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5.xml" ContentType="application/vnd.openxmlformats-officedocument.wordprocessingml.header+xml"/>
  <Override PartName="/word/footer20.xml" ContentType="application/vnd.openxmlformats-officedocument.wordprocessingml.footer+xml"/>
  <Override PartName="/word/header16.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17.xml" ContentType="application/vnd.openxmlformats-officedocument.wordprocessingml.header+xml"/>
  <Override PartName="/word/footer23.xml" ContentType="application/vnd.openxmlformats-officedocument.wordprocessingml.footer+xml"/>
  <Override PartName="/word/header18.xml" ContentType="application/vnd.openxmlformats-officedocument.wordprocessingml.header+xml"/>
  <Override PartName="/word/footer24.xml" ContentType="application/vnd.openxmlformats-officedocument.wordprocessingml.footer+xml"/>
  <Override PartName="/word/header19.xml" ContentType="application/vnd.openxmlformats-officedocument.wordprocessingml.header+xml"/>
  <Override PartName="/word/footer25.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2.xml" ContentType="application/vnd.openxmlformats-officedocument.wordprocessingml.header+xml"/>
  <Override PartName="/word/footer28.xml" ContentType="application/vnd.openxmlformats-officedocument.wordprocessingml.footer+xml"/>
  <Override PartName="/word/header23.xml" ContentType="application/vnd.openxmlformats-officedocument.wordprocessingml.header+xml"/>
  <Override PartName="/word/footer29.xml" ContentType="application/vnd.openxmlformats-officedocument.wordprocessingml.footer+xml"/>
  <Override PartName="/word/header24.xml" ContentType="application/vnd.openxmlformats-officedocument.wordprocessingml.header+xml"/>
  <Override PartName="/word/footer30.xml" ContentType="application/vnd.openxmlformats-officedocument.wordprocessingml.footer+xml"/>
  <Override PartName="/word/header25.xml" ContentType="application/vnd.openxmlformats-officedocument.wordprocessingml.header+xml"/>
  <Override PartName="/word/footer31.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28.xml" ContentType="application/vnd.openxmlformats-officedocument.wordprocessingml.header+xml"/>
  <Override PartName="/word/footer34.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1.xml" ContentType="application/vnd.openxmlformats-officedocument.wordprocessingml.header+xml"/>
  <Override PartName="/word/footer37.xml" ContentType="application/vnd.openxmlformats-officedocument.wordprocessingml.footer+xml"/>
  <Override PartName="/word/header32.xml" ContentType="application/vnd.openxmlformats-officedocument.wordprocessingml.header+xml"/>
  <Override PartName="/word/footer38.xml" ContentType="application/vnd.openxmlformats-officedocument.wordprocessingml.footer+xml"/>
  <Override PartName="/word/header33.xml" ContentType="application/vnd.openxmlformats-officedocument.wordprocessingml.header+xml"/>
  <Override PartName="/word/footer39.xml" ContentType="application/vnd.openxmlformats-officedocument.wordprocessingml.footer+xml"/>
  <Override PartName="/word/header34.xml" ContentType="application/vnd.openxmlformats-officedocument.wordprocessingml.header+xml"/>
  <Override PartName="/word/footer40.xml" ContentType="application/vnd.openxmlformats-officedocument.wordprocessingml.footer+xml"/>
  <Override PartName="/word/header35.xml" ContentType="application/vnd.openxmlformats-officedocument.wordprocessingml.header+xml"/>
  <Override PartName="/word/footer41.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4.xml" ContentType="application/vnd.openxmlformats-officedocument.wordprocessingml.footer+xml"/>
  <Override PartName="/word/header40.xml" ContentType="application/vnd.openxmlformats-officedocument.wordprocessingml.header+xml"/>
  <Override PartName="/word/footer45.xml" ContentType="application/vnd.openxmlformats-officedocument.wordprocessingml.footer+xml"/>
  <Override PartName="/word/header41.xml" ContentType="application/vnd.openxmlformats-officedocument.wordprocessingml.header+xml"/>
  <Override PartName="/word/footer46.xml" ContentType="application/vnd.openxmlformats-officedocument.wordprocessingml.footer+xml"/>
  <Override PartName="/word/header42.xml" ContentType="application/vnd.openxmlformats-officedocument.wordprocessingml.header+xml"/>
  <Override PartName="/word/footer47.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8.xml" ContentType="application/vnd.openxmlformats-officedocument.wordprocessingml.footer+xml"/>
  <Override PartName="/word/footer49.xml" ContentType="application/vnd.openxmlformats-officedocument.wordprocessingml.footer+xml"/>
  <Override PartName="/word/header45.xml" ContentType="application/vnd.openxmlformats-officedocument.wordprocessingml.header+xml"/>
  <Override PartName="/word/footer50.xml" ContentType="application/vnd.openxmlformats-officedocument.wordprocessingml.footer+xml"/>
  <Override PartName="/word/header46.xml" ContentType="application/vnd.openxmlformats-officedocument.wordprocessingml.header+xml"/>
  <Override PartName="/word/footer51.xml" ContentType="application/vnd.openxmlformats-officedocument.wordprocessingml.footer+xml"/>
  <Override PartName="/word/header47.xml" ContentType="application/vnd.openxmlformats-officedocument.wordprocessingml.header+xml"/>
  <Override PartName="/word/footer52.xml" ContentType="application/vnd.openxmlformats-officedocument.wordprocessingml.footer+xml"/>
  <Override PartName="/word/header48.xml" ContentType="application/vnd.openxmlformats-officedocument.wordprocessingml.header+xml"/>
  <Override PartName="/word/footer53.xml" ContentType="application/vnd.openxmlformats-officedocument.wordprocessingml.footer+xml"/>
  <Override PartName="/word/header49.xml" ContentType="application/vnd.openxmlformats-officedocument.wordprocessingml.header+xml"/>
  <Override PartName="/word/footer54.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2.xml" ContentType="application/vnd.openxmlformats-officedocument.wordprocessingml.header+xml"/>
  <Override PartName="/word/footer57.xml" ContentType="application/vnd.openxmlformats-officedocument.wordprocessingml.footer+xml"/>
  <Override PartName="/word/header5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v:background id="_x0000_s1025" o:bwmode="white" o:targetscreensize="1024,768">
      <v:fill r:id="rId4" o:title="—Pngtree—paper texture plaid light brown_1526623 - 複製" recolor="t" type="frame"/>
    </v:background>
  </w:background>
  <w:body>
    <w:p w14:paraId="465EB571" w14:textId="4110C82B" w:rsidR="00A4633F" w:rsidRDefault="00A4633F" w:rsidP="00A4633F">
      <w:pPr>
        <w:jc w:val="center"/>
        <w:rPr>
          <w:rFonts w:ascii="標楷體" w:eastAsia="標楷體" w:cs="標楷體"/>
          <w:sz w:val="72"/>
          <w:szCs w:val="72"/>
        </w:rPr>
      </w:pPr>
      <w:bookmarkStart w:id="0" w:name="_Hlk146527610"/>
      <w:bookmarkEnd w:id="0"/>
      <w:r>
        <w:rPr>
          <w:rFonts w:ascii="標楷體" w:eastAsia="標楷體" w:cs="標楷體" w:hint="eastAsia"/>
          <w:sz w:val="36"/>
          <w:szCs w:val="36"/>
        </w:rPr>
        <w:t>從中古到臺灣本土的觀音信仰</w:t>
      </w:r>
    </w:p>
    <w:p w14:paraId="7D56517D" w14:textId="3BDBF6D5" w:rsidR="00716054" w:rsidRDefault="00A4633F" w:rsidP="00A4633F">
      <w:pPr>
        <w:jc w:val="center"/>
        <w:rPr>
          <w:rFonts w:ascii="標楷體" w:eastAsia="標楷體" w:cs="標楷體"/>
          <w:sz w:val="36"/>
          <w:szCs w:val="36"/>
        </w:rPr>
      </w:pPr>
      <w:r>
        <w:rPr>
          <w:rFonts w:ascii="標楷體" w:eastAsia="標楷體" w:cs="標楷體" w:hint="eastAsia"/>
          <w:sz w:val="36"/>
          <w:szCs w:val="36"/>
        </w:rPr>
        <w:t>目次</w:t>
      </w:r>
    </w:p>
    <w:p w14:paraId="01FBBA80" w14:textId="6D28DA7F" w:rsidR="00A4633F" w:rsidRPr="004B56D0" w:rsidRDefault="008E3DCB" w:rsidP="00A4633F">
      <w:pPr>
        <w:snapToGrid w:val="0"/>
        <w:rPr>
          <w:rFonts w:ascii="標楷體" w:eastAsia="標楷體" w:cs="標楷體"/>
          <w:sz w:val="20"/>
          <w:szCs w:val="20"/>
        </w:rPr>
      </w:pPr>
      <w:r w:rsidRPr="008E3DCB">
        <w:rPr>
          <w:rFonts w:ascii="標楷體" w:eastAsia="標楷體" w:cs="標楷體"/>
          <w:noProof/>
          <w:sz w:val="28"/>
          <w:szCs w:val="28"/>
        </w:rPr>
        <mc:AlternateContent>
          <mc:Choice Requires="wps">
            <w:drawing>
              <wp:anchor distT="45720" distB="45720" distL="114300" distR="114300" simplePos="0" relativeHeight="251835392" behindDoc="1" locked="0" layoutInCell="1" allowOverlap="1" wp14:anchorId="42981749" wp14:editId="140196F2">
                <wp:simplePos x="0" y="0"/>
                <wp:positionH relativeFrom="column">
                  <wp:posOffset>3503295</wp:posOffset>
                </wp:positionH>
                <wp:positionV relativeFrom="paragraph">
                  <wp:posOffset>128905</wp:posOffset>
                </wp:positionV>
                <wp:extent cx="504190" cy="1404620"/>
                <wp:effectExtent l="0" t="0" r="0" b="0"/>
                <wp:wrapTight wrapText="bothSides">
                  <wp:wrapPolygon edited="0">
                    <wp:start x="2448" y="0"/>
                    <wp:lineTo x="2448" y="20015"/>
                    <wp:lineTo x="18771" y="20015"/>
                    <wp:lineTo x="18771" y="0"/>
                    <wp:lineTo x="2448"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1404620"/>
                        </a:xfrm>
                        <a:prstGeom prst="rect">
                          <a:avLst/>
                        </a:prstGeom>
                        <a:noFill/>
                        <a:ln w="9525">
                          <a:noFill/>
                          <a:miter lim="800000"/>
                          <a:headEnd/>
                          <a:tailEnd/>
                        </a:ln>
                      </wps:spPr>
                      <wps:txbx>
                        <w:txbxContent>
                          <w:p w14:paraId="4B751130" w14:textId="39FF6A90" w:rsidR="008E3DCB" w:rsidRPr="008E3DCB" w:rsidRDefault="008E3DCB">
                            <w:pPr>
                              <w:rPr>
                                <w:rFonts w:ascii="Times New Roman" w:eastAsia="標楷體" w:hAnsi="Times New Roman" w:cs="Times New Roman"/>
                              </w:rPr>
                            </w:pPr>
                            <w:r w:rsidRPr="008E3DCB">
                              <w:rPr>
                                <w:rFonts w:ascii="Times New Roman" w:eastAsia="標楷體" w:hAnsi="Times New Roman" w:cs="Times New Roman"/>
                              </w:rPr>
                              <w:t>P.III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2981749" id="_x0000_t202" coordsize="21600,21600" o:spt="202" path="m,l,21600r21600,l21600,xe">
                <v:stroke joinstyle="miter"/>
                <v:path gradientshapeok="t" o:connecttype="rect"/>
              </v:shapetype>
              <v:shape id="文字方塊 2" o:spid="_x0000_s1026" type="#_x0000_t202" style="position:absolute;margin-left:275.85pt;margin-top:10.15pt;width:39.7pt;height:110.6pt;z-index:-251481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" filled="f" stroked="f">
                <v:textbox style="mso-fit-shape-to-text:t">
                  <w:txbxContent>
                    <w:p w14:paraId="4B751130" w14:textId="39FF6A90" w:rsidR="008E3DCB" w:rsidRPr="008E3DCB" w:rsidRDefault="008E3DCB">
                      <w:pPr>
                        <w:rPr>
                          <w:rFonts w:ascii="Times New Roman" w:eastAsia="標楷體" w:hAnsi="Times New Roman" w:cs="Times New Roman"/>
                        </w:rPr>
                      </w:pPr>
                      <w:r w:rsidRPr="008E3DCB">
                        <w:rPr>
                          <w:rFonts w:ascii="Times New Roman" w:eastAsia="標楷體" w:hAnsi="Times New Roman" w:cs="Times New Roman"/>
                        </w:rPr>
                        <w:t>P.III</w:t>
                      </w:r>
                    </w:p>
                  </w:txbxContent>
                </v:textbox>
                <w10:wrap type="tight"/>
              </v:shape>
            </w:pict>
          </mc:Fallback>
        </mc:AlternateContent>
      </w:r>
      <w:proofErr w:type="gramStart"/>
      <w:r w:rsidR="00A4633F">
        <w:rPr>
          <w:rFonts w:ascii="標楷體" w:eastAsia="標楷體" w:cs="標楷體" w:hint="eastAsia"/>
          <w:sz w:val="28"/>
          <w:szCs w:val="28"/>
        </w:rPr>
        <w:t>書序</w:t>
      </w:r>
      <w:proofErr w:type="gramEnd"/>
      <w:r w:rsidR="00A4633F" w:rsidRPr="004B56D0">
        <w:rPr>
          <w:rFonts w:ascii="標楷體" w:eastAsia="標楷體" w:cs="標楷體"/>
          <w:sz w:val="20"/>
          <w:szCs w:val="20"/>
        </w:rPr>
        <w:t xml:space="preserve"> </w:t>
      </w:r>
      <w:r w:rsidR="00A4633F" w:rsidRPr="004B56D0">
        <w:rPr>
          <w:rFonts w:ascii="標楷體" w:eastAsia="標楷體" w:cs="標楷體" w:hint="eastAsia"/>
          <w:sz w:val="20"/>
          <w:szCs w:val="20"/>
        </w:rPr>
        <w:t>蕭麗華</w:t>
      </w:r>
    </w:p>
    <w:p w14:paraId="5D357A3A" w14:textId="69D97FEA" w:rsidR="00A4633F" w:rsidRPr="004B56D0" w:rsidRDefault="004B56D0" w:rsidP="00A4633F">
      <w:pPr>
        <w:rPr>
          <w:rFonts w:ascii="標楷體" w:eastAsia="標楷體" w:cs="標楷體"/>
          <w:sz w:val="20"/>
          <w:szCs w:val="20"/>
        </w:rPr>
      </w:pPr>
      <w:r w:rsidRPr="004B56D0">
        <w:rPr>
          <w:rFonts w:ascii="標楷體" w:eastAsia="標楷體" w:cs="標楷體" w:hint="eastAsia"/>
          <w:sz w:val="20"/>
          <w:szCs w:val="20"/>
        </w:rPr>
        <w:t xml:space="preserve">　　</w:t>
      </w:r>
      <w:r w:rsidR="00A4633F" w:rsidRPr="004B56D0">
        <w:rPr>
          <w:rFonts w:ascii="標楷體" w:eastAsia="標楷體" w:cs="標楷體" w:hint="eastAsia"/>
          <w:sz w:val="20"/>
          <w:szCs w:val="20"/>
        </w:rPr>
        <w:t xml:space="preserve">　</w:t>
      </w:r>
      <w:r>
        <w:rPr>
          <w:rFonts w:ascii="標楷體" w:eastAsia="標楷體" w:cs="標楷體" w:hint="eastAsia"/>
          <w:sz w:val="20"/>
          <w:szCs w:val="20"/>
        </w:rPr>
        <w:t xml:space="preserve"> </w:t>
      </w:r>
      <w:r w:rsidR="00A4633F" w:rsidRPr="00E471C7">
        <w:rPr>
          <w:rFonts w:ascii="標楷體" w:eastAsia="標楷體" w:cs="標楷體" w:hint="eastAsia"/>
          <w:sz w:val="20"/>
          <w:szCs w:val="20"/>
        </w:rPr>
        <w:t>佛光大學人文學院院長</w:t>
      </w:r>
      <w:r w:rsidRPr="00E471C7">
        <w:rPr>
          <w:rFonts w:ascii="標楷體" w:eastAsia="標楷體" w:cs="標楷體" w:hint="eastAsia"/>
          <w:sz w:val="20"/>
          <w:szCs w:val="20"/>
        </w:rPr>
        <w:t>、</w:t>
      </w:r>
      <w:r w:rsidR="00A4633F" w:rsidRPr="00E471C7">
        <w:rPr>
          <w:rFonts w:ascii="標楷體" w:eastAsia="標楷體" w:cs="標楷體" w:hint="eastAsia"/>
          <w:sz w:val="20"/>
          <w:szCs w:val="20"/>
        </w:rPr>
        <w:t>佛光大學雲起書院山長</w:t>
      </w:r>
    </w:p>
    <w:p w14:paraId="396B4118" w14:textId="69734458" w:rsidR="00E471C7" w:rsidRDefault="00422C6F" w:rsidP="00A4633F">
      <w:pPr>
        <w:rPr>
          <w:rFonts w:ascii="標楷體" w:eastAsia="標楷體" w:cs="標楷體"/>
        </w:rPr>
      </w:pPr>
      <w:r w:rsidRPr="008E3DCB">
        <w:rPr>
          <w:rFonts w:ascii="標楷體" w:eastAsia="標楷體" w:cs="標楷體"/>
          <w:noProof/>
          <w:sz w:val="28"/>
          <w:szCs w:val="28"/>
        </w:rPr>
        <mc:AlternateContent>
          <mc:Choice Requires="wps">
            <w:drawing>
              <wp:anchor distT="45720" distB="45720" distL="114300" distR="114300" simplePos="0" relativeHeight="251837440" behindDoc="1" locked="0" layoutInCell="1" allowOverlap="1" wp14:anchorId="734C874C" wp14:editId="4A0DF1C9">
                <wp:simplePos x="0" y="0"/>
                <wp:positionH relativeFrom="column">
                  <wp:posOffset>3503295</wp:posOffset>
                </wp:positionH>
                <wp:positionV relativeFrom="paragraph">
                  <wp:posOffset>180975</wp:posOffset>
                </wp:positionV>
                <wp:extent cx="504190" cy="1404620"/>
                <wp:effectExtent l="0" t="0" r="0" b="0"/>
                <wp:wrapTight wrapText="bothSides">
                  <wp:wrapPolygon edited="0">
                    <wp:start x="2448" y="0"/>
                    <wp:lineTo x="2448" y="21086"/>
                    <wp:lineTo x="18771" y="21086"/>
                    <wp:lineTo x="18771" y="0"/>
                    <wp:lineTo x="2448" y="0"/>
                  </wp:wrapPolygon>
                </wp:wrapTight>
                <wp:docPr id="10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1404620"/>
                        </a:xfrm>
                        <a:prstGeom prst="rect">
                          <a:avLst/>
                        </a:prstGeom>
                        <a:noFill/>
                        <a:ln w="9525">
                          <a:noFill/>
                          <a:miter lim="800000"/>
                          <a:headEnd/>
                          <a:tailEnd/>
                        </a:ln>
                      </wps:spPr>
                      <wps:txbx>
                        <w:txbxContent>
                          <w:p w14:paraId="6FD9702D" w14:textId="0FC10C0D" w:rsidR="008E3DCB" w:rsidRDefault="008E3DCB" w:rsidP="008E3DCB">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1</w:t>
                            </w:r>
                          </w:p>
                          <w:p w14:paraId="461F319C" w14:textId="1389279A"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6</w:t>
                            </w:r>
                          </w:p>
                          <w:p w14:paraId="51756119" w14:textId="4E7C59AD"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.9</w:t>
                            </w:r>
                          </w:p>
                          <w:p w14:paraId="50C01BB6" w14:textId="526D8942" w:rsidR="008E3DCB" w:rsidRPr="008E3DCB" w:rsidRDefault="008E3DCB" w:rsidP="008E3DCB">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4C874C" id="_x0000_s1027" type="#_x0000_t202" style="position:absolute;margin-left:275.85pt;margin-top:14.25pt;width:39.7pt;height:110.6pt;z-index:-2514790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" filled="f" stroked="f">
                <v:textbox style="mso-fit-shape-to-text:t">
                  <w:txbxContent>
                    <w:p w14:paraId="6FD9702D" w14:textId="0FC10C0D" w:rsidR="008E3DCB" w:rsidRDefault="008E3DCB" w:rsidP="008E3DCB">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1</w:t>
                      </w:r>
                    </w:p>
                    <w:p w14:paraId="461F319C" w14:textId="1389279A"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6</w:t>
                      </w:r>
                    </w:p>
                    <w:p w14:paraId="51756119" w14:textId="4E7C59AD"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.9</w:t>
                      </w:r>
                    </w:p>
                    <w:p w14:paraId="50C01BB6" w14:textId="526D8942" w:rsidR="008E3DCB" w:rsidRPr="008E3DCB" w:rsidRDefault="008E3DCB" w:rsidP="008E3DCB">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.22</w:t>
                      </w:r>
                    </w:p>
                  </w:txbxContent>
                </v:textbox>
                <w10:wrap type="tight"/>
              </v:shape>
            </w:pict>
          </mc:Fallback>
        </mc:AlternateContent>
      </w:r>
      <w:r w:rsidR="00206D3F">
        <w:rPr>
          <w:rFonts w:ascii="標楷體" w:eastAsia="標楷體" w:cs="標楷體"/>
          <w:noProof/>
        </w:rPr>
        <mc:AlternateContent>
          <mc:Choice Requires="wps">
            <w:drawing>
              <wp:anchor distT="0" distB="0" distL="114300" distR="114300" simplePos="0" relativeHeight="251827200" behindDoc="0" locked="0" layoutInCell="1" allowOverlap="1" wp14:anchorId="197779B9" wp14:editId="4E2E19CC">
                <wp:simplePos x="0" y="0"/>
                <wp:positionH relativeFrom="column">
                  <wp:posOffset>0</wp:posOffset>
                </wp:positionH>
                <wp:positionV relativeFrom="paragraph">
                  <wp:posOffset>0</wp:posOffset>
                </wp:positionV>
                <wp:extent cx="4048125" cy="0"/>
                <wp:effectExtent l="0" t="0" r="0" b="0"/>
                <wp:wrapNone/>
                <wp:docPr id="1580157981" name="直線接點 1580157981"/>
                <wp:cNvGraphicFramePr/>
                <a:graphic xmlns:a="http://schemas.openxmlformats.org/drawingml/2006/main">
                  <a:graphicData uri="http://schemas.microsoft.com/office/word/2010/wordprocessingShape">
                    <wps:wsp>
                      <wps:cNvCnPr/>
                      <wps:spPr>
                        <a:xfrm>
                          <a:off x="0" y="0"/>
                          <a:ext cx="404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28123B" id="直線接點 1580157981" o:spid="_x0000_s1026" style="position:absolute;z-index:251827200;visibility:visible;mso-wrap-style:square;mso-wrap-distance-left:9pt;mso-wrap-distance-top:0;mso-wrap-distance-right:9pt;mso-wrap-distance-bottom:0;mso-position-horizontal:absolute;mso-position-horizontal-relative:text;mso-position-vertical:absolute;mso-position-vertical-relative:text" from="0,0" to="318.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" strokecolor="black [3200]" strokeweight=".5pt">
                <v:stroke joinstyle="miter"/>
              </v:line>
            </w:pict>
          </mc:Fallback>
        </mc:AlternateContent>
      </w:r>
      <w:r w:rsidR="00A4633F">
        <w:rPr>
          <w:rFonts w:ascii="標楷體" w:eastAsia="標楷體" w:cs="標楷體" w:hint="eastAsia"/>
        </w:rPr>
        <w:t>第一章</w:t>
      </w:r>
    </w:p>
    <w:p w14:paraId="7C75BC9A" w14:textId="3CE6485F" w:rsidR="00A4633F" w:rsidRDefault="00A4633F" w:rsidP="00543416">
      <w:pPr>
        <w:snapToGrid w:val="0"/>
        <w:rPr>
          <w:rFonts w:ascii="標楷體" w:eastAsia="標楷體" w:cs="標楷體"/>
          <w:sz w:val="20"/>
          <w:szCs w:val="20"/>
        </w:rPr>
      </w:pPr>
      <w:r w:rsidRPr="00E471C7">
        <w:rPr>
          <w:rFonts w:ascii="標楷體" w:eastAsia="標楷體" w:cs="標楷體" w:hint="eastAsia"/>
          <w:sz w:val="28"/>
          <w:szCs w:val="28"/>
        </w:rPr>
        <w:t>《大唐西域記》的觀音文學</w:t>
      </w:r>
      <w:r w:rsidRPr="004B56D0">
        <w:rPr>
          <w:rFonts w:ascii="標楷體" w:eastAsia="標楷體" w:cs="標楷體"/>
          <w:sz w:val="20"/>
          <w:szCs w:val="18"/>
        </w:rPr>
        <w:t xml:space="preserve"> </w:t>
      </w:r>
      <w:r w:rsidRPr="004B56D0">
        <w:rPr>
          <w:rFonts w:ascii="標楷體" w:eastAsia="標楷體" w:cs="標楷體" w:hint="eastAsia"/>
          <w:sz w:val="20"/>
          <w:szCs w:val="18"/>
        </w:rPr>
        <w:t>蕭麗華</w:t>
      </w:r>
    </w:p>
    <w:p w14:paraId="3C1CC251" w14:textId="628EBD11" w:rsidR="00A4633F" w:rsidRPr="00E471C7"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《大唐西域記》的文學性</w:t>
      </w:r>
    </w:p>
    <w:p w14:paraId="365766A2" w14:textId="6C8CCD9F" w:rsidR="00A4633F" w:rsidRPr="00E471C7"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《大唐西域記》的觀音書寫</w:t>
      </w:r>
    </w:p>
    <w:p w14:paraId="423A918A" w14:textId="1826392F" w:rsidR="00A4633F" w:rsidRPr="00E471C7" w:rsidRDefault="00A4633F" w:rsidP="00E471C7">
      <w:pPr>
        <w:pStyle w:val="af2"/>
        <w:numPr>
          <w:ilvl w:val="0"/>
          <w:numId w:val="39"/>
        </w:numPr>
        <w:ind w:leftChars="0"/>
        <w:rPr>
          <w:rFonts w:ascii="標楷體" w:eastAsia="標楷體" w:cs="標楷體"/>
          <w:szCs w:val="22"/>
        </w:rPr>
      </w:pPr>
      <w:r w:rsidRPr="00E471C7">
        <w:rPr>
          <w:rFonts w:ascii="標楷體" w:eastAsia="標楷體" w:cs="標楷體" w:hint="eastAsia"/>
        </w:rPr>
        <w:t>《大唐西域記》的觀音信仰與文學特質</w:t>
      </w:r>
    </w:p>
    <w:p w14:paraId="7046C07A" w14:textId="387EC0AE" w:rsidR="00E471C7" w:rsidRPr="00E471C7" w:rsidRDefault="00E471C7" w:rsidP="00E471C7">
      <w:pPr>
        <w:pStyle w:val="af2"/>
        <w:ind w:leftChars="0"/>
        <w:rPr>
          <w:rFonts w:ascii="標楷體" w:eastAsia="標楷體" w:cs="標楷體"/>
          <w:szCs w:val="22"/>
        </w:rPr>
      </w:pPr>
    </w:p>
    <w:p w14:paraId="5A136F30" w14:textId="4DA708DF" w:rsidR="00E471C7" w:rsidRDefault="00422C6F" w:rsidP="00A4633F">
      <w:pPr>
        <w:rPr>
          <w:rFonts w:ascii="標楷體" w:eastAsia="標楷體" w:cs="標楷體"/>
        </w:rPr>
      </w:pPr>
      <w:r w:rsidRPr="008E3DCB">
        <w:rPr>
          <w:rFonts w:ascii="標楷體" w:eastAsia="標楷體" w:cs="標楷體"/>
          <w:noProof/>
          <w:sz w:val="28"/>
          <w:szCs w:val="28"/>
        </w:rPr>
        <mc:AlternateContent>
          <mc:Choice Requires="wps">
            <w:drawing>
              <wp:anchor distT="45720" distB="45720" distL="114300" distR="114300" simplePos="0" relativeHeight="251839488" behindDoc="1" locked="0" layoutInCell="1" allowOverlap="1" wp14:anchorId="76211130" wp14:editId="33C22206">
                <wp:simplePos x="0" y="0"/>
                <wp:positionH relativeFrom="column">
                  <wp:posOffset>3503295</wp:posOffset>
                </wp:positionH>
                <wp:positionV relativeFrom="paragraph">
                  <wp:posOffset>193675</wp:posOffset>
                </wp:positionV>
                <wp:extent cx="504190" cy="1404620"/>
                <wp:effectExtent l="0" t="0" r="0" b="0"/>
                <wp:wrapTight wrapText="bothSides">
                  <wp:wrapPolygon edited="0">
                    <wp:start x="2448" y="0"/>
                    <wp:lineTo x="2448" y="21086"/>
                    <wp:lineTo x="18771" y="21086"/>
                    <wp:lineTo x="18771" y="0"/>
                    <wp:lineTo x="2448" y="0"/>
                  </wp:wrapPolygon>
                </wp:wrapTight>
                <wp:docPr id="10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1404620"/>
                        </a:xfrm>
                        <a:prstGeom prst="rect">
                          <a:avLst/>
                        </a:prstGeom>
                        <a:noFill/>
                        <a:ln w="9525">
                          <a:noFill/>
                          <a:miter lim="800000"/>
                          <a:headEnd/>
                          <a:tailEnd/>
                        </a:ln>
                      </wps:spPr>
                      <wps:txbx>
                        <w:txbxContent>
                          <w:p w14:paraId="1DCD25DB" w14:textId="03CC61E8" w:rsidR="008E3DCB" w:rsidRDefault="008E3DCB" w:rsidP="008E3DCB">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45</w:t>
                            </w:r>
                          </w:p>
                          <w:p w14:paraId="6232016C" w14:textId="50395F70"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48</w:t>
                            </w:r>
                          </w:p>
                          <w:p w14:paraId="336D7549" w14:textId="32247F16"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54</w:t>
                            </w:r>
                          </w:p>
                          <w:p w14:paraId="09393E53" w14:textId="4F274F69" w:rsidR="008E3DCB" w:rsidRPr="008E3DCB" w:rsidRDefault="008E3DCB" w:rsidP="008E3DCB">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w:t>
                            </w:r>
                            <w:r w:rsidR="00127D8F">
                              <w:rPr>
                                <w:rFonts w:ascii="Times New Roman" w:eastAsia="標楷體" w:hAnsi="Times New Roman" w:cs="Times New Roman" w:hint="eastAsia"/>
                              </w:rPr>
                              <w:t>8</w:t>
                            </w:r>
                            <w:r w:rsidR="00127D8F">
                              <w:rPr>
                                <w:rFonts w:ascii="Times New Roman" w:eastAsia="標楷體" w:hAnsi="Times New Roman" w:cs="Times New Roman"/>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211130" id="_x0000_s1028" type="#_x0000_t202" style="position:absolute;margin-left:275.85pt;margin-top:15.25pt;width:39.7pt;height:110.6pt;z-index:-251476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" filled="f" stroked="f">
                <v:textbox style="mso-fit-shape-to-text:t">
                  <w:txbxContent>
                    <w:p w14:paraId="1DCD25DB" w14:textId="03CC61E8" w:rsidR="008E3DCB" w:rsidRDefault="008E3DCB" w:rsidP="008E3DCB">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45</w:t>
                      </w:r>
                    </w:p>
                    <w:p w14:paraId="6232016C" w14:textId="50395F70"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48</w:t>
                      </w:r>
                    </w:p>
                    <w:p w14:paraId="336D7549" w14:textId="32247F16"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54</w:t>
                      </w:r>
                    </w:p>
                    <w:p w14:paraId="09393E53" w14:textId="4F274F69" w:rsidR="008E3DCB" w:rsidRPr="008E3DCB" w:rsidRDefault="008E3DCB" w:rsidP="008E3DCB">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w:t>
                      </w:r>
                      <w:r w:rsidR="00127D8F">
                        <w:rPr>
                          <w:rFonts w:ascii="Times New Roman" w:eastAsia="標楷體" w:hAnsi="Times New Roman" w:cs="Times New Roman" w:hint="eastAsia"/>
                        </w:rPr>
                        <w:t>8</w:t>
                      </w:r>
                      <w:r w:rsidR="00127D8F">
                        <w:rPr>
                          <w:rFonts w:ascii="Times New Roman" w:eastAsia="標楷體" w:hAnsi="Times New Roman" w:cs="Times New Roman"/>
                        </w:rPr>
                        <w:t>8</w:t>
                      </w:r>
                    </w:p>
                  </w:txbxContent>
                </v:textbox>
                <w10:wrap type="tight"/>
              </v:shape>
            </w:pict>
          </mc:Fallback>
        </mc:AlternateContent>
      </w:r>
      <w:r w:rsidR="004B56D0">
        <w:rPr>
          <w:rFonts w:ascii="標楷體" w:eastAsia="標楷體" w:cs="標楷體"/>
          <w:noProof/>
        </w:rPr>
        <mc:AlternateContent>
          <mc:Choice Requires="wps">
            <w:drawing>
              <wp:anchor distT="0" distB="0" distL="114300" distR="114300" simplePos="0" relativeHeight="251829248" behindDoc="0" locked="0" layoutInCell="1" allowOverlap="1" wp14:anchorId="3044AD02" wp14:editId="7EC76D34">
                <wp:simplePos x="0" y="0"/>
                <wp:positionH relativeFrom="column">
                  <wp:posOffset>0</wp:posOffset>
                </wp:positionH>
                <wp:positionV relativeFrom="paragraph">
                  <wp:posOffset>0</wp:posOffset>
                </wp:positionV>
                <wp:extent cx="4048125" cy="0"/>
                <wp:effectExtent l="0" t="0" r="0" b="0"/>
                <wp:wrapNone/>
                <wp:docPr id="102" name="直線接點 102"/>
                <wp:cNvGraphicFramePr/>
                <a:graphic xmlns:a="http://schemas.openxmlformats.org/drawingml/2006/main">
                  <a:graphicData uri="http://schemas.microsoft.com/office/word/2010/wordprocessingShape">
                    <wps:wsp>
                      <wps:cNvCnPr/>
                      <wps:spPr>
                        <a:xfrm>
                          <a:off x="0" y="0"/>
                          <a:ext cx="404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4D1B0A" id="直線接點 102" o:spid="_x0000_s1026" style="position:absolute;z-index:251829248;visibility:visible;mso-wrap-style:square;mso-wrap-distance-left:9pt;mso-wrap-distance-top:0;mso-wrap-distance-right:9pt;mso-wrap-distance-bottom:0;mso-position-horizontal:absolute;mso-position-horizontal-relative:text;mso-position-vertical:absolute;mso-position-vertical-relative:text" from="0,0" to="318.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" strokecolor="black [3200]" strokeweight=".5pt">
                <v:stroke joinstyle="miter"/>
              </v:line>
            </w:pict>
          </mc:Fallback>
        </mc:AlternateContent>
      </w:r>
      <w:r w:rsidR="00A4633F">
        <w:rPr>
          <w:rFonts w:ascii="標楷體" w:eastAsia="標楷體" w:cs="標楷體" w:hint="eastAsia"/>
        </w:rPr>
        <w:t>第二章</w:t>
      </w:r>
    </w:p>
    <w:p w14:paraId="3B52FD21" w14:textId="58B9094F" w:rsidR="00A4633F" w:rsidRPr="004B56D0" w:rsidRDefault="00A4633F" w:rsidP="00543416">
      <w:pPr>
        <w:snapToGrid w:val="0"/>
        <w:rPr>
          <w:rFonts w:ascii="標楷體" w:eastAsia="標楷體" w:cs="標楷體"/>
          <w:sz w:val="28"/>
          <w:szCs w:val="28"/>
        </w:rPr>
      </w:pPr>
      <w:r w:rsidRPr="00E471C7">
        <w:rPr>
          <w:rFonts w:ascii="標楷體" w:eastAsia="標楷體" w:cs="標楷體" w:hint="eastAsia"/>
          <w:sz w:val="28"/>
          <w:szCs w:val="28"/>
        </w:rPr>
        <w:t>唐代觀音文學的他界書寫</w:t>
      </w:r>
      <w:r w:rsidRPr="004B56D0">
        <w:rPr>
          <w:rFonts w:ascii="標楷體" w:eastAsia="標楷體" w:cs="標楷體"/>
          <w:sz w:val="20"/>
          <w:szCs w:val="18"/>
        </w:rPr>
        <w:t xml:space="preserve"> </w:t>
      </w:r>
      <w:r w:rsidRPr="004B56D0">
        <w:rPr>
          <w:rFonts w:ascii="標楷體" w:eastAsia="標楷體" w:cs="標楷體" w:hint="eastAsia"/>
          <w:sz w:val="20"/>
          <w:szCs w:val="18"/>
        </w:rPr>
        <w:t>蕭麗華</w:t>
      </w:r>
    </w:p>
    <w:p w14:paraId="79C5BF04" w14:textId="504BA5DB" w:rsidR="00A4633F" w:rsidRPr="007E6C90"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關於「他界」</w:t>
      </w:r>
    </w:p>
    <w:p w14:paraId="323DE91A" w14:textId="01269E80" w:rsidR="00A4633F" w:rsidRPr="00E471C7"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唐代的觀音信仰與他界書寫模式</w:t>
      </w:r>
    </w:p>
    <w:p w14:paraId="7AAE002F" w14:textId="23F8F13F" w:rsidR="00A4633F"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他界書寫的精神意義與文化現象</w:t>
      </w:r>
    </w:p>
    <w:p w14:paraId="3D49F0B3" w14:textId="26431A11" w:rsidR="00E471C7" w:rsidRPr="00E471C7" w:rsidRDefault="00E471C7" w:rsidP="00E471C7">
      <w:pPr>
        <w:pStyle w:val="af2"/>
        <w:ind w:leftChars="0"/>
        <w:rPr>
          <w:rFonts w:ascii="標楷體" w:eastAsia="標楷體" w:cs="標楷體"/>
        </w:rPr>
      </w:pPr>
    </w:p>
    <w:p w14:paraId="7306707E" w14:textId="6C4261A3" w:rsidR="00E471C7" w:rsidRDefault="00206D3F" w:rsidP="00F33EFF">
      <w:pPr>
        <w:rPr>
          <w:rFonts w:ascii="標楷體" w:eastAsia="標楷體" w:cs="標楷體"/>
        </w:rPr>
      </w:pPr>
      <w:r>
        <w:rPr>
          <w:rFonts w:ascii="標楷體" w:eastAsia="標楷體" w:cs="標楷體"/>
          <w:noProof/>
        </w:rPr>
        <mc:AlternateContent>
          <mc:Choice Requires="wps">
            <w:drawing>
              <wp:anchor distT="0" distB="0" distL="114300" distR="114300" simplePos="0" relativeHeight="251825152" behindDoc="0" locked="0" layoutInCell="1" allowOverlap="1" wp14:anchorId="711534F0" wp14:editId="43B55A34">
                <wp:simplePos x="0" y="0"/>
                <wp:positionH relativeFrom="column">
                  <wp:posOffset>0</wp:posOffset>
                </wp:positionH>
                <wp:positionV relativeFrom="paragraph">
                  <wp:posOffset>0</wp:posOffset>
                </wp:positionV>
                <wp:extent cx="4048125" cy="0"/>
                <wp:effectExtent l="0" t="0" r="0" b="0"/>
                <wp:wrapNone/>
                <wp:docPr id="1580157980" name="直線接點 1580157980"/>
                <wp:cNvGraphicFramePr/>
                <a:graphic xmlns:a="http://schemas.openxmlformats.org/drawingml/2006/main">
                  <a:graphicData uri="http://schemas.microsoft.com/office/word/2010/wordprocessingShape">
                    <wps:wsp>
                      <wps:cNvCnPr/>
                      <wps:spPr>
                        <a:xfrm>
                          <a:off x="0" y="0"/>
                          <a:ext cx="404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864BCA" id="直線接點 1580157980" o:spid="_x0000_s1026" style="position:absolute;z-index:251825152;visibility:visible;mso-wrap-style:square;mso-wrap-distance-left:9pt;mso-wrap-distance-top:0;mso-wrap-distance-right:9pt;mso-wrap-distance-bottom:0;mso-position-horizontal:absolute;mso-position-horizontal-relative:text;mso-position-vertical:absolute;mso-position-vertical-relative:text" from="0,0" to="318.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" strokecolor="black [3200]" strokeweight=".5pt">
                <v:stroke joinstyle="miter"/>
              </v:line>
            </w:pict>
          </mc:Fallback>
        </mc:AlternateContent>
      </w:r>
      <w:r w:rsidR="00F33EFF">
        <w:rPr>
          <w:rFonts w:ascii="標楷體" w:eastAsia="標楷體" w:cs="標楷體" w:hint="eastAsia"/>
        </w:rPr>
        <w:t>第三章</w:t>
      </w:r>
    </w:p>
    <w:p w14:paraId="3BE76BF3" w14:textId="0F22EC66" w:rsidR="006F2743" w:rsidRDefault="00422C6F" w:rsidP="006F2743">
      <w:pPr>
        <w:snapToGrid w:val="0"/>
        <w:rPr>
          <w:rFonts w:ascii="標楷體" w:eastAsia="標楷體" w:cs="標楷體"/>
          <w:sz w:val="20"/>
          <w:szCs w:val="20"/>
        </w:rPr>
      </w:pPr>
      <w:r w:rsidRPr="008E3DCB">
        <w:rPr>
          <w:rFonts w:ascii="標楷體" w:eastAsia="標楷體" w:cs="標楷體"/>
          <w:noProof/>
          <w:sz w:val="28"/>
          <w:szCs w:val="28"/>
        </w:rPr>
        <mc:AlternateContent>
          <mc:Choice Requires="wps">
            <w:drawing>
              <wp:anchor distT="45720" distB="45720" distL="114300" distR="114300" simplePos="0" relativeHeight="251841536" behindDoc="0" locked="0" layoutInCell="1" allowOverlap="1" wp14:anchorId="4D210834" wp14:editId="399FFF32">
                <wp:simplePos x="0" y="0"/>
                <wp:positionH relativeFrom="column">
                  <wp:posOffset>3501390</wp:posOffset>
                </wp:positionH>
                <wp:positionV relativeFrom="paragraph">
                  <wp:posOffset>106680</wp:posOffset>
                </wp:positionV>
                <wp:extent cx="579120" cy="1404620"/>
                <wp:effectExtent l="0" t="0" r="0" b="0"/>
                <wp:wrapNone/>
                <wp:docPr id="1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1404620"/>
                        </a:xfrm>
                        <a:prstGeom prst="rect">
                          <a:avLst/>
                        </a:prstGeom>
                        <a:noFill/>
                        <a:ln w="9525">
                          <a:noFill/>
                          <a:miter lim="800000"/>
                          <a:headEnd/>
                          <a:tailEnd/>
                        </a:ln>
                      </wps:spPr>
                      <wps:txbx>
                        <w:txbxContent>
                          <w:p w14:paraId="068D7725" w14:textId="59DB90C7" w:rsidR="008E3DCB" w:rsidRDefault="008E3DCB" w:rsidP="008E3DCB">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10</w:t>
                            </w:r>
                            <w:r w:rsidR="00683BCB">
                              <w:rPr>
                                <w:rFonts w:ascii="Times New Roman" w:eastAsia="標楷體" w:hAnsi="Times New Roman" w:cs="Times New Roman"/>
                              </w:rPr>
                              <w:t>3</w:t>
                            </w:r>
                          </w:p>
                          <w:p w14:paraId="7C207352" w14:textId="4D2AF101"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10</w:t>
                            </w:r>
                            <w:r w:rsidR="00127D8F">
                              <w:rPr>
                                <w:rFonts w:ascii="Times New Roman" w:eastAsia="標楷體" w:hAnsi="Times New Roman" w:cs="Times New Roman"/>
                              </w:rPr>
                              <w:t>7</w:t>
                            </w:r>
                          </w:p>
                          <w:p w14:paraId="03F5096D" w14:textId="78E1997F"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11</w:t>
                            </w:r>
                            <w:r w:rsidR="00127D8F">
                              <w:rPr>
                                <w:rFonts w:ascii="Times New Roman" w:eastAsia="標楷體" w:hAnsi="Times New Roman" w:cs="Times New Roman"/>
                              </w:rPr>
                              <w:t>5</w:t>
                            </w:r>
                          </w:p>
                          <w:p w14:paraId="6A775F28" w14:textId="532899C4"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12</w:t>
                            </w:r>
                            <w:r w:rsidR="00127D8F">
                              <w:rPr>
                                <w:rFonts w:ascii="Times New Roman" w:eastAsia="標楷體" w:hAnsi="Times New Roman" w:cs="Times New Roman"/>
                              </w:rPr>
                              <w:t>5</w:t>
                            </w:r>
                          </w:p>
                          <w:p w14:paraId="7CD31FB1" w14:textId="29207FA1" w:rsidR="008E3DCB" w:rsidRPr="008E3DCB" w:rsidRDefault="008E3DCB" w:rsidP="008E3DCB">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.13</w:t>
                            </w:r>
                            <w:r w:rsidR="00127D8F">
                              <w:rPr>
                                <w:rFonts w:ascii="Times New Roman" w:eastAsia="標楷體" w:hAnsi="Times New Roman" w:cs="Times New Roman"/>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210834" id="_x0000_s1029" type="#_x0000_t202" style="position:absolute;margin-left:275.7pt;margin-top:8.4pt;width:45.6pt;height:110.6pt;z-index:251841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" filled="f" stroked="f">
                <v:textbox style="mso-fit-shape-to-text:t">
                  <w:txbxContent>
                    <w:p w14:paraId="068D7725" w14:textId="59DB90C7" w:rsidR="008E3DCB" w:rsidRDefault="008E3DCB" w:rsidP="008E3DCB">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10</w:t>
                      </w:r>
                      <w:r w:rsidR="00683BCB">
                        <w:rPr>
                          <w:rFonts w:ascii="Times New Roman" w:eastAsia="標楷體" w:hAnsi="Times New Roman" w:cs="Times New Roman"/>
                        </w:rPr>
                        <w:t>3</w:t>
                      </w:r>
                    </w:p>
                    <w:p w14:paraId="7C207352" w14:textId="4D2AF101"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10</w:t>
                      </w:r>
                      <w:r w:rsidR="00127D8F">
                        <w:rPr>
                          <w:rFonts w:ascii="Times New Roman" w:eastAsia="標楷體" w:hAnsi="Times New Roman" w:cs="Times New Roman"/>
                        </w:rPr>
                        <w:t>7</w:t>
                      </w:r>
                    </w:p>
                    <w:p w14:paraId="03F5096D" w14:textId="78E1997F"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11</w:t>
                      </w:r>
                      <w:r w:rsidR="00127D8F">
                        <w:rPr>
                          <w:rFonts w:ascii="Times New Roman" w:eastAsia="標楷體" w:hAnsi="Times New Roman" w:cs="Times New Roman"/>
                        </w:rPr>
                        <w:t>5</w:t>
                      </w:r>
                    </w:p>
                    <w:p w14:paraId="6A775F28" w14:textId="532899C4"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12</w:t>
                      </w:r>
                      <w:r w:rsidR="00127D8F">
                        <w:rPr>
                          <w:rFonts w:ascii="Times New Roman" w:eastAsia="標楷體" w:hAnsi="Times New Roman" w:cs="Times New Roman"/>
                        </w:rPr>
                        <w:t>5</w:t>
                      </w:r>
                    </w:p>
                    <w:p w14:paraId="7CD31FB1" w14:textId="29207FA1" w:rsidR="008E3DCB" w:rsidRPr="008E3DCB" w:rsidRDefault="008E3DCB" w:rsidP="008E3DCB">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.13</w:t>
                      </w:r>
                      <w:r w:rsidR="00127D8F">
                        <w:rPr>
                          <w:rFonts w:ascii="Times New Roman" w:eastAsia="標楷體" w:hAnsi="Times New Roman" w:cs="Times New Roman"/>
                        </w:rPr>
                        <w:t>5</w:t>
                      </w:r>
                    </w:p>
                  </w:txbxContent>
                </v:textbox>
              </v:shape>
            </w:pict>
          </mc:Fallback>
        </mc:AlternateContent>
      </w:r>
      <w:r w:rsidR="00F33EFF" w:rsidRPr="006F2743">
        <w:rPr>
          <w:rFonts w:ascii="標楷體" w:eastAsia="標楷體" w:cs="標楷體" w:hint="eastAsia"/>
          <w:sz w:val="28"/>
          <w:szCs w:val="28"/>
        </w:rPr>
        <w:t>海明禪寺與臺灣當代觀音法門之研究</w:t>
      </w:r>
      <w:r w:rsidR="00F33EFF" w:rsidRPr="00720E85">
        <w:rPr>
          <w:rFonts w:ascii="標楷體" w:eastAsia="標楷體" w:cs="標楷體"/>
          <w:sz w:val="20"/>
          <w:szCs w:val="20"/>
        </w:rPr>
        <w:t xml:space="preserve"> </w:t>
      </w:r>
      <w:r w:rsidR="00F33EFF" w:rsidRPr="004B56D0">
        <w:rPr>
          <w:rFonts w:ascii="標楷體" w:eastAsia="標楷體" w:cs="標楷體" w:hint="eastAsia"/>
          <w:sz w:val="20"/>
          <w:szCs w:val="20"/>
        </w:rPr>
        <w:t>釋法</w:t>
      </w:r>
      <w:proofErr w:type="gramStart"/>
      <w:r w:rsidR="00F33EFF" w:rsidRPr="004B56D0">
        <w:rPr>
          <w:rFonts w:ascii="標楷體" w:eastAsia="標楷體" w:cs="標楷體" w:hint="eastAsia"/>
          <w:sz w:val="20"/>
          <w:szCs w:val="20"/>
        </w:rPr>
        <w:t>懺</w:t>
      </w:r>
      <w:proofErr w:type="gramEnd"/>
      <w:r w:rsidR="00F33EFF" w:rsidRPr="004B56D0">
        <w:rPr>
          <w:rFonts w:ascii="標楷體" w:eastAsia="標楷體" w:cs="標楷體"/>
          <w:sz w:val="20"/>
          <w:szCs w:val="20"/>
        </w:rPr>
        <w:t>/</w:t>
      </w:r>
      <w:r w:rsidR="00F33EFF" w:rsidRPr="004B56D0">
        <w:rPr>
          <w:rFonts w:ascii="標楷體" w:eastAsia="標楷體" w:cs="標楷體" w:hint="eastAsia"/>
          <w:sz w:val="20"/>
          <w:szCs w:val="20"/>
        </w:rPr>
        <w:t>盧美蓮</w:t>
      </w:r>
    </w:p>
    <w:p w14:paraId="34B07A34" w14:textId="772CDCE3" w:rsidR="00F33EFF" w:rsidRPr="007E6C90" w:rsidRDefault="00F33EFF" w:rsidP="006F2743">
      <w:pPr>
        <w:snapToGrid w:val="0"/>
        <w:jc w:val="right"/>
        <w:rPr>
          <w:rFonts w:ascii="標楷體" w:eastAsia="標楷體" w:cs="標楷體"/>
          <w:sz w:val="20"/>
          <w:szCs w:val="20"/>
        </w:rPr>
      </w:pPr>
    </w:p>
    <w:p w14:paraId="2FF5BD5E" w14:textId="580677FD" w:rsidR="00F33EFF" w:rsidRPr="00E471C7" w:rsidRDefault="00F33EFF" w:rsidP="00E471C7">
      <w:pPr>
        <w:pStyle w:val="af2"/>
        <w:numPr>
          <w:ilvl w:val="0"/>
          <w:numId w:val="39"/>
        </w:numPr>
        <w:ind w:leftChars="0"/>
        <w:rPr>
          <w:rFonts w:ascii="標楷體" w:eastAsia="標楷體" w:cs="標楷體"/>
        </w:rPr>
      </w:pPr>
      <w:r w:rsidRPr="00E471C7">
        <w:rPr>
          <w:rFonts w:ascii="標楷體" w:eastAsia="標楷體" w:cs="標楷體" w:hint="eastAsia"/>
        </w:rPr>
        <w:t>海明禪寺的觀音信仰法門因緣</w:t>
      </w:r>
    </w:p>
    <w:p w14:paraId="016E836A" w14:textId="31751DAF" w:rsidR="00F33EFF" w:rsidRPr="00E471C7" w:rsidRDefault="00F33EFF" w:rsidP="00E471C7">
      <w:pPr>
        <w:pStyle w:val="af2"/>
        <w:numPr>
          <w:ilvl w:val="0"/>
          <w:numId w:val="39"/>
        </w:numPr>
        <w:ind w:leftChars="0"/>
        <w:rPr>
          <w:rFonts w:ascii="標楷體" w:eastAsia="標楷體" w:cs="標楷體"/>
        </w:rPr>
      </w:pPr>
      <w:proofErr w:type="gramStart"/>
      <w:r w:rsidRPr="00E471C7">
        <w:rPr>
          <w:rFonts w:ascii="標楷體" w:eastAsia="標楷體" w:cs="標楷體" w:hint="eastAsia"/>
        </w:rPr>
        <w:t>專弘觀音</w:t>
      </w:r>
      <w:proofErr w:type="gramEnd"/>
      <w:r w:rsidRPr="00E471C7">
        <w:rPr>
          <w:rFonts w:ascii="標楷體" w:eastAsia="標楷體" w:cs="標楷體" w:hint="eastAsia"/>
        </w:rPr>
        <w:t>法門</w:t>
      </w:r>
    </w:p>
    <w:p w14:paraId="07B418D5" w14:textId="2EE894F2" w:rsidR="00F33EFF" w:rsidRPr="00E471C7" w:rsidRDefault="00F33EFF" w:rsidP="00E471C7">
      <w:pPr>
        <w:pStyle w:val="af2"/>
        <w:numPr>
          <w:ilvl w:val="0"/>
          <w:numId w:val="39"/>
        </w:numPr>
        <w:ind w:leftChars="0"/>
        <w:rPr>
          <w:rFonts w:ascii="標楷體" w:eastAsia="標楷體" w:cs="標楷體"/>
        </w:rPr>
      </w:pPr>
      <w:r w:rsidRPr="00E471C7">
        <w:rPr>
          <w:rFonts w:ascii="標楷體" w:eastAsia="標楷體" w:cs="標楷體" w:hint="eastAsia"/>
        </w:rPr>
        <w:t>臺灣當代觀音道場修持法門</w:t>
      </w:r>
    </w:p>
    <w:p w14:paraId="0F024177" w14:textId="3B2706AF" w:rsidR="004B56D0" w:rsidRPr="00E471C7" w:rsidRDefault="00F33EFF" w:rsidP="00E471C7">
      <w:pPr>
        <w:pStyle w:val="af2"/>
        <w:numPr>
          <w:ilvl w:val="0"/>
          <w:numId w:val="39"/>
        </w:numPr>
        <w:ind w:leftChars="0"/>
        <w:rPr>
          <w:rFonts w:ascii="標楷體" w:eastAsia="標楷體" w:cs="標楷體"/>
        </w:rPr>
      </w:pPr>
      <w:r w:rsidRPr="00E471C7">
        <w:rPr>
          <w:rFonts w:ascii="標楷體" w:eastAsia="標楷體" w:cs="標楷體" w:hint="eastAsia"/>
        </w:rPr>
        <w:t>海明禪寺與臺灣當代觀音法門修持之同異</w:t>
      </w:r>
    </w:p>
    <w:p w14:paraId="05E7FB4F" w14:textId="77777777" w:rsidR="00E471C7" w:rsidRDefault="00E471C7">
      <w:pPr>
        <w:widowControl/>
        <w:rPr>
          <w:rFonts w:ascii="標楷體" w:eastAsia="標楷體" w:cs="標楷體"/>
        </w:rPr>
      </w:pPr>
      <w:r>
        <w:rPr>
          <w:rFonts w:ascii="標楷體" w:eastAsia="標楷體" w:cs="標楷體"/>
        </w:rPr>
        <w:br w:type="page"/>
      </w:r>
    </w:p>
    <w:p w14:paraId="4CC827BC" w14:textId="374D0313" w:rsidR="00E471C7" w:rsidRDefault="004B56D0" w:rsidP="00427CC7">
      <w:pPr>
        <w:rPr>
          <w:rFonts w:ascii="標楷體" w:eastAsia="標楷體" w:cs="標楷體"/>
        </w:rPr>
      </w:pPr>
      <w:r>
        <w:rPr>
          <w:rFonts w:ascii="標楷體" w:eastAsia="標楷體" w:cs="標楷體"/>
          <w:noProof/>
        </w:rPr>
        <w:lastRenderedPageBreak/>
        <mc:AlternateContent>
          <mc:Choice Requires="wps">
            <w:drawing>
              <wp:anchor distT="0" distB="0" distL="114300" distR="114300" simplePos="0" relativeHeight="251833344" behindDoc="0" locked="0" layoutInCell="1" allowOverlap="1" wp14:anchorId="6D37792F" wp14:editId="448A9724">
                <wp:simplePos x="0" y="0"/>
                <wp:positionH relativeFrom="column">
                  <wp:posOffset>0</wp:posOffset>
                </wp:positionH>
                <wp:positionV relativeFrom="paragraph">
                  <wp:posOffset>0</wp:posOffset>
                </wp:positionV>
                <wp:extent cx="4048125" cy="0"/>
                <wp:effectExtent l="0" t="0" r="0" b="0"/>
                <wp:wrapNone/>
                <wp:docPr id="104" name="直線接點 104"/>
                <wp:cNvGraphicFramePr/>
                <a:graphic xmlns:a="http://schemas.openxmlformats.org/drawingml/2006/main">
                  <a:graphicData uri="http://schemas.microsoft.com/office/word/2010/wordprocessingShape">
                    <wps:wsp>
                      <wps:cNvCnPr/>
                      <wps:spPr>
                        <a:xfrm>
                          <a:off x="0" y="0"/>
                          <a:ext cx="404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CBFBAC" id="直線接點 104" o:spid="_x0000_s1026" style="position:absolute;z-index:251833344;visibility:visible;mso-wrap-style:square;mso-wrap-distance-left:9pt;mso-wrap-distance-top:0;mso-wrap-distance-right:9pt;mso-wrap-distance-bottom:0;mso-position-horizontal:absolute;mso-position-horizontal-relative:text;mso-position-vertical:absolute;mso-position-vertical-relative:text" from="0,0" to="318.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" strokecolor="black [3200]" strokeweight=".5pt">
                <v:stroke joinstyle="miter"/>
              </v:line>
            </w:pict>
          </mc:Fallback>
        </mc:AlternateContent>
      </w:r>
      <w:r w:rsidR="00A4633F">
        <w:rPr>
          <w:rFonts w:ascii="標楷體" w:eastAsia="標楷體" w:cs="標楷體" w:hint="eastAsia"/>
        </w:rPr>
        <w:t>第四章</w:t>
      </w:r>
    </w:p>
    <w:p w14:paraId="29D47DBA" w14:textId="7FD016CE" w:rsidR="006F2743" w:rsidRDefault="006F2743" w:rsidP="006F2743">
      <w:pPr>
        <w:snapToGrid w:val="0"/>
        <w:jc w:val="right"/>
        <w:rPr>
          <w:rFonts w:ascii="標楷體" w:eastAsia="標楷體" w:cs="標楷體"/>
          <w:sz w:val="20"/>
          <w:szCs w:val="18"/>
        </w:rPr>
      </w:pPr>
      <w:r w:rsidRPr="006F2743">
        <w:rPr>
          <w:rFonts w:ascii="標楷體" w:eastAsia="標楷體" w:cs="標楷體" w:hint="eastAsia"/>
          <w:sz w:val="26"/>
          <w:szCs w:val="26"/>
        </w:rPr>
        <w:t>悟明法師生平及其觀音法門的形成與實踐</w:t>
      </w:r>
      <w:r w:rsidR="00A4633F" w:rsidRPr="006F2743">
        <w:rPr>
          <w:rFonts w:ascii="標楷體" w:eastAsia="標楷體" w:cs="標楷體"/>
          <w:sz w:val="20"/>
          <w:szCs w:val="18"/>
        </w:rPr>
        <w:t xml:space="preserve"> </w:t>
      </w:r>
      <w:r w:rsidR="00A4633F" w:rsidRPr="006F2743">
        <w:rPr>
          <w:rFonts w:ascii="標楷體" w:eastAsia="標楷體" w:cs="標楷體" w:hint="eastAsia"/>
          <w:sz w:val="20"/>
          <w:szCs w:val="18"/>
        </w:rPr>
        <w:t>釋法</w:t>
      </w:r>
      <w:proofErr w:type="gramStart"/>
      <w:r w:rsidR="00A4633F" w:rsidRPr="006F2743">
        <w:rPr>
          <w:rFonts w:ascii="標楷體" w:eastAsia="標楷體" w:cs="標楷體" w:hint="eastAsia"/>
          <w:sz w:val="20"/>
          <w:szCs w:val="18"/>
        </w:rPr>
        <w:t>懺</w:t>
      </w:r>
      <w:proofErr w:type="gramEnd"/>
      <w:r w:rsidR="00A4633F" w:rsidRPr="006F2743">
        <w:rPr>
          <w:rFonts w:ascii="標楷體" w:eastAsia="標楷體" w:cs="標楷體"/>
          <w:sz w:val="20"/>
          <w:szCs w:val="18"/>
        </w:rPr>
        <w:t>/</w:t>
      </w:r>
      <w:r w:rsidR="00A4633F" w:rsidRPr="006F2743">
        <w:rPr>
          <w:rFonts w:ascii="標楷體" w:eastAsia="標楷體" w:cs="標楷體" w:hint="eastAsia"/>
          <w:sz w:val="20"/>
          <w:szCs w:val="18"/>
        </w:rPr>
        <w:t>盧美蓮</w:t>
      </w:r>
    </w:p>
    <w:p w14:paraId="134CF342" w14:textId="17FB523B" w:rsidR="008E3DCB" w:rsidRPr="008E3DCB" w:rsidRDefault="00422C6F" w:rsidP="006F2743">
      <w:pPr>
        <w:snapToGrid w:val="0"/>
        <w:jc w:val="right"/>
        <w:rPr>
          <w:rFonts w:ascii="標楷體" w:eastAsia="標楷體" w:cs="標楷體" w:hint="eastAsia"/>
          <w:sz w:val="32"/>
          <w:szCs w:val="28"/>
        </w:rPr>
      </w:pPr>
      <w:r w:rsidRPr="008E3DCB">
        <w:rPr>
          <w:rFonts w:ascii="標楷體" w:eastAsia="標楷體" w:cs="標楷體"/>
          <w:noProof/>
          <w:sz w:val="28"/>
          <w:szCs w:val="28"/>
        </w:rPr>
        <mc:AlternateContent>
          <mc:Choice Requires="wps">
            <w:drawing>
              <wp:anchor distT="45720" distB="45720" distL="114300" distR="114300" simplePos="0" relativeHeight="251843584" behindDoc="0" locked="0" layoutInCell="1" allowOverlap="1" wp14:anchorId="2237334D" wp14:editId="38BFE11F">
                <wp:simplePos x="0" y="0"/>
                <wp:positionH relativeFrom="margin">
                  <wp:posOffset>3356610</wp:posOffset>
                </wp:positionH>
                <wp:positionV relativeFrom="paragraph">
                  <wp:posOffset>14605</wp:posOffset>
                </wp:positionV>
                <wp:extent cx="579120" cy="1404620"/>
                <wp:effectExtent l="0" t="0" r="0" b="0"/>
                <wp:wrapNone/>
                <wp:docPr id="10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1404620"/>
                        </a:xfrm>
                        <a:prstGeom prst="rect">
                          <a:avLst/>
                        </a:prstGeom>
                        <a:noFill/>
                        <a:ln w="9525">
                          <a:noFill/>
                          <a:miter lim="800000"/>
                          <a:headEnd/>
                          <a:tailEnd/>
                        </a:ln>
                      </wps:spPr>
                      <wps:txbx>
                        <w:txbxContent>
                          <w:p w14:paraId="7879EC1A" w14:textId="288E40E6" w:rsidR="008E3DCB" w:rsidRDefault="008E3DCB" w:rsidP="008E3DCB">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1</w:t>
                            </w:r>
                            <w:r w:rsidR="00127D8F">
                              <w:rPr>
                                <w:rFonts w:ascii="Times New Roman" w:eastAsia="標楷體" w:hAnsi="Times New Roman" w:cs="Times New Roman"/>
                              </w:rPr>
                              <w:t>47</w:t>
                            </w:r>
                          </w:p>
                          <w:p w14:paraId="71C116A9" w14:textId="1AADAA9F"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.15</w:t>
                            </w:r>
                            <w:r w:rsidR="00127D8F">
                              <w:rPr>
                                <w:rFonts w:ascii="Times New Roman" w:eastAsia="標楷體" w:hAnsi="Times New Roman" w:cs="Times New Roman"/>
                              </w:rPr>
                              <w:t>1</w:t>
                            </w:r>
                          </w:p>
                          <w:p w14:paraId="39E462D7" w14:textId="63BCE9C2"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.16</w:t>
                            </w:r>
                            <w:r w:rsidR="00127D8F">
                              <w:rPr>
                                <w:rFonts w:ascii="Times New Roman" w:eastAsia="標楷體" w:hAnsi="Times New Roman" w:cs="Times New Roman"/>
                              </w:rPr>
                              <w:t>3</w:t>
                            </w:r>
                          </w:p>
                          <w:p w14:paraId="78639462" w14:textId="6C3DB134"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1</w:t>
                            </w:r>
                            <w:r w:rsidR="00127D8F">
                              <w:rPr>
                                <w:rFonts w:ascii="Times New Roman" w:eastAsia="標楷體" w:hAnsi="Times New Roman" w:cs="Times New Roman"/>
                              </w:rPr>
                              <w:t>69</w:t>
                            </w:r>
                          </w:p>
                          <w:p w14:paraId="1F406605" w14:textId="17839CE3"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sidR="00127D8F">
                              <w:rPr>
                                <w:rFonts w:ascii="Times New Roman" w:eastAsia="標楷體" w:hAnsi="Times New Roman" w:cs="Times New Roman"/>
                              </w:rPr>
                              <w:t>194</w:t>
                            </w:r>
                          </w:p>
                          <w:p w14:paraId="04968F62" w14:textId="6E08CF67"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20</w:t>
                            </w:r>
                            <w:r w:rsidR="00127D8F">
                              <w:rPr>
                                <w:rFonts w:ascii="Times New Roman" w:eastAsia="標楷體" w:hAnsi="Times New Roman" w:cs="Times New Roman"/>
                              </w:rPr>
                              <w:t>1</w:t>
                            </w:r>
                          </w:p>
                          <w:p w14:paraId="1F07539B" w14:textId="017A3911" w:rsidR="008E3DCB" w:rsidRPr="008E3DCB" w:rsidRDefault="008E3DCB" w:rsidP="008E3DCB">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20</w:t>
                            </w:r>
                            <w:r w:rsidR="00127D8F">
                              <w:rPr>
                                <w:rFonts w:ascii="Times New Roman" w:eastAsia="標楷體" w:hAnsi="Times New Roman" w:cs="Times New Roman"/>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37334D" id="_x0000_s1030" type="#_x0000_t202" style="position:absolute;left:0;text-align:left;margin-left:264.3pt;margin-top:1.15pt;width:45.6pt;height:110.6pt;z-index:2518435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" filled="f" stroked="f">
                <v:textbox style="mso-fit-shape-to-text:t">
                  <w:txbxContent>
                    <w:p w14:paraId="7879EC1A" w14:textId="288E40E6" w:rsidR="008E3DCB" w:rsidRDefault="008E3DCB" w:rsidP="008E3DCB">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1</w:t>
                      </w:r>
                      <w:r w:rsidR="00127D8F">
                        <w:rPr>
                          <w:rFonts w:ascii="Times New Roman" w:eastAsia="標楷體" w:hAnsi="Times New Roman" w:cs="Times New Roman"/>
                        </w:rPr>
                        <w:t>47</w:t>
                      </w:r>
                    </w:p>
                    <w:p w14:paraId="71C116A9" w14:textId="1AADAA9F"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.15</w:t>
                      </w:r>
                      <w:r w:rsidR="00127D8F">
                        <w:rPr>
                          <w:rFonts w:ascii="Times New Roman" w:eastAsia="標楷體" w:hAnsi="Times New Roman" w:cs="Times New Roman"/>
                        </w:rPr>
                        <w:t>1</w:t>
                      </w:r>
                    </w:p>
                    <w:p w14:paraId="39E462D7" w14:textId="63BCE9C2"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.16</w:t>
                      </w:r>
                      <w:r w:rsidR="00127D8F">
                        <w:rPr>
                          <w:rFonts w:ascii="Times New Roman" w:eastAsia="標楷體" w:hAnsi="Times New Roman" w:cs="Times New Roman"/>
                        </w:rPr>
                        <w:t>3</w:t>
                      </w:r>
                    </w:p>
                    <w:p w14:paraId="78639462" w14:textId="6C3DB134"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1</w:t>
                      </w:r>
                      <w:r w:rsidR="00127D8F">
                        <w:rPr>
                          <w:rFonts w:ascii="Times New Roman" w:eastAsia="標楷體" w:hAnsi="Times New Roman" w:cs="Times New Roman"/>
                        </w:rPr>
                        <w:t>69</w:t>
                      </w:r>
                    </w:p>
                    <w:p w14:paraId="1F406605" w14:textId="17839CE3"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sidR="00127D8F">
                        <w:rPr>
                          <w:rFonts w:ascii="Times New Roman" w:eastAsia="標楷體" w:hAnsi="Times New Roman" w:cs="Times New Roman"/>
                        </w:rPr>
                        <w:t>194</w:t>
                      </w:r>
                    </w:p>
                    <w:p w14:paraId="04968F62" w14:textId="6E08CF67"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20</w:t>
                      </w:r>
                      <w:r w:rsidR="00127D8F">
                        <w:rPr>
                          <w:rFonts w:ascii="Times New Roman" w:eastAsia="標楷體" w:hAnsi="Times New Roman" w:cs="Times New Roman"/>
                        </w:rPr>
                        <w:t>1</w:t>
                      </w:r>
                    </w:p>
                    <w:p w14:paraId="1F07539B" w14:textId="017A3911" w:rsidR="008E3DCB" w:rsidRPr="008E3DCB" w:rsidRDefault="008E3DCB" w:rsidP="008E3DCB">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20</w:t>
                      </w:r>
                      <w:r w:rsidR="00127D8F">
                        <w:rPr>
                          <w:rFonts w:ascii="Times New Roman" w:eastAsia="標楷體" w:hAnsi="Times New Roman" w:cs="Times New Roman"/>
                        </w:rPr>
                        <w:t>2</w:t>
                      </w:r>
                    </w:p>
                  </w:txbxContent>
                </v:textbox>
                <w10:wrap anchorx="margin"/>
              </v:shape>
            </w:pict>
          </mc:Fallback>
        </mc:AlternateContent>
      </w:r>
    </w:p>
    <w:p w14:paraId="7CBC57D3" w14:textId="6E7ED8F5" w:rsidR="00A4633F" w:rsidRPr="00E471C7"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悟明法師生平與學思</w:t>
      </w:r>
    </w:p>
    <w:p w14:paraId="608233EF" w14:textId="0226A70A" w:rsidR="00A4633F" w:rsidRPr="00E471C7"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飛錫臺灣（</w:t>
      </w:r>
      <w:r w:rsidRPr="00E471C7">
        <w:rPr>
          <w:rFonts w:ascii="標楷體" w:eastAsia="標楷體" w:cs="標楷體"/>
        </w:rPr>
        <w:t>1949</w:t>
      </w:r>
      <w:r w:rsidRPr="00E471C7">
        <w:rPr>
          <w:rFonts w:ascii="標楷體" w:eastAsia="標楷體" w:cs="標楷體" w:hint="eastAsia"/>
        </w:rPr>
        <w:t>～</w:t>
      </w:r>
      <w:r w:rsidRPr="00E471C7">
        <w:rPr>
          <w:rFonts w:ascii="標楷體" w:eastAsia="標楷體" w:cs="標楷體"/>
        </w:rPr>
        <w:t>2011</w:t>
      </w:r>
      <w:r w:rsidRPr="00E471C7">
        <w:rPr>
          <w:rFonts w:ascii="標楷體" w:eastAsia="標楷體" w:cs="標楷體" w:hint="eastAsia"/>
        </w:rPr>
        <w:t>）</w:t>
      </w:r>
    </w:p>
    <w:p w14:paraId="7E0F4272" w14:textId="0DA272CB" w:rsidR="00A4633F" w:rsidRPr="00E471C7"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創建道場</w:t>
      </w:r>
    </w:p>
    <w:p w14:paraId="2A74FB76" w14:textId="497B6E5C" w:rsidR="00A4633F" w:rsidRPr="00E471C7"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荷擔</w:t>
      </w:r>
    </w:p>
    <w:p w14:paraId="64DFB502" w14:textId="0E465D15" w:rsidR="00A4633F" w:rsidRPr="00E471C7"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退居生活</w:t>
      </w:r>
    </w:p>
    <w:p w14:paraId="27F58A00" w14:textId="3EFBCF94" w:rsidR="00E471C7" w:rsidRDefault="00A4633F" w:rsidP="00E471C7">
      <w:pPr>
        <w:pStyle w:val="af2"/>
        <w:numPr>
          <w:ilvl w:val="0"/>
          <w:numId w:val="39"/>
        </w:numPr>
        <w:ind w:leftChars="0"/>
        <w:rPr>
          <w:rFonts w:ascii="標楷體" w:eastAsia="標楷體" w:cs="標楷體"/>
        </w:rPr>
      </w:pPr>
      <w:r w:rsidRPr="00E471C7">
        <w:rPr>
          <w:rFonts w:ascii="標楷體" w:eastAsia="標楷體" w:cs="標楷體" w:hint="eastAsia"/>
        </w:rPr>
        <w:t>圓寂</w:t>
      </w:r>
      <w:proofErr w:type="gramStart"/>
      <w:r w:rsidRPr="00E471C7">
        <w:rPr>
          <w:rFonts w:ascii="標楷體" w:eastAsia="標楷體" w:cs="標楷體" w:hint="eastAsia"/>
        </w:rPr>
        <w:t>捨</w:t>
      </w:r>
      <w:proofErr w:type="gramEnd"/>
      <w:r w:rsidRPr="00E471C7">
        <w:rPr>
          <w:rFonts w:ascii="標楷體" w:eastAsia="標楷體" w:cs="標楷體" w:hint="eastAsia"/>
        </w:rPr>
        <w:t>報</w:t>
      </w:r>
    </w:p>
    <w:p w14:paraId="2CAF9E78" w14:textId="0DF10FB6" w:rsidR="00F33EFF" w:rsidRPr="00E471C7" w:rsidRDefault="00206D3F" w:rsidP="00E471C7">
      <w:pPr>
        <w:pStyle w:val="af2"/>
        <w:ind w:leftChars="0"/>
        <w:rPr>
          <w:rFonts w:ascii="標楷體" w:eastAsia="標楷體" w:cs="標楷體"/>
        </w:rPr>
      </w:pPr>
      <w:r>
        <w:rPr>
          <w:noProof/>
        </w:rPr>
        <mc:AlternateContent>
          <mc:Choice Requires="wps">
            <w:drawing>
              <wp:anchor distT="0" distB="0" distL="114300" distR="114300" simplePos="0" relativeHeight="251819008" behindDoc="0" locked="0" layoutInCell="1" allowOverlap="1" wp14:anchorId="72576B6B" wp14:editId="2C547A18">
                <wp:simplePos x="0" y="0"/>
                <wp:positionH relativeFrom="column">
                  <wp:posOffset>-24766</wp:posOffset>
                </wp:positionH>
                <wp:positionV relativeFrom="paragraph">
                  <wp:posOffset>194945</wp:posOffset>
                </wp:positionV>
                <wp:extent cx="4048125" cy="0"/>
                <wp:effectExtent l="0" t="0" r="28575" b="28575"/>
                <wp:wrapNone/>
                <wp:docPr id="1580157975" name="直線接點 1580157975"/>
                <wp:cNvGraphicFramePr/>
                <a:graphic xmlns:a="http://schemas.openxmlformats.org/drawingml/2006/main">
                  <a:graphicData uri="http://schemas.microsoft.com/office/word/2010/wordprocessingShape">
                    <wps:wsp>
                      <wps:cNvCnPr/>
                      <wps:spPr>
                        <a:xfrm>
                          <a:off x="0" y="0"/>
                          <a:ext cx="404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229D2AA" id="直線接點 1580157975" o:spid="_x0000_s1026" style="position:absolute;z-index:251819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5pt,15.35pt" to="316.8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" strokecolor="black [3200]" strokeweight=".5pt">
                <v:stroke joinstyle="miter"/>
              </v:line>
            </w:pict>
          </mc:Fallback>
        </mc:AlternateContent>
      </w:r>
    </w:p>
    <w:p w14:paraId="0F144300" w14:textId="722E44DC" w:rsidR="00E471C7" w:rsidRDefault="00422C6F" w:rsidP="00427CC7">
      <w:pPr>
        <w:rPr>
          <w:rFonts w:ascii="標楷體" w:eastAsia="標楷體" w:cs="標楷體"/>
        </w:rPr>
      </w:pPr>
      <w:r w:rsidRPr="008E3DCB">
        <w:rPr>
          <w:rFonts w:ascii="標楷體" w:eastAsia="標楷體" w:cs="標楷體"/>
          <w:noProof/>
          <w:sz w:val="28"/>
          <w:szCs w:val="28"/>
        </w:rPr>
        <mc:AlternateContent>
          <mc:Choice Requires="wps">
            <w:drawing>
              <wp:anchor distT="45720" distB="45720" distL="114300" distR="114300" simplePos="0" relativeHeight="251845632" behindDoc="1" locked="0" layoutInCell="1" allowOverlap="1" wp14:anchorId="440F59B8" wp14:editId="5F220FAA">
                <wp:simplePos x="0" y="0"/>
                <wp:positionH relativeFrom="rightMargin">
                  <wp:posOffset>-533400</wp:posOffset>
                </wp:positionH>
                <wp:positionV relativeFrom="paragraph">
                  <wp:posOffset>177165</wp:posOffset>
                </wp:positionV>
                <wp:extent cx="586740" cy="1404620"/>
                <wp:effectExtent l="0" t="0" r="0" b="0"/>
                <wp:wrapTight wrapText="bothSides">
                  <wp:wrapPolygon edited="0">
                    <wp:start x="2104" y="0"/>
                    <wp:lineTo x="2104" y="21086"/>
                    <wp:lineTo x="18935" y="21086"/>
                    <wp:lineTo x="18935" y="0"/>
                    <wp:lineTo x="2104" y="0"/>
                  </wp:wrapPolygon>
                </wp:wrapTight>
                <wp:docPr id="10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 cy="1404620"/>
                        </a:xfrm>
                        <a:prstGeom prst="rect">
                          <a:avLst/>
                        </a:prstGeom>
                        <a:noFill/>
                        <a:ln w="9525">
                          <a:noFill/>
                          <a:miter lim="800000"/>
                          <a:headEnd/>
                          <a:tailEnd/>
                        </a:ln>
                      </wps:spPr>
                      <wps:txbx>
                        <w:txbxContent>
                          <w:p w14:paraId="16E9E4C2" w14:textId="53D2FBAF" w:rsidR="008E3DCB" w:rsidRDefault="008E3DCB" w:rsidP="008E3DCB">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2</w:t>
                            </w:r>
                            <w:r w:rsidR="00127D8F">
                              <w:rPr>
                                <w:rFonts w:ascii="Times New Roman" w:eastAsia="標楷體" w:hAnsi="Times New Roman" w:cs="Times New Roman"/>
                              </w:rPr>
                              <w:t>15</w:t>
                            </w:r>
                          </w:p>
                          <w:p w14:paraId="25F99DED" w14:textId="6A46D8ED"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2</w:t>
                            </w:r>
                            <w:r w:rsidR="00127D8F">
                              <w:rPr>
                                <w:rFonts w:ascii="Times New Roman" w:eastAsia="標楷體" w:hAnsi="Times New Roman" w:cs="Times New Roman"/>
                              </w:rPr>
                              <w:t>24</w:t>
                            </w:r>
                          </w:p>
                          <w:p w14:paraId="742C5075" w14:textId="15487494"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2</w:t>
                            </w:r>
                            <w:r>
                              <w:rPr>
                                <w:rFonts w:ascii="Times New Roman" w:eastAsia="標楷體" w:hAnsi="Times New Roman" w:cs="Times New Roman"/>
                              </w:rPr>
                              <w:t>4</w:t>
                            </w:r>
                            <w:r w:rsidR="00127D8F">
                              <w:rPr>
                                <w:rFonts w:ascii="Times New Roman" w:eastAsia="標楷體" w:hAnsi="Times New Roman" w:cs="Times New Roman"/>
                              </w:rPr>
                              <w:t>7</w:t>
                            </w:r>
                          </w:p>
                          <w:p w14:paraId="63177DA8" w14:textId="63AD23A9" w:rsidR="008E3DCB" w:rsidRPr="008E3DCB" w:rsidRDefault="008E3DCB" w:rsidP="008E3DCB">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2</w:t>
                            </w:r>
                            <w:r w:rsidR="00127D8F">
                              <w:rPr>
                                <w:rFonts w:ascii="Times New Roman" w:eastAsia="標楷體" w:hAnsi="Times New Roman" w:cs="Times New Roman"/>
                              </w:rPr>
                              <w:t>57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0F59B8" id="_x0000_s1031" type="#_x0000_t202" style="position:absolute;margin-left:-42pt;margin-top:13.95pt;width:46.2pt;height:110.6pt;z-index:-25147084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" filled="f" stroked="f">
                <v:textbox style="mso-fit-shape-to-text:t">
                  <w:txbxContent>
                    <w:p w14:paraId="16E9E4C2" w14:textId="53D2FBAF" w:rsidR="008E3DCB" w:rsidRDefault="008E3DCB" w:rsidP="008E3DCB">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2</w:t>
                      </w:r>
                      <w:r w:rsidR="00127D8F">
                        <w:rPr>
                          <w:rFonts w:ascii="Times New Roman" w:eastAsia="標楷體" w:hAnsi="Times New Roman" w:cs="Times New Roman"/>
                        </w:rPr>
                        <w:t>15</w:t>
                      </w:r>
                    </w:p>
                    <w:p w14:paraId="25F99DED" w14:textId="6A46D8ED"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2</w:t>
                      </w:r>
                      <w:r w:rsidR="00127D8F">
                        <w:rPr>
                          <w:rFonts w:ascii="Times New Roman" w:eastAsia="標楷體" w:hAnsi="Times New Roman" w:cs="Times New Roman"/>
                        </w:rPr>
                        <w:t>24</w:t>
                      </w:r>
                    </w:p>
                    <w:p w14:paraId="742C5075" w14:textId="15487494" w:rsidR="008E3DCB" w:rsidRDefault="008E3DCB" w:rsidP="008E3DCB">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2</w:t>
                      </w:r>
                      <w:r>
                        <w:rPr>
                          <w:rFonts w:ascii="Times New Roman" w:eastAsia="標楷體" w:hAnsi="Times New Roman" w:cs="Times New Roman"/>
                        </w:rPr>
                        <w:t>4</w:t>
                      </w:r>
                      <w:r w:rsidR="00127D8F">
                        <w:rPr>
                          <w:rFonts w:ascii="Times New Roman" w:eastAsia="標楷體" w:hAnsi="Times New Roman" w:cs="Times New Roman"/>
                        </w:rPr>
                        <w:t>7</w:t>
                      </w:r>
                    </w:p>
                    <w:p w14:paraId="63177DA8" w14:textId="63AD23A9" w:rsidR="008E3DCB" w:rsidRPr="008E3DCB" w:rsidRDefault="008E3DCB" w:rsidP="008E3DCB">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2</w:t>
                      </w:r>
                      <w:r w:rsidR="00127D8F">
                        <w:rPr>
                          <w:rFonts w:ascii="Times New Roman" w:eastAsia="標楷體" w:hAnsi="Times New Roman" w:cs="Times New Roman"/>
                        </w:rPr>
                        <w:t>57</w:t>
                      </w:r>
                    </w:p>
                  </w:txbxContent>
                </v:textbox>
                <w10:wrap type="tight" anchorx="margin"/>
              </v:shape>
            </w:pict>
          </mc:Fallback>
        </mc:AlternateContent>
      </w:r>
      <w:r w:rsidR="00427CC7">
        <w:rPr>
          <w:rFonts w:ascii="標楷體" w:eastAsia="標楷體" w:cs="標楷體" w:hint="eastAsia"/>
        </w:rPr>
        <w:t>第五章</w:t>
      </w:r>
    </w:p>
    <w:p w14:paraId="07FC7EB9" w14:textId="4BB8355C" w:rsidR="00427CC7" w:rsidRDefault="00427CC7" w:rsidP="00543416">
      <w:pPr>
        <w:snapToGrid w:val="0"/>
        <w:rPr>
          <w:rFonts w:ascii="標楷體" w:eastAsia="標楷體" w:cs="標楷體"/>
          <w:sz w:val="28"/>
          <w:szCs w:val="28"/>
        </w:rPr>
      </w:pPr>
      <w:r w:rsidRPr="00E471C7">
        <w:rPr>
          <w:rFonts w:ascii="標楷體" w:eastAsia="標楷體" w:cs="標楷體" w:hint="eastAsia"/>
          <w:sz w:val="28"/>
          <w:szCs w:val="28"/>
        </w:rPr>
        <w:t>觀音老人</w:t>
      </w:r>
      <w:proofErr w:type="gramStart"/>
      <w:r w:rsidRPr="00E471C7">
        <w:rPr>
          <w:rFonts w:ascii="標楷體" w:eastAsia="標楷體" w:cs="標楷體" w:hint="eastAsia"/>
          <w:sz w:val="28"/>
          <w:szCs w:val="28"/>
        </w:rPr>
        <w:t>普門示現之</w:t>
      </w:r>
      <w:proofErr w:type="gramEnd"/>
      <w:r w:rsidRPr="00E471C7">
        <w:rPr>
          <w:rFonts w:ascii="標楷體" w:eastAsia="標楷體" w:cs="標楷體" w:hint="eastAsia"/>
          <w:sz w:val="28"/>
          <w:szCs w:val="28"/>
        </w:rPr>
        <w:t>研究</w:t>
      </w:r>
      <w:r w:rsidRPr="004B56D0">
        <w:rPr>
          <w:rFonts w:ascii="標楷體" w:eastAsia="標楷體" w:cs="標楷體"/>
          <w:sz w:val="18"/>
          <w:szCs w:val="16"/>
        </w:rPr>
        <w:t xml:space="preserve"> </w:t>
      </w:r>
      <w:r w:rsidRPr="004B56D0">
        <w:rPr>
          <w:rFonts w:ascii="標楷體" w:eastAsia="標楷體" w:cs="標楷體" w:hint="eastAsia"/>
          <w:sz w:val="20"/>
          <w:szCs w:val="18"/>
        </w:rPr>
        <w:t>釋法</w:t>
      </w:r>
      <w:proofErr w:type="gramStart"/>
      <w:r w:rsidRPr="004B56D0">
        <w:rPr>
          <w:rFonts w:ascii="標楷體" w:eastAsia="標楷體" w:cs="標楷體" w:hint="eastAsia"/>
          <w:sz w:val="20"/>
          <w:szCs w:val="18"/>
        </w:rPr>
        <w:t>懺</w:t>
      </w:r>
      <w:proofErr w:type="gramEnd"/>
      <w:r w:rsidRPr="004B56D0">
        <w:rPr>
          <w:rFonts w:ascii="標楷體" w:eastAsia="標楷體" w:cs="標楷體"/>
          <w:sz w:val="20"/>
          <w:szCs w:val="18"/>
        </w:rPr>
        <w:t>/</w:t>
      </w:r>
      <w:r w:rsidRPr="004B56D0">
        <w:rPr>
          <w:rFonts w:ascii="標楷體" w:eastAsia="標楷體" w:cs="標楷體" w:hint="eastAsia"/>
          <w:sz w:val="20"/>
          <w:szCs w:val="18"/>
        </w:rPr>
        <w:t>盧美蓮</w:t>
      </w:r>
    </w:p>
    <w:p w14:paraId="26D03005" w14:textId="500A94B2" w:rsidR="00427CC7" w:rsidRPr="00E471C7" w:rsidRDefault="00427CC7" w:rsidP="00E471C7">
      <w:pPr>
        <w:pStyle w:val="af2"/>
        <w:numPr>
          <w:ilvl w:val="0"/>
          <w:numId w:val="40"/>
        </w:numPr>
        <w:ind w:leftChars="0"/>
        <w:rPr>
          <w:rFonts w:ascii="標楷體" w:eastAsia="標楷體" w:cs="標楷體"/>
        </w:rPr>
      </w:pPr>
      <w:r w:rsidRPr="00E471C7">
        <w:rPr>
          <w:rFonts w:ascii="標楷體" w:eastAsia="標楷體" w:cs="標楷體" w:hint="eastAsia"/>
        </w:rPr>
        <w:t>教育</w:t>
      </w:r>
    </w:p>
    <w:p w14:paraId="1BCEEBFD" w14:textId="52EF5E15" w:rsidR="00427CC7" w:rsidRPr="00E471C7" w:rsidRDefault="00427CC7" w:rsidP="00E471C7">
      <w:pPr>
        <w:pStyle w:val="af2"/>
        <w:numPr>
          <w:ilvl w:val="0"/>
          <w:numId w:val="40"/>
        </w:numPr>
        <w:ind w:leftChars="0"/>
        <w:rPr>
          <w:rFonts w:ascii="標楷體" w:eastAsia="標楷體" w:cs="標楷體"/>
        </w:rPr>
      </w:pPr>
      <w:r w:rsidRPr="00E471C7">
        <w:rPr>
          <w:rFonts w:ascii="標楷體" w:eastAsia="標楷體" w:cs="標楷體" w:hint="eastAsia"/>
        </w:rPr>
        <w:t>慈善救濟與玄奘慈幼院</w:t>
      </w:r>
    </w:p>
    <w:p w14:paraId="1353AD59" w14:textId="61F0F2FA" w:rsidR="004B56D0" w:rsidRDefault="00427CC7" w:rsidP="00E471C7">
      <w:pPr>
        <w:pStyle w:val="af2"/>
        <w:numPr>
          <w:ilvl w:val="0"/>
          <w:numId w:val="40"/>
        </w:numPr>
        <w:ind w:leftChars="0"/>
        <w:rPr>
          <w:rFonts w:ascii="標楷體" w:eastAsia="標楷體" w:cs="標楷體"/>
        </w:rPr>
      </w:pPr>
      <w:r w:rsidRPr="00E471C7">
        <w:rPr>
          <w:rFonts w:ascii="標楷體" w:eastAsia="標楷體" w:cs="標楷體" w:hint="eastAsia"/>
        </w:rPr>
        <w:t>人生哲學研究會與禪文化的推廣</w:t>
      </w:r>
    </w:p>
    <w:p w14:paraId="551525EC" w14:textId="2C15A6F7" w:rsidR="00E471C7" w:rsidRPr="00E471C7" w:rsidRDefault="00E471C7" w:rsidP="00E471C7">
      <w:pPr>
        <w:pStyle w:val="af2"/>
        <w:ind w:leftChars="0"/>
        <w:rPr>
          <w:rFonts w:ascii="標楷體" w:eastAsia="標楷體" w:cs="標楷體"/>
        </w:rPr>
      </w:pPr>
    </w:p>
    <w:p w14:paraId="4244AFC7" w14:textId="77777777" w:rsidR="00E471C7" w:rsidRDefault="004B56D0" w:rsidP="00A4633F">
      <w:pPr>
        <w:rPr>
          <w:rFonts w:ascii="標楷體" w:eastAsia="標楷體" w:cs="標楷體"/>
        </w:rPr>
      </w:pPr>
      <w:r>
        <w:rPr>
          <w:rFonts w:ascii="標楷體" w:eastAsia="標楷體" w:cs="標楷體"/>
          <w:noProof/>
        </w:rPr>
        <mc:AlternateContent>
          <mc:Choice Requires="wps">
            <w:drawing>
              <wp:anchor distT="0" distB="0" distL="114300" distR="114300" simplePos="0" relativeHeight="251831296" behindDoc="0" locked="0" layoutInCell="1" allowOverlap="1" wp14:anchorId="57C4AC79" wp14:editId="10A603A2">
                <wp:simplePos x="0" y="0"/>
                <wp:positionH relativeFrom="column">
                  <wp:posOffset>0</wp:posOffset>
                </wp:positionH>
                <wp:positionV relativeFrom="paragraph">
                  <wp:posOffset>-635</wp:posOffset>
                </wp:positionV>
                <wp:extent cx="4048125" cy="0"/>
                <wp:effectExtent l="0" t="0" r="0" b="0"/>
                <wp:wrapNone/>
                <wp:docPr id="103" name="直線接點 103"/>
                <wp:cNvGraphicFramePr/>
                <a:graphic xmlns:a="http://schemas.openxmlformats.org/drawingml/2006/main">
                  <a:graphicData uri="http://schemas.microsoft.com/office/word/2010/wordprocessingShape">
                    <wps:wsp>
                      <wps:cNvCnPr/>
                      <wps:spPr>
                        <a:xfrm>
                          <a:off x="0" y="0"/>
                          <a:ext cx="404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FCA6AE" id="直線接點 103" o:spid="_x0000_s1026" style="position:absolute;z-index:251831296;visibility:visible;mso-wrap-style:square;mso-wrap-distance-left:9pt;mso-wrap-distance-top:0;mso-wrap-distance-right:9pt;mso-wrap-distance-bottom:0;mso-position-horizontal:absolute;mso-position-horizontal-relative:text;mso-position-vertical:absolute;mso-position-vertical-relative:text" from="0,-.05pt" to="318.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" strokecolor="black [3200]" strokeweight=".5pt">
                <v:stroke joinstyle="miter"/>
              </v:line>
            </w:pict>
          </mc:Fallback>
        </mc:AlternateContent>
      </w:r>
      <w:r w:rsidR="00A4633F">
        <w:rPr>
          <w:rFonts w:ascii="標楷體" w:eastAsia="標楷體" w:cs="標楷體" w:hint="eastAsia"/>
        </w:rPr>
        <w:t>第六章</w:t>
      </w:r>
    </w:p>
    <w:p w14:paraId="228508E4" w14:textId="4C159E95" w:rsidR="006F2743" w:rsidRDefault="00422C6F" w:rsidP="00422C6F">
      <w:pPr>
        <w:snapToGrid w:val="0"/>
        <w:rPr>
          <w:rFonts w:ascii="標楷體" w:eastAsia="標楷體" w:cs="標楷體"/>
        </w:rPr>
      </w:pPr>
      <w:r w:rsidRPr="008E3DCB">
        <w:rPr>
          <w:rFonts w:ascii="標楷體" w:eastAsia="標楷體" w:cs="標楷體"/>
          <w:noProof/>
          <w:sz w:val="28"/>
          <w:szCs w:val="28"/>
        </w:rPr>
        <mc:AlternateContent>
          <mc:Choice Requires="wps">
            <w:drawing>
              <wp:anchor distT="45720" distB="45720" distL="114300" distR="114300" simplePos="0" relativeHeight="251847680" behindDoc="0" locked="0" layoutInCell="1" allowOverlap="1" wp14:anchorId="248ECE74" wp14:editId="48116A26">
                <wp:simplePos x="0" y="0"/>
                <wp:positionH relativeFrom="rightMargin">
                  <wp:posOffset>-532130</wp:posOffset>
                </wp:positionH>
                <wp:positionV relativeFrom="paragraph">
                  <wp:posOffset>196850</wp:posOffset>
                </wp:positionV>
                <wp:extent cx="586740" cy="1404620"/>
                <wp:effectExtent l="0" t="0" r="0" b="0"/>
                <wp:wrapNone/>
                <wp:docPr id="1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 cy="1404620"/>
                        </a:xfrm>
                        <a:prstGeom prst="rect">
                          <a:avLst/>
                        </a:prstGeom>
                        <a:noFill/>
                        <a:ln w="9525">
                          <a:noFill/>
                          <a:miter lim="800000"/>
                          <a:headEnd/>
                          <a:tailEnd/>
                        </a:ln>
                      </wps:spPr>
                      <wps:txbx>
                        <w:txbxContent>
                          <w:p w14:paraId="6104EF80" w14:textId="576C2C51" w:rsidR="00422C6F" w:rsidRDefault="00422C6F" w:rsidP="00422C6F">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2</w:t>
                            </w:r>
                            <w:r>
                              <w:rPr>
                                <w:rFonts w:ascii="Times New Roman" w:eastAsia="標楷體" w:hAnsi="Times New Roman" w:cs="Times New Roman"/>
                              </w:rPr>
                              <w:t>8</w:t>
                            </w:r>
                            <w:r w:rsidR="00127D8F">
                              <w:rPr>
                                <w:rFonts w:ascii="Times New Roman" w:eastAsia="標楷體" w:hAnsi="Times New Roman" w:cs="Times New Roman"/>
                              </w:rPr>
                              <w:t>1</w:t>
                            </w:r>
                          </w:p>
                          <w:p w14:paraId="1564D905" w14:textId="65A65ECE" w:rsidR="00422C6F" w:rsidRDefault="00422C6F" w:rsidP="00422C6F">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2</w:t>
                            </w:r>
                            <w:r w:rsidR="00127D8F">
                              <w:rPr>
                                <w:rFonts w:ascii="Times New Roman" w:eastAsia="標楷體" w:hAnsi="Times New Roman" w:cs="Times New Roman"/>
                              </w:rPr>
                              <w:t>84</w:t>
                            </w:r>
                          </w:p>
                          <w:p w14:paraId="58E64E49" w14:textId="1B678F29" w:rsidR="00422C6F" w:rsidRDefault="00422C6F" w:rsidP="00422C6F">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sidR="00127D8F">
                              <w:rPr>
                                <w:rFonts w:ascii="Times New Roman" w:eastAsia="標楷體" w:hAnsi="Times New Roman" w:cs="Times New Roman"/>
                              </w:rPr>
                              <w:t>292</w:t>
                            </w:r>
                          </w:p>
                          <w:p w14:paraId="16562C93" w14:textId="62D1CCB4" w:rsidR="00422C6F" w:rsidRPr="008E3DCB" w:rsidRDefault="00422C6F" w:rsidP="00422C6F">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3</w:t>
                            </w:r>
                            <w:r w:rsidR="00B1362F">
                              <w:rPr>
                                <w:rFonts w:ascii="Times New Roman" w:eastAsia="標楷體" w:hAnsi="Times New Roman" w:cs="Times New Roman"/>
                              </w:rPr>
                              <w:t>09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8ECE74" id="_x0000_s1032" type="#_x0000_t202" style="position:absolute;margin-left:-41.9pt;margin-top:15.5pt;width:46.2pt;height:110.6pt;z-index:25184768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" filled="f" stroked="f">
                <v:textbox style="mso-fit-shape-to-text:t">
                  <w:txbxContent>
                    <w:p w14:paraId="6104EF80" w14:textId="576C2C51" w:rsidR="00422C6F" w:rsidRDefault="00422C6F" w:rsidP="00422C6F">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2</w:t>
                      </w:r>
                      <w:r>
                        <w:rPr>
                          <w:rFonts w:ascii="Times New Roman" w:eastAsia="標楷體" w:hAnsi="Times New Roman" w:cs="Times New Roman"/>
                        </w:rPr>
                        <w:t>8</w:t>
                      </w:r>
                      <w:r w:rsidR="00127D8F">
                        <w:rPr>
                          <w:rFonts w:ascii="Times New Roman" w:eastAsia="標楷體" w:hAnsi="Times New Roman" w:cs="Times New Roman"/>
                        </w:rPr>
                        <w:t>1</w:t>
                      </w:r>
                    </w:p>
                    <w:p w14:paraId="1564D905" w14:textId="65A65ECE" w:rsidR="00422C6F" w:rsidRDefault="00422C6F" w:rsidP="00422C6F">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2</w:t>
                      </w:r>
                      <w:r w:rsidR="00127D8F">
                        <w:rPr>
                          <w:rFonts w:ascii="Times New Roman" w:eastAsia="標楷體" w:hAnsi="Times New Roman" w:cs="Times New Roman"/>
                        </w:rPr>
                        <w:t>84</w:t>
                      </w:r>
                    </w:p>
                    <w:p w14:paraId="58E64E49" w14:textId="1B678F29" w:rsidR="00422C6F" w:rsidRDefault="00422C6F" w:rsidP="00422C6F">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w:t>
                      </w:r>
                      <w:r w:rsidR="00127D8F">
                        <w:rPr>
                          <w:rFonts w:ascii="Times New Roman" w:eastAsia="標楷體" w:hAnsi="Times New Roman" w:cs="Times New Roman"/>
                        </w:rPr>
                        <w:t>292</w:t>
                      </w:r>
                    </w:p>
                    <w:p w14:paraId="16562C93" w14:textId="62D1CCB4" w:rsidR="00422C6F" w:rsidRPr="008E3DCB" w:rsidRDefault="00422C6F" w:rsidP="00422C6F">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w:t>
                      </w:r>
                      <w:r>
                        <w:rPr>
                          <w:rFonts w:ascii="Times New Roman" w:eastAsia="標楷體" w:hAnsi="Times New Roman" w:cs="Times New Roman"/>
                        </w:rPr>
                        <w:t>3</w:t>
                      </w:r>
                      <w:r w:rsidR="00B1362F">
                        <w:rPr>
                          <w:rFonts w:ascii="Times New Roman" w:eastAsia="標楷體" w:hAnsi="Times New Roman" w:cs="Times New Roman"/>
                        </w:rPr>
                        <w:t>09</w:t>
                      </w:r>
                    </w:p>
                  </w:txbxContent>
                </v:textbox>
                <w10:wrap anchorx="margin"/>
              </v:shape>
            </w:pict>
          </mc:Fallback>
        </mc:AlternateContent>
      </w:r>
      <w:r w:rsidR="00A4633F" w:rsidRPr="00E471C7">
        <w:rPr>
          <w:rFonts w:ascii="標楷體" w:eastAsia="標楷體" w:cs="標楷體" w:hint="eastAsia"/>
          <w:sz w:val="28"/>
          <w:szCs w:val="28"/>
        </w:rPr>
        <w:t>從竹</w:t>
      </w:r>
      <w:proofErr w:type="gramStart"/>
      <w:r w:rsidR="00A4633F" w:rsidRPr="00E471C7">
        <w:rPr>
          <w:rFonts w:ascii="標楷體" w:eastAsia="標楷體" w:cs="標楷體" w:hint="eastAsia"/>
          <w:sz w:val="28"/>
          <w:szCs w:val="28"/>
        </w:rPr>
        <w:t>蓮寺到十八</w:t>
      </w:r>
      <w:proofErr w:type="gramEnd"/>
      <w:r w:rsidR="00A4633F" w:rsidRPr="00E471C7">
        <w:rPr>
          <w:rFonts w:ascii="標楷體" w:eastAsia="標楷體" w:cs="標楷體" w:hint="eastAsia"/>
          <w:sz w:val="28"/>
          <w:szCs w:val="28"/>
        </w:rPr>
        <w:t>尖山</w:t>
      </w:r>
      <w:r w:rsidR="006F2743">
        <w:rPr>
          <w:rFonts w:ascii="標楷體" w:eastAsia="標楷體" w:cs="標楷體" w:hint="eastAsia"/>
          <w:sz w:val="28"/>
          <w:szCs w:val="28"/>
        </w:rPr>
        <w:t>－</w:t>
      </w:r>
      <w:r w:rsidR="00A4633F" w:rsidRPr="00E471C7">
        <w:rPr>
          <w:rFonts w:ascii="標楷體" w:eastAsia="標楷體" w:cs="標楷體" w:hint="eastAsia"/>
          <w:sz w:val="28"/>
          <w:szCs w:val="28"/>
        </w:rPr>
        <w:t>探訪新竹觀音信仰</w:t>
      </w:r>
      <w:r w:rsidR="00A4633F" w:rsidRPr="00422C6F">
        <w:rPr>
          <w:rFonts w:ascii="標楷體" w:eastAsia="標楷體" w:cs="標楷體"/>
          <w:sz w:val="20"/>
          <w:szCs w:val="20"/>
        </w:rPr>
        <w:t xml:space="preserve"> </w:t>
      </w:r>
      <w:r w:rsidR="00A4633F" w:rsidRPr="00422C6F">
        <w:rPr>
          <w:rFonts w:ascii="標楷體" w:eastAsia="標楷體" w:cs="標楷體" w:hint="eastAsia"/>
          <w:sz w:val="20"/>
          <w:szCs w:val="18"/>
        </w:rPr>
        <w:t>林福隆</w:t>
      </w:r>
    </w:p>
    <w:p w14:paraId="43BD8FBD" w14:textId="04C139EB" w:rsidR="00A4633F" w:rsidRPr="00422C6F" w:rsidRDefault="00A4633F" w:rsidP="00422C6F">
      <w:pPr>
        <w:snapToGrid w:val="0"/>
        <w:rPr>
          <w:rFonts w:ascii="標楷體" w:eastAsia="標楷體" w:cs="標楷體"/>
          <w:sz w:val="28"/>
          <w:szCs w:val="28"/>
        </w:rPr>
      </w:pPr>
    </w:p>
    <w:p w14:paraId="5E82B494" w14:textId="64E2DB60" w:rsidR="00A4633F" w:rsidRPr="00E471C7" w:rsidRDefault="00E64DD8" w:rsidP="00E471C7">
      <w:pPr>
        <w:pStyle w:val="af2"/>
        <w:numPr>
          <w:ilvl w:val="0"/>
          <w:numId w:val="41"/>
        </w:numPr>
        <w:ind w:leftChars="0"/>
        <w:rPr>
          <w:rFonts w:ascii="標楷體" w:eastAsia="標楷體" w:cs="標楷體"/>
        </w:rPr>
      </w:pPr>
      <w:r>
        <w:rPr>
          <w:rFonts w:ascii="標楷體" w:eastAsia="標楷體" w:cs="標楷體" w:hint="eastAsia"/>
        </w:rPr>
        <w:t>關</w:t>
      </w:r>
      <w:r w:rsidR="00A4633F" w:rsidRPr="00E471C7">
        <w:rPr>
          <w:rFonts w:ascii="標楷體" w:eastAsia="標楷體" w:cs="標楷體" w:hint="eastAsia"/>
        </w:rPr>
        <w:t>於觀音亭</w:t>
      </w:r>
      <w:proofErr w:type="gramStart"/>
      <w:r>
        <w:rPr>
          <w:rFonts w:ascii="標楷體" w:eastAsia="標楷體" w:cs="標楷體" w:hint="eastAsia"/>
        </w:rPr>
        <w:t>──</w:t>
      </w:r>
      <w:proofErr w:type="gramEnd"/>
      <w:r w:rsidR="00A4633F" w:rsidRPr="00E471C7">
        <w:rPr>
          <w:rFonts w:ascii="標楷體" w:eastAsia="標楷體" w:cs="標楷體" w:hint="eastAsia"/>
        </w:rPr>
        <w:t>竹蓮寺</w:t>
      </w:r>
    </w:p>
    <w:p w14:paraId="575673D8" w14:textId="721517BA" w:rsidR="00A4633F" w:rsidRPr="00E471C7" w:rsidRDefault="00A4633F" w:rsidP="00E471C7">
      <w:pPr>
        <w:pStyle w:val="af2"/>
        <w:numPr>
          <w:ilvl w:val="0"/>
          <w:numId w:val="41"/>
        </w:numPr>
        <w:ind w:leftChars="0"/>
        <w:rPr>
          <w:rFonts w:ascii="標楷體" w:eastAsia="標楷體" w:cs="標楷體"/>
        </w:rPr>
      </w:pPr>
      <w:r w:rsidRPr="00E471C7">
        <w:rPr>
          <w:rFonts w:ascii="標楷體" w:eastAsia="標楷體" w:cs="標楷體" w:hint="eastAsia"/>
        </w:rPr>
        <w:t>石觀音</w:t>
      </w:r>
      <w:proofErr w:type="gramStart"/>
      <w:r w:rsidR="00E64DD8">
        <w:rPr>
          <w:rFonts w:ascii="標楷體" w:eastAsia="標楷體" w:cs="標楷體" w:hint="eastAsia"/>
        </w:rPr>
        <w:t>──</w:t>
      </w:r>
      <w:proofErr w:type="gramEnd"/>
      <w:r w:rsidRPr="00E471C7">
        <w:rPr>
          <w:rFonts w:ascii="標楷體" w:eastAsia="標楷體" w:cs="標楷體" w:hint="eastAsia"/>
        </w:rPr>
        <w:t>十八尖山</w:t>
      </w:r>
    </w:p>
    <w:p w14:paraId="6806F88B" w14:textId="20D8B6F4" w:rsidR="00A4633F" w:rsidRDefault="00A4633F" w:rsidP="00E471C7">
      <w:pPr>
        <w:pStyle w:val="af2"/>
        <w:numPr>
          <w:ilvl w:val="0"/>
          <w:numId w:val="41"/>
        </w:numPr>
        <w:ind w:leftChars="0"/>
        <w:rPr>
          <w:rFonts w:ascii="標楷體" w:eastAsia="標楷體" w:cs="標楷體"/>
        </w:rPr>
      </w:pPr>
      <w:r w:rsidRPr="00E471C7">
        <w:rPr>
          <w:rFonts w:ascii="標楷體" w:eastAsia="標楷體" w:cs="標楷體" w:hint="eastAsia"/>
        </w:rPr>
        <w:t>觀音信仰對社會的影響</w:t>
      </w:r>
    </w:p>
    <w:p w14:paraId="4348EC64" w14:textId="2EC97485" w:rsidR="00E471C7" w:rsidRPr="00E471C7" w:rsidRDefault="00E471C7" w:rsidP="00E471C7">
      <w:pPr>
        <w:pStyle w:val="af2"/>
        <w:ind w:leftChars="0"/>
        <w:rPr>
          <w:rFonts w:ascii="標楷體" w:eastAsia="標楷體" w:cs="標楷體"/>
        </w:rPr>
      </w:pPr>
    </w:p>
    <w:p w14:paraId="3788A09A" w14:textId="09E6689B" w:rsidR="00E471C7" w:rsidRDefault="00422C6F" w:rsidP="00427CC7">
      <w:pPr>
        <w:rPr>
          <w:rFonts w:ascii="標楷體" w:eastAsia="標楷體" w:cs="標楷體"/>
        </w:rPr>
      </w:pPr>
      <w:r w:rsidRPr="008E3DCB">
        <w:rPr>
          <w:rFonts w:ascii="標楷體" w:eastAsia="標楷體" w:cs="標楷體"/>
          <w:noProof/>
          <w:sz w:val="28"/>
          <w:szCs w:val="28"/>
        </w:rPr>
        <mc:AlternateContent>
          <mc:Choice Requires="wps">
            <w:drawing>
              <wp:anchor distT="45720" distB="45720" distL="114300" distR="114300" simplePos="0" relativeHeight="251849728" behindDoc="0" locked="0" layoutInCell="1" allowOverlap="1" wp14:anchorId="3133BE49" wp14:editId="26A94D91">
                <wp:simplePos x="0" y="0"/>
                <wp:positionH relativeFrom="rightMargin">
                  <wp:posOffset>-530225</wp:posOffset>
                </wp:positionH>
                <wp:positionV relativeFrom="paragraph">
                  <wp:posOffset>176530</wp:posOffset>
                </wp:positionV>
                <wp:extent cx="586740" cy="1404620"/>
                <wp:effectExtent l="0" t="0" r="0" b="0"/>
                <wp:wrapNone/>
                <wp:docPr id="1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 cy="1404620"/>
                        </a:xfrm>
                        <a:prstGeom prst="rect">
                          <a:avLst/>
                        </a:prstGeom>
                        <a:noFill/>
                        <a:ln w="9525">
                          <a:noFill/>
                          <a:miter lim="800000"/>
                          <a:headEnd/>
                          <a:tailEnd/>
                        </a:ln>
                      </wps:spPr>
                      <wps:txbx>
                        <w:txbxContent>
                          <w:p w14:paraId="0481C0CE" w14:textId="0B260D15" w:rsidR="00422C6F" w:rsidRDefault="00422C6F" w:rsidP="00422C6F">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3</w:t>
                            </w:r>
                            <w:r w:rsidR="00B1362F">
                              <w:rPr>
                                <w:rFonts w:ascii="Times New Roman" w:eastAsia="標楷體" w:hAnsi="Times New Roman" w:cs="Times New Roman"/>
                              </w:rPr>
                              <w:t>29</w:t>
                            </w:r>
                          </w:p>
                          <w:p w14:paraId="00CE4760" w14:textId="6F30D969" w:rsidR="00422C6F" w:rsidRDefault="00422C6F" w:rsidP="00422C6F">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3</w:t>
                            </w:r>
                            <w:r w:rsidR="00B1362F">
                              <w:rPr>
                                <w:rFonts w:ascii="Times New Roman" w:eastAsia="標楷體" w:hAnsi="Times New Roman" w:cs="Times New Roman"/>
                              </w:rPr>
                              <w:t>32</w:t>
                            </w:r>
                          </w:p>
                          <w:p w14:paraId="0494EB9F" w14:textId="492C0B33" w:rsidR="00422C6F" w:rsidRDefault="00422C6F" w:rsidP="00422C6F">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.3</w:t>
                            </w:r>
                            <w:r w:rsidR="00B1362F">
                              <w:rPr>
                                <w:rFonts w:ascii="Times New Roman" w:eastAsia="標楷體" w:hAnsi="Times New Roman" w:cs="Times New Roman"/>
                              </w:rPr>
                              <w:t>35</w:t>
                            </w:r>
                          </w:p>
                          <w:p w14:paraId="601FD9A6" w14:textId="045061A1" w:rsidR="00422C6F" w:rsidRPr="008E3DCB" w:rsidRDefault="00422C6F" w:rsidP="00422C6F">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.3</w:t>
                            </w:r>
                            <w:r w:rsidR="00B1362F">
                              <w:rPr>
                                <w:rFonts w:ascii="Times New Roman" w:eastAsia="標楷體" w:hAnsi="Times New Roman" w:cs="Times New Roman"/>
                              </w:rPr>
                              <w:t>66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33BE49" id="_x0000_s1033" type="#_x0000_t202" style="position:absolute;margin-left:-41.75pt;margin-top:13.9pt;width:46.2pt;height:110.6pt;z-index:251849728;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" filled="f" stroked="f">
                <v:textbox style="mso-fit-shape-to-text:t">
                  <w:txbxContent>
                    <w:p w14:paraId="0481C0CE" w14:textId="0B260D15" w:rsidR="00422C6F" w:rsidRDefault="00422C6F" w:rsidP="00422C6F">
                      <w:pPr>
                        <w:rPr>
                          <w:rFonts w:ascii="Times New Roman" w:eastAsia="標楷體" w:hAnsi="Times New Roman" w:cs="Times New Roman"/>
                        </w:rPr>
                      </w:pPr>
                      <w:r w:rsidRPr="008E3DCB">
                        <w:rPr>
                          <w:rFonts w:ascii="Times New Roman" w:eastAsia="標楷體" w:hAnsi="Times New Roman" w:cs="Times New Roman"/>
                        </w:rPr>
                        <w:t>P.</w:t>
                      </w:r>
                      <w:r>
                        <w:rPr>
                          <w:rFonts w:ascii="Times New Roman" w:eastAsia="標楷體" w:hAnsi="Times New Roman" w:cs="Times New Roman"/>
                        </w:rPr>
                        <w:t>3</w:t>
                      </w:r>
                      <w:r w:rsidR="00B1362F">
                        <w:rPr>
                          <w:rFonts w:ascii="Times New Roman" w:eastAsia="標楷體" w:hAnsi="Times New Roman" w:cs="Times New Roman"/>
                        </w:rPr>
                        <w:t>29</w:t>
                      </w:r>
                    </w:p>
                    <w:p w14:paraId="00CE4760" w14:textId="6F30D969" w:rsidR="00422C6F" w:rsidRDefault="00422C6F" w:rsidP="00422C6F">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3</w:t>
                      </w:r>
                      <w:r w:rsidR="00B1362F">
                        <w:rPr>
                          <w:rFonts w:ascii="Times New Roman" w:eastAsia="標楷體" w:hAnsi="Times New Roman" w:cs="Times New Roman"/>
                        </w:rPr>
                        <w:t>32</w:t>
                      </w:r>
                    </w:p>
                    <w:p w14:paraId="0494EB9F" w14:textId="492C0B33" w:rsidR="00422C6F" w:rsidRDefault="00422C6F" w:rsidP="00422C6F">
                      <w:pPr>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.3</w:t>
                      </w:r>
                      <w:r w:rsidR="00B1362F">
                        <w:rPr>
                          <w:rFonts w:ascii="Times New Roman" w:eastAsia="標楷體" w:hAnsi="Times New Roman" w:cs="Times New Roman"/>
                        </w:rPr>
                        <w:t>35</w:t>
                      </w:r>
                    </w:p>
                    <w:p w14:paraId="601FD9A6" w14:textId="045061A1" w:rsidR="00422C6F" w:rsidRPr="008E3DCB" w:rsidRDefault="00422C6F" w:rsidP="00422C6F">
                      <w:pPr>
                        <w:rPr>
                          <w:rFonts w:ascii="Times New Roman" w:eastAsia="標楷體" w:hAnsi="Times New Roman" w:cs="Times New Roman" w:hint="eastAsia"/>
                        </w:rPr>
                      </w:pPr>
                      <w:r>
                        <w:rPr>
                          <w:rFonts w:ascii="Times New Roman" w:eastAsia="標楷體" w:hAnsi="Times New Roman" w:cs="Times New Roman" w:hint="eastAsia"/>
                        </w:rPr>
                        <w:t>P</w:t>
                      </w:r>
                      <w:r>
                        <w:rPr>
                          <w:rFonts w:ascii="Times New Roman" w:eastAsia="標楷體" w:hAnsi="Times New Roman" w:cs="Times New Roman"/>
                        </w:rPr>
                        <w:t>.3</w:t>
                      </w:r>
                      <w:r w:rsidR="00B1362F">
                        <w:rPr>
                          <w:rFonts w:ascii="Times New Roman" w:eastAsia="標楷體" w:hAnsi="Times New Roman" w:cs="Times New Roman"/>
                        </w:rPr>
                        <w:t>66</w:t>
                      </w:r>
                    </w:p>
                  </w:txbxContent>
                </v:textbox>
                <w10:wrap anchorx="margin"/>
              </v:shape>
            </w:pict>
          </mc:Fallback>
        </mc:AlternateContent>
      </w:r>
      <w:r w:rsidR="00206D3F">
        <w:rPr>
          <w:rFonts w:ascii="標楷體" w:eastAsia="標楷體" w:cs="標楷體"/>
          <w:noProof/>
        </w:rPr>
        <mc:AlternateContent>
          <mc:Choice Requires="wps">
            <w:drawing>
              <wp:anchor distT="0" distB="0" distL="114300" distR="114300" simplePos="0" relativeHeight="251823104" behindDoc="0" locked="0" layoutInCell="1" allowOverlap="1" wp14:anchorId="27142ED6" wp14:editId="3F783AFE">
                <wp:simplePos x="0" y="0"/>
                <wp:positionH relativeFrom="column">
                  <wp:posOffset>0</wp:posOffset>
                </wp:positionH>
                <wp:positionV relativeFrom="paragraph">
                  <wp:posOffset>-635</wp:posOffset>
                </wp:positionV>
                <wp:extent cx="4048125" cy="0"/>
                <wp:effectExtent l="0" t="0" r="0" b="0"/>
                <wp:wrapNone/>
                <wp:docPr id="1580157978" name="直線接點 1580157978"/>
                <wp:cNvGraphicFramePr/>
                <a:graphic xmlns:a="http://schemas.openxmlformats.org/drawingml/2006/main">
                  <a:graphicData uri="http://schemas.microsoft.com/office/word/2010/wordprocessingShape">
                    <wps:wsp>
                      <wps:cNvCnPr/>
                      <wps:spPr>
                        <a:xfrm>
                          <a:off x="0" y="0"/>
                          <a:ext cx="404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A2C6BA" id="直線接點 1580157978"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0,-.05pt" to="318.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" strokecolor="black [3200]" strokeweight=".5pt">
                <v:stroke joinstyle="miter"/>
              </v:line>
            </w:pict>
          </mc:Fallback>
        </mc:AlternateContent>
      </w:r>
      <w:r w:rsidR="00A4633F">
        <w:rPr>
          <w:rFonts w:ascii="標楷體" w:eastAsia="標楷體" w:cs="標楷體" w:hint="eastAsia"/>
        </w:rPr>
        <w:t>第七章</w:t>
      </w:r>
    </w:p>
    <w:p w14:paraId="3925EB3E" w14:textId="377B227A" w:rsidR="00A4633F" w:rsidRPr="00A4633F" w:rsidRDefault="00A4633F" w:rsidP="00543416">
      <w:pPr>
        <w:snapToGrid w:val="0"/>
        <w:rPr>
          <w:rFonts w:ascii="標楷體" w:eastAsia="標楷體" w:cs="標楷體"/>
          <w:sz w:val="20"/>
          <w:szCs w:val="20"/>
        </w:rPr>
      </w:pPr>
      <w:r w:rsidRPr="00E471C7">
        <w:rPr>
          <w:rFonts w:ascii="標楷體" w:eastAsia="標楷體" w:cs="標楷體" w:hint="eastAsia"/>
          <w:sz w:val="28"/>
          <w:szCs w:val="28"/>
        </w:rPr>
        <w:t>遇見宜蘭</w:t>
      </w:r>
      <w:r w:rsidR="006F2743">
        <w:rPr>
          <w:rFonts w:ascii="標楷體" w:eastAsia="標楷體" w:cs="標楷體" w:hint="eastAsia"/>
          <w:sz w:val="28"/>
          <w:szCs w:val="28"/>
        </w:rPr>
        <w:t>的</w:t>
      </w:r>
      <w:r w:rsidRPr="00E471C7">
        <w:rPr>
          <w:rFonts w:ascii="標楷體" w:eastAsia="標楷體" w:cs="標楷體" w:hint="eastAsia"/>
          <w:sz w:val="28"/>
          <w:szCs w:val="28"/>
        </w:rPr>
        <w:t>石觀音</w:t>
      </w:r>
      <w:r w:rsidRPr="00427CC7">
        <w:rPr>
          <w:rFonts w:ascii="標楷體" w:eastAsia="標楷體" w:cs="標楷體"/>
        </w:rPr>
        <w:t xml:space="preserve"> </w:t>
      </w:r>
      <w:r w:rsidRPr="00422C6F">
        <w:rPr>
          <w:rFonts w:ascii="標楷體" w:eastAsia="標楷體" w:cs="標楷體" w:hint="eastAsia"/>
          <w:sz w:val="20"/>
          <w:szCs w:val="18"/>
        </w:rPr>
        <w:t>林福隆</w:t>
      </w:r>
    </w:p>
    <w:p w14:paraId="6F4946DE" w14:textId="2FB4587D" w:rsidR="00A4633F" w:rsidRPr="00E471C7" w:rsidRDefault="00A4633F" w:rsidP="00E471C7">
      <w:pPr>
        <w:pStyle w:val="af2"/>
        <w:numPr>
          <w:ilvl w:val="0"/>
          <w:numId w:val="42"/>
        </w:numPr>
        <w:ind w:leftChars="0"/>
        <w:rPr>
          <w:rFonts w:ascii="標楷體" w:eastAsia="標楷體" w:cs="標楷體"/>
        </w:rPr>
      </w:pPr>
      <w:r w:rsidRPr="00E471C7">
        <w:rPr>
          <w:rFonts w:ascii="標楷體" w:eastAsia="標楷體" w:cs="標楷體" w:hint="eastAsia"/>
        </w:rPr>
        <w:t>西國三十三所觀音崇拜</w:t>
      </w:r>
    </w:p>
    <w:p w14:paraId="69309B2C" w14:textId="34B386F5" w:rsidR="00A4633F" w:rsidRPr="00E471C7" w:rsidRDefault="00A4633F" w:rsidP="00E471C7">
      <w:pPr>
        <w:pStyle w:val="af2"/>
        <w:numPr>
          <w:ilvl w:val="0"/>
          <w:numId w:val="42"/>
        </w:numPr>
        <w:ind w:leftChars="0"/>
        <w:rPr>
          <w:rFonts w:ascii="標楷體" w:eastAsia="標楷體" w:cs="標楷體"/>
        </w:rPr>
      </w:pPr>
      <w:r w:rsidRPr="00E471C7">
        <w:rPr>
          <w:rFonts w:ascii="標楷體" w:eastAsia="標楷體" w:cs="標楷體" w:hint="eastAsia"/>
        </w:rPr>
        <w:t>宜蘭的石觀音</w:t>
      </w:r>
    </w:p>
    <w:p w14:paraId="74DA1675" w14:textId="664D2CC8" w:rsidR="00A4633F" w:rsidRPr="00E471C7" w:rsidRDefault="00A4633F" w:rsidP="00E471C7">
      <w:pPr>
        <w:pStyle w:val="af2"/>
        <w:numPr>
          <w:ilvl w:val="0"/>
          <w:numId w:val="42"/>
        </w:numPr>
        <w:ind w:leftChars="0"/>
        <w:rPr>
          <w:rFonts w:ascii="標楷體" w:eastAsia="標楷體" w:cs="標楷體"/>
        </w:rPr>
      </w:pPr>
      <w:r w:rsidRPr="00E471C7">
        <w:rPr>
          <w:rFonts w:ascii="標楷體" w:eastAsia="標楷體" w:cs="標楷體" w:hint="eastAsia"/>
        </w:rPr>
        <w:t>石觀音</w:t>
      </w:r>
      <w:proofErr w:type="gramStart"/>
      <w:r w:rsidRPr="00E471C7">
        <w:rPr>
          <w:rFonts w:ascii="標楷體" w:eastAsia="標楷體" w:cs="標楷體" w:hint="eastAsia"/>
        </w:rPr>
        <w:t>與孝養觀音</w:t>
      </w:r>
      <w:proofErr w:type="gramEnd"/>
    </w:p>
    <w:p w14:paraId="63CEAB30" w14:textId="111B24C8" w:rsidR="00113727" w:rsidRDefault="00113727">
      <w:pPr>
        <w:widowControl/>
        <w:sectPr w:rsidR="00113727" w:rsidSect="00E471C7">
          <w:headerReference w:type="even" r:id="rId9"/>
          <w:headerReference w:type="default" r:id="rId10"/>
          <w:footerReference w:type="even" r:id="rId11"/>
          <w:footerReference w:type="default" r:id="rId12"/>
          <w:footerReference w:type="first" r:id="rId13"/>
          <w:footnotePr>
            <w:numRestart w:val="eachSect"/>
          </w:footnotePr>
          <w:pgSz w:w="8392" w:h="11907"/>
          <w:pgMar w:top="851" w:right="1134" w:bottom="851" w:left="1134" w:header="567" w:footer="567" w:gutter="0"/>
          <w:pgNumType w:fmt="upperRoman"/>
          <w:cols w:space="425"/>
          <w:titlePg/>
          <w:docGrid w:type="linesAndChars" w:linePitch="360"/>
        </w:sectPr>
      </w:pPr>
    </w:p>
    <w:p w14:paraId="6FB23CBC" w14:textId="77777777" w:rsidR="00427CC7" w:rsidRDefault="00427CC7" w:rsidP="00427CC7">
      <w:pPr>
        <w:jc w:val="center"/>
        <w:rPr>
          <w:rFonts w:ascii="標楷體" w:eastAsia="標楷體" w:cs="標楷體"/>
          <w:sz w:val="32"/>
          <w:szCs w:val="32"/>
        </w:rPr>
      </w:pPr>
      <w:r>
        <w:rPr>
          <w:rFonts w:ascii="標楷體" w:eastAsia="標楷體" w:cs="標楷體" w:hint="eastAsia"/>
          <w:sz w:val="36"/>
          <w:szCs w:val="36"/>
        </w:rPr>
        <w:lastRenderedPageBreak/>
        <w:t>書序</w:t>
      </w:r>
    </w:p>
    <w:p w14:paraId="23D0E04D" w14:textId="77777777" w:rsidR="00427CC7" w:rsidRDefault="00427CC7" w:rsidP="00427CC7">
      <w:pPr>
        <w:jc w:val="center"/>
        <w:rPr>
          <w:rFonts w:ascii="標楷體" w:eastAsia="標楷體" w:cs="標楷體"/>
          <w:sz w:val="20"/>
          <w:szCs w:val="20"/>
        </w:rPr>
      </w:pPr>
    </w:p>
    <w:p w14:paraId="1F39A1F2" w14:textId="77777777" w:rsidR="00427CC7" w:rsidRDefault="00427CC7" w:rsidP="00427CC7">
      <w:pPr>
        <w:jc w:val="center"/>
        <w:rPr>
          <w:rFonts w:ascii="標楷體" w:eastAsia="標楷體" w:cs="標楷體"/>
        </w:rPr>
      </w:pPr>
      <w:r>
        <w:rPr>
          <w:rFonts w:ascii="標楷體" w:eastAsia="標楷體" w:cs="標楷體" w:hint="eastAsia"/>
        </w:rPr>
        <w:t>佛光大學人文學院院長</w:t>
      </w:r>
    </w:p>
    <w:p w14:paraId="01068EB2" w14:textId="77777777" w:rsidR="00427CC7" w:rsidRDefault="00427CC7" w:rsidP="00427CC7">
      <w:pPr>
        <w:jc w:val="center"/>
        <w:rPr>
          <w:rFonts w:ascii="標楷體" w:eastAsia="標楷體" w:cs="標楷體"/>
        </w:rPr>
      </w:pPr>
      <w:r>
        <w:rPr>
          <w:rFonts w:ascii="標楷體" w:eastAsia="標楷體" w:cs="標楷體" w:hint="eastAsia"/>
        </w:rPr>
        <w:t>佛光大學雲起書院山長</w:t>
      </w:r>
    </w:p>
    <w:p w14:paraId="739CE49B" w14:textId="77777777" w:rsidR="00427CC7" w:rsidRDefault="00427CC7" w:rsidP="00427CC7">
      <w:pPr>
        <w:jc w:val="center"/>
        <w:rPr>
          <w:rFonts w:ascii="標楷體" w:eastAsia="標楷體" w:cs="標楷體"/>
          <w:sz w:val="20"/>
          <w:szCs w:val="20"/>
        </w:rPr>
      </w:pPr>
    </w:p>
    <w:p w14:paraId="64FAF303" w14:textId="77777777" w:rsidR="00427CC7" w:rsidRDefault="00427CC7" w:rsidP="00427CC7">
      <w:pPr>
        <w:jc w:val="center"/>
        <w:rPr>
          <w:rFonts w:ascii="標楷體" w:eastAsia="標楷體" w:cs="標楷體"/>
        </w:rPr>
      </w:pPr>
      <w:r>
        <w:rPr>
          <w:rFonts w:ascii="標楷體" w:eastAsia="標楷體" w:cs="標楷體" w:hint="eastAsia"/>
          <w:sz w:val="28"/>
          <w:szCs w:val="28"/>
        </w:rPr>
        <w:t>蕭麗華</w:t>
      </w:r>
    </w:p>
    <w:p w14:paraId="0A49A444" w14:textId="77777777" w:rsidR="00427CC7" w:rsidRDefault="00427CC7" w:rsidP="00427CC7">
      <w:pPr>
        <w:rPr>
          <w:sz w:val="32"/>
          <w:szCs w:val="32"/>
        </w:rPr>
      </w:pPr>
    </w:p>
    <w:p w14:paraId="285894E8" w14:textId="77777777" w:rsidR="00427CC7" w:rsidRDefault="00427CC7" w:rsidP="00391334">
      <w:pPr>
        <w:jc w:val="both"/>
        <w:rPr>
          <w:rFonts w:ascii="標楷體" w:eastAsia="標楷體" w:cs="標楷體"/>
        </w:rPr>
      </w:pPr>
      <w:r>
        <w:rPr>
          <w:rFonts w:ascii="標楷體" w:eastAsia="標楷體" w:cs="標楷體" w:hint="eastAsia"/>
        </w:rPr>
        <w:t xml:space="preserve">　　〈普門品〉中描述觀世音菩薩具有三十三種化身，他由男</w:t>
      </w:r>
      <w:proofErr w:type="gramStart"/>
      <w:r>
        <w:rPr>
          <w:rFonts w:ascii="標楷體" w:eastAsia="標楷體" w:cs="標楷體" w:hint="eastAsia"/>
        </w:rPr>
        <w:t>相變女相出現</w:t>
      </w:r>
      <w:proofErr w:type="gramEnd"/>
      <w:r>
        <w:rPr>
          <w:rFonts w:ascii="標楷體" w:eastAsia="標楷體" w:cs="標楷體" w:hint="eastAsia"/>
        </w:rPr>
        <w:t>在全世界各地，以有形無形的不同造型顯現，其實不只是三十三身是千百億化身，這是聞聲救苦的各色觀音。</w:t>
      </w:r>
    </w:p>
    <w:p w14:paraId="69555B73" w14:textId="77777777" w:rsidR="00427CC7" w:rsidRDefault="00427CC7" w:rsidP="00391334">
      <w:pPr>
        <w:jc w:val="both"/>
        <w:rPr>
          <w:rFonts w:ascii="標楷體" w:eastAsia="標楷體" w:cs="標楷體"/>
        </w:rPr>
      </w:pPr>
    </w:p>
    <w:p w14:paraId="0AA23C72" w14:textId="164D2170" w:rsidR="00427CC7" w:rsidRDefault="00427CC7" w:rsidP="00391334">
      <w:pPr>
        <w:jc w:val="both"/>
        <w:rPr>
          <w:rFonts w:ascii="標楷體" w:eastAsia="標楷體" w:cs="標楷體"/>
        </w:rPr>
      </w:pPr>
      <w:r>
        <w:rPr>
          <w:rFonts w:ascii="標楷體" w:eastAsia="標楷體" w:cs="標楷體" w:hint="eastAsia"/>
        </w:rPr>
        <w:t xml:space="preserve">　　《阿彌陀經》中則提到阿彌陀佛的極樂世界中，有兩尊協</w:t>
      </w:r>
      <w:proofErr w:type="gramStart"/>
      <w:r>
        <w:rPr>
          <w:rFonts w:ascii="標楷體" w:eastAsia="標楷體" w:cs="標楷體" w:hint="eastAsia"/>
        </w:rPr>
        <w:t>侍</w:t>
      </w:r>
      <w:proofErr w:type="gramEnd"/>
      <w:r>
        <w:rPr>
          <w:rFonts w:ascii="標楷體" w:eastAsia="標楷體" w:cs="標楷體" w:hint="eastAsia"/>
        </w:rPr>
        <w:t>菩薩，一名大勢至菩薩，另一是觀世音菩薩，兩者皆是</w:t>
      </w:r>
      <w:r w:rsidR="001B02EB">
        <w:rPr>
          <w:rFonts w:ascii="標楷體" w:eastAsia="標楷體" w:cs="標楷體" w:hint="eastAsia"/>
        </w:rPr>
        <w:t>「</w:t>
      </w:r>
      <w:proofErr w:type="gramStart"/>
      <w:r>
        <w:rPr>
          <w:rFonts w:ascii="標楷體" w:eastAsia="標楷體" w:cs="標楷體" w:hint="eastAsia"/>
        </w:rPr>
        <w:t>一生補處菩薩</w:t>
      </w:r>
      <w:proofErr w:type="gramEnd"/>
      <w:r w:rsidR="001B02EB">
        <w:rPr>
          <w:rFonts w:ascii="標楷體" w:eastAsia="標楷體" w:cs="標楷體" w:hint="eastAsia"/>
        </w:rPr>
        <w:t>」</w:t>
      </w:r>
      <w:r>
        <w:rPr>
          <w:rFonts w:ascii="標楷體" w:eastAsia="標楷體" w:cs="標楷體" w:hint="eastAsia"/>
        </w:rPr>
        <w:t>，</w:t>
      </w:r>
      <w:r w:rsidR="001B02EB">
        <w:rPr>
          <w:rFonts w:ascii="標楷體" w:eastAsia="標楷體" w:cs="標楷體" w:hint="eastAsia"/>
        </w:rPr>
        <w:t>「</w:t>
      </w:r>
      <w:r>
        <w:rPr>
          <w:rFonts w:ascii="標楷體" w:eastAsia="標楷體" w:cs="標楷體" w:hint="eastAsia"/>
        </w:rPr>
        <w:t>一生</w:t>
      </w:r>
      <w:r w:rsidR="001B02EB">
        <w:rPr>
          <w:rFonts w:ascii="標楷體" w:eastAsia="標楷體" w:cs="標楷體" w:hint="eastAsia"/>
        </w:rPr>
        <w:t>」</w:t>
      </w:r>
      <w:r>
        <w:rPr>
          <w:rFonts w:ascii="標楷體" w:eastAsia="標楷體" w:cs="標楷體" w:hint="eastAsia"/>
        </w:rPr>
        <w:t>即是在一生過後即會成佛；</w:t>
      </w:r>
      <w:r w:rsidR="001B02EB">
        <w:rPr>
          <w:rFonts w:ascii="標楷體" w:eastAsia="標楷體" w:cs="標楷體" w:hint="eastAsia"/>
        </w:rPr>
        <w:t>「</w:t>
      </w:r>
      <w:proofErr w:type="gramStart"/>
      <w:r>
        <w:rPr>
          <w:rFonts w:ascii="標楷體" w:eastAsia="標楷體" w:cs="標楷體" w:hint="eastAsia"/>
        </w:rPr>
        <w:t>補處</w:t>
      </w:r>
      <w:proofErr w:type="gramEnd"/>
      <w:r w:rsidR="001B02EB">
        <w:rPr>
          <w:rFonts w:ascii="標楷體" w:eastAsia="標楷體" w:cs="標楷體" w:hint="eastAsia"/>
        </w:rPr>
        <w:t>」</w:t>
      </w:r>
      <w:r>
        <w:rPr>
          <w:rFonts w:ascii="標楷體" w:eastAsia="標楷體" w:cs="標楷體" w:hint="eastAsia"/>
        </w:rPr>
        <w:t>即是遞補阿彌陀佛的位置，當阿彌陀佛弘化願滿</w:t>
      </w:r>
      <w:proofErr w:type="gramStart"/>
      <w:r>
        <w:rPr>
          <w:rFonts w:ascii="標楷體" w:eastAsia="標楷體" w:cs="標楷體" w:hint="eastAsia"/>
        </w:rPr>
        <w:t>涅槃</w:t>
      </w:r>
      <w:proofErr w:type="gramEnd"/>
      <w:r>
        <w:rPr>
          <w:rFonts w:ascii="標楷體" w:eastAsia="標楷體" w:cs="標楷體" w:hint="eastAsia"/>
        </w:rPr>
        <w:t>、</w:t>
      </w:r>
      <w:proofErr w:type="gramStart"/>
      <w:r>
        <w:rPr>
          <w:rFonts w:ascii="標楷體" w:eastAsia="標楷體" w:cs="標楷體" w:hint="eastAsia"/>
        </w:rPr>
        <w:t>入滅時</w:t>
      </w:r>
      <w:proofErr w:type="gramEnd"/>
      <w:r>
        <w:rPr>
          <w:rFonts w:ascii="標楷體" w:eastAsia="標楷體" w:cs="標楷體" w:hint="eastAsia"/>
        </w:rPr>
        <w:t>，觀世音菩薩即接替阿彌陀佛的位置，於西方極樂世界成佛，即是</w:t>
      </w:r>
      <w:r w:rsidR="001B02EB">
        <w:rPr>
          <w:rFonts w:ascii="標楷體" w:eastAsia="標楷體" w:cs="標楷體" w:hint="eastAsia"/>
        </w:rPr>
        <w:t>「</w:t>
      </w:r>
      <w:proofErr w:type="gramStart"/>
      <w:r>
        <w:rPr>
          <w:rFonts w:ascii="標楷體" w:eastAsia="標楷體" w:cs="標楷體" w:hint="eastAsia"/>
        </w:rPr>
        <w:t>遍出一切</w:t>
      </w:r>
      <w:proofErr w:type="gramEnd"/>
      <w:r>
        <w:rPr>
          <w:rFonts w:ascii="標楷體" w:eastAsia="標楷體" w:cs="標楷體" w:hint="eastAsia"/>
        </w:rPr>
        <w:t>光明功德山如來</w:t>
      </w:r>
      <w:r w:rsidR="001B02EB">
        <w:rPr>
          <w:rFonts w:ascii="標楷體" w:eastAsia="標楷體" w:cs="標楷體" w:hint="eastAsia"/>
        </w:rPr>
        <w:t>」</w:t>
      </w:r>
      <w:r>
        <w:rPr>
          <w:rFonts w:ascii="標楷體" w:eastAsia="標楷體" w:cs="標楷體" w:hint="eastAsia"/>
        </w:rPr>
        <w:t>，這是淨土信仰的觀音。</w:t>
      </w:r>
    </w:p>
    <w:p w14:paraId="0CF5A9F3" w14:textId="77777777" w:rsidR="00427CC7" w:rsidRDefault="00427CC7" w:rsidP="00391334">
      <w:pPr>
        <w:jc w:val="both"/>
        <w:rPr>
          <w:rFonts w:ascii="標楷體" w:eastAsia="標楷體" w:cs="標楷體"/>
        </w:rPr>
      </w:pPr>
      <w:r>
        <w:rPr>
          <w:rFonts w:ascii="標楷體" w:eastAsia="標楷體" w:cs="標楷體"/>
        </w:rPr>
        <w:t xml:space="preserve"> </w:t>
      </w:r>
    </w:p>
    <w:p w14:paraId="47857C29" w14:textId="75A13722" w:rsidR="00427CC7" w:rsidRDefault="00427CC7" w:rsidP="00391334">
      <w:pPr>
        <w:jc w:val="both"/>
        <w:rPr>
          <w:rFonts w:ascii="標楷體" w:eastAsia="標楷體" w:cs="標楷體"/>
        </w:rPr>
      </w:pPr>
      <w:r>
        <w:rPr>
          <w:rFonts w:ascii="標楷體" w:eastAsia="標楷體" w:cs="標楷體" w:hint="eastAsia"/>
        </w:rPr>
        <w:t xml:space="preserve">　　《華嚴經》中著名的</w:t>
      </w:r>
      <w:r w:rsidR="001B02EB">
        <w:rPr>
          <w:rFonts w:ascii="標楷體" w:eastAsia="標楷體" w:cs="標楷體" w:hint="eastAsia"/>
        </w:rPr>
        <w:t>「</w:t>
      </w:r>
      <w:proofErr w:type="gramStart"/>
      <w:r>
        <w:rPr>
          <w:rFonts w:ascii="標楷體" w:eastAsia="標楷體" w:cs="標楷體" w:hint="eastAsia"/>
        </w:rPr>
        <w:t>善財童子</w:t>
      </w:r>
      <w:proofErr w:type="gramEnd"/>
      <w:r>
        <w:rPr>
          <w:rFonts w:ascii="標楷體" w:eastAsia="標楷體" w:cs="標楷體" w:hint="eastAsia"/>
        </w:rPr>
        <w:t>五十三參</w:t>
      </w:r>
      <w:r w:rsidR="001B02EB">
        <w:rPr>
          <w:rFonts w:ascii="標楷體" w:eastAsia="標楷體" w:cs="標楷體" w:hint="eastAsia"/>
        </w:rPr>
        <w:t>」</w:t>
      </w:r>
      <w:r>
        <w:rPr>
          <w:rFonts w:ascii="標楷體" w:eastAsia="標楷體" w:cs="標楷體" w:hint="eastAsia"/>
        </w:rPr>
        <w:t>，發願起修</w:t>
      </w:r>
      <w:proofErr w:type="gramStart"/>
      <w:r>
        <w:rPr>
          <w:rFonts w:ascii="標楷體" w:eastAsia="標楷體" w:cs="標楷體" w:hint="eastAsia"/>
        </w:rPr>
        <w:t>的善財童子</w:t>
      </w:r>
      <w:proofErr w:type="gramEnd"/>
      <w:r>
        <w:rPr>
          <w:rFonts w:ascii="標楷體" w:eastAsia="標楷體" w:cs="標楷體" w:hint="eastAsia"/>
        </w:rPr>
        <w:t>，</w:t>
      </w:r>
      <w:proofErr w:type="gramStart"/>
      <w:r>
        <w:rPr>
          <w:rFonts w:ascii="標楷體" w:eastAsia="標楷體" w:cs="標楷體" w:hint="eastAsia"/>
        </w:rPr>
        <w:t>一</w:t>
      </w:r>
      <w:proofErr w:type="gramEnd"/>
      <w:r>
        <w:rPr>
          <w:rFonts w:ascii="標楷體" w:eastAsia="標楷體" w:cs="標楷體" w:hint="eastAsia"/>
        </w:rPr>
        <w:t>一向華嚴世界諸善知識、大</w:t>
      </w:r>
      <w:proofErr w:type="gramStart"/>
      <w:r>
        <w:rPr>
          <w:rFonts w:ascii="標楷體" w:eastAsia="標楷體" w:cs="標楷體" w:hint="eastAsia"/>
        </w:rPr>
        <w:t>菩薩們參學</w:t>
      </w:r>
      <w:proofErr w:type="gramEnd"/>
      <w:r>
        <w:rPr>
          <w:rFonts w:ascii="標楷體" w:eastAsia="標楷體" w:cs="標楷體" w:hint="eastAsia"/>
        </w:rPr>
        <w:t>，在</w:t>
      </w:r>
      <w:r>
        <w:rPr>
          <w:rFonts w:ascii="標楷體" w:eastAsia="標楷體" w:cs="標楷體" w:hint="eastAsia"/>
        </w:rPr>
        <w:lastRenderedPageBreak/>
        <w:t>印度南海的</w:t>
      </w:r>
      <w:r w:rsidR="001B02EB">
        <w:rPr>
          <w:rFonts w:ascii="標楷體" w:eastAsia="標楷體" w:cs="標楷體" w:hint="eastAsia"/>
        </w:rPr>
        <w:t>「</w:t>
      </w:r>
      <w:r>
        <w:rPr>
          <w:rFonts w:ascii="標楷體" w:eastAsia="標楷體" w:cs="標楷體" w:hint="eastAsia"/>
        </w:rPr>
        <w:t>普</w:t>
      </w:r>
      <w:proofErr w:type="gramStart"/>
      <w:r>
        <w:rPr>
          <w:rFonts w:ascii="標楷體" w:eastAsia="標楷體" w:cs="標楷體" w:hint="eastAsia"/>
        </w:rPr>
        <w:t>陀洛迦</w:t>
      </w:r>
      <w:proofErr w:type="gramEnd"/>
      <w:r w:rsidR="001B02EB">
        <w:rPr>
          <w:rFonts w:ascii="標楷體" w:eastAsia="標楷體" w:cs="標楷體" w:hint="eastAsia"/>
        </w:rPr>
        <w:t>」</w:t>
      </w:r>
      <w:r>
        <w:rPr>
          <w:rFonts w:ascii="標楷體" w:eastAsia="標楷體" w:cs="標楷體" w:hint="eastAsia"/>
        </w:rPr>
        <w:t>山上，謁見了觀世音菩薩，</w:t>
      </w:r>
      <w:proofErr w:type="gramStart"/>
      <w:r>
        <w:rPr>
          <w:rFonts w:ascii="標楷體" w:eastAsia="標楷體" w:cs="標楷體" w:hint="eastAsia"/>
        </w:rPr>
        <w:t>聆聞法</w:t>
      </w:r>
      <w:proofErr w:type="gramEnd"/>
      <w:r>
        <w:rPr>
          <w:rFonts w:ascii="標楷體" w:eastAsia="標楷體" w:cs="標楷體" w:hint="eastAsia"/>
        </w:rPr>
        <w:t>要。因此，後人即以南海的</w:t>
      </w:r>
      <w:r w:rsidR="001B02EB">
        <w:rPr>
          <w:rFonts w:ascii="標楷體" w:eastAsia="標楷體" w:cs="標楷體" w:hint="eastAsia"/>
        </w:rPr>
        <w:t>「</w:t>
      </w:r>
      <w:r>
        <w:rPr>
          <w:rFonts w:ascii="標楷體" w:eastAsia="標楷體" w:cs="標楷體" w:hint="eastAsia"/>
        </w:rPr>
        <w:t>普</w:t>
      </w:r>
      <w:proofErr w:type="gramStart"/>
      <w:r>
        <w:rPr>
          <w:rFonts w:ascii="標楷體" w:eastAsia="標楷體" w:cs="標楷體" w:hint="eastAsia"/>
        </w:rPr>
        <w:t>陀洛迦</w:t>
      </w:r>
      <w:proofErr w:type="gramEnd"/>
      <w:r w:rsidR="001B02EB">
        <w:rPr>
          <w:rFonts w:ascii="標楷體" w:eastAsia="標楷體" w:cs="標楷體" w:hint="eastAsia"/>
        </w:rPr>
        <w:t>」</w:t>
      </w:r>
      <w:r>
        <w:rPr>
          <w:rFonts w:ascii="標楷體" w:eastAsia="標楷體" w:cs="標楷體" w:hint="eastAsia"/>
        </w:rPr>
        <w:t>山作為觀世音菩薩的道場。</w:t>
      </w:r>
    </w:p>
    <w:p w14:paraId="66F9032A" w14:textId="77777777" w:rsidR="00427CC7" w:rsidRDefault="00427CC7" w:rsidP="00391334">
      <w:pPr>
        <w:jc w:val="both"/>
        <w:rPr>
          <w:rFonts w:ascii="標楷體" w:eastAsia="標楷體" w:cs="標楷體"/>
        </w:rPr>
      </w:pPr>
    </w:p>
    <w:p w14:paraId="79FB4D07" w14:textId="5699714C" w:rsidR="00427CC7" w:rsidRDefault="00427CC7" w:rsidP="00391334">
      <w:pPr>
        <w:jc w:val="both"/>
        <w:rPr>
          <w:rFonts w:ascii="標楷體" w:eastAsia="標楷體" w:cs="標楷體"/>
        </w:rPr>
      </w:pPr>
      <w:r>
        <w:rPr>
          <w:rFonts w:ascii="標楷體" w:eastAsia="標楷體" w:cs="標楷體" w:hint="eastAsia"/>
        </w:rPr>
        <w:t xml:space="preserve">　　</w:t>
      </w:r>
      <w:proofErr w:type="gramStart"/>
      <w:r>
        <w:rPr>
          <w:rFonts w:ascii="標楷體" w:eastAsia="標楷體" w:cs="標楷體" w:hint="eastAsia"/>
        </w:rPr>
        <w:t>此外，</w:t>
      </w:r>
      <w:proofErr w:type="gramEnd"/>
      <w:r>
        <w:rPr>
          <w:rFonts w:ascii="標楷體" w:eastAsia="標楷體" w:cs="標楷體" w:hint="eastAsia"/>
        </w:rPr>
        <w:t>民間流傳的《觀音得道》與《香山寶卷》等書，最早是彈詞，稍後演變為小說，內容是妙善公主成道的故事</w:t>
      </w:r>
      <w:r>
        <w:rPr>
          <w:rFonts w:ascii="標楷體" w:eastAsia="標楷體" w:cs="標楷體"/>
        </w:rPr>
        <w:t>;</w:t>
      </w:r>
      <w:r>
        <w:rPr>
          <w:rFonts w:ascii="標楷體" w:eastAsia="標楷體" w:cs="標楷體" w:hint="eastAsia"/>
        </w:rPr>
        <w:t>《西遊記》中的</w:t>
      </w:r>
      <w:r w:rsidR="001B02EB">
        <w:rPr>
          <w:rFonts w:ascii="標楷體" w:eastAsia="標楷體" w:cs="標楷體" w:hint="eastAsia"/>
        </w:rPr>
        <w:t>「</w:t>
      </w:r>
      <w:r>
        <w:rPr>
          <w:rFonts w:ascii="標楷體" w:eastAsia="標楷體" w:cs="標楷體" w:hint="eastAsia"/>
        </w:rPr>
        <w:t>三藏</w:t>
      </w:r>
      <w:r w:rsidR="001B02EB">
        <w:rPr>
          <w:rFonts w:ascii="標楷體" w:eastAsia="標楷體" w:cs="標楷體" w:hint="eastAsia"/>
        </w:rPr>
        <w:t>」</w:t>
      </w:r>
      <w:r>
        <w:rPr>
          <w:rFonts w:ascii="標楷體" w:eastAsia="標楷體" w:cs="標楷體" w:hint="eastAsia"/>
        </w:rPr>
        <w:t>法師玄奘西行求法，歷經千辛萬苦，真人真事加上小說家言，連孫悟空也成道。這種民間故事的觀音信仰傳播力更強，流行於越南一帶，臺灣較為少見。</w:t>
      </w:r>
    </w:p>
    <w:p w14:paraId="38C6FF87" w14:textId="77777777" w:rsidR="00427CC7" w:rsidRDefault="00427CC7" w:rsidP="00391334">
      <w:pPr>
        <w:jc w:val="both"/>
        <w:rPr>
          <w:rFonts w:ascii="標楷體" w:eastAsia="標楷體" w:cs="標楷體"/>
        </w:rPr>
      </w:pPr>
    </w:p>
    <w:p w14:paraId="4545ACCB" w14:textId="683AD486" w:rsidR="00427CC7" w:rsidRDefault="00427CC7" w:rsidP="00391334">
      <w:pPr>
        <w:jc w:val="both"/>
        <w:rPr>
          <w:rFonts w:ascii="標楷體" w:eastAsia="標楷體" w:cs="標楷體"/>
        </w:rPr>
      </w:pPr>
      <w:r>
        <w:rPr>
          <w:rFonts w:ascii="標楷體" w:eastAsia="標楷體" w:cs="標楷體" w:hint="eastAsia"/>
        </w:rPr>
        <w:t xml:space="preserve">　　臺灣觀音信仰有其歷史淵源，隨臺灣歷史的演變，與筆者過去的研究和考察，初步可分為三大來源：（一）源自臺灣本土，佛道融合的觀音信仰。例如，新竹</w:t>
      </w:r>
      <w:proofErr w:type="gramStart"/>
      <w:r>
        <w:rPr>
          <w:rFonts w:ascii="標楷體" w:eastAsia="標楷體" w:cs="標楷體" w:hint="eastAsia"/>
        </w:rPr>
        <w:t>竹</w:t>
      </w:r>
      <w:proofErr w:type="gramEnd"/>
      <w:r>
        <w:rPr>
          <w:rFonts w:ascii="標楷體" w:eastAsia="標楷體" w:cs="標楷體" w:hint="eastAsia"/>
        </w:rPr>
        <w:t>蓮寺、萬華龍山寺、宜蘭北</w:t>
      </w:r>
      <w:proofErr w:type="gramStart"/>
      <w:r>
        <w:rPr>
          <w:rFonts w:ascii="標楷體" w:eastAsia="標楷體" w:cs="標楷體" w:hint="eastAsia"/>
        </w:rPr>
        <w:t>后</w:t>
      </w:r>
      <w:proofErr w:type="gramEnd"/>
      <w:r>
        <w:rPr>
          <w:rFonts w:ascii="標楷體" w:eastAsia="標楷體" w:cs="標楷體" w:hint="eastAsia"/>
        </w:rPr>
        <w:t>寺等，有著道教神</w:t>
      </w:r>
      <w:proofErr w:type="gramStart"/>
      <w:r>
        <w:rPr>
          <w:rFonts w:ascii="標楷體" w:eastAsia="標楷體" w:cs="標楷體" w:hint="eastAsia"/>
        </w:rPr>
        <w:t>祇</w:t>
      </w:r>
      <w:proofErr w:type="gramEnd"/>
      <w:r>
        <w:rPr>
          <w:rFonts w:ascii="標楷體" w:eastAsia="標楷體" w:cs="標楷體" w:hint="eastAsia"/>
        </w:rPr>
        <w:t>並祀的特色，甚至可能媽祖與觀音</w:t>
      </w:r>
      <w:proofErr w:type="gramStart"/>
      <w:r>
        <w:rPr>
          <w:rFonts w:ascii="標楷體" w:eastAsia="標楷體" w:cs="標楷體" w:hint="eastAsia"/>
        </w:rPr>
        <w:t>合祀；</w:t>
      </w:r>
      <w:proofErr w:type="gramEnd"/>
      <w:r>
        <w:rPr>
          <w:rFonts w:ascii="標楷體" w:eastAsia="標楷體" w:cs="標楷體" w:hint="eastAsia"/>
        </w:rPr>
        <w:t>（二）清朝以來大陸佛教信仰的傳入，</w:t>
      </w:r>
      <w:proofErr w:type="gramStart"/>
      <w:r>
        <w:rPr>
          <w:rFonts w:ascii="標楷體" w:eastAsia="標楷體" w:cs="標楷體" w:hint="eastAsia"/>
        </w:rPr>
        <w:t>漢傳佛教</w:t>
      </w:r>
      <w:proofErr w:type="gramEnd"/>
      <w:r>
        <w:rPr>
          <w:rFonts w:ascii="標楷體" w:eastAsia="標楷體" w:cs="標楷體" w:hint="eastAsia"/>
        </w:rPr>
        <w:t>觀音信仰的傳承。例如，新竹法源寺、法鼓山觀音道場；（三）日治臺灣時期餘留的西國三十三觀音靈場，例如，新竹</w:t>
      </w:r>
      <w:r w:rsidR="00DA5FE0">
        <w:rPr>
          <w:rFonts w:ascii="標楷體" w:eastAsia="標楷體" w:cs="標楷體" w:hint="eastAsia"/>
        </w:rPr>
        <w:t>十八</w:t>
      </w:r>
      <w:r>
        <w:rPr>
          <w:rFonts w:ascii="標楷體" w:eastAsia="標楷體" w:cs="標楷體" w:hint="eastAsia"/>
        </w:rPr>
        <w:t>尖山三十三觀音靈場、花蓮</w:t>
      </w:r>
      <w:proofErr w:type="gramStart"/>
      <w:r>
        <w:rPr>
          <w:rFonts w:ascii="標楷體" w:eastAsia="標楷體" w:cs="標楷體" w:hint="eastAsia"/>
        </w:rPr>
        <w:t>慶修院西</w:t>
      </w:r>
      <w:proofErr w:type="gramEnd"/>
      <w:r>
        <w:rPr>
          <w:rFonts w:ascii="標楷體" w:eastAsia="標楷體" w:cs="標楷體" w:hint="eastAsia"/>
        </w:rPr>
        <w:t>國三十三觀音靈場。然而，還有第四類是筆者能力所不及的密教觀音道場，如千手千眼觀音、如意輪觀音與十一面觀音等。</w:t>
      </w:r>
    </w:p>
    <w:p w14:paraId="1D02BDEB" w14:textId="77777777" w:rsidR="00427CC7" w:rsidRDefault="00427CC7" w:rsidP="00391334">
      <w:pPr>
        <w:jc w:val="both"/>
        <w:rPr>
          <w:rFonts w:ascii="標楷體" w:eastAsia="標楷體" w:cs="標楷體"/>
        </w:rPr>
      </w:pPr>
    </w:p>
    <w:p w14:paraId="0D3C8F81" w14:textId="77777777" w:rsidR="00427CC7" w:rsidRDefault="00427CC7" w:rsidP="00391334">
      <w:pPr>
        <w:jc w:val="both"/>
        <w:rPr>
          <w:rFonts w:ascii="標楷體" w:eastAsia="標楷體" w:cs="標楷體"/>
        </w:rPr>
      </w:pPr>
      <w:r>
        <w:rPr>
          <w:rFonts w:ascii="標楷體" w:eastAsia="標楷體" w:cs="標楷體" w:hint="eastAsia"/>
        </w:rPr>
        <w:t xml:space="preserve">　　本書共收單篇論文七篇，是筆者與兩位博士生法</w:t>
      </w:r>
      <w:proofErr w:type="gramStart"/>
      <w:r>
        <w:rPr>
          <w:rFonts w:ascii="標楷體" w:eastAsia="標楷體" w:cs="標楷體" w:hint="eastAsia"/>
        </w:rPr>
        <w:t>懺</w:t>
      </w:r>
      <w:proofErr w:type="gramEnd"/>
      <w:r>
        <w:rPr>
          <w:rFonts w:ascii="標楷體" w:eastAsia="標楷體" w:cs="標楷體" w:hint="eastAsia"/>
        </w:rPr>
        <w:t>法師、林福隆先生師生三人集體合作而成的專書。研究範疇從中古時代到當代臺灣的觀音信仰，都為一集，名為《從中古到臺灣本土的觀音信仰》，可以看出從古典到現當代，從經典中</w:t>
      </w:r>
      <w:r>
        <w:rPr>
          <w:rFonts w:ascii="標楷體" w:eastAsia="標楷體" w:cs="標楷體" w:hint="eastAsia"/>
        </w:rPr>
        <w:lastRenderedPageBreak/>
        <w:t>的觀音信仰到臺灣本土多元文化的觀音信仰，呈現</w:t>
      </w:r>
      <w:proofErr w:type="gramStart"/>
      <w:r>
        <w:rPr>
          <w:rFonts w:ascii="標楷體" w:eastAsia="標楷體" w:cs="標楷體" w:hint="eastAsia"/>
        </w:rPr>
        <w:t>清楚的</w:t>
      </w:r>
      <w:proofErr w:type="gramEnd"/>
      <w:r>
        <w:rPr>
          <w:rFonts w:ascii="標楷體" w:eastAsia="標楷體" w:cs="標楷體" w:hint="eastAsia"/>
        </w:rPr>
        <w:t>歷史脈絡與臺灣觀音信仰的特色。尤為難得的，研究者從經典出發，透過田野調查採集，有穿越性的觀音實踐法門，又是師生集體創作形成的研究社群，具有一定的深度與廣度，非常值得肯定。</w:t>
      </w:r>
    </w:p>
    <w:p w14:paraId="675A0501" w14:textId="77777777" w:rsidR="00427CC7" w:rsidRDefault="00427CC7" w:rsidP="00391334">
      <w:pPr>
        <w:jc w:val="both"/>
        <w:rPr>
          <w:rFonts w:ascii="標楷體" w:eastAsia="標楷體" w:cs="標楷體"/>
        </w:rPr>
      </w:pPr>
    </w:p>
    <w:p w14:paraId="037ED999" w14:textId="77777777" w:rsidR="00427CC7" w:rsidRDefault="00427CC7" w:rsidP="00391334">
      <w:pPr>
        <w:jc w:val="both"/>
        <w:rPr>
          <w:rFonts w:ascii="標楷體" w:eastAsia="標楷體" w:cs="標楷體"/>
        </w:rPr>
      </w:pPr>
      <w:r>
        <w:rPr>
          <w:rFonts w:ascii="標楷體" w:eastAsia="標楷體" w:cs="標楷體" w:hint="eastAsia"/>
        </w:rPr>
        <w:t xml:space="preserve">　　全書的前三章：第一章《大唐西域記》的觀音文學</w:t>
      </w:r>
      <w:r>
        <w:rPr>
          <w:rFonts w:ascii="標楷體" w:eastAsia="標楷體" w:cs="標楷體"/>
        </w:rPr>
        <w:t xml:space="preserve"> (</w:t>
      </w:r>
      <w:r>
        <w:rPr>
          <w:rFonts w:ascii="標楷體" w:eastAsia="標楷體" w:cs="標楷體" w:hint="eastAsia"/>
        </w:rPr>
        <w:t>蕭麗華</w:t>
      </w:r>
      <w:r>
        <w:rPr>
          <w:rFonts w:ascii="標楷體" w:eastAsia="標楷體" w:cs="標楷體"/>
        </w:rPr>
        <w:t>)</w:t>
      </w:r>
      <w:r>
        <w:rPr>
          <w:rFonts w:ascii="標楷體" w:eastAsia="標楷體" w:cs="標楷體" w:hint="eastAsia"/>
        </w:rPr>
        <w:t>，發表於《佛光人文學報》第五期，</w:t>
      </w:r>
      <w:r>
        <w:rPr>
          <w:rFonts w:ascii="標楷體" w:eastAsia="標楷體" w:cs="標楷體"/>
        </w:rPr>
        <w:t>2022</w:t>
      </w:r>
      <w:r>
        <w:rPr>
          <w:rFonts w:ascii="標楷體" w:eastAsia="標楷體" w:cs="標楷體" w:hint="eastAsia"/>
        </w:rPr>
        <w:t>年</w:t>
      </w:r>
      <w:r>
        <w:rPr>
          <w:rFonts w:ascii="標楷體" w:eastAsia="標楷體" w:cs="標楷體"/>
        </w:rPr>
        <w:t>1</w:t>
      </w:r>
      <w:r>
        <w:rPr>
          <w:rFonts w:ascii="標楷體" w:eastAsia="標楷體" w:cs="標楷體" w:hint="eastAsia"/>
        </w:rPr>
        <w:t>月，頁</w:t>
      </w:r>
      <w:r>
        <w:rPr>
          <w:rFonts w:ascii="標楷體" w:eastAsia="標楷體" w:cs="標楷體"/>
        </w:rPr>
        <w:t>41-76</w:t>
      </w:r>
      <w:r>
        <w:rPr>
          <w:rFonts w:ascii="標楷體" w:eastAsia="標楷體" w:cs="標楷體" w:hint="eastAsia"/>
        </w:rPr>
        <w:t>。第二章〈唐代觀音文學的他界書寫〉</w:t>
      </w:r>
      <w:r>
        <w:rPr>
          <w:rFonts w:ascii="標楷體" w:eastAsia="標楷體" w:cs="標楷體"/>
        </w:rPr>
        <w:t>(</w:t>
      </w:r>
      <w:r>
        <w:rPr>
          <w:rFonts w:ascii="標楷體" w:eastAsia="標楷體" w:cs="標楷體" w:hint="eastAsia"/>
        </w:rPr>
        <w:t>蕭麗華</w:t>
      </w:r>
      <w:r>
        <w:rPr>
          <w:rFonts w:ascii="標楷體" w:eastAsia="標楷體" w:cs="標楷體"/>
        </w:rPr>
        <w:t>)</w:t>
      </w:r>
      <w:r>
        <w:rPr>
          <w:rFonts w:ascii="標楷體" w:eastAsia="標楷體" w:cs="標楷體" w:hint="eastAsia"/>
        </w:rPr>
        <w:t>，收入李</w:t>
      </w:r>
      <w:proofErr w:type="gramStart"/>
      <w:r>
        <w:rPr>
          <w:rFonts w:ascii="標楷體" w:eastAsia="標楷體" w:cs="標楷體" w:hint="eastAsia"/>
        </w:rPr>
        <w:t>奭</w:t>
      </w:r>
      <w:proofErr w:type="gramEnd"/>
      <w:r>
        <w:rPr>
          <w:rFonts w:ascii="標楷體" w:eastAsia="標楷體" w:cs="標楷體" w:hint="eastAsia"/>
        </w:rPr>
        <w:t>學、黎子鵬主編《中外宗教與文學裏的他界書寫論文集》，</w:t>
      </w:r>
      <w:r>
        <w:rPr>
          <w:rFonts w:ascii="標楷體" w:eastAsia="標楷體" w:cs="標楷體"/>
        </w:rPr>
        <w:t>2015</w:t>
      </w:r>
      <w:r>
        <w:rPr>
          <w:rFonts w:ascii="標楷體" w:eastAsia="標楷體" w:cs="標楷體" w:hint="eastAsia"/>
        </w:rPr>
        <w:t>年</w:t>
      </w:r>
      <w:r>
        <w:rPr>
          <w:rFonts w:ascii="標楷體" w:eastAsia="標楷體" w:cs="標楷體"/>
        </w:rPr>
        <w:t>6</w:t>
      </w:r>
      <w:r>
        <w:rPr>
          <w:rFonts w:ascii="標楷體" w:eastAsia="標楷體" w:cs="標楷體" w:hint="eastAsia"/>
        </w:rPr>
        <w:t>月。第三章〈海明禪寺與臺灣當代觀音法門之研究〉</w:t>
      </w:r>
      <w:r>
        <w:rPr>
          <w:rFonts w:ascii="標楷體" w:eastAsia="標楷體" w:cs="標楷體"/>
        </w:rPr>
        <w:t>(</w:t>
      </w:r>
      <w:r>
        <w:rPr>
          <w:rFonts w:ascii="標楷體" w:eastAsia="標楷體" w:cs="標楷體" w:hint="eastAsia"/>
        </w:rPr>
        <w:t>釋法</w:t>
      </w:r>
      <w:proofErr w:type="gramStart"/>
      <w:r>
        <w:rPr>
          <w:rFonts w:ascii="標楷體" w:eastAsia="標楷體" w:cs="標楷體" w:hint="eastAsia"/>
        </w:rPr>
        <w:t>懺</w:t>
      </w:r>
      <w:proofErr w:type="gramEnd"/>
      <w:r>
        <w:rPr>
          <w:rFonts w:ascii="標楷體" w:eastAsia="標楷體" w:cs="標楷體" w:hint="eastAsia"/>
        </w:rPr>
        <w:t>／盧美蓮</w:t>
      </w:r>
      <w:proofErr w:type="gramStart"/>
      <w:r>
        <w:rPr>
          <w:rFonts w:ascii="標楷體" w:eastAsia="標楷體" w:cs="標楷體" w:hint="eastAsia"/>
        </w:rPr>
        <w:t>）</w:t>
      </w:r>
      <w:proofErr w:type="gramEnd"/>
      <w:r>
        <w:rPr>
          <w:rFonts w:ascii="標楷體" w:eastAsia="標楷體" w:cs="標楷體" w:hint="eastAsia"/>
        </w:rPr>
        <w:t>，發表於《佛學與科學》</w:t>
      </w:r>
      <w:r>
        <w:rPr>
          <w:rFonts w:ascii="標楷體" w:eastAsia="標楷體" w:cs="標楷體"/>
        </w:rPr>
        <w:t>2023</w:t>
      </w:r>
      <w:r>
        <w:rPr>
          <w:rFonts w:ascii="標楷體" w:eastAsia="標楷體" w:cs="標楷體" w:hint="eastAsia"/>
        </w:rPr>
        <w:t>年第</w:t>
      </w:r>
      <w:r>
        <w:rPr>
          <w:rFonts w:ascii="標楷體" w:eastAsia="標楷體" w:cs="標楷體"/>
        </w:rPr>
        <w:t>2</w:t>
      </w:r>
      <w:r>
        <w:rPr>
          <w:rFonts w:ascii="標楷體" w:eastAsia="標楷體" w:cs="標楷體" w:hint="eastAsia"/>
        </w:rPr>
        <w:t>期，頁</w:t>
      </w:r>
      <w:r>
        <w:rPr>
          <w:rFonts w:ascii="標楷體" w:eastAsia="標楷體" w:cs="標楷體"/>
        </w:rPr>
        <w:t>28-48</w:t>
      </w:r>
      <w:r>
        <w:rPr>
          <w:rFonts w:ascii="標楷體" w:eastAsia="標楷體" w:cs="標楷體" w:hint="eastAsia"/>
        </w:rPr>
        <w:t>。第四章〈悟明法師生平與觀音法門實踐研究〉</w:t>
      </w:r>
      <w:r>
        <w:rPr>
          <w:rFonts w:ascii="標楷體" w:eastAsia="標楷體" w:cs="標楷體"/>
        </w:rPr>
        <w:t xml:space="preserve"> (</w:t>
      </w:r>
      <w:r>
        <w:rPr>
          <w:rFonts w:ascii="標楷體" w:eastAsia="標楷體" w:cs="標楷體" w:hint="eastAsia"/>
        </w:rPr>
        <w:t>釋法</w:t>
      </w:r>
      <w:proofErr w:type="gramStart"/>
      <w:r>
        <w:rPr>
          <w:rFonts w:ascii="標楷體" w:eastAsia="標楷體" w:cs="標楷體" w:hint="eastAsia"/>
        </w:rPr>
        <w:t>懺</w:t>
      </w:r>
      <w:proofErr w:type="gramEnd"/>
      <w:r>
        <w:rPr>
          <w:rFonts w:ascii="標楷體" w:eastAsia="標楷體" w:cs="標楷體" w:hint="eastAsia"/>
        </w:rPr>
        <w:t>／盧美蓮</w:t>
      </w:r>
      <w:proofErr w:type="gramStart"/>
      <w:r>
        <w:rPr>
          <w:rFonts w:ascii="標楷體" w:eastAsia="標楷體" w:cs="標楷體" w:hint="eastAsia"/>
        </w:rPr>
        <w:t>）</w:t>
      </w:r>
      <w:proofErr w:type="gramEnd"/>
      <w:r>
        <w:rPr>
          <w:rFonts w:ascii="標楷體" w:eastAsia="標楷體" w:cs="標楷體" w:hint="eastAsia"/>
        </w:rPr>
        <w:t>、第五章〈觀音老人普門示現之研究〉</w:t>
      </w:r>
      <w:r>
        <w:rPr>
          <w:rFonts w:ascii="標楷體" w:eastAsia="標楷體" w:cs="標楷體"/>
        </w:rPr>
        <w:t xml:space="preserve"> (</w:t>
      </w:r>
      <w:r>
        <w:rPr>
          <w:rFonts w:ascii="標楷體" w:eastAsia="標楷體" w:cs="標楷體" w:hint="eastAsia"/>
        </w:rPr>
        <w:t>釋法</w:t>
      </w:r>
      <w:proofErr w:type="gramStart"/>
      <w:r>
        <w:rPr>
          <w:rFonts w:ascii="標楷體" w:eastAsia="標楷體" w:cs="標楷體" w:hint="eastAsia"/>
        </w:rPr>
        <w:t>懺</w:t>
      </w:r>
      <w:proofErr w:type="gramEnd"/>
      <w:r>
        <w:rPr>
          <w:rFonts w:ascii="標楷體" w:eastAsia="標楷體" w:cs="標楷體" w:hint="eastAsia"/>
        </w:rPr>
        <w:t>／盧美蓮</w:t>
      </w:r>
      <w:proofErr w:type="gramStart"/>
      <w:r>
        <w:rPr>
          <w:rFonts w:ascii="標楷體" w:eastAsia="標楷體" w:cs="標楷體" w:hint="eastAsia"/>
        </w:rPr>
        <w:t>）</w:t>
      </w:r>
      <w:proofErr w:type="gramEnd"/>
      <w:r>
        <w:rPr>
          <w:rFonts w:ascii="標楷體" w:eastAsia="標楷體" w:cs="標楷體" w:hint="eastAsia"/>
        </w:rPr>
        <w:t>、第六章</w:t>
      </w:r>
      <w:r>
        <w:rPr>
          <w:rFonts w:ascii="標楷體" w:eastAsia="標楷體" w:cs="標楷體"/>
        </w:rPr>
        <w:t xml:space="preserve"> </w:t>
      </w:r>
      <w:r>
        <w:rPr>
          <w:rFonts w:ascii="標楷體" w:eastAsia="標楷體" w:cs="標楷體" w:hint="eastAsia"/>
        </w:rPr>
        <w:t>從竹</w:t>
      </w:r>
      <w:proofErr w:type="gramStart"/>
      <w:r>
        <w:rPr>
          <w:rFonts w:ascii="標楷體" w:eastAsia="標楷體" w:cs="標楷體" w:hint="eastAsia"/>
        </w:rPr>
        <w:t>蓮寺到十八</w:t>
      </w:r>
      <w:proofErr w:type="gramEnd"/>
      <w:r>
        <w:rPr>
          <w:rFonts w:ascii="標楷體" w:eastAsia="標楷體" w:cs="標楷體" w:hint="eastAsia"/>
        </w:rPr>
        <w:t>尖山</w:t>
      </w:r>
      <w:proofErr w:type="gramStart"/>
      <w:r>
        <w:rPr>
          <w:rFonts w:ascii="標楷體" w:eastAsia="標楷體" w:cs="標楷體" w:hint="eastAsia"/>
        </w:rPr>
        <w:t>—</w:t>
      </w:r>
      <w:proofErr w:type="gramEnd"/>
      <w:r>
        <w:rPr>
          <w:rFonts w:ascii="標楷體" w:eastAsia="標楷體" w:cs="標楷體" w:hint="eastAsia"/>
        </w:rPr>
        <w:t>探訪新竹觀音信仰</w:t>
      </w:r>
      <w:r>
        <w:rPr>
          <w:rFonts w:ascii="標楷體" w:eastAsia="標楷體" w:cs="標楷體"/>
        </w:rPr>
        <w:t xml:space="preserve"> (</w:t>
      </w:r>
      <w:r>
        <w:rPr>
          <w:rFonts w:ascii="標楷體" w:eastAsia="標楷體" w:cs="標楷體" w:hint="eastAsia"/>
        </w:rPr>
        <w:t>林福隆</w:t>
      </w:r>
      <w:proofErr w:type="gramStart"/>
      <w:r>
        <w:rPr>
          <w:rFonts w:ascii="標楷體" w:eastAsia="標楷體" w:cs="標楷體" w:hint="eastAsia"/>
        </w:rPr>
        <w:t>）</w:t>
      </w:r>
      <w:proofErr w:type="gramEnd"/>
      <w:r>
        <w:rPr>
          <w:rFonts w:ascii="標楷體" w:eastAsia="標楷體" w:cs="標楷體" w:hint="eastAsia"/>
        </w:rPr>
        <w:t>、第七章〈遇見宜蘭石觀音〉</w:t>
      </w:r>
      <w:r>
        <w:rPr>
          <w:rFonts w:ascii="標楷體" w:eastAsia="標楷體" w:cs="標楷體"/>
        </w:rPr>
        <w:t>(</w:t>
      </w:r>
      <w:r>
        <w:rPr>
          <w:rFonts w:ascii="標楷體" w:eastAsia="標楷體" w:cs="標楷體" w:hint="eastAsia"/>
        </w:rPr>
        <w:t>林福隆</w:t>
      </w:r>
      <w:proofErr w:type="gramStart"/>
      <w:r>
        <w:rPr>
          <w:rFonts w:ascii="標楷體" w:eastAsia="標楷體" w:cs="標楷體" w:hint="eastAsia"/>
        </w:rPr>
        <w:t>）</w:t>
      </w:r>
      <w:proofErr w:type="gramEnd"/>
      <w:r>
        <w:rPr>
          <w:rFonts w:ascii="標楷體" w:eastAsia="標楷體" w:cs="標楷體" w:hint="eastAsia"/>
        </w:rPr>
        <w:t>等四章，是全新的臺灣本土觀音信仰田野調查所得的嶄新成果。</w:t>
      </w:r>
    </w:p>
    <w:p w14:paraId="346E7B14" w14:textId="77777777" w:rsidR="00427CC7" w:rsidRDefault="00427CC7" w:rsidP="00391334">
      <w:pPr>
        <w:jc w:val="both"/>
        <w:rPr>
          <w:rFonts w:ascii="標楷體" w:eastAsia="標楷體" w:cs="標楷體"/>
        </w:rPr>
      </w:pPr>
    </w:p>
    <w:p w14:paraId="0D748676" w14:textId="77777777" w:rsidR="00427CC7" w:rsidRDefault="00427CC7" w:rsidP="00391334">
      <w:pPr>
        <w:jc w:val="both"/>
        <w:rPr>
          <w:rFonts w:ascii="標楷體" w:eastAsia="標楷體" w:cs="標楷體"/>
        </w:rPr>
      </w:pPr>
      <w:r>
        <w:rPr>
          <w:rFonts w:ascii="標楷體" w:eastAsia="標楷體" w:cs="標楷體" w:hint="eastAsia"/>
        </w:rPr>
        <w:t xml:space="preserve">　　本研究所觀察的臺灣觀音信仰，植基於中土傳統</w:t>
      </w:r>
      <w:proofErr w:type="gramStart"/>
      <w:r>
        <w:rPr>
          <w:rFonts w:ascii="標楷體" w:eastAsia="標楷體" w:cs="標楷體" w:hint="eastAsia"/>
        </w:rPr>
        <w:t>的漢傳佛教</w:t>
      </w:r>
      <w:proofErr w:type="gramEnd"/>
      <w:r>
        <w:rPr>
          <w:rFonts w:ascii="標楷體" w:eastAsia="標楷體" w:cs="標楷體" w:hint="eastAsia"/>
        </w:rPr>
        <w:t>、臺灣特有的神道與佛教融合、殖民時期日本佛教與密宗信仰系統的文化融合現象。研究在</w:t>
      </w:r>
      <w:proofErr w:type="gramStart"/>
      <w:r>
        <w:rPr>
          <w:rFonts w:ascii="標楷體" w:eastAsia="標楷體" w:cs="標楷體" w:hint="eastAsia"/>
        </w:rPr>
        <w:t>疫</w:t>
      </w:r>
      <w:proofErr w:type="gramEnd"/>
      <w:r>
        <w:rPr>
          <w:rFonts w:ascii="標楷體" w:eastAsia="標楷體" w:cs="標楷體" w:hint="eastAsia"/>
        </w:rPr>
        <w:t>情肆虐下進行，我們看到臺灣寺院的四眾弟子們如何齊心合力，</w:t>
      </w:r>
      <w:proofErr w:type="gramStart"/>
      <w:r>
        <w:rPr>
          <w:rFonts w:ascii="標楷體" w:eastAsia="標楷體" w:cs="標楷體" w:hint="eastAsia"/>
        </w:rPr>
        <w:t>藉事練心</w:t>
      </w:r>
      <w:proofErr w:type="gramEnd"/>
      <w:r>
        <w:rPr>
          <w:rFonts w:ascii="標楷體" w:eastAsia="標楷體" w:cs="標楷體" w:hint="eastAsia"/>
        </w:rPr>
        <w:t>發菩提願，運用觀音佛法的慈悲、智慧、願力和行動力，用眾人的力量，以誦經、持咒、</w:t>
      </w:r>
      <w:proofErr w:type="gramStart"/>
      <w:r>
        <w:rPr>
          <w:rFonts w:ascii="標楷體" w:eastAsia="標楷體" w:cs="標楷體" w:hint="eastAsia"/>
        </w:rPr>
        <w:t>抄經等等</w:t>
      </w:r>
      <w:proofErr w:type="gramEnd"/>
      <w:r>
        <w:rPr>
          <w:rFonts w:ascii="標楷體" w:eastAsia="標楷體" w:cs="標楷體" w:hint="eastAsia"/>
        </w:rPr>
        <w:t>的萬行善業因華，開啟了四</w:t>
      </w:r>
      <w:r>
        <w:rPr>
          <w:rFonts w:ascii="標楷體" w:eastAsia="標楷體" w:cs="標楷體" w:hint="eastAsia"/>
        </w:rPr>
        <w:lastRenderedPageBreak/>
        <w:t>眾弟子們，彼此成長與相互幫助的模式；觀世音菩薩的慈悲展現，信心弟子皆可除三</w:t>
      </w:r>
      <w:proofErr w:type="gramStart"/>
      <w:r>
        <w:rPr>
          <w:rFonts w:ascii="標楷體" w:eastAsia="標楷體" w:cs="標楷體" w:hint="eastAsia"/>
        </w:rPr>
        <w:t>災免</w:t>
      </w:r>
      <w:proofErr w:type="gramEnd"/>
      <w:r>
        <w:rPr>
          <w:rFonts w:ascii="標楷體" w:eastAsia="標楷體" w:cs="標楷體" w:hint="eastAsia"/>
        </w:rPr>
        <w:t>八難，圓滿人生的各項</w:t>
      </w:r>
      <w:proofErr w:type="gramStart"/>
      <w:r>
        <w:rPr>
          <w:rFonts w:ascii="標楷體" w:eastAsia="標楷體" w:cs="標楷體" w:hint="eastAsia"/>
        </w:rPr>
        <w:t>祈</w:t>
      </w:r>
      <w:proofErr w:type="gramEnd"/>
      <w:r>
        <w:rPr>
          <w:rFonts w:ascii="標楷體" w:eastAsia="標楷體" w:cs="標楷體" w:hint="eastAsia"/>
        </w:rPr>
        <w:t>願，觀世音菩薩信仰的他力轉借，廣大無邊呀。本書</w:t>
      </w:r>
      <w:proofErr w:type="gramStart"/>
      <w:r>
        <w:rPr>
          <w:rFonts w:ascii="標楷體" w:eastAsia="標楷體" w:cs="標楷體" w:hint="eastAsia"/>
        </w:rPr>
        <w:t>之輯成</w:t>
      </w:r>
      <w:proofErr w:type="gramEnd"/>
      <w:r>
        <w:rPr>
          <w:rFonts w:ascii="標楷體" w:eastAsia="標楷體" w:cs="標楷體" w:hint="eastAsia"/>
        </w:rPr>
        <w:t>，即在藉此功德力，廣被</w:t>
      </w:r>
      <w:proofErr w:type="gramStart"/>
      <w:r>
        <w:rPr>
          <w:rFonts w:ascii="標楷體" w:eastAsia="標楷體" w:cs="標楷體" w:hint="eastAsia"/>
        </w:rPr>
        <w:t>眾生離苦得</w:t>
      </w:r>
      <w:proofErr w:type="gramEnd"/>
      <w:r>
        <w:rPr>
          <w:rFonts w:ascii="標楷體" w:eastAsia="標楷體" w:cs="標楷體" w:hint="eastAsia"/>
        </w:rPr>
        <w:t>樂，祈求人人平安幸福。</w:t>
      </w:r>
    </w:p>
    <w:p w14:paraId="4D509168" w14:textId="77777777" w:rsidR="00113727" w:rsidRDefault="00113727" w:rsidP="00A4633F">
      <w:pPr>
        <w:sectPr w:rsidR="00113727" w:rsidSect="00F33EFF">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8392" w:h="11907"/>
          <w:pgMar w:top="1418" w:right="1134" w:bottom="1418" w:left="1134" w:header="567" w:footer="567" w:gutter="0"/>
          <w:pgNumType w:fmt="upperRoman"/>
          <w:cols w:space="425"/>
          <w:titlePg/>
          <w:docGrid w:type="linesAndChars" w:linePitch="360"/>
        </w:sectPr>
      </w:pPr>
    </w:p>
    <w:p w14:paraId="6A228E83" w14:textId="77777777" w:rsidR="00191A11" w:rsidRDefault="00191A11" w:rsidP="00191A11">
      <w:pPr>
        <w:jc w:val="center"/>
        <w:rPr>
          <w:rFonts w:ascii="標楷體" w:eastAsia="標楷體" w:hAnsi="標楷體"/>
          <w:b/>
          <w:sz w:val="40"/>
          <w:szCs w:val="40"/>
        </w:rPr>
      </w:pPr>
    </w:p>
    <w:p w14:paraId="4AC23219" w14:textId="77777777" w:rsidR="00191A11" w:rsidRDefault="00191A11" w:rsidP="00191A11">
      <w:pPr>
        <w:jc w:val="center"/>
        <w:rPr>
          <w:rFonts w:ascii="標楷體" w:eastAsia="標楷體" w:hAnsi="標楷體"/>
          <w:b/>
          <w:sz w:val="40"/>
          <w:szCs w:val="40"/>
        </w:rPr>
      </w:pPr>
    </w:p>
    <w:p w14:paraId="4610CA92" w14:textId="77777777" w:rsidR="00191A11" w:rsidRDefault="00191A11" w:rsidP="00191A11">
      <w:pPr>
        <w:jc w:val="center"/>
        <w:rPr>
          <w:rFonts w:ascii="標楷體" w:eastAsia="標楷體" w:hAnsi="標楷體"/>
          <w:b/>
          <w:sz w:val="40"/>
          <w:szCs w:val="40"/>
        </w:rPr>
      </w:pPr>
    </w:p>
    <w:p w14:paraId="0D381B28" w14:textId="4346E656" w:rsidR="00191A11" w:rsidRDefault="00191A11" w:rsidP="00191A11">
      <w:pPr>
        <w:jc w:val="center"/>
        <w:rPr>
          <w:rFonts w:ascii="標楷體" w:eastAsia="標楷體" w:hAnsi="標楷體"/>
          <w:b/>
          <w:sz w:val="40"/>
          <w:szCs w:val="40"/>
        </w:rPr>
      </w:pPr>
    </w:p>
    <w:p w14:paraId="11FF52F4" w14:textId="77777777" w:rsidR="00191A11" w:rsidRDefault="00191A11" w:rsidP="00191A11">
      <w:pPr>
        <w:jc w:val="center"/>
        <w:rPr>
          <w:rFonts w:ascii="標楷體" w:eastAsia="標楷體" w:hAnsi="標楷體"/>
          <w:b/>
          <w:sz w:val="40"/>
          <w:szCs w:val="40"/>
        </w:rPr>
      </w:pPr>
    </w:p>
    <w:p w14:paraId="3C769863" w14:textId="77777777" w:rsidR="00191A11" w:rsidRPr="003F245B" w:rsidRDefault="00191A11" w:rsidP="00191A11">
      <w:pPr>
        <w:jc w:val="center"/>
        <w:rPr>
          <w:rFonts w:ascii="標楷體" w:eastAsia="標楷體" w:hAnsi="標楷體"/>
          <w:b/>
          <w:sz w:val="40"/>
          <w:szCs w:val="40"/>
        </w:rPr>
      </w:pPr>
      <w:r>
        <w:rPr>
          <w:rFonts w:ascii="標楷體" w:eastAsia="標楷體" w:hAnsi="標楷體" w:hint="eastAsia"/>
          <w:b/>
          <w:sz w:val="40"/>
          <w:szCs w:val="40"/>
        </w:rPr>
        <w:t>《</w:t>
      </w:r>
      <w:r w:rsidRPr="003F245B">
        <w:rPr>
          <w:rFonts w:ascii="標楷體" w:eastAsia="標楷體" w:hAnsi="標楷體" w:hint="eastAsia"/>
          <w:b/>
          <w:sz w:val="40"/>
          <w:szCs w:val="40"/>
        </w:rPr>
        <w:t>大唐西域記</w:t>
      </w:r>
      <w:r>
        <w:rPr>
          <w:rFonts w:ascii="標楷體" w:eastAsia="標楷體" w:hAnsi="標楷體" w:hint="eastAsia"/>
          <w:b/>
          <w:sz w:val="40"/>
          <w:szCs w:val="40"/>
        </w:rPr>
        <w:t>》的</w:t>
      </w:r>
      <w:r w:rsidRPr="003F245B">
        <w:rPr>
          <w:rFonts w:ascii="標楷體" w:eastAsia="標楷體" w:hAnsi="標楷體" w:hint="eastAsia"/>
          <w:b/>
          <w:sz w:val="40"/>
          <w:szCs w:val="40"/>
        </w:rPr>
        <w:t>觀音文學</w:t>
      </w:r>
    </w:p>
    <w:p w14:paraId="2CC0D30D" w14:textId="77777777" w:rsidR="00191A11" w:rsidRDefault="00191A11" w:rsidP="00191A11">
      <w:pPr>
        <w:jc w:val="center"/>
      </w:pPr>
    </w:p>
    <w:p w14:paraId="7C6D5F54" w14:textId="77777777" w:rsidR="00191A11" w:rsidRPr="00191A11" w:rsidRDefault="00191A11" w:rsidP="00191A11">
      <w:pPr>
        <w:jc w:val="center"/>
        <w:rPr>
          <w:rFonts w:ascii="標楷體" w:eastAsia="標楷體" w:hAnsi="標楷體"/>
        </w:rPr>
      </w:pPr>
    </w:p>
    <w:p w14:paraId="4BCC66AA" w14:textId="77777777" w:rsidR="00191A11" w:rsidRPr="00191A11" w:rsidRDefault="00191A11" w:rsidP="00191A11">
      <w:pPr>
        <w:jc w:val="center"/>
        <w:rPr>
          <w:rFonts w:ascii="標楷體" w:eastAsia="標楷體" w:hAnsi="標楷體"/>
        </w:rPr>
      </w:pPr>
      <w:r w:rsidRPr="00191A11">
        <w:rPr>
          <w:rFonts w:ascii="標楷體" w:eastAsia="標楷體" w:hAnsi="標楷體" w:hint="eastAsia"/>
        </w:rPr>
        <w:t xml:space="preserve">  蕭麗華</w:t>
      </w:r>
    </w:p>
    <w:p w14:paraId="74729EE7" w14:textId="7B8B71A1" w:rsidR="0075351F" w:rsidRPr="00191A11" w:rsidRDefault="00191A11" w:rsidP="00191A11">
      <w:pPr>
        <w:jc w:val="center"/>
        <w:rPr>
          <w:rFonts w:ascii="標楷體" w:eastAsia="標楷體" w:hAnsi="標楷體"/>
          <w:b/>
          <w:sz w:val="40"/>
          <w:szCs w:val="40"/>
        </w:rPr>
      </w:pPr>
      <w:r w:rsidRPr="00191A11">
        <w:rPr>
          <w:rFonts w:ascii="標楷體" w:eastAsia="標楷體" w:hAnsi="標楷體" w:hint="eastAsia"/>
        </w:rPr>
        <w:t>佛光大學中國文學與應用學系教授</w:t>
      </w:r>
    </w:p>
    <w:p w14:paraId="469EC3B1" w14:textId="77777777" w:rsidR="0075351F" w:rsidRPr="00191A11" w:rsidRDefault="0075351F">
      <w:pPr>
        <w:widowControl/>
        <w:rPr>
          <w:rFonts w:ascii="標楷體" w:eastAsia="標楷體" w:hAnsi="標楷體"/>
          <w:b/>
          <w:sz w:val="40"/>
          <w:szCs w:val="40"/>
        </w:rPr>
      </w:pPr>
      <w:r w:rsidRPr="00191A11">
        <w:rPr>
          <w:rFonts w:ascii="標楷體" w:eastAsia="標楷體" w:hAnsi="標楷體"/>
          <w:b/>
          <w:sz w:val="40"/>
          <w:szCs w:val="40"/>
        </w:rPr>
        <w:br w:type="page"/>
      </w:r>
    </w:p>
    <w:p w14:paraId="5BD11CE2" w14:textId="77777777" w:rsidR="0075351F" w:rsidRDefault="0075351F" w:rsidP="0075351F">
      <w:pPr>
        <w:jc w:val="center"/>
        <w:rPr>
          <w:rFonts w:ascii="標楷體" w:eastAsia="標楷體" w:hAnsi="標楷體"/>
          <w:b/>
          <w:sz w:val="40"/>
          <w:szCs w:val="40"/>
        </w:rPr>
      </w:pPr>
    </w:p>
    <w:p w14:paraId="7B678BBA" w14:textId="77777777" w:rsidR="0075351F" w:rsidRDefault="0075351F" w:rsidP="0075351F">
      <w:pPr>
        <w:jc w:val="center"/>
        <w:rPr>
          <w:rFonts w:ascii="標楷體" w:eastAsia="標楷體" w:hAnsi="標楷體"/>
          <w:b/>
          <w:sz w:val="40"/>
          <w:szCs w:val="40"/>
        </w:rPr>
      </w:pPr>
    </w:p>
    <w:p w14:paraId="1467AAEC" w14:textId="77777777" w:rsidR="0075351F" w:rsidRDefault="0075351F" w:rsidP="0075351F">
      <w:pPr>
        <w:jc w:val="center"/>
        <w:rPr>
          <w:rFonts w:ascii="標楷體" w:eastAsia="標楷體" w:hAnsi="標楷體"/>
          <w:b/>
          <w:sz w:val="40"/>
          <w:szCs w:val="40"/>
        </w:rPr>
      </w:pPr>
    </w:p>
    <w:p w14:paraId="087AC910" w14:textId="3A55A79B" w:rsidR="0075351F" w:rsidRDefault="0075351F" w:rsidP="0075351F">
      <w:pPr>
        <w:jc w:val="center"/>
      </w:pPr>
    </w:p>
    <w:p w14:paraId="15FD9780" w14:textId="77777777" w:rsidR="00113727" w:rsidRPr="0075351F" w:rsidRDefault="00113727" w:rsidP="00A4633F">
      <w:pPr>
        <w:sectPr w:rsidR="00113727" w:rsidRPr="0075351F" w:rsidSect="00F33EFF">
          <w:headerReference w:type="even" r:id="rId20"/>
          <w:headerReference w:type="default" r:id="rId21"/>
          <w:footerReference w:type="even" r:id="rId22"/>
          <w:footerReference w:type="default" r:id="rId23"/>
          <w:footnotePr>
            <w:numRestart w:val="eachSect"/>
          </w:footnotePr>
          <w:pgSz w:w="8392" w:h="11907"/>
          <w:pgMar w:top="1418" w:right="1134" w:bottom="1418" w:left="1134" w:header="567" w:footer="567" w:gutter="0"/>
          <w:pgNumType w:fmt="upperRoman"/>
          <w:cols w:space="425"/>
          <w:docGrid w:type="linesAndChars" w:linePitch="360"/>
        </w:sectPr>
      </w:pPr>
    </w:p>
    <w:p w14:paraId="463A53B6" w14:textId="77777777" w:rsidR="00D57CFA" w:rsidRPr="003F245B" w:rsidRDefault="00D57CFA" w:rsidP="00D57CFA">
      <w:pPr>
        <w:jc w:val="center"/>
        <w:rPr>
          <w:rFonts w:ascii="標楷體" w:eastAsia="標楷體" w:hAnsi="標楷體"/>
          <w:b/>
          <w:sz w:val="40"/>
          <w:szCs w:val="40"/>
        </w:rPr>
      </w:pPr>
      <w:r>
        <w:rPr>
          <w:rFonts w:ascii="標楷體" w:eastAsia="標楷體" w:hAnsi="標楷體" w:hint="eastAsia"/>
          <w:b/>
          <w:sz w:val="40"/>
          <w:szCs w:val="40"/>
        </w:rPr>
        <w:lastRenderedPageBreak/>
        <w:t>《</w:t>
      </w:r>
      <w:r w:rsidRPr="003F245B">
        <w:rPr>
          <w:rFonts w:ascii="標楷體" w:eastAsia="標楷體" w:hAnsi="標楷體" w:hint="eastAsia"/>
          <w:b/>
          <w:sz w:val="40"/>
          <w:szCs w:val="40"/>
        </w:rPr>
        <w:t>大唐西域記</w:t>
      </w:r>
      <w:r>
        <w:rPr>
          <w:rFonts w:ascii="標楷體" w:eastAsia="標楷體" w:hAnsi="標楷體" w:hint="eastAsia"/>
          <w:b/>
          <w:sz w:val="40"/>
          <w:szCs w:val="40"/>
        </w:rPr>
        <w:t>》的</w:t>
      </w:r>
      <w:r w:rsidRPr="003F245B">
        <w:rPr>
          <w:rFonts w:ascii="標楷體" w:eastAsia="標楷體" w:hAnsi="標楷體" w:hint="eastAsia"/>
          <w:b/>
          <w:sz w:val="40"/>
          <w:szCs w:val="40"/>
        </w:rPr>
        <w:t>觀音文學</w:t>
      </w:r>
    </w:p>
    <w:p w14:paraId="46AA48D4" w14:textId="77777777" w:rsidR="00D57CFA" w:rsidRDefault="00D57CFA" w:rsidP="00D57CFA">
      <w:pPr>
        <w:jc w:val="center"/>
      </w:pPr>
      <w:r>
        <w:rPr>
          <w:rFonts w:hint="eastAsia"/>
        </w:rPr>
        <w:t xml:space="preserve">  </w:t>
      </w:r>
      <w:r>
        <w:rPr>
          <w:rFonts w:hint="eastAsia"/>
        </w:rPr>
        <w:t>蕭麗華</w:t>
      </w:r>
    </w:p>
    <w:p w14:paraId="0DB8D372" w14:textId="77777777" w:rsidR="00D57CFA" w:rsidRDefault="00D57CFA" w:rsidP="00D57CFA">
      <w:pPr>
        <w:jc w:val="center"/>
      </w:pPr>
      <w:r>
        <w:rPr>
          <w:rFonts w:hint="eastAsia"/>
        </w:rPr>
        <w:t>佛光大學中國文學與應用學系教授</w:t>
      </w:r>
    </w:p>
    <w:p w14:paraId="06947B82" w14:textId="77777777" w:rsidR="00D57CFA" w:rsidRPr="00F7363E" w:rsidRDefault="00D57CFA" w:rsidP="00D57CFA">
      <w:pPr>
        <w:jc w:val="center"/>
      </w:pPr>
    </w:p>
    <w:p w14:paraId="0952DB75" w14:textId="77777777" w:rsidR="00D57CFA" w:rsidRDefault="00D57CFA" w:rsidP="00D57CFA">
      <w:pPr>
        <w:rPr>
          <w:rFonts w:ascii="MicrosoftJhengHeiRegular-Identi" w:eastAsia="MicrosoftJhengHeiRegular-Identi" w:cs="MicrosoftJhengHeiRegular-Identi"/>
          <w:kern w:val="0"/>
          <w:sz w:val="20"/>
          <w:szCs w:val="20"/>
        </w:rPr>
      </w:pPr>
    </w:p>
    <w:p w14:paraId="4AB9D7F1" w14:textId="7C1935CA" w:rsidR="00D57CFA" w:rsidRDefault="00D57CFA" w:rsidP="00265E00">
      <w:pPr>
        <w:jc w:val="center"/>
        <w:rPr>
          <w:rFonts w:ascii="新細明體" w:hAnsi="新細明體" w:cs="MicrosoftJhengHeiRegular-Identi"/>
          <w:b/>
          <w:kern w:val="0"/>
          <w:szCs w:val="24"/>
        </w:rPr>
      </w:pPr>
      <w:r w:rsidRPr="00645606">
        <w:rPr>
          <w:rFonts w:ascii="新細明體" w:hAnsi="新細明體" w:cs="MicrosoftJhengHeiRegular-Identi" w:hint="eastAsia"/>
          <w:b/>
          <w:kern w:val="0"/>
          <w:szCs w:val="24"/>
        </w:rPr>
        <w:t>摘要</w:t>
      </w:r>
    </w:p>
    <w:p w14:paraId="6E317294" w14:textId="77777777" w:rsidR="00265E00" w:rsidRPr="00645606" w:rsidRDefault="00265E00" w:rsidP="00265E00">
      <w:pPr>
        <w:jc w:val="center"/>
        <w:rPr>
          <w:rFonts w:ascii="新細明體" w:hAnsi="新細明體" w:cs="MicrosoftJhengHeiRegular-Identi"/>
          <w:b/>
          <w:kern w:val="0"/>
          <w:szCs w:val="24"/>
        </w:rPr>
      </w:pPr>
    </w:p>
    <w:p w14:paraId="569E1A7B" w14:textId="58847ADF" w:rsidR="00D57CFA" w:rsidRDefault="00F16BA9" w:rsidP="00C923B4">
      <w:pPr>
        <w:jc w:val="both"/>
      </w:pPr>
      <w:r>
        <w:rPr>
          <w:rFonts w:hint="eastAsia"/>
        </w:rPr>
        <w:t xml:space="preserve">　　</w:t>
      </w:r>
      <w:r w:rsidR="00D57CFA">
        <w:rPr>
          <w:rFonts w:hint="eastAsia"/>
        </w:rPr>
        <w:t>《大唐西域記》具有豐富的文學素材和遊記、散文、雜記、小說與宗教結合的特殊筆法，</w:t>
      </w:r>
      <w:proofErr w:type="gramStart"/>
      <w:r w:rsidR="00D57CFA">
        <w:rPr>
          <w:rFonts w:hint="eastAsia"/>
        </w:rPr>
        <w:t>本文藉書中的</w:t>
      </w:r>
      <w:proofErr w:type="gramEnd"/>
      <w:r w:rsidR="00D57CFA">
        <w:rPr>
          <w:rFonts w:hint="eastAsia"/>
        </w:rPr>
        <w:t>觀音書寫為主題，以突顯它在小說與宗教結合的面向。</w:t>
      </w:r>
    </w:p>
    <w:p w14:paraId="6D6AA90E" w14:textId="77777777" w:rsidR="00391334" w:rsidRDefault="00391334" w:rsidP="00C923B4">
      <w:pPr>
        <w:jc w:val="both"/>
        <w:rPr>
          <w:rFonts w:hint="eastAsia"/>
        </w:rPr>
      </w:pPr>
    </w:p>
    <w:p w14:paraId="0A6ACA09" w14:textId="2FE47B71" w:rsidR="00D57CFA" w:rsidRDefault="00F16BA9" w:rsidP="00C923B4">
      <w:pPr>
        <w:jc w:val="both"/>
        <w:rPr>
          <w:kern w:val="0"/>
        </w:rPr>
      </w:pPr>
      <w:r>
        <w:rPr>
          <w:rFonts w:hint="eastAsia"/>
        </w:rPr>
        <w:t xml:space="preserve">　　</w:t>
      </w:r>
      <w:r w:rsidR="00D57CFA">
        <w:rPr>
          <w:rFonts w:hint="eastAsia"/>
        </w:rPr>
        <w:t>全文先討論</w:t>
      </w:r>
      <w:r w:rsidR="00D57CFA" w:rsidRPr="00B2317E">
        <w:rPr>
          <w:rFonts w:ascii="新細明體" w:hAnsi="新細明體" w:hint="eastAsia"/>
          <w:szCs w:val="24"/>
        </w:rPr>
        <w:t>《大唐西域記》的文學性</w:t>
      </w:r>
      <w:r w:rsidR="00D57CFA">
        <w:rPr>
          <w:rFonts w:ascii="新細明體" w:hAnsi="新細明體" w:hint="eastAsia"/>
        </w:rPr>
        <w:t>，確認</w:t>
      </w:r>
      <w:r w:rsidR="00D57CFA" w:rsidRPr="00645606">
        <w:rPr>
          <w:rFonts w:ascii="新細明體" w:hAnsi="新細明體" w:hint="eastAsia"/>
          <w:szCs w:val="24"/>
        </w:rPr>
        <w:t>《大唐西域記》</w:t>
      </w:r>
      <w:r w:rsidR="00D57CFA">
        <w:rPr>
          <w:rFonts w:hint="eastAsia"/>
        </w:rPr>
        <w:t>保存七世紀中亞、南亞之史料，文學筆法將「記行、</w:t>
      </w:r>
      <w:proofErr w:type="gramStart"/>
      <w:r w:rsidR="00D57CFA">
        <w:rPr>
          <w:rFonts w:hint="eastAsia"/>
        </w:rPr>
        <w:t>述聖和</w:t>
      </w:r>
      <w:proofErr w:type="gramEnd"/>
      <w:r w:rsidR="00D57CFA">
        <w:rPr>
          <w:rFonts w:hint="eastAsia"/>
        </w:rPr>
        <w:t>說理」錯落呈現，融合「歷史與現實」、「神話傳說與現實狀況」</w:t>
      </w:r>
      <w:r w:rsidR="00D57CFA">
        <w:rPr>
          <w:rFonts w:ascii="新細明體" w:hAnsi="新細明體" w:hint="eastAsia"/>
        </w:rPr>
        <w:t>，是</w:t>
      </w:r>
      <w:proofErr w:type="gramStart"/>
      <w:r w:rsidR="00D57CFA">
        <w:rPr>
          <w:rFonts w:hint="eastAsia"/>
        </w:rPr>
        <w:t>駢</w:t>
      </w:r>
      <w:proofErr w:type="gramEnd"/>
      <w:r w:rsidR="00D57CFA">
        <w:rPr>
          <w:rFonts w:hint="eastAsia"/>
        </w:rPr>
        <w:t>散混合的旅行文學</w:t>
      </w:r>
      <w:proofErr w:type="gramStart"/>
      <w:r w:rsidR="00D57CFA">
        <w:rPr>
          <w:rFonts w:ascii="新細明體" w:hAnsi="新細明體" w:hint="eastAsia"/>
        </w:rPr>
        <w:t>﹔</w:t>
      </w:r>
      <w:proofErr w:type="gramEnd"/>
      <w:r w:rsidR="00D57CFA">
        <w:rPr>
          <w:rFonts w:hint="eastAsia"/>
        </w:rPr>
        <w:t>其次，整理《大唐西域記》共十八處</w:t>
      </w:r>
      <w:r w:rsidR="00D57CFA">
        <w:rPr>
          <w:rFonts w:ascii="新細明體" w:hAnsi="新細明體" w:hint="eastAsia"/>
        </w:rPr>
        <w:t>、</w:t>
      </w:r>
      <w:r w:rsidR="00D57CFA">
        <w:rPr>
          <w:rFonts w:hint="eastAsia"/>
        </w:rPr>
        <w:t>二十三次的觀音書寫，放在唐代觀音文學的整體思維中加以觀察，從中可以看出《大唐西域記</w:t>
      </w:r>
      <w:r w:rsidR="00D57CFA" w:rsidRPr="00B2317E">
        <w:rPr>
          <w:rFonts w:ascii="新細明體" w:hAnsi="新細明體" w:hint="eastAsia"/>
          <w:szCs w:val="24"/>
        </w:rPr>
        <w:t>》在唐代觀音文學中的重要性</w:t>
      </w:r>
      <w:proofErr w:type="gramStart"/>
      <w:r w:rsidR="00D57CFA" w:rsidRPr="00B2317E">
        <w:rPr>
          <w:rFonts w:ascii="新細明體" w:hAnsi="新細明體" w:hint="eastAsia"/>
          <w:szCs w:val="24"/>
        </w:rPr>
        <w:t>﹔</w:t>
      </w:r>
      <w:proofErr w:type="gramEnd"/>
      <w:r w:rsidR="00D57CFA" w:rsidRPr="00B2317E">
        <w:rPr>
          <w:rFonts w:ascii="新細明體" w:hAnsi="新細明體" w:hint="eastAsia"/>
          <w:szCs w:val="24"/>
        </w:rPr>
        <w:t>最後，分為《大唐西域記》的觀音信仰與文學特質兩條路線析論：</w:t>
      </w:r>
      <w:r w:rsidR="00D57CFA" w:rsidRPr="009723F9">
        <w:rPr>
          <w:rFonts w:ascii="新細明體" w:hAnsi="新細明體" w:hint="eastAsia"/>
          <w:szCs w:val="24"/>
        </w:rPr>
        <w:t>觀音信仰</w:t>
      </w:r>
      <w:r w:rsidR="00D57CFA">
        <w:rPr>
          <w:rFonts w:ascii="新細明體" w:hAnsi="新細明體" w:hint="eastAsia"/>
          <w:szCs w:val="24"/>
        </w:rPr>
        <w:t>方面，</w:t>
      </w:r>
      <w:r w:rsidR="00D57CFA" w:rsidRPr="006018C0">
        <w:rPr>
          <w:rFonts w:ascii="新細明體" w:hAnsi="新細明體" w:hint="eastAsia"/>
          <w:color w:val="000000"/>
        </w:rPr>
        <w:t>《大唐西域記》主要是</w:t>
      </w:r>
      <w:proofErr w:type="gramStart"/>
      <w:r w:rsidR="00D57CFA" w:rsidRPr="006018C0">
        <w:rPr>
          <w:rFonts w:ascii="新細明體" w:hAnsi="新細明體" w:hint="eastAsia"/>
          <w:color w:val="000000"/>
        </w:rPr>
        <w:t>真言宗</w:t>
      </w:r>
      <w:proofErr w:type="gramEnd"/>
      <w:r w:rsidR="00D57CFA" w:rsidRPr="006018C0">
        <w:rPr>
          <w:rFonts w:ascii="新細明體" w:hAnsi="新細明體" w:hint="eastAsia"/>
          <w:color w:val="000000"/>
        </w:rPr>
        <w:t>（也就是密宗）的千手千眼觀音系統，也</w:t>
      </w:r>
      <w:proofErr w:type="gramStart"/>
      <w:r w:rsidR="00D57CFA" w:rsidRPr="006018C0">
        <w:rPr>
          <w:rFonts w:ascii="新細明體" w:hAnsi="新細明體" w:hint="eastAsia"/>
          <w:color w:val="000000"/>
        </w:rPr>
        <w:t>融合著</w:t>
      </w:r>
      <w:proofErr w:type="gramEnd"/>
      <w:r w:rsidR="00D57CFA" w:rsidRPr="006018C0">
        <w:rPr>
          <w:rFonts w:hint="eastAsia"/>
          <w:color w:val="000000"/>
        </w:rPr>
        <w:t>《法華經》系的觀音靈驗、</w:t>
      </w:r>
      <w:r w:rsidR="00D57CFA" w:rsidRPr="006018C0">
        <w:rPr>
          <w:rFonts w:hint="eastAsia"/>
          <w:color w:val="000000"/>
          <w:szCs w:val="24"/>
        </w:rPr>
        <w:t>《華嚴經》</w:t>
      </w:r>
      <w:r w:rsidR="00D57CFA" w:rsidRPr="006018C0">
        <w:rPr>
          <w:rFonts w:ascii="新細明體" w:hAnsi="新細明體" w:hint="eastAsia"/>
          <w:color w:val="000000"/>
        </w:rPr>
        <w:t>「</w:t>
      </w:r>
      <w:r w:rsidR="00D57CFA" w:rsidRPr="006018C0">
        <w:rPr>
          <w:rFonts w:hint="eastAsia"/>
          <w:color w:val="000000"/>
        </w:rPr>
        <w:t>普</w:t>
      </w:r>
      <w:proofErr w:type="gramStart"/>
      <w:r w:rsidR="00D57CFA" w:rsidRPr="006018C0">
        <w:rPr>
          <w:rFonts w:hint="eastAsia"/>
          <w:color w:val="000000"/>
        </w:rPr>
        <w:t>陀洛伽山</w:t>
      </w:r>
      <w:proofErr w:type="gramEnd"/>
      <w:r w:rsidR="00D57CFA" w:rsidRPr="006018C0">
        <w:rPr>
          <w:rFonts w:ascii="新細明體" w:hAnsi="新細明體" w:hint="eastAsia"/>
          <w:color w:val="000000"/>
        </w:rPr>
        <w:t>」</w:t>
      </w:r>
      <w:r w:rsidR="00D57CFA" w:rsidRPr="006018C0">
        <w:rPr>
          <w:rFonts w:hint="eastAsia"/>
          <w:color w:val="000000"/>
          <w:szCs w:val="24"/>
        </w:rPr>
        <w:t>的</w:t>
      </w:r>
      <w:r w:rsidR="00D57CFA" w:rsidRPr="006018C0">
        <w:rPr>
          <w:rFonts w:ascii="新細明體" w:hAnsi="新細明體" w:hint="eastAsia"/>
          <w:color w:val="000000"/>
        </w:rPr>
        <w:t>「南海觀音」</w:t>
      </w:r>
      <w:r w:rsidR="00D57CFA">
        <w:rPr>
          <w:rFonts w:hint="eastAsia"/>
          <w:color w:val="000000"/>
        </w:rPr>
        <w:t>與</w:t>
      </w:r>
      <w:r w:rsidR="00D57CFA" w:rsidRPr="006018C0">
        <w:rPr>
          <w:rFonts w:hint="eastAsia"/>
          <w:color w:val="000000"/>
        </w:rPr>
        <w:t>《楞嚴經》</w:t>
      </w:r>
      <w:r w:rsidR="00D57CFA" w:rsidRPr="006018C0">
        <w:rPr>
          <w:rFonts w:ascii="新細明體" w:hAnsi="新細明體" w:hint="eastAsia"/>
          <w:color w:val="000000"/>
          <w:kern w:val="0"/>
        </w:rPr>
        <w:t>的</w:t>
      </w:r>
      <w:r w:rsidR="00D57CFA">
        <w:rPr>
          <w:rFonts w:ascii="新細明體" w:hAnsi="新細明體" w:hint="eastAsia"/>
          <w:color w:val="000000"/>
          <w:kern w:val="0"/>
        </w:rPr>
        <w:t>「聞聲救苦」的</w:t>
      </w:r>
      <w:r w:rsidR="00D57CFA" w:rsidRPr="006018C0">
        <w:rPr>
          <w:rFonts w:ascii="新細明體" w:hAnsi="新細明體" w:hint="eastAsia"/>
          <w:color w:val="000000"/>
          <w:kern w:val="0"/>
        </w:rPr>
        <w:t>「施無畏觀音」</w:t>
      </w:r>
      <w:r w:rsidR="00D57CFA">
        <w:rPr>
          <w:rFonts w:ascii="新細明體" w:hAnsi="新細明體" w:hint="eastAsia"/>
          <w:color w:val="000000"/>
          <w:kern w:val="0"/>
        </w:rPr>
        <w:t>信仰</w:t>
      </w:r>
      <w:proofErr w:type="gramStart"/>
      <w:r w:rsidR="00D57CFA">
        <w:rPr>
          <w:rFonts w:ascii="新細明體" w:hAnsi="新細明體" w:hint="eastAsia"/>
          <w:color w:val="000000"/>
          <w:kern w:val="0"/>
        </w:rPr>
        <w:t>﹔</w:t>
      </w:r>
      <w:proofErr w:type="gramEnd"/>
      <w:r w:rsidR="00D57CFA" w:rsidRPr="009723F9">
        <w:rPr>
          <w:rFonts w:ascii="新細明體" w:hAnsi="新細明體" w:hint="eastAsia"/>
          <w:szCs w:val="24"/>
        </w:rPr>
        <w:t>文學特質</w:t>
      </w:r>
      <w:r w:rsidR="00D57CFA">
        <w:rPr>
          <w:rFonts w:ascii="新細明體" w:hAnsi="新細明體" w:hint="eastAsia"/>
          <w:szCs w:val="24"/>
        </w:rPr>
        <w:t>方面，</w:t>
      </w:r>
      <w:r w:rsidR="00D57CFA">
        <w:rPr>
          <w:rFonts w:hint="eastAsia"/>
          <w:kern w:val="0"/>
        </w:rPr>
        <w:t>《大唐西域記》的觀音文學基本上屬於六朝靈驗記</w:t>
      </w:r>
      <w:proofErr w:type="gramStart"/>
      <w:r w:rsidR="00D57CFA">
        <w:rPr>
          <w:rFonts w:hint="eastAsia"/>
          <w:kern w:val="0"/>
        </w:rPr>
        <w:t>與志怪小說</w:t>
      </w:r>
      <w:proofErr w:type="gramEnd"/>
      <w:r w:rsidR="00D57CFA">
        <w:rPr>
          <w:rFonts w:hint="eastAsia"/>
          <w:kern w:val="0"/>
        </w:rPr>
        <w:t>的遺風。</w:t>
      </w:r>
    </w:p>
    <w:p w14:paraId="6B60738B" w14:textId="77777777" w:rsidR="00391334" w:rsidRPr="00E336EE" w:rsidRDefault="00391334" w:rsidP="00C923B4">
      <w:pPr>
        <w:jc w:val="both"/>
        <w:rPr>
          <w:rFonts w:hint="eastAsia"/>
        </w:rPr>
      </w:pPr>
    </w:p>
    <w:p w14:paraId="3DD57D95" w14:textId="15A8D8A8" w:rsidR="00D57CFA" w:rsidRPr="00E9273D" w:rsidRDefault="00F16BA9" w:rsidP="00C923B4">
      <w:pPr>
        <w:jc w:val="both"/>
        <w:rPr>
          <w:rFonts w:ascii="新細明體" w:hAnsi="新細明體" w:cs="MicrosoftJhengHeiRegular-Identi"/>
          <w:kern w:val="0"/>
          <w:szCs w:val="24"/>
        </w:rPr>
      </w:pPr>
      <w:r>
        <w:rPr>
          <w:rFonts w:ascii="新細明體" w:hAnsi="新細明體" w:cs="MicrosoftJhengHeiRegular-Identi" w:hint="eastAsia"/>
          <w:kern w:val="0"/>
          <w:szCs w:val="24"/>
        </w:rPr>
        <w:lastRenderedPageBreak/>
        <w:t xml:space="preserve">　　</w:t>
      </w:r>
      <w:r w:rsidR="00D57CFA">
        <w:rPr>
          <w:rFonts w:hint="eastAsia"/>
        </w:rPr>
        <w:t>整體而言，《大唐西域記》中有關觀音形象與觀音信仰的模式，有菩薩</w:t>
      </w:r>
      <w:proofErr w:type="gramStart"/>
      <w:r w:rsidR="00D57CFA">
        <w:rPr>
          <w:rFonts w:hint="eastAsia"/>
        </w:rPr>
        <w:t>現妙色身</w:t>
      </w:r>
      <w:proofErr w:type="gramEnd"/>
      <w:r w:rsidR="00D57CFA">
        <w:rPr>
          <w:rFonts w:hint="eastAsia"/>
        </w:rPr>
        <w:t>的「</w:t>
      </w:r>
      <w:proofErr w:type="gramStart"/>
      <w:r w:rsidR="00D57CFA">
        <w:rPr>
          <w:rFonts w:hint="eastAsia"/>
        </w:rPr>
        <w:t>稱名救難型</w:t>
      </w:r>
      <w:proofErr w:type="gramEnd"/>
      <w:r w:rsidR="00D57CFA">
        <w:rPr>
          <w:rFonts w:hint="eastAsia"/>
        </w:rPr>
        <w:t>」、指引戒日王</w:t>
      </w:r>
      <w:proofErr w:type="gramStart"/>
      <w:r w:rsidR="00D57CFA">
        <w:rPr>
          <w:rFonts w:hint="eastAsia"/>
        </w:rPr>
        <w:t>與商主等</w:t>
      </w:r>
      <w:proofErr w:type="gramEnd"/>
      <w:r w:rsidR="00D57CFA">
        <w:rPr>
          <w:rFonts w:hint="eastAsia"/>
        </w:rPr>
        <w:t>的「智慧解脫型」、告知戒日</w:t>
      </w:r>
      <w:proofErr w:type="gramStart"/>
      <w:r w:rsidR="00D57CFA">
        <w:rPr>
          <w:rFonts w:hint="eastAsia"/>
        </w:rPr>
        <w:t>王宜慈悲為志</w:t>
      </w:r>
      <w:proofErr w:type="gramEnd"/>
      <w:r w:rsidR="00D57CFA">
        <w:rPr>
          <w:rFonts w:hint="eastAsia"/>
        </w:rPr>
        <w:t>，</w:t>
      </w:r>
      <w:proofErr w:type="gramStart"/>
      <w:r w:rsidR="00D57CFA">
        <w:rPr>
          <w:rFonts w:hint="eastAsia"/>
        </w:rPr>
        <w:t>營福樹善</w:t>
      </w:r>
      <w:proofErr w:type="gramEnd"/>
      <w:r w:rsidR="00D57CFA">
        <w:rPr>
          <w:rFonts w:hint="eastAsia"/>
        </w:rPr>
        <w:t>，治理五印度，得三十年政教和平的</w:t>
      </w:r>
      <w:r w:rsidR="00D57CFA" w:rsidRPr="00380F07">
        <w:rPr>
          <w:rFonts w:hint="eastAsia"/>
        </w:rPr>
        <w:t>「行善</w:t>
      </w:r>
      <w:proofErr w:type="gramStart"/>
      <w:r w:rsidR="00D57CFA" w:rsidRPr="00380F07">
        <w:rPr>
          <w:rFonts w:hint="eastAsia"/>
        </w:rPr>
        <w:t>福報型</w:t>
      </w:r>
      <w:proofErr w:type="gramEnd"/>
      <w:r w:rsidR="00D57CFA" w:rsidRPr="00380F07">
        <w:rPr>
          <w:rFonts w:hint="eastAsia"/>
        </w:rPr>
        <w:t>」、</w:t>
      </w:r>
      <w:proofErr w:type="gramStart"/>
      <w:r w:rsidR="00D57CFA">
        <w:rPr>
          <w:rFonts w:hint="eastAsia"/>
        </w:rPr>
        <w:t>當戒日</w:t>
      </w:r>
      <w:proofErr w:type="gramEnd"/>
      <w:r w:rsidR="00D57CFA">
        <w:rPr>
          <w:rFonts w:hint="eastAsia"/>
        </w:rPr>
        <w:t>王疑惑是否當繼位時，菩薩現身為其解惑的</w:t>
      </w:r>
      <w:r w:rsidR="00D57CFA" w:rsidRPr="00380F07">
        <w:rPr>
          <w:rFonts w:hint="eastAsia"/>
        </w:rPr>
        <w:t>「解</w:t>
      </w:r>
      <w:proofErr w:type="gramStart"/>
      <w:r w:rsidR="00D57CFA" w:rsidRPr="00380F07">
        <w:rPr>
          <w:rFonts w:hint="eastAsia"/>
        </w:rPr>
        <w:t>疑釋惑型</w:t>
      </w:r>
      <w:proofErr w:type="gramEnd"/>
      <w:r w:rsidR="00D57CFA" w:rsidRPr="00380F07">
        <w:rPr>
          <w:rFonts w:hint="eastAsia"/>
        </w:rPr>
        <w:t>」</w:t>
      </w:r>
      <w:r w:rsidR="00D57CFA">
        <w:rPr>
          <w:rFonts w:hint="eastAsia"/>
        </w:rPr>
        <w:t>等四種類型。</w:t>
      </w:r>
      <w:r w:rsidR="00D57CFA">
        <w:rPr>
          <w:rFonts w:ascii="新細明體" w:hAnsi="新細明體" w:hint="eastAsia"/>
          <w:color w:val="000000"/>
        </w:rPr>
        <w:t>從文學的意義來說，</w:t>
      </w:r>
      <w:r w:rsidR="00D57CFA">
        <w:rPr>
          <w:rFonts w:hint="eastAsia"/>
          <w:kern w:val="0"/>
        </w:rPr>
        <w:t>《大唐西域記》記載了十幾個觀音顯化的故事，有些故事</w:t>
      </w:r>
      <w:r w:rsidR="00D57CFA">
        <w:rPr>
          <w:rFonts w:ascii="新細明體" w:hAnsi="新細明體" w:hint="eastAsia"/>
        </w:rPr>
        <w:t>情節完整，對話生動，</w:t>
      </w:r>
      <w:proofErr w:type="gramStart"/>
      <w:r w:rsidR="00D57CFA">
        <w:rPr>
          <w:rFonts w:ascii="新細明體" w:hAnsi="新細明體" w:hint="eastAsia"/>
        </w:rPr>
        <w:t>具有志怪小說</w:t>
      </w:r>
      <w:proofErr w:type="gramEnd"/>
      <w:r w:rsidR="00D57CFA">
        <w:rPr>
          <w:rFonts w:ascii="新細明體" w:hAnsi="新細明體" w:hint="eastAsia"/>
        </w:rPr>
        <w:t>的規模，但整體仍屬於靈驗記系統，沒有豐富的小說人物形象與故事情節變化，</w:t>
      </w:r>
      <w:r w:rsidR="00D57CFA">
        <w:rPr>
          <w:rFonts w:hint="eastAsia"/>
          <w:kern w:val="0"/>
        </w:rPr>
        <w:t>基本上屬於六朝靈驗記</w:t>
      </w:r>
      <w:proofErr w:type="gramStart"/>
      <w:r w:rsidR="00D57CFA">
        <w:rPr>
          <w:rFonts w:hint="eastAsia"/>
          <w:kern w:val="0"/>
        </w:rPr>
        <w:t>與志怪小說</w:t>
      </w:r>
      <w:proofErr w:type="gramEnd"/>
      <w:r w:rsidR="00D57CFA">
        <w:rPr>
          <w:rFonts w:hint="eastAsia"/>
          <w:kern w:val="0"/>
        </w:rPr>
        <w:t>的遺風</w:t>
      </w:r>
      <w:r w:rsidR="00D57CFA">
        <w:rPr>
          <w:rFonts w:ascii="新細明體" w:hAnsi="新細明體" w:hint="eastAsia"/>
          <w:kern w:val="0"/>
        </w:rPr>
        <w:t>，</w:t>
      </w:r>
      <w:r w:rsidR="00D57CFA">
        <w:rPr>
          <w:rFonts w:hint="eastAsia"/>
          <w:kern w:val="0"/>
        </w:rPr>
        <w:t>是</w:t>
      </w:r>
      <w:r w:rsidR="00D57CFA">
        <w:rPr>
          <w:rFonts w:hint="eastAsia"/>
        </w:rPr>
        <w:t>東晉以來僧人親</w:t>
      </w:r>
      <w:proofErr w:type="gramStart"/>
      <w:r w:rsidR="00D57CFA">
        <w:rPr>
          <w:rFonts w:hint="eastAsia"/>
        </w:rPr>
        <w:t>見親聞</w:t>
      </w:r>
      <w:proofErr w:type="gramEnd"/>
      <w:r w:rsidR="00D57CFA">
        <w:rPr>
          <w:rFonts w:hint="eastAsia"/>
        </w:rPr>
        <w:t>的寫作模式和史書西域地志的特質，特別是</w:t>
      </w:r>
      <w:proofErr w:type="gramStart"/>
      <w:r w:rsidR="00D57CFA">
        <w:rPr>
          <w:rFonts w:hint="eastAsia"/>
        </w:rPr>
        <w:t>志怪化</w:t>
      </w:r>
      <w:proofErr w:type="gramEnd"/>
      <w:r w:rsidR="00D57CFA">
        <w:rPr>
          <w:rFonts w:hint="eastAsia"/>
        </w:rPr>
        <w:t>的特質，成為後來</w:t>
      </w:r>
      <w:r w:rsidR="00D57CFA">
        <w:rPr>
          <w:rFonts w:hint="eastAsia"/>
          <w:kern w:val="0"/>
        </w:rPr>
        <w:t>《西遊記》的藍本。</w:t>
      </w:r>
    </w:p>
    <w:p w14:paraId="423F8D74" w14:textId="77777777" w:rsidR="00D57CFA" w:rsidRPr="00A41648" w:rsidRDefault="00D57CFA" w:rsidP="00C923B4">
      <w:pPr>
        <w:jc w:val="both"/>
        <w:rPr>
          <w:rFonts w:ascii="新細明體" w:hAnsi="新細明體" w:cs="MicrosoftJhengHeiRegular-Identi"/>
          <w:kern w:val="0"/>
          <w:szCs w:val="24"/>
        </w:rPr>
      </w:pPr>
    </w:p>
    <w:p w14:paraId="1B226A31" w14:textId="5BD1C0E6" w:rsidR="00D57CFA" w:rsidRPr="00A41648" w:rsidRDefault="00D57CFA" w:rsidP="00C923B4">
      <w:pPr>
        <w:jc w:val="both"/>
        <w:rPr>
          <w:rFonts w:ascii="新細明體" w:hAnsi="新細明體"/>
          <w:szCs w:val="24"/>
        </w:rPr>
      </w:pPr>
      <w:r w:rsidRPr="00645606">
        <w:rPr>
          <w:rFonts w:ascii="新細明體" w:hAnsi="新細明體" w:cs="MicrosoftJhengHeiRegular-Identi" w:hint="eastAsia"/>
          <w:b/>
          <w:kern w:val="0"/>
          <w:szCs w:val="24"/>
        </w:rPr>
        <w:t>關鍵詞</w:t>
      </w:r>
      <w:r>
        <w:rPr>
          <w:rFonts w:ascii="新細明體" w:hAnsi="新細明體" w:cs="MicrosoftJhengHeiRegular-Identi" w:hint="eastAsia"/>
          <w:kern w:val="0"/>
          <w:szCs w:val="24"/>
        </w:rPr>
        <w:t>：</w:t>
      </w:r>
      <w:r w:rsidRPr="00BA14AE">
        <w:rPr>
          <w:rFonts w:ascii="細明體" w:eastAsia="細明體" w:hAnsi="細明體" w:hint="eastAsia"/>
          <w:kern w:val="0"/>
        </w:rPr>
        <w:t>玄奘</w:t>
      </w:r>
      <w:r>
        <w:rPr>
          <w:rFonts w:ascii="細明體" w:eastAsia="細明體" w:hAnsi="細明體" w:hint="eastAsia"/>
          <w:kern w:val="0"/>
        </w:rPr>
        <w:t>、</w:t>
      </w:r>
      <w:r w:rsidRPr="00BA14AE">
        <w:rPr>
          <w:rFonts w:ascii="細明體" w:eastAsia="細明體" w:hAnsi="細明體" w:hint="eastAsia"/>
          <w:kern w:val="0"/>
        </w:rPr>
        <w:t>《大唐西域記》</w:t>
      </w:r>
      <w:r>
        <w:rPr>
          <w:rFonts w:ascii="細明體" w:eastAsia="細明體" w:hAnsi="細明體" w:hint="eastAsia"/>
          <w:kern w:val="0"/>
        </w:rPr>
        <w:t>、</w:t>
      </w:r>
      <w:r>
        <w:rPr>
          <w:rFonts w:hint="eastAsia"/>
        </w:rPr>
        <w:t>觀音文學</w:t>
      </w:r>
      <w:r>
        <w:rPr>
          <w:rFonts w:ascii="新細明體" w:hAnsi="新細明體" w:hint="eastAsia"/>
        </w:rPr>
        <w:t>、</w:t>
      </w:r>
      <w:r>
        <w:rPr>
          <w:rFonts w:hint="eastAsia"/>
        </w:rPr>
        <w:t>靈驗記</w:t>
      </w:r>
      <w:r>
        <w:rPr>
          <w:rFonts w:ascii="新細明體" w:hAnsi="新細明體" w:hint="eastAsia"/>
        </w:rPr>
        <w:t>、</w:t>
      </w:r>
      <w:r>
        <w:rPr>
          <w:rFonts w:hint="eastAsia"/>
        </w:rPr>
        <w:t>佛教文學</w:t>
      </w:r>
    </w:p>
    <w:p w14:paraId="67CBD042" w14:textId="77777777" w:rsidR="00265E00" w:rsidRDefault="00265E00">
      <w:pPr>
        <w:widowControl/>
        <w:rPr>
          <w:rFonts w:ascii="標楷體" w:eastAsia="標楷體" w:hAnsi="標楷體"/>
          <w:b/>
          <w:sz w:val="40"/>
          <w:szCs w:val="40"/>
        </w:rPr>
        <w:sectPr w:rsidR="00265E00" w:rsidSect="00191A11">
          <w:footerReference w:type="even" r:id="rId24"/>
          <w:footerReference w:type="default" r:id="rId25"/>
          <w:headerReference w:type="first" r:id="rId26"/>
          <w:footerReference w:type="first" r:id="rId27"/>
          <w:footnotePr>
            <w:numRestart w:val="eachSect"/>
          </w:footnotePr>
          <w:pgSz w:w="8392" w:h="11907"/>
          <w:pgMar w:top="1134" w:right="1134" w:bottom="1134" w:left="1134" w:header="567" w:footer="567" w:gutter="0"/>
          <w:pgNumType w:start="1"/>
          <w:cols w:space="425"/>
          <w:titlePg/>
          <w:docGrid w:type="linesAndChars" w:linePitch="360"/>
        </w:sectPr>
      </w:pPr>
      <w:r>
        <w:rPr>
          <w:rFonts w:ascii="標楷體" w:eastAsia="標楷體" w:hAnsi="標楷體"/>
          <w:b/>
          <w:sz w:val="40"/>
          <w:szCs w:val="40"/>
        </w:rPr>
        <w:br w:type="page"/>
      </w:r>
    </w:p>
    <w:p w14:paraId="4E3EF2D9" w14:textId="77777777" w:rsidR="00D57CFA" w:rsidRPr="003F245B" w:rsidRDefault="00D57CFA" w:rsidP="00D57CFA">
      <w:pPr>
        <w:jc w:val="center"/>
        <w:rPr>
          <w:rFonts w:ascii="標楷體" w:eastAsia="標楷體" w:hAnsi="標楷體"/>
          <w:b/>
          <w:sz w:val="40"/>
          <w:szCs w:val="40"/>
        </w:rPr>
      </w:pPr>
      <w:r>
        <w:rPr>
          <w:rFonts w:ascii="標楷體" w:eastAsia="標楷體" w:hAnsi="標楷體" w:hint="eastAsia"/>
          <w:b/>
          <w:sz w:val="40"/>
          <w:szCs w:val="40"/>
        </w:rPr>
        <w:lastRenderedPageBreak/>
        <w:t>《</w:t>
      </w:r>
      <w:r w:rsidRPr="003F245B">
        <w:rPr>
          <w:rFonts w:ascii="標楷體" w:eastAsia="標楷體" w:hAnsi="標楷體" w:hint="eastAsia"/>
          <w:b/>
          <w:sz w:val="40"/>
          <w:szCs w:val="40"/>
        </w:rPr>
        <w:t>大唐西域記</w:t>
      </w:r>
      <w:r>
        <w:rPr>
          <w:rFonts w:ascii="標楷體" w:eastAsia="標楷體" w:hAnsi="標楷體" w:hint="eastAsia"/>
          <w:b/>
          <w:sz w:val="40"/>
          <w:szCs w:val="40"/>
        </w:rPr>
        <w:t>》的</w:t>
      </w:r>
      <w:r w:rsidRPr="003F245B">
        <w:rPr>
          <w:rFonts w:ascii="標楷體" w:eastAsia="標楷體" w:hAnsi="標楷體" w:hint="eastAsia"/>
          <w:b/>
          <w:sz w:val="40"/>
          <w:szCs w:val="40"/>
        </w:rPr>
        <w:t>觀音文學</w:t>
      </w:r>
    </w:p>
    <w:p w14:paraId="7D1A7232" w14:textId="77777777" w:rsidR="00191A11" w:rsidRDefault="00191A11" w:rsidP="00D57CFA">
      <w:pPr>
        <w:jc w:val="center"/>
      </w:pPr>
    </w:p>
    <w:p w14:paraId="5FF74E84" w14:textId="7A9BEFEE" w:rsidR="00D57CFA" w:rsidRDefault="00D57CFA" w:rsidP="00D57CFA">
      <w:pPr>
        <w:jc w:val="center"/>
      </w:pPr>
      <w:r>
        <w:rPr>
          <w:rFonts w:hint="eastAsia"/>
        </w:rPr>
        <w:t>蕭麗華</w:t>
      </w:r>
    </w:p>
    <w:p w14:paraId="2D8BF612" w14:textId="77777777" w:rsidR="00D57CFA" w:rsidRDefault="00D57CFA" w:rsidP="00D57CFA">
      <w:pPr>
        <w:jc w:val="center"/>
      </w:pPr>
      <w:r>
        <w:rPr>
          <w:rFonts w:hint="eastAsia"/>
        </w:rPr>
        <w:t>佛光大學中國文學與應用學系教授</w:t>
      </w:r>
    </w:p>
    <w:p w14:paraId="5DCC76C6" w14:textId="77777777" w:rsidR="00D57CFA" w:rsidRPr="003B2972" w:rsidRDefault="00D57CFA" w:rsidP="00191A11">
      <w:pPr>
        <w:spacing w:before="240" w:after="240" w:line="360" w:lineRule="auto"/>
        <w:jc w:val="center"/>
        <w:rPr>
          <w:rFonts w:ascii="標楷體" w:eastAsia="標楷體" w:hAnsi="標楷體"/>
          <w:b/>
          <w:kern w:val="0"/>
          <w:sz w:val="28"/>
          <w:szCs w:val="28"/>
        </w:rPr>
      </w:pPr>
      <w:r w:rsidRPr="003B2972">
        <w:rPr>
          <w:rFonts w:ascii="標楷體" w:eastAsia="標楷體" w:hAnsi="標楷體" w:hint="eastAsia"/>
          <w:b/>
          <w:kern w:val="0"/>
          <w:sz w:val="28"/>
          <w:szCs w:val="28"/>
        </w:rPr>
        <w:t>一、前言</w:t>
      </w:r>
    </w:p>
    <w:p w14:paraId="07F5760E" w14:textId="4B5082C2" w:rsidR="00D57CFA" w:rsidRPr="009E3B88" w:rsidRDefault="00F16BA9" w:rsidP="00D57CFA">
      <w:pPr>
        <w:jc w:val="both"/>
        <w:rPr>
          <w:rFonts w:ascii="Times New Roman" w:hAnsi="Times New Roman" w:cs="Times New Roman"/>
          <w:kern w:val="0"/>
        </w:rPr>
      </w:pPr>
      <w:r w:rsidRPr="009E3B88">
        <w:rPr>
          <w:rFonts w:ascii="Times New Roman" w:hAnsi="Times New Roman" w:cs="Times New Roman"/>
          <w:kern w:val="0"/>
        </w:rPr>
        <w:t xml:space="preserve">　　</w:t>
      </w:r>
      <w:r w:rsidR="00D57CFA" w:rsidRPr="009E3B88">
        <w:rPr>
          <w:rFonts w:ascii="Times New Roman" w:hAnsi="Times New Roman" w:cs="Times New Roman"/>
          <w:kern w:val="0"/>
        </w:rPr>
        <w:t>《大唐西域記》是唐代關於西域的一部歷史地理著作，作者是唐代著名高僧、佛學理論家與翻譯家玄奘。玄奘（西元</w:t>
      </w:r>
      <w:r w:rsidR="00D57CFA" w:rsidRPr="009E3B88">
        <w:rPr>
          <w:rFonts w:ascii="Times New Roman" w:hAnsi="Times New Roman" w:cs="Times New Roman"/>
          <w:kern w:val="0"/>
        </w:rPr>
        <w:t>600</w:t>
      </w:r>
      <w:r w:rsidR="00D57CFA" w:rsidRPr="009E3B88">
        <w:rPr>
          <w:rFonts w:ascii="Times New Roman" w:hAnsi="Times New Roman" w:cs="Times New Roman"/>
          <w:kern w:val="0"/>
        </w:rPr>
        <w:t>年或作</w:t>
      </w:r>
      <w:r w:rsidR="00D57CFA" w:rsidRPr="009E3B88">
        <w:rPr>
          <w:rFonts w:ascii="Times New Roman" w:hAnsi="Times New Roman" w:cs="Times New Roman"/>
          <w:kern w:val="0"/>
        </w:rPr>
        <w:t>602</w:t>
      </w:r>
      <w:r w:rsidR="00D57CFA" w:rsidRPr="009E3B88">
        <w:rPr>
          <w:rFonts w:ascii="Times New Roman" w:hAnsi="Times New Roman" w:cs="Times New Roman"/>
          <w:kern w:val="0"/>
        </w:rPr>
        <w:t>年</w:t>
      </w:r>
      <w:r w:rsidR="00D57CFA" w:rsidRPr="009E3B88">
        <w:rPr>
          <w:rFonts w:ascii="Times New Roman" w:hAnsi="Times New Roman" w:cs="Times New Roman"/>
          <w:kern w:val="0"/>
        </w:rPr>
        <w:t>~664</w:t>
      </w:r>
      <w:r w:rsidR="00D57CFA" w:rsidRPr="009E3B88">
        <w:rPr>
          <w:rFonts w:ascii="Times New Roman" w:hAnsi="Times New Roman" w:cs="Times New Roman"/>
          <w:kern w:val="0"/>
        </w:rPr>
        <w:t>年），</w:t>
      </w:r>
      <w:proofErr w:type="gramStart"/>
      <w:r w:rsidR="00D57CFA" w:rsidRPr="009E3B88">
        <w:rPr>
          <w:rFonts w:ascii="Times New Roman" w:hAnsi="Times New Roman" w:cs="Times New Roman"/>
          <w:kern w:val="0"/>
        </w:rPr>
        <w:t>俗姓陳</w:t>
      </w:r>
      <w:proofErr w:type="gramEnd"/>
      <w:r w:rsidR="00D57CFA" w:rsidRPr="009E3B88">
        <w:rPr>
          <w:rFonts w:ascii="Times New Roman" w:hAnsi="Times New Roman" w:cs="Times New Roman"/>
          <w:kern w:val="0"/>
        </w:rPr>
        <w:t>，名</w:t>
      </w:r>
      <w:proofErr w:type="gramStart"/>
      <w:r w:rsidR="00D57CFA" w:rsidRPr="009E3B88">
        <w:rPr>
          <w:rFonts w:ascii="Times New Roman" w:hAnsi="Times New Roman" w:cs="Times New Roman"/>
          <w:kern w:val="0"/>
        </w:rPr>
        <w:t>諱</w:t>
      </w:r>
      <w:proofErr w:type="gramEnd"/>
      <w:r w:rsidR="00D57CFA" w:rsidRPr="009E3B88">
        <w:rPr>
          <w:rFonts w:ascii="Times New Roman" w:hAnsi="Times New Roman" w:cs="Times New Roman"/>
          <w:kern w:val="0"/>
        </w:rPr>
        <w:t>，</w:t>
      </w:r>
      <w:proofErr w:type="gramStart"/>
      <w:r w:rsidR="00D57CFA" w:rsidRPr="009E3B88">
        <w:rPr>
          <w:rFonts w:ascii="Times New Roman" w:hAnsi="Times New Roman" w:cs="Times New Roman"/>
          <w:kern w:val="0"/>
        </w:rPr>
        <w:t>洛</w:t>
      </w:r>
      <w:proofErr w:type="gramEnd"/>
      <w:r w:rsidR="00D57CFA" w:rsidRPr="009E3B88">
        <w:rPr>
          <w:rFonts w:ascii="Times New Roman" w:hAnsi="Times New Roman" w:cs="Times New Roman"/>
          <w:kern w:val="0"/>
        </w:rPr>
        <w:t>州</w:t>
      </w:r>
      <w:proofErr w:type="gramStart"/>
      <w:r w:rsidR="00D57CFA" w:rsidRPr="009E3B88">
        <w:rPr>
          <w:rFonts w:ascii="Times New Roman" w:hAnsi="Times New Roman" w:cs="Times New Roman"/>
          <w:kern w:val="0"/>
        </w:rPr>
        <w:t>緱</w:t>
      </w:r>
      <w:proofErr w:type="gramEnd"/>
      <w:r w:rsidR="00D57CFA" w:rsidRPr="009E3B88">
        <w:rPr>
          <w:rFonts w:ascii="Times New Roman" w:hAnsi="Times New Roman" w:cs="Times New Roman"/>
          <w:kern w:val="0"/>
        </w:rPr>
        <w:t>氏（今河南偃師縣緱氏鎮）人。他出身於儒學世家，十三歲時出家於洛陽淨土寺。武德元年（</w:t>
      </w:r>
      <w:r w:rsidR="00D57CFA" w:rsidRPr="009E3B88">
        <w:rPr>
          <w:rFonts w:ascii="Times New Roman" w:hAnsi="Times New Roman" w:cs="Times New Roman"/>
          <w:kern w:val="0"/>
        </w:rPr>
        <w:t>618</w:t>
      </w:r>
      <w:r w:rsidR="00D57CFA" w:rsidRPr="009E3B88">
        <w:rPr>
          <w:rFonts w:ascii="Times New Roman" w:hAnsi="Times New Roman" w:cs="Times New Roman"/>
          <w:kern w:val="0"/>
        </w:rPr>
        <w:t>年）至成都，</w:t>
      </w:r>
      <w:proofErr w:type="gramStart"/>
      <w:r w:rsidR="00D57CFA" w:rsidRPr="009E3B88">
        <w:rPr>
          <w:rFonts w:ascii="Times New Roman" w:hAnsi="Times New Roman" w:cs="Times New Roman"/>
          <w:kern w:val="0"/>
        </w:rPr>
        <w:t>從道基</w:t>
      </w:r>
      <w:proofErr w:type="gramEnd"/>
      <w:r w:rsidR="00D57CFA" w:rsidRPr="009E3B88">
        <w:rPr>
          <w:rFonts w:ascii="Times New Roman" w:hAnsi="Times New Roman" w:cs="Times New Roman"/>
          <w:kern w:val="0"/>
        </w:rPr>
        <w:t>、寶</w:t>
      </w:r>
      <w:proofErr w:type="gramStart"/>
      <w:r w:rsidR="00D57CFA" w:rsidRPr="009E3B88">
        <w:rPr>
          <w:rFonts w:ascii="Times New Roman" w:hAnsi="Times New Roman" w:cs="Times New Roman"/>
          <w:kern w:val="0"/>
        </w:rPr>
        <w:t>暹等受學</w:t>
      </w:r>
      <w:proofErr w:type="gramEnd"/>
      <w:r w:rsidR="00D57CFA" w:rsidRPr="009E3B88">
        <w:rPr>
          <w:rFonts w:ascii="Times New Roman" w:hAnsi="Times New Roman" w:cs="Times New Roman"/>
          <w:kern w:val="0"/>
        </w:rPr>
        <w:t>，嶄露頭角。後遊歷至荊州、吳會、</w:t>
      </w:r>
      <w:proofErr w:type="gramStart"/>
      <w:r w:rsidR="00D57CFA" w:rsidRPr="009E3B88">
        <w:rPr>
          <w:rFonts w:ascii="Times New Roman" w:hAnsi="Times New Roman" w:cs="Times New Roman"/>
          <w:kern w:val="0"/>
        </w:rPr>
        <w:t>相州等</w:t>
      </w:r>
      <w:proofErr w:type="gramEnd"/>
      <w:r w:rsidR="00D57CFA" w:rsidRPr="009E3B88">
        <w:rPr>
          <w:rFonts w:ascii="Times New Roman" w:hAnsi="Times New Roman" w:cs="Times New Roman"/>
          <w:kern w:val="0"/>
        </w:rPr>
        <w:t>地，</w:t>
      </w:r>
      <w:proofErr w:type="gramStart"/>
      <w:r w:rsidR="00D57CFA" w:rsidRPr="009E3B88">
        <w:rPr>
          <w:rFonts w:ascii="Times New Roman" w:hAnsi="Times New Roman" w:cs="Times New Roman"/>
          <w:kern w:val="0"/>
        </w:rPr>
        <w:t>講學問難</w:t>
      </w:r>
      <w:proofErr w:type="gramEnd"/>
      <w:r w:rsidR="00D57CFA" w:rsidRPr="009E3B88">
        <w:rPr>
          <w:rFonts w:ascii="Times New Roman" w:hAnsi="Times New Roman" w:cs="Times New Roman"/>
          <w:kern w:val="0"/>
        </w:rPr>
        <w:t>。武德</w:t>
      </w:r>
      <w:proofErr w:type="gramStart"/>
      <w:r w:rsidR="00D57CFA" w:rsidRPr="009E3B88">
        <w:rPr>
          <w:rFonts w:ascii="Times New Roman" w:hAnsi="Times New Roman" w:cs="Times New Roman"/>
          <w:kern w:val="0"/>
        </w:rPr>
        <w:t>末年，</w:t>
      </w:r>
      <w:proofErr w:type="gramEnd"/>
      <w:r w:rsidR="00D57CFA" w:rsidRPr="009E3B88">
        <w:rPr>
          <w:rFonts w:ascii="Times New Roman" w:hAnsi="Times New Roman" w:cs="Times New Roman"/>
          <w:kern w:val="0"/>
        </w:rPr>
        <w:t>到長安大莊嚴寺掛</w:t>
      </w:r>
      <w:proofErr w:type="gramStart"/>
      <w:r w:rsidR="00D57CFA" w:rsidRPr="009E3B88">
        <w:rPr>
          <w:rFonts w:ascii="Times New Roman" w:hAnsi="Times New Roman" w:cs="Times New Roman"/>
          <w:kern w:val="0"/>
        </w:rPr>
        <w:t>褡</w:t>
      </w:r>
      <w:proofErr w:type="gramEnd"/>
      <w:r w:rsidR="00D57CFA" w:rsidRPr="009E3B88">
        <w:rPr>
          <w:rFonts w:ascii="Times New Roman" w:hAnsi="Times New Roman" w:cs="Times New Roman"/>
          <w:kern w:val="0"/>
        </w:rPr>
        <w:t>。在對佛教經論的研習中，他廣泛接觸各派理論，深感其中疑難問題甚多，懷疑</w:t>
      </w:r>
      <w:proofErr w:type="gramStart"/>
      <w:r w:rsidR="00D57CFA" w:rsidRPr="009E3B88">
        <w:rPr>
          <w:rFonts w:ascii="Times New Roman" w:hAnsi="Times New Roman" w:cs="Times New Roman"/>
          <w:kern w:val="0"/>
        </w:rPr>
        <w:t>原有譯經訛謬</w:t>
      </w:r>
      <w:proofErr w:type="gramEnd"/>
      <w:r w:rsidR="00D57CFA" w:rsidRPr="009E3B88">
        <w:rPr>
          <w:rFonts w:ascii="Times New Roman" w:hAnsi="Times New Roman" w:cs="Times New Roman"/>
          <w:kern w:val="0"/>
        </w:rPr>
        <w:t>，於是發願至佛教發源地印度，廣求異本，</w:t>
      </w:r>
      <w:proofErr w:type="gramStart"/>
      <w:r w:rsidR="00D57CFA" w:rsidRPr="009E3B88">
        <w:rPr>
          <w:rFonts w:ascii="Times New Roman" w:hAnsi="Times New Roman" w:cs="Times New Roman"/>
          <w:kern w:val="0"/>
        </w:rPr>
        <w:t>以為參驗</w:t>
      </w:r>
      <w:proofErr w:type="gramEnd"/>
      <w:r w:rsidR="00D57CFA" w:rsidRPr="009E3B88">
        <w:rPr>
          <w:rFonts w:ascii="Times New Roman" w:hAnsi="Times New Roman" w:cs="Times New Roman"/>
          <w:kern w:val="0"/>
        </w:rPr>
        <w:t>。恰逢中印度僧人</w:t>
      </w:r>
      <w:proofErr w:type="gramStart"/>
      <w:r w:rsidR="00D57CFA" w:rsidRPr="009E3B88">
        <w:rPr>
          <w:rFonts w:ascii="Times New Roman" w:hAnsi="Times New Roman" w:cs="Times New Roman"/>
          <w:kern w:val="0"/>
        </w:rPr>
        <w:t>頗密多羅到</w:t>
      </w:r>
      <w:proofErr w:type="gramEnd"/>
      <w:r w:rsidR="00D57CFA" w:rsidRPr="009E3B88">
        <w:rPr>
          <w:rFonts w:ascii="Times New Roman" w:hAnsi="Times New Roman" w:cs="Times New Roman"/>
          <w:kern w:val="0"/>
        </w:rPr>
        <w:t>長安，向他介紹那爛</w:t>
      </w:r>
      <w:proofErr w:type="gramStart"/>
      <w:r w:rsidR="00D57CFA" w:rsidRPr="009E3B88">
        <w:rPr>
          <w:rFonts w:ascii="Times New Roman" w:hAnsi="Times New Roman" w:cs="Times New Roman"/>
          <w:kern w:val="0"/>
        </w:rPr>
        <w:t>陀</w:t>
      </w:r>
      <w:proofErr w:type="gramEnd"/>
      <w:r w:rsidR="00D57CFA" w:rsidRPr="009E3B88">
        <w:rPr>
          <w:rFonts w:ascii="Times New Roman" w:hAnsi="Times New Roman" w:cs="Times New Roman"/>
          <w:kern w:val="0"/>
        </w:rPr>
        <w:t>寺（在今印度比哈爾</w:t>
      </w:r>
      <w:proofErr w:type="gramStart"/>
      <w:r w:rsidR="00D57CFA" w:rsidRPr="009E3B88">
        <w:rPr>
          <w:rFonts w:ascii="Times New Roman" w:hAnsi="Times New Roman" w:cs="Times New Roman"/>
          <w:kern w:val="0"/>
        </w:rPr>
        <w:t>邦邦</w:t>
      </w:r>
      <w:proofErr w:type="gramEnd"/>
      <w:r w:rsidR="00D57CFA" w:rsidRPr="009E3B88">
        <w:rPr>
          <w:rFonts w:ascii="Times New Roman" w:hAnsi="Times New Roman" w:cs="Times New Roman"/>
          <w:kern w:val="0"/>
        </w:rPr>
        <w:t>巴特那縣巴臘貢村與舊王舍村之間）戒賢法師的講學規模和他所講授的《瑜伽師地論》，更堅定了玄奘西行求法的決心。</w:t>
      </w:r>
      <w:r w:rsidR="00D57CFA" w:rsidRPr="009E3B88">
        <w:rPr>
          <w:rStyle w:val="a9"/>
          <w:rFonts w:ascii="Times New Roman" w:eastAsiaTheme="minorEastAsia" w:hAnsi="Times New Roman"/>
          <w:kern w:val="0"/>
        </w:rPr>
        <w:footnoteReference w:id="1"/>
      </w:r>
    </w:p>
    <w:p w14:paraId="69F6084D" w14:textId="77777777" w:rsidR="00F16BA9" w:rsidRPr="009E3B88" w:rsidRDefault="00F16BA9" w:rsidP="00D57CFA">
      <w:pPr>
        <w:jc w:val="both"/>
        <w:rPr>
          <w:rFonts w:ascii="Times New Roman" w:hAnsi="Times New Roman" w:cs="Times New Roman"/>
          <w:kern w:val="0"/>
        </w:rPr>
      </w:pPr>
    </w:p>
    <w:p w14:paraId="678FC9AE" w14:textId="51DB7366" w:rsidR="00F16BA9" w:rsidRPr="009E3B88" w:rsidRDefault="00F16BA9" w:rsidP="00D57CFA">
      <w:pPr>
        <w:jc w:val="both"/>
        <w:rPr>
          <w:rFonts w:ascii="Times New Roman" w:hAnsi="Times New Roman" w:cs="Times New Roman"/>
          <w:color w:val="000000"/>
        </w:rPr>
      </w:pPr>
      <w:r w:rsidRPr="009E3B88">
        <w:rPr>
          <w:rFonts w:ascii="Times New Roman" w:hAnsi="Times New Roman" w:cs="Times New Roman"/>
          <w:kern w:val="0"/>
        </w:rPr>
        <w:t xml:space="preserve">　　</w:t>
      </w:r>
      <w:r w:rsidR="00D57CFA" w:rsidRPr="009E3B88">
        <w:rPr>
          <w:rFonts w:ascii="Times New Roman" w:hAnsi="Times New Roman" w:cs="Times New Roman"/>
          <w:kern w:val="0"/>
        </w:rPr>
        <w:t>貞觀元年（</w:t>
      </w:r>
      <w:r w:rsidR="00D57CFA" w:rsidRPr="009E3B88">
        <w:rPr>
          <w:rFonts w:ascii="Times New Roman" w:hAnsi="Times New Roman" w:cs="Times New Roman"/>
          <w:kern w:val="0"/>
        </w:rPr>
        <w:t>627</w:t>
      </w:r>
      <w:r w:rsidR="00D57CFA" w:rsidRPr="009E3B88">
        <w:rPr>
          <w:rFonts w:ascii="Times New Roman" w:hAnsi="Times New Roman" w:cs="Times New Roman"/>
          <w:kern w:val="0"/>
        </w:rPr>
        <w:t>年），玄奘從長安出發，經涼州</w:t>
      </w:r>
      <w:r w:rsidR="00D57CFA" w:rsidRPr="009E3B88">
        <w:rPr>
          <w:rFonts w:ascii="Times New Roman" w:hAnsi="Times New Roman" w:cs="Times New Roman"/>
        </w:rPr>
        <w:t>(</w:t>
      </w:r>
      <w:r w:rsidR="00D57CFA" w:rsidRPr="009E3B88">
        <w:rPr>
          <w:rFonts w:ascii="Times New Roman" w:hAnsi="Times New Roman" w:cs="Times New Roman"/>
        </w:rPr>
        <w:t>今甘肅武威</w:t>
      </w:r>
      <w:r w:rsidR="00D57CFA" w:rsidRPr="009E3B88">
        <w:rPr>
          <w:rFonts w:ascii="Times New Roman" w:hAnsi="Times New Roman" w:cs="Times New Roman"/>
        </w:rPr>
        <w:t>)</w:t>
      </w:r>
      <w:r w:rsidR="00D57CFA" w:rsidRPr="009E3B88">
        <w:rPr>
          <w:rFonts w:ascii="Times New Roman" w:hAnsi="Times New Roman" w:cs="Times New Roman"/>
        </w:rPr>
        <w:t>、安西</w:t>
      </w:r>
      <w:r w:rsidR="00D57CFA" w:rsidRPr="009E3B88">
        <w:rPr>
          <w:rFonts w:ascii="Times New Roman" w:hAnsi="Times New Roman" w:cs="Times New Roman"/>
        </w:rPr>
        <w:t>(</w:t>
      </w:r>
      <w:r w:rsidR="00D57CFA" w:rsidRPr="009E3B88">
        <w:rPr>
          <w:rFonts w:ascii="Times New Roman" w:hAnsi="Times New Roman" w:cs="Times New Roman"/>
        </w:rPr>
        <w:t>玉門關</w:t>
      </w:r>
      <w:r w:rsidR="00D57CFA" w:rsidRPr="009E3B88">
        <w:rPr>
          <w:rFonts w:ascii="Times New Roman" w:hAnsi="Times New Roman" w:cs="Times New Roman"/>
        </w:rPr>
        <w:t>)</w:t>
      </w:r>
      <w:r w:rsidR="00D57CFA" w:rsidRPr="009E3B88">
        <w:rPr>
          <w:rFonts w:ascii="Times New Roman" w:hAnsi="Times New Roman" w:cs="Times New Roman"/>
        </w:rPr>
        <w:t>、伊吾</w:t>
      </w:r>
      <w:r w:rsidR="00D57CFA" w:rsidRPr="009E3B88">
        <w:rPr>
          <w:rFonts w:ascii="Times New Roman" w:hAnsi="Times New Roman" w:cs="Times New Roman"/>
        </w:rPr>
        <w:t>(</w:t>
      </w:r>
      <w:r w:rsidR="00D57CFA" w:rsidRPr="009E3B88">
        <w:rPr>
          <w:rFonts w:ascii="Times New Roman" w:hAnsi="Times New Roman" w:cs="Times New Roman"/>
        </w:rPr>
        <w:t>今新疆哈密</w:t>
      </w:r>
      <w:r w:rsidR="00D57CFA" w:rsidRPr="009E3B88">
        <w:rPr>
          <w:rFonts w:ascii="Times New Roman" w:hAnsi="Times New Roman" w:cs="Times New Roman"/>
        </w:rPr>
        <w:t>)</w:t>
      </w:r>
      <w:r w:rsidR="00D57CFA" w:rsidRPr="009E3B88">
        <w:rPr>
          <w:rFonts w:ascii="Times New Roman" w:hAnsi="Times New Roman" w:cs="Times New Roman"/>
          <w:kern w:val="0"/>
        </w:rPr>
        <w:t>，穿越沙</w:t>
      </w:r>
      <w:proofErr w:type="gramStart"/>
      <w:r w:rsidR="00D57CFA" w:rsidRPr="009E3B88">
        <w:rPr>
          <w:rFonts w:ascii="Times New Roman" w:hAnsi="Times New Roman" w:cs="Times New Roman"/>
          <w:kern w:val="0"/>
        </w:rPr>
        <w:t>磧</w:t>
      </w:r>
      <w:proofErr w:type="gramEnd"/>
      <w:r w:rsidR="00D57CFA" w:rsidRPr="009E3B88">
        <w:rPr>
          <w:rFonts w:ascii="Times New Roman" w:hAnsi="Times New Roman" w:cs="Times New Roman"/>
          <w:kern w:val="0"/>
        </w:rPr>
        <w:t>，歷盡</w:t>
      </w:r>
      <w:r w:rsidR="00D57CFA" w:rsidRPr="009E3B88">
        <w:rPr>
          <w:rFonts w:ascii="Times New Roman" w:hAnsi="Times New Roman" w:cs="Times New Roman"/>
          <w:kern w:val="0"/>
        </w:rPr>
        <w:lastRenderedPageBreak/>
        <w:t>艱辛，達高昌</w:t>
      </w:r>
      <w:r w:rsidR="00D57CFA" w:rsidRPr="009E3B88">
        <w:rPr>
          <w:rFonts w:ascii="Times New Roman" w:hAnsi="Times New Roman" w:cs="Times New Roman"/>
        </w:rPr>
        <w:t>(</w:t>
      </w:r>
      <w:r w:rsidR="00D57CFA" w:rsidRPr="009E3B88">
        <w:rPr>
          <w:rFonts w:ascii="Times New Roman" w:hAnsi="Times New Roman" w:cs="Times New Roman"/>
        </w:rPr>
        <w:t>今新疆吐魯番</w:t>
      </w:r>
      <w:r w:rsidR="00D57CFA" w:rsidRPr="009E3B88">
        <w:rPr>
          <w:rFonts w:ascii="Times New Roman" w:hAnsi="Times New Roman" w:cs="Times New Roman"/>
        </w:rPr>
        <w:t>)</w:t>
      </w:r>
      <w:r w:rsidR="00D57CFA" w:rsidRPr="009E3B88">
        <w:rPr>
          <w:rFonts w:ascii="Times New Roman" w:hAnsi="Times New Roman" w:cs="Times New Roman"/>
        </w:rPr>
        <w:t>、抵阿</w:t>
      </w:r>
      <w:proofErr w:type="gramStart"/>
      <w:r w:rsidR="00D57CFA" w:rsidRPr="009E3B88">
        <w:rPr>
          <w:rFonts w:ascii="Times New Roman" w:hAnsi="Times New Roman" w:cs="Times New Roman"/>
        </w:rPr>
        <w:t>耆</w:t>
      </w:r>
      <w:proofErr w:type="gramEnd"/>
      <w:r w:rsidR="00D57CFA" w:rsidRPr="009E3B88">
        <w:rPr>
          <w:rFonts w:ascii="Times New Roman" w:hAnsi="Times New Roman" w:cs="Times New Roman"/>
        </w:rPr>
        <w:t>尼國</w:t>
      </w:r>
      <w:r w:rsidR="00D57CFA" w:rsidRPr="009E3B88">
        <w:rPr>
          <w:rFonts w:ascii="Times New Roman" w:hAnsi="Times New Roman" w:cs="Times New Roman"/>
        </w:rPr>
        <w:t>(</w:t>
      </w:r>
      <w:r w:rsidR="00D57CFA" w:rsidRPr="009E3B88">
        <w:rPr>
          <w:rFonts w:ascii="Times New Roman" w:hAnsi="Times New Roman" w:cs="Times New Roman"/>
        </w:rPr>
        <w:t>今新疆焉</w:t>
      </w:r>
      <w:proofErr w:type="gramStart"/>
      <w:r w:rsidR="00D57CFA" w:rsidRPr="009E3B88">
        <w:rPr>
          <w:rFonts w:ascii="Times New Roman" w:hAnsi="Times New Roman" w:cs="Times New Roman"/>
        </w:rPr>
        <w:t>耆</w:t>
      </w:r>
      <w:proofErr w:type="gramEnd"/>
      <w:r w:rsidR="00D57CFA" w:rsidRPr="009E3B88">
        <w:rPr>
          <w:rFonts w:ascii="Times New Roman" w:hAnsi="Times New Roman" w:cs="Times New Roman"/>
        </w:rPr>
        <w:t>)</w:t>
      </w:r>
      <w:r w:rsidR="00D57CFA" w:rsidRPr="009E3B88">
        <w:rPr>
          <w:rFonts w:ascii="Times New Roman" w:hAnsi="Times New Roman" w:cs="Times New Roman"/>
        </w:rPr>
        <w:t>、</w:t>
      </w:r>
      <w:proofErr w:type="gramStart"/>
      <w:r w:rsidR="00D57CFA" w:rsidRPr="009E3B88">
        <w:rPr>
          <w:rFonts w:ascii="Times New Roman" w:hAnsi="Times New Roman" w:cs="Times New Roman"/>
        </w:rPr>
        <w:t>過屈支國</w:t>
      </w:r>
      <w:proofErr w:type="gramEnd"/>
      <w:r w:rsidR="00D57CFA" w:rsidRPr="009E3B88">
        <w:rPr>
          <w:rFonts w:ascii="Times New Roman" w:hAnsi="Times New Roman" w:cs="Times New Roman"/>
        </w:rPr>
        <w:t>(</w:t>
      </w:r>
      <w:r w:rsidR="00D57CFA" w:rsidRPr="009E3B88">
        <w:rPr>
          <w:rFonts w:ascii="Times New Roman" w:hAnsi="Times New Roman" w:cs="Times New Roman"/>
        </w:rPr>
        <w:t>今新疆庫車</w:t>
      </w:r>
      <w:r w:rsidR="00D57CFA" w:rsidRPr="009E3B88">
        <w:rPr>
          <w:rFonts w:ascii="Times New Roman" w:hAnsi="Times New Roman" w:cs="Times New Roman"/>
        </w:rPr>
        <w:t>)</w:t>
      </w:r>
      <w:r w:rsidR="00D57CFA" w:rsidRPr="009E3B88">
        <w:rPr>
          <w:rFonts w:ascii="Times New Roman" w:hAnsi="Times New Roman" w:cs="Times New Roman"/>
        </w:rPr>
        <w:t>、到跋祿</w:t>
      </w:r>
      <w:proofErr w:type="gramStart"/>
      <w:r w:rsidR="00D57CFA" w:rsidRPr="009E3B88">
        <w:rPr>
          <w:rFonts w:ascii="Times New Roman" w:hAnsi="Times New Roman" w:cs="Times New Roman"/>
        </w:rPr>
        <w:t>迦</w:t>
      </w:r>
      <w:proofErr w:type="gramEnd"/>
      <w:r w:rsidR="00D57CFA" w:rsidRPr="009E3B88">
        <w:rPr>
          <w:rFonts w:ascii="Times New Roman" w:hAnsi="Times New Roman" w:cs="Times New Roman"/>
        </w:rPr>
        <w:t>國</w:t>
      </w:r>
      <w:r w:rsidR="00D57CFA" w:rsidRPr="009E3B88">
        <w:rPr>
          <w:rFonts w:ascii="Times New Roman" w:hAnsi="Times New Roman" w:cs="Times New Roman"/>
        </w:rPr>
        <w:t>(</w:t>
      </w:r>
      <w:r w:rsidR="00D57CFA" w:rsidRPr="009E3B88">
        <w:rPr>
          <w:rFonts w:ascii="Times New Roman" w:hAnsi="Times New Roman" w:cs="Times New Roman"/>
        </w:rPr>
        <w:t>今新疆阿克蘇</w:t>
      </w:r>
      <w:r w:rsidR="00D57CFA" w:rsidRPr="009E3B88">
        <w:rPr>
          <w:rFonts w:ascii="Times New Roman" w:hAnsi="Times New Roman" w:cs="Times New Roman"/>
        </w:rPr>
        <w:t>)</w:t>
      </w:r>
      <w:r w:rsidR="00D57CFA" w:rsidRPr="009E3B88">
        <w:rPr>
          <w:rFonts w:ascii="Times New Roman" w:hAnsi="Times New Roman" w:cs="Times New Roman"/>
          <w:kern w:val="0"/>
        </w:rPr>
        <w:t>，而後取道焉</w:t>
      </w:r>
      <w:proofErr w:type="gramStart"/>
      <w:r w:rsidR="00D57CFA" w:rsidRPr="009E3B88">
        <w:rPr>
          <w:rFonts w:ascii="Times New Roman" w:hAnsi="Times New Roman" w:cs="Times New Roman"/>
          <w:kern w:val="0"/>
        </w:rPr>
        <w:t>耆</w:t>
      </w:r>
      <w:proofErr w:type="gramEnd"/>
      <w:r w:rsidR="00D57CFA" w:rsidRPr="009E3B88">
        <w:rPr>
          <w:rFonts w:ascii="Times New Roman" w:hAnsi="Times New Roman" w:cs="Times New Roman"/>
          <w:kern w:val="0"/>
        </w:rPr>
        <w:t>、</w:t>
      </w:r>
      <w:proofErr w:type="gramStart"/>
      <w:r w:rsidR="00D57CFA" w:rsidRPr="009E3B88">
        <w:rPr>
          <w:rFonts w:ascii="Times New Roman" w:hAnsi="Times New Roman" w:cs="Times New Roman"/>
          <w:kern w:val="0"/>
        </w:rPr>
        <w:t>龜茲</w:t>
      </w:r>
      <w:proofErr w:type="gramEnd"/>
      <w:r w:rsidR="00D57CFA" w:rsidRPr="009E3B88">
        <w:rPr>
          <w:rFonts w:ascii="Times New Roman" w:hAnsi="Times New Roman" w:cs="Times New Roman"/>
          <w:kern w:val="0"/>
        </w:rPr>
        <w:t>，翻越</w:t>
      </w:r>
      <w:proofErr w:type="gramStart"/>
      <w:r w:rsidR="00D57CFA" w:rsidRPr="009E3B88">
        <w:rPr>
          <w:rFonts w:ascii="Times New Roman" w:hAnsi="Times New Roman" w:cs="Times New Roman"/>
          <w:kern w:val="0"/>
        </w:rPr>
        <w:t>淩</w:t>
      </w:r>
      <w:proofErr w:type="gramEnd"/>
      <w:r w:rsidR="00D57CFA" w:rsidRPr="009E3B88">
        <w:rPr>
          <w:rFonts w:ascii="Times New Roman" w:hAnsi="Times New Roman" w:cs="Times New Roman"/>
          <w:kern w:val="0"/>
        </w:rPr>
        <w:t>山</w:t>
      </w:r>
      <w:r w:rsidR="00D57CFA" w:rsidRPr="009E3B88">
        <w:rPr>
          <w:rFonts w:ascii="Times New Roman" w:hAnsi="Times New Roman" w:cs="Times New Roman"/>
        </w:rPr>
        <w:t>(</w:t>
      </w:r>
      <w:r w:rsidR="00D57CFA" w:rsidRPr="009E3B88">
        <w:rPr>
          <w:rFonts w:ascii="Times New Roman" w:hAnsi="Times New Roman" w:cs="Times New Roman"/>
        </w:rPr>
        <w:t>今天</w:t>
      </w:r>
      <w:proofErr w:type="gramStart"/>
      <w:r w:rsidR="00D57CFA" w:rsidRPr="009E3B88">
        <w:rPr>
          <w:rFonts w:ascii="Times New Roman" w:hAnsi="Times New Roman" w:cs="Times New Roman"/>
        </w:rPr>
        <w:t>山穆素爾嶺</w:t>
      </w:r>
      <w:proofErr w:type="gramEnd"/>
      <w:r w:rsidR="00D57CFA" w:rsidRPr="009E3B88">
        <w:rPr>
          <w:rFonts w:ascii="Times New Roman" w:hAnsi="Times New Roman" w:cs="Times New Roman"/>
        </w:rPr>
        <w:t>)</w:t>
      </w:r>
      <w:r w:rsidR="00D57CFA" w:rsidRPr="009E3B88">
        <w:rPr>
          <w:rFonts w:ascii="Times New Roman" w:hAnsi="Times New Roman" w:cs="Times New Roman"/>
        </w:rPr>
        <w:t>，</w:t>
      </w:r>
      <w:proofErr w:type="gramStart"/>
      <w:r w:rsidR="00D57CFA" w:rsidRPr="009E3B88">
        <w:rPr>
          <w:rFonts w:ascii="Times New Roman" w:hAnsi="Times New Roman" w:cs="Times New Roman"/>
        </w:rPr>
        <w:t>來到碎葉城</w:t>
      </w:r>
      <w:proofErr w:type="gramEnd"/>
      <w:r w:rsidR="00D57CFA" w:rsidRPr="009E3B88">
        <w:rPr>
          <w:rFonts w:ascii="Times New Roman" w:hAnsi="Times New Roman" w:cs="Times New Roman"/>
        </w:rPr>
        <w:t>(</w:t>
      </w:r>
      <w:r w:rsidR="00D57CFA" w:rsidRPr="009E3B88">
        <w:rPr>
          <w:rFonts w:ascii="Times New Roman" w:hAnsi="Times New Roman" w:cs="Times New Roman"/>
        </w:rPr>
        <w:t>今吉爾吉斯斯坦</w:t>
      </w:r>
      <w:r w:rsidR="00D57CFA" w:rsidRPr="009E3B88">
        <w:rPr>
          <w:rFonts w:ascii="Times New Roman" w:hAnsi="Times New Roman" w:cs="Times New Roman"/>
        </w:rPr>
        <w:t>)</w:t>
      </w:r>
      <w:r w:rsidR="00D57CFA" w:rsidRPr="009E3B88">
        <w:rPr>
          <w:rFonts w:ascii="Times New Roman" w:hAnsi="Times New Roman" w:cs="Times New Roman"/>
          <w:kern w:val="0"/>
        </w:rPr>
        <w:t>，經粟</w:t>
      </w:r>
      <w:proofErr w:type="gramStart"/>
      <w:r w:rsidR="00D57CFA" w:rsidRPr="009E3B88">
        <w:rPr>
          <w:rFonts w:ascii="Times New Roman" w:hAnsi="Times New Roman" w:cs="Times New Roman"/>
          <w:kern w:val="0"/>
        </w:rPr>
        <w:t>特</w:t>
      </w:r>
      <w:proofErr w:type="gramEnd"/>
      <w:r w:rsidR="00D57CFA" w:rsidRPr="009E3B88">
        <w:rPr>
          <w:rFonts w:ascii="Times New Roman" w:hAnsi="Times New Roman" w:cs="Times New Roman"/>
          <w:kern w:val="0"/>
        </w:rPr>
        <w:t>諸國境，過鐵門（今烏茲別克南部布茲嘎拉山口），</w:t>
      </w:r>
      <w:r w:rsidR="00D57CFA" w:rsidRPr="009E3B88">
        <w:rPr>
          <w:rFonts w:ascii="Times New Roman" w:hAnsi="Times New Roman" w:cs="Times New Roman"/>
        </w:rPr>
        <w:t>越大雪山</w:t>
      </w:r>
      <w:r w:rsidR="00D57CFA" w:rsidRPr="009E3B88">
        <w:rPr>
          <w:rFonts w:ascii="Times New Roman" w:hAnsi="Times New Roman" w:cs="Times New Roman"/>
        </w:rPr>
        <w:t>(</w:t>
      </w:r>
      <w:proofErr w:type="gramStart"/>
      <w:r w:rsidR="00D57CFA" w:rsidRPr="009E3B88">
        <w:rPr>
          <w:rFonts w:ascii="Times New Roman" w:hAnsi="Times New Roman" w:cs="Times New Roman"/>
        </w:rPr>
        <w:t>今興都</w:t>
      </w:r>
      <w:proofErr w:type="gramEnd"/>
      <w:r w:rsidR="00D57CFA" w:rsidRPr="009E3B88">
        <w:rPr>
          <w:rFonts w:ascii="Times New Roman" w:hAnsi="Times New Roman" w:cs="Times New Roman"/>
        </w:rPr>
        <w:t>庫什山</w:t>
      </w:r>
      <w:r w:rsidR="00D57CFA" w:rsidRPr="009E3B88">
        <w:rPr>
          <w:rFonts w:ascii="Times New Roman" w:hAnsi="Times New Roman" w:cs="Times New Roman"/>
        </w:rPr>
        <w:t>)</w:t>
      </w:r>
      <w:r w:rsidR="00D57CFA" w:rsidRPr="009E3B88">
        <w:rPr>
          <w:rFonts w:ascii="Times New Roman" w:hAnsi="Times New Roman" w:cs="Times New Roman"/>
        </w:rPr>
        <w:t>，</w:t>
      </w:r>
      <w:proofErr w:type="gramStart"/>
      <w:r w:rsidR="00D57CFA" w:rsidRPr="009E3B88">
        <w:rPr>
          <w:rFonts w:ascii="Times New Roman" w:hAnsi="Times New Roman" w:cs="Times New Roman"/>
          <w:kern w:val="0"/>
        </w:rPr>
        <w:t>入吐火羅</w:t>
      </w:r>
      <w:proofErr w:type="gramEnd"/>
      <w:r w:rsidR="00D57CFA" w:rsidRPr="009E3B88">
        <w:rPr>
          <w:rFonts w:ascii="Times New Roman" w:hAnsi="Times New Roman" w:cs="Times New Roman"/>
          <w:kern w:val="0"/>
        </w:rPr>
        <w:t>（今阿富汗北部）國境，而後</w:t>
      </w:r>
      <w:proofErr w:type="gramStart"/>
      <w:r w:rsidR="00D57CFA" w:rsidRPr="009E3B88">
        <w:rPr>
          <w:rFonts w:ascii="Times New Roman" w:hAnsi="Times New Roman" w:cs="Times New Roman"/>
          <w:kern w:val="0"/>
        </w:rPr>
        <w:t>沿今巴基斯坦北部，</w:t>
      </w:r>
      <w:proofErr w:type="gramEnd"/>
      <w:r w:rsidR="00D57CFA" w:rsidRPr="009E3B88">
        <w:rPr>
          <w:rFonts w:ascii="Times New Roman" w:hAnsi="Times New Roman" w:cs="Times New Roman"/>
          <w:kern w:val="0"/>
        </w:rPr>
        <w:t>過喀什米爾，入北印度</w:t>
      </w:r>
      <w:r w:rsidR="00D57CFA" w:rsidRPr="009E3B88">
        <w:rPr>
          <w:rFonts w:ascii="Times New Roman" w:hAnsi="Times New Roman" w:cs="Times New Roman"/>
          <w:color w:val="000000"/>
          <w:kern w:val="0"/>
        </w:rPr>
        <w:t>。</w:t>
      </w:r>
      <w:r w:rsidR="00D57CFA" w:rsidRPr="009E3B88">
        <w:rPr>
          <w:rFonts w:ascii="Times New Roman" w:hAnsi="Times New Roman" w:cs="Times New Roman"/>
          <w:color w:val="000000"/>
        </w:rPr>
        <w:t>（附圖一）</w:t>
      </w:r>
    </w:p>
    <w:p w14:paraId="3302F0D6" w14:textId="5A6095A7" w:rsidR="00F16BA9" w:rsidRDefault="009E3B88" w:rsidP="00D57CFA">
      <w:pPr>
        <w:jc w:val="both"/>
        <w:rPr>
          <w:color w:val="000000"/>
        </w:rPr>
      </w:pPr>
      <w:r>
        <w:rPr>
          <w:rFonts w:hint="eastAsia"/>
          <w:noProof/>
        </w:rPr>
        <w:drawing>
          <wp:anchor distT="0" distB="0" distL="114300" distR="114300" simplePos="0" relativeHeight="251658240" behindDoc="0" locked="0" layoutInCell="1" allowOverlap="1" wp14:anchorId="7134679E" wp14:editId="465A1729">
            <wp:simplePos x="0" y="0"/>
            <wp:positionH relativeFrom="margin">
              <wp:align>center</wp:align>
            </wp:positionH>
            <wp:positionV relativeFrom="paragraph">
              <wp:posOffset>341630</wp:posOffset>
            </wp:positionV>
            <wp:extent cx="4411980" cy="2231390"/>
            <wp:effectExtent l="0" t="0" r="7620" b="0"/>
            <wp:wrapTopAndBottom/>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rotWithShape="1">
                    <a:blip r:embed="rId28">
                      <a:extLst>
                        <a:ext uri="{28A0092B-C50C-407E-A947-70E740481C1C}">
                          <a14:useLocalDpi xmlns:a14="http://schemas.microsoft.com/office/drawing/2010/main" val="0"/>
                        </a:ext>
                      </a:extLst>
                    </a:blip>
                    <a:srcRect t="2089"/>
                    <a:stretch/>
                  </pic:blipFill>
                  <pic:spPr bwMode="auto">
                    <a:xfrm>
                      <a:off x="0" y="0"/>
                      <a:ext cx="4411980" cy="2231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003E5E" w14:textId="1149E19A" w:rsidR="00F16BA9" w:rsidRPr="009E3B88" w:rsidRDefault="00F16BA9" w:rsidP="00D57CFA">
      <w:pPr>
        <w:jc w:val="both"/>
        <w:rPr>
          <w:rFonts w:ascii="Times New Roman" w:hAnsi="Times New Roman" w:cs="Times New Roman"/>
          <w:color w:val="000000"/>
        </w:rPr>
      </w:pPr>
    </w:p>
    <w:p w14:paraId="64A41538" w14:textId="68D9E036" w:rsidR="00F16BA9" w:rsidRPr="009E3B88" w:rsidRDefault="00F16BA9" w:rsidP="00F16BA9">
      <w:pPr>
        <w:rPr>
          <w:rFonts w:ascii="Times New Roman" w:hAnsi="Times New Roman" w:cs="Times New Roman"/>
          <w:kern w:val="0"/>
        </w:rPr>
      </w:pPr>
      <w:r w:rsidRPr="009E3B88">
        <w:rPr>
          <w:rFonts w:ascii="Times New Roman" w:hAnsi="Times New Roman" w:cs="Times New Roman"/>
          <w:b/>
          <w:kern w:val="0"/>
        </w:rPr>
        <w:t>圖一：</w:t>
      </w:r>
      <w:r w:rsidRPr="009E3B88">
        <w:rPr>
          <w:rFonts w:ascii="Times New Roman" w:hAnsi="Times New Roman" w:cs="Times New Roman"/>
          <w:kern w:val="0"/>
        </w:rPr>
        <w:t>玄奘西行路線圖</w:t>
      </w:r>
    </w:p>
    <w:p w14:paraId="35359BBB" w14:textId="77777777" w:rsidR="00F16BA9" w:rsidRPr="009E3B88" w:rsidRDefault="00F16BA9" w:rsidP="00D57CFA">
      <w:pPr>
        <w:jc w:val="both"/>
        <w:rPr>
          <w:rFonts w:ascii="Times New Roman" w:hAnsi="Times New Roman" w:cs="Times New Roman"/>
          <w:color w:val="000000"/>
        </w:rPr>
      </w:pPr>
    </w:p>
    <w:p w14:paraId="6EBEAEAE" w14:textId="2FC50AA1" w:rsidR="00D57CFA" w:rsidRPr="009E3B88" w:rsidRDefault="00D57CFA" w:rsidP="00D57CFA">
      <w:pPr>
        <w:jc w:val="both"/>
        <w:rPr>
          <w:rFonts w:ascii="Times New Roman" w:hAnsi="Times New Roman" w:cs="Times New Roman"/>
          <w:kern w:val="0"/>
        </w:rPr>
      </w:pPr>
      <w:r w:rsidRPr="009E3B88">
        <w:rPr>
          <w:rFonts w:ascii="Times New Roman" w:hAnsi="Times New Roman" w:cs="Times New Roman"/>
          <w:kern w:val="0"/>
        </w:rPr>
        <w:t>他在印度各地遊歷，到過尼泊爾</w:t>
      </w:r>
      <w:proofErr w:type="gramStart"/>
      <w:r w:rsidRPr="009E3B88">
        <w:rPr>
          <w:rFonts w:ascii="Times New Roman" w:hAnsi="Times New Roman" w:cs="Times New Roman"/>
          <w:kern w:val="0"/>
        </w:rPr>
        <w:t>南部，</w:t>
      </w:r>
      <w:proofErr w:type="gramEnd"/>
      <w:r w:rsidRPr="009E3B88">
        <w:rPr>
          <w:rFonts w:ascii="Times New Roman" w:hAnsi="Times New Roman" w:cs="Times New Roman"/>
          <w:kern w:val="0"/>
        </w:rPr>
        <w:t>巡禮佛教六大聖地。貞觀四年（</w:t>
      </w:r>
      <w:r w:rsidRPr="009E3B88">
        <w:rPr>
          <w:rFonts w:ascii="Times New Roman" w:hAnsi="Times New Roman" w:cs="Times New Roman"/>
          <w:kern w:val="0"/>
        </w:rPr>
        <w:t>630</w:t>
      </w:r>
      <w:r w:rsidRPr="009E3B88">
        <w:rPr>
          <w:rFonts w:ascii="Times New Roman" w:hAnsi="Times New Roman" w:cs="Times New Roman"/>
          <w:kern w:val="0"/>
        </w:rPr>
        <w:t>年）到那爛</w:t>
      </w:r>
      <w:proofErr w:type="gramStart"/>
      <w:r w:rsidRPr="009E3B88">
        <w:rPr>
          <w:rFonts w:ascii="Times New Roman" w:hAnsi="Times New Roman" w:cs="Times New Roman"/>
          <w:kern w:val="0"/>
        </w:rPr>
        <w:t>陀</w:t>
      </w:r>
      <w:proofErr w:type="gramEnd"/>
      <w:r w:rsidRPr="009E3B88">
        <w:rPr>
          <w:rFonts w:ascii="Times New Roman" w:hAnsi="Times New Roman" w:cs="Times New Roman"/>
          <w:kern w:val="0"/>
        </w:rPr>
        <w:t>寺，</w:t>
      </w:r>
      <w:proofErr w:type="gramStart"/>
      <w:r w:rsidRPr="009E3B88">
        <w:rPr>
          <w:rFonts w:ascii="Times New Roman" w:hAnsi="Times New Roman" w:cs="Times New Roman"/>
          <w:kern w:val="0"/>
        </w:rPr>
        <w:t>拜戒賢</w:t>
      </w:r>
      <w:proofErr w:type="gramEnd"/>
      <w:r w:rsidRPr="009E3B88">
        <w:rPr>
          <w:rFonts w:ascii="Times New Roman" w:hAnsi="Times New Roman" w:cs="Times New Roman"/>
          <w:kern w:val="0"/>
        </w:rPr>
        <w:t>為師，學習五年。隨後，又遍訪印度各地，於貞觀十四年（</w:t>
      </w:r>
      <w:r w:rsidRPr="009E3B88">
        <w:rPr>
          <w:rFonts w:ascii="Times New Roman" w:hAnsi="Times New Roman" w:cs="Times New Roman"/>
          <w:kern w:val="0"/>
        </w:rPr>
        <w:t>640</w:t>
      </w:r>
      <w:r w:rsidRPr="009E3B88">
        <w:rPr>
          <w:rFonts w:ascii="Times New Roman" w:hAnsi="Times New Roman" w:cs="Times New Roman"/>
          <w:kern w:val="0"/>
        </w:rPr>
        <w:t>年）重回那爛</w:t>
      </w:r>
      <w:proofErr w:type="gramStart"/>
      <w:r w:rsidRPr="009E3B88">
        <w:rPr>
          <w:rFonts w:ascii="Times New Roman" w:hAnsi="Times New Roman" w:cs="Times New Roman"/>
          <w:kern w:val="0"/>
        </w:rPr>
        <w:t>陀</w:t>
      </w:r>
      <w:proofErr w:type="gramEnd"/>
      <w:r w:rsidRPr="009E3B88">
        <w:rPr>
          <w:rFonts w:ascii="Times New Roman" w:hAnsi="Times New Roman" w:cs="Times New Roman"/>
          <w:kern w:val="0"/>
        </w:rPr>
        <w:t>寺。他研習大小乘學說，成為當地學問最高的佛學家。曾在戒日王主持下，經過辯論戰勝五天竺大小乘所有論敵，被</w:t>
      </w:r>
      <w:r w:rsidRPr="009E3B88">
        <w:rPr>
          <w:rFonts w:ascii="Times New Roman" w:hAnsi="Times New Roman" w:cs="Times New Roman"/>
          <w:kern w:val="0"/>
        </w:rPr>
        <w:lastRenderedPageBreak/>
        <w:t>稱為「大乘天」。</w:t>
      </w:r>
    </w:p>
    <w:p w14:paraId="636F6A69" w14:textId="77777777" w:rsidR="00F16BA9" w:rsidRPr="009E3B88" w:rsidRDefault="00F16BA9" w:rsidP="00D57CFA">
      <w:pPr>
        <w:jc w:val="both"/>
        <w:rPr>
          <w:rFonts w:ascii="Times New Roman" w:hAnsi="Times New Roman" w:cs="Times New Roman"/>
          <w:kern w:val="0"/>
        </w:rPr>
      </w:pPr>
    </w:p>
    <w:p w14:paraId="244040E0" w14:textId="44522060" w:rsidR="00D57CFA" w:rsidRPr="009E3B88" w:rsidRDefault="00F16BA9" w:rsidP="00D57CFA">
      <w:pPr>
        <w:jc w:val="both"/>
        <w:rPr>
          <w:rFonts w:ascii="Times New Roman" w:hAnsi="Times New Roman" w:cs="Times New Roman"/>
        </w:rPr>
      </w:pPr>
      <w:r w:rsidRPr="009E3B88">
        <w:rPr>
          <w:rFonts w:ascii="Times New Roman" w:hAnsi="Times New Roman" w:cs="Times New Roman"/>
          <w:kern w:val="0"/>
        </w:rPr>
        <w:t xml:space="preserve">　　</w:t>
      </w:r>
      <w:r w:rsidR="00D57CFA" w:rsidRPr="009E3B88">
        <w:rPr>
          <w:rFonts w:ascii="Times New Roman" w:hAnsi="Times New Roman" w:cs="Times New Roman"/>
          <w:kern w:val="0"/>
        </w:rPr>
        <w:t>貞觀十九年（</w:t>
      </w:r>
      <w:r w:rsidR="00D57CFA" w:rsidRPr="009E3B88">
        <w:rPr>
          <w:rFonts w:ascii="Times New Roman" w:hAnsi="Times New Roman" w:cs="Times New Roman"/>
          <w:kern w:val="0"/>
        </w:rPr>
        <w:t>645</w:t>
      </w:r>
      <w:r w:rsidR="00D57CFA" w:rsidRPr="009E3B88">
        <w:rPr>
          <w:rFonts w:ascii="Times New Roman" w:hAnsi="Times New Roman" w:cs="Times New Roman"/>
          <w:kern w:val="0"/>
        </w:rPr>
        <w:t>年），玄奘攜帶搜集到的佛經六百五十七部以及佛像、花果種子等回國。終於完成歷時十多年的西行求法，行程五萬里，堪稱中古史上一次艱險而偉大的旅行。回國後，玄奘遵照唐太宗的意旨，口述旅途所經各地情況，由協助</w:t>
      </w:r>
      <w:proofErr w:type="gramStart"/>
      <w:r w:rsidR="00D57CFA" w:rsidRPr="009E3B88">
        <w:rPr>
          <w:rFonts w:ascii="Times New Roman" w:hAnsi="Times New Roman" w:cs="Times New Roman"/>
          <w:kern w:val="0"/>
        </w:rPr>
        <w:t>譯經的辯機</w:t>
      </w:r>
      <w:proofErr w:type="gramEnd"/>
      <w:r w:rsidR="00D57CFA" w:rsidRPr="009E3B88">
        <w:rPr>
          <w:rFonts w:ascii="Times New Roman" w:hAnsi="Times New Roman" w:cs="Times New Roman"/>
          <w:kern w:val="0"/>
        </w:rPr>
        <w:t>筆錄，在貞觀二十年（</w:t>
      </w:r>
      <w:r w:rsidR="00D57CFA" w:rsidRPr="009E3B88">
        <w:rPr>
          <w:rFonts w:ascii="Times New Roman" w:hAnsi="Times New Roman" w:cs="Times New Roman"/>
          <w:kern w:val="0"/>
        </w:rPr>
        <w:t>646</w:t>
      </w:r>
      <w:r w:rsidR="00D57CFA" w:rsidRPr="009E3B88">
        <w:rPr>
          <w:rFonts w:ascii="Times New Roman" w:hAnsi="Times New Roman" w:cs="Times New Roman"/>
          <w:kern w:val="0"/>
        </w:rPr>
        <w:t>年）完成</w:t>
      </w:r>
      <w:r w:rsidR="00D57CFA" w:rsidRPr="009E3B88">
        <w:rPr>
          <w:rFonts w:ascii="Times New Roman" w:hAnsi="Times New Roman" w:cs="Times New Roman"/>
        </w:rPr>
        <w:t>《大唐西域記》一書</w:t>
      </w:r>
      <w:r w:rsidR="00D57CFA" w:rsidRPr="009E3B88">
        <w:rPr>
          <w:rFonts w:ascii="Times New Roman" w:hAnsi="Times New Roman" w:cs="Times New Roman"/>
          <w:kern w:val="0"/>
        </w:rPr>
        <w:t>。</w:t>
      </w:r>
      <w:r w:rsidR="00D57CFA" w:rsidRPr="009E3B88">
        <w:rPr>
          <w:rStyle w:val="a9"/>
          <w:rFonts w:ascii="Times New Roman" w:eastAsiaTheme="minorEastAsia" w:hAnsi="Times New Roman"/>
          <w:kern w:val="0"/>
        </w:rPr>
        <w:footnoteReference w:id="2"/>
      </w:r>
      <w:r w:rsidR="00D57CFA" w:rsidRPr="009E3B88">
        <w:rPr>
          <w:rFonts w:ascii="Times New Roman" w:hAnsi="Times New Roman" w:cs="Times New Roman"/>
          <w:kern w:val="0"/>
        </w:rPr>
        <w:t>這本書全書十二卷，</w:t>
      </w:r>
      <w:r w:rsidR="00D57CFA" w:rsidRPr="009E3B88">
        <w:rPr>
          <w:rStyle w:val="a9"/>
          <w:rFonts w:ascii="Times New Roman" w:eastAsiaTheme="minorEastAsia" w:hAnsi="Times New Roman"/>
          <w:kern w:val="0"/>
        </w:rPr>
        <w:footnoteReference w:id="3"/>
      </w:r>
      <w:r w:rsidR="00D57CFA" w:rsidRPr="009E3B88">
        <w:rPr>
          <w:rFonts w:ascii="Times New Roman" w:hAnsi="Times New Roman" w:cs="Times New Roman"/>
          <w:kern w:val="0"/>
        </w:rPr>
        <w:t>按照玄奘的旅行路線，對於沿途所見的城邦、地區和國家，逐章描述，中間不時穿插沿途所得傳聞，是一部成功的遊記、散文與見聞錄</w:t>
      </w:r>
      <w:r w:rsidR="00D57CFA" w:rsidRPr="009E3B88">
        <w:rPr>
          <w:rFonts w:ascii="Times New Roman" w:hAnsi="Times New Roman" w:cs="Times New Roman"/>
        </w:rPr>
        <w:t>。</w:t>
      </w:r>
    </w:p>
    <w:p w14:paraId="1DB0E1BD" w14:textId="77777777" w:rsidR="00F16BA9" w:rsidRPr="009E3B88" w:rsidRDefault="00F16BA9" w:rsidP="00D57CFA">
      <w:pPr>
        <w:jc w:val="both"/>
        <w:rPr>
          <w:rFonts w:ascii="Times New Roman" w:hAnsi="Times New Roman" w:cs="Times New Roman"/>
        </w:rPr>
      </w:pPr>
    </w:p>
    <w:p w14:paraId="500587FF" w14:textId="64583FD3" w:rsidR="00D57CFA" w:rsidRPr="009E3B88" w:rsidRDefault="00F16BA9" w:rsidP="00D57CFA">
      <w:pPr>
        <w:rPr>
          <w:rFonts w:ascii="Times New Roman" w:hAnsi="Times New Roman" w:cs="Times New Roman"/>
        </w:rPr>
      </w:pPr>
      <w:r w:rsidRPr="009E3B88">
        <w:rPr>
          <w:rFonts w:ascii="Times New Roman" w:hAnsi="Times New Roman" w:cs="Times New Roman"/>
        </w:rPr>
        <w:t xml:space="preserve">　　</w:t>
      </w:r>
      <w:r w:rsidR="00D57CFA" w:rsidRPr="009E3B88">
        <w:rPr>
          <w:rFonts w:ascii="Times New Roman" w:hAnsi="Times New Roman" w:cs="Times New Roman"/>
        </w:rPr>
        <w:t>基於《大唐西域記》具有豐富的文學素材和遊記、散文、雜記、小說與宗教結合的特殊筆法，本論文權且從中取出一條觀察路線，</w:t>
      </w:r>
      <w:proofErr w:type="gramStart"/>
      <w:r w:rsidR="00D57CFA" w:rsidRPr="009E3B88">
        <w:rPr>
          <w:rFonts w:ascii="Times New Roman" w:hAnsi="Times New Roman" w:cs="Times New Roman"/>
        </w:rPr>
        <w:t>藉書中的</w:t>
      </w:r>
      <w:proofErr w:type="gramEnd"/>
      <w:r w:rsidR="00D57CFA" w:rsidRPr="009E3B88">
        <w:rPr>
          <w:rFonts w:ascii="Times New Roman" w:hAnsi="Times New Roman" w:cs="Times New Roman"/>
        </w:rPr>
        <w:t>觀音書寫為主題，以突顯它在小說與宗教結合的面向。全文的觀察放在唐代觀音文學的整體思維中加以討論，從中可以看出《大唐西域記》在唐代觀音文學中的重要性。</w:t>
      </w:r>
    </w:p>
    <w:p w14:paraId="7F3F2B6F" w14:textId="77777777" w:rsidR="00D57CFA" w:rsidRPr="00414C97" w:rsidRDefault="00D57CFA" w:rsidP="00191A11">
      <w:pPr>
        <w:spacing w:before="240" w:after="240" w:line="360" w:lineRule="auto"/>
        <w:jc w:val="center"/>
        <w:rPr>
          <w:rFonts w:ascii="標楷體" w:eastAsia="標楷體" w:hAnsi="標楷體"/>
          <w:b/>
          <w:sz w:val="28"/>
          <w:szCs w:val="28"/>
        </w:rPr>
      </w:pPr>
      <w:r>
        <w:rPr>
          <w:rFonts w:ascii="標楷體" w:eastAsia="標楷體" w:hAnsi="標楷體" w:hint="eastAsia"/>
          <w:b/>
          <w:sz w:val="28"/>
          <w:szCs w:val="28"/>
        </w:rPr>
        <w:lastRenderedPageBreak/>
        <w:t>二</w:t>
      </w:r>
      <w:r w:rsidRPr="00414C97">
        <w:rPr>
          <w:rFonts w:ascii="標楷體" w:eastAsia="標楷體" w:hAnsi="標楷體" w:hint="eastAsia"/>
          <w:b/>
          <w:sz w:val="28"/>
          <w:szCs w:val="28"/>
        </w:rPr>
        <w:t>、</w:t>
      </w:r>
      <w:r>
        <w:rPr>
          <w:rFonts w:ascii="標楷體" w:eastAsia="標楷體" w:hAnsi="標楷體" w:hint="eastAsia"/>
          <w:b/>
          <w:sz w:val="28"/>
          <w:szCs w:val="28"/>
        </w:rPr>
        <w:t>《</w:t>
      </w:r>
      <w:r w:rsidRPr="00414C97">
        <w:rPr>
          <w:rFonts w:ascii="標楷體" w:eastAsia="標楷體" w:hAnsi="標楷體" w:hint="eastAsia"/>
          <w:b/>
          <w:sz w:val="28"/>
          <w:szCs w:val="28"/>
        </w:rPr>
        <w:t>大唐西域記</w:t>
      </w:r>
      <w:r>
        <w:rPr>
          <w:rFonts w:ascii="標楷體" w:eastAsia="標楷體" w:hAnsi="標楷體" w:hint="eastAsia"/>
          <w:b/>
          <w:sz w:val="28"/>
          <w:szCs w:val="28"/>
        </w:rPr>
        <w:t>》的文學性</w:t>
      </w:r>
    </w:p>
    <w:p w14:paraId="2D6AC94F" w14:textId="77777777" w:rsidR="00F16BA9" w:rsidRPr="009E3B88" w:rsidRDefault="00F16BA9" w:rsidP="009E3B88">
      <w:pPr>
        <w:jc w:val="both"/>
        <w:rPr>
          <w:rFonts w:ascii="Times New Roman" w:hAnsi="Times New Roman" w:cs="Times New Roman"/>
        </w:rPr>
      </w:pPr>
      <w:r w:rsidRPr="009E3B88">
        <w:rPr>
          <w:rFonts w:ascii="Times New Roman" w:hAnsi="Times New Roman" w:cs="Times New Roman"/>
        </w:rPr>
        <w:t xml:space="preserve">　　</w:t>
      </w:r>
      <w:r w:rsidR="00D57CFA" w:rsidRPr="009E3B88">
        <w:rPr>
          <w:rFonts w:ascii="Times New Roman" w:hAnsi="Times New Roman" w:cs="Times New Roman"/>
        </w:rPr>
        <w:t>《大唐西域記》乃玄奘</w:t>
      </w:r>
      <w:proofErr w:type="gramStart"/>
      <w:r w:rsidR="00D57CFA" w:rsidRPr="009E3B88">
        <w:rPr>
          <w:rFonts w:ascii="Times New Roman" w:hAnsi="Times New Roman" w:cs="Times New Roman"/>
        </w:rPr>
        <w:t>秉持著</w:t>
      </w:r>
      <w:proofErr w:type="gramEnd"/>
      <w:r w:rsidR="00D57CFA" w:rsidRPr="009E3B88">
        <w:rPr>
          <w:rFonts w:ascii="Times New Roman" w:hAnsi="Times New Roman" w:cs="Times New Roman"/>
        </w:rPr>
        <w:t>「貧道為求大法，</w:t>
      </w:r>
      <w:proofErr w:type="gramStart"/>
      <w:r w:rsidR="00D57CFA" w:rsidRPr="009E3B88">
        <w:rPr>
          <w:rFonts w:ascii="Times New Roman" w:hAnsi="Times New Roman" w:cs="Times New Roman"/>
        </w:rPr>
        <w:t>發趣西方</w:t>
      </w:r>
      <w:proofErr w:type="gramEnd"/>
      <w:r w:rsidR="00D57CFA" w:rsidRPr="009E3B88">
        <w:rPr>
          <w:rFonts w:ascii="Times New Roman" w:hAnsi="Times New Roman" w:cs="Times New Roman"/>
        </w:rPr>
        <w:t>，若不至婆羅門國，終</w:t>
      </w:r>
      <w:proofErr w:type="gramStart"/>
      <w:r w:rsidR="00D57CFA" w:rsidRPr="009E3B88">
        <w:rPr>
          <w:rFonts w:ascii="Times New Roman" w:hAnsi="Times New Roman" w:cs="Times New Roman"/>
        </w:rPr>
        <w:t>不東歸</w:t>
      </w:r>
      <w:proofErr w:type="gramEnd"/>
      <w:r w:rsidR="00D57CFA" w:rsidRPr="009E3B88">
        <w:rPr>
          <w:rFonts w:ascii="Times New Roman" w:hAnsi="Times New Roman" w:cs="Times New Roman"/>
        </w:rPr>
        <w:t>。</w:t>
      </w:r>
      <w:proofErr w:type="gramStart"/>
      <w:r w:rsidR="00D57CFA" w:rsidRPr="009E3B88">
        <w:rPr>
          <w:rFonts w:ascii="Times New Roman" w:hAnsi="Times New Roman" w:cs="Times New Roman"/>
        </w:rPr>
        <w:t>縱死中塗，非所悔也</w:t>
      </w:r>
      <w:proofErr w:type="gramEnd"/>
      <w:r w:rsidR="00D57CFA" w:rsidRPr="009E3B88">
        <w:rPr>
          <w:rFonts w:ascii="Times New Roman" w:hAnsi="Times New Roman" w:cs="Times New Roman"/>
        </w:rPr>
        <w:t>」</w:t>
      </w:r>
      <w:r w:rsidR="00D57CFA" w:rsidRPr="009E3B88">
        <w:rPr>
          <w:rStyle w:val="a9"/>
          <w:rFonts w:ascii="Times New Roman" w:eastAsiaTheme="minorEastAsia" w:hAnsi="Times New Roman"/>
        </w:rPr>
        <w:footnoteReference w:id="4"/>
      </w:r>
      <w:r w:rsidR="00D57CFA" w:rsidRPr="009E3B88">
        <w:rPr>
          <w:rFonts w:ascii="Times New Roman" w:hAnsi="Times New Roman" w:cs="Times New Roman"/>
        </w:rPr>
        <w:t>的精神，從中國長安出發，經歷中國地區古涼州、高昌、</w:t>
      </w:r>
      <w:proofErr w:type="gramStart"/>
      <w:r w:rsidR="00D57CFA" w:rsidRPr="009E3B88">
        <w:rPr>
          <w:rFonts w:ascii="Times New Roman" w:hAnsi="Times New Roman" w:cs="Times New Roman"/>
        </w:rPr>
        <w:t>龜茲</w:t>
      </w:r>
      <w:proofErr w:type="gramEnd"/>
      <w:r w:rsidR="00D57CFA" w:rsidRPr="009E3B88">
        <w:rPr>
          <w:rFonts w:ascii="Times New Roman" w:hAnsi="Times New Roman" w:cs="Times New Roman"/>
        </w:rPr>
        <w:t>、粟特等國，並遊歷今烏茲別克</w:t>
      </w:r>
      <w:proofErr w:type="gramStart"/>
      <w:r w:rsidR="00D57CFA" w:rsidRPr="009E3B88">
        <w:rPr>
          <w:rFonts w:ascii="Times New Roman" w:hAnsi="Times New Roman" w:cs="Times New Roman"/>
        </w:rPr>
        <w:t>北部、</w:t>
      </w:r>
      <w:proofErr w:type="gramEnd"/>
      <w:r w:rsidR="00D57CFA" w:rsidRPr="009E3B88">
        <w:rPr>
          <w:rFonts w:ascii="Times New Roman" w:hAnsi="Times New Roman" w:cs="Times New Roman"/>
        </w:rPr>
        <w:t>喀什米爾、印度、尼泊爾等地，歷經十九年，目的為求取大乘《瑜伽論》等經典與佛法。因遵照唐太宗的要求，「</w:t>
      </w:r>
      <w:proofErr w:type="gramStart"/>
      <w:r w:rsidR="00D57CFA" w:rsidRPr="009E3B88">
        <w:rPr>
          <w:rFonts w:ascii="Times New Roman" w:hAnsi="Times New Roman" w:cs="Times New Roman"/>
        </w:rPr>
        <w:t>宜修</w:t>
      </w:r>
      <w:proofErr w:type="gramEnd"/>
      <w:r w:rsidR="00D57CFA" w:rsidRPr="009E3B88">
        <w:rPr>
          <w:rFonts w:ascii="Times New Roman" w:hAnsi="Times New Roman" w:cs="Times New Roman"/>
        </w:rPr>
        <w:t>一傳，以示未聞」</w:t>
      </w:r>
      <w:r w:rsidR="00D57CFA" w:rsidRPr="009E3B88">
        <w:rPr>
          <w:rStyle w:val="a9"/>
          <w:rFonts w:ascii="Times New Roman" w:eastAsiaTheme="minorEastAsia" w:hAnsi="Times New Roman"/>
        </w:rPr>
        <w:footnoteReference w:id="5"/>
      </w:r>
      <w:r w:rsidR="00D57CFA" w:rsidRPr="009E3B88">
        <w:rPr>
          <w:rFonts w:ascii="Times New Roman" w:hAnsi="Times New Roman" w:cs="Times New Roman"/>
        </w:rPr>
        <w:t>，而花了一年多的時間口述所見所聞，由</w:t>
      </w:r>
      <w:proofErr w:type="gramStart"/>
      <w:r w:rsidR="00D57CFA" w:rsidRPr="009E3B88">
        <w:rPr>
          <w:rFonts w:ascii="Times New Roman" w:hAnsi="Times New Roman" w:cs="Times New Roman"/>
          <w:kern w:val="0"/>
        </w:rPr>
        <w:t>協助譯經的門人辯機</w:t>
      </w:r>
      <w:r w:rsidR="00D57CFA" w:rsidRPr="009E3B88">
        <w:rPr>
          <w:rFonts w:ascii="Times New Roman" w:hAnsi="Times New Roman" w:cs="Times New Roman"/>
        </w:rPr>
        <w:t>記錄</w:t>
      </w:r>
      <w:proofErr w:type="gramEnd"/>
      <w:r w:rsidR="00D57CFA" w:rsidRPr="009E3B88">
        <w:rPr>
          <w:rFonts w:ascii="Times New Roman" w:hAnsi="Times New Roman" w:cs="Times New Roman"/>
        </w:rPr>
        <w:t>下來。這是一部唐代有關西域之歷史、地理、故事的寶庫，內容包含許多西域、印度等異國的神話、傳說與故事，具備豐富的文學價值。</w:t>
      </w:r>
    </w:p>
    <w:p w14:paraId="130EC577" w14:textId="77777777" w:rsidR="00F16BA9" w:rsidRPr="009E3B88" w:rsidRDefault="00F16BA9" w:rsidP="009E3B88">
      <w:pPr>
        <w:jc w:val="both"/>
        <w:rPr>
          <w:rFonts w:ascii="Times New Roman" w:hAnsi="Times New Roman" w:cs="Times New Roman"/>
        </w:rPr>
      </w:pPr>
    </w:p>
    <w:p w14:paraId="35722D72" w14:textId="55AA0FBC" w:rsidR="00D57CFA" w:rsidRPr="009E3B88" w:rsidRDefault="00F16BA9" w:rsidP="009E3B88">
      <w:pPr>
        <w:jc w:val="both"/>
        <w:rPr>
          <w:rFonts w:ascii="Times New Roman" w:hAnsi="Times New Roman" w:cs="Times New Roman"/>
        </w:rPr>
      </w:pPr>
      <w:r w:rsidRPr="009E3B88">
        <w:rPr>
          <w:rFonts w:ascii="Times New Roman" w:hAnsi="Times New Roman" w:cs="Times New Roman"/>
        </w:rPr>
        <w:t xml:space="preserve">　　</w:t>
      </w:r>
      <w:r w:rsidR="00D57CFA" w:rsidRPr="009E3B88">
        <w:rPr>
          <w:rFonts w:ascii="Times New Roman" w:hAnsi="Times New Roman" w:cs="Times New Roman"/>
        </w:rPr>
        <w:t>《大唐西域記》超越了一般的遊記寫作，其內容主要欲宣揚佛教，除詳細描述所經歷的一百三十八</w:t>
      </w:r>
      <w:proofErr w:type="gramStart"/>
      <w:r w:rsidR="00D57CFA" w:rsidRPr="009E3B88">
        <w:rPr>
          <w:rFonts w:ascii="Times New Roman" w:hAnsi="Times New Roman" w:cs="Times New Roman"/>
        </w:rPr>
        <w:t>個</w:t>
      </w:r>
      <w:proofErr w:type="gramEnd"/>
      <w:r w:rsidR="00D57CFA" w:rsidRPr="009E3B88">
        <w:rPr>
          <w:rFonts w:ascii="Times New Roman" w:hAnsi="Times New Roman" w:cs="Times New Roman"/>
        </w:rPr>
        <w:t>城邦，有關國家之幅員、都城、地形、物產、道路、房屋、河流、土質、作物、氣候、風俗、語言、文字、手工業、技藝、服飾、貨幣、喪葬、宗教、文化、音樂、舞蹈、國政、法紀、經濟、寺院、僧侶、經典、修持、君主品格、人民好勇的性格等等，皆躍然紙上。</w:t>
      </w:r>
      <w:r w:rsidR="00D57CFA" w:rsidRPr="009E3B88">
        <w:rPr>
          <w:rStyle w:val="a9"/>
          <w:rFonts w:ascii="Times New Roman" w:eastAsiaTheme="minorEastAsia" w:hAnsi="Times New Roman"/>
        </w:rPr>
        <w:footnoteReference w:id="6"/>
      </w:r>
      <w:r w:rsidR="00D57CFA" w:rsidRPr="009E3B88">
        <w:rPr>
          <w:rFonts w:ascii="Times New Roman" w:hAnsi="Times New Roman" w:cs="Times New Roman"/>
        </w:rPr>
        <w:t>保存七世紀中亞、南亞等之</w:t>
      </w:r>
      <w:r w:rsidR="00D57CFA">
        <w:rPr>
          <w:rFonts w:hint="eastAsia"/>
        </w:rPr>
        <w:t>史料，並將「記</w:t>
      </w:r>
      <w:r w:rsidR="00D57CFA" w:rsidRPr="009E3B88">
        <w:rPr>
          <w:rFonts w:ascii="Times New Roman" w:hAnsi="Times New Roman" w:cs="Times New Roman"/>
        </w:rPr>
        <w:lastRenderedPageBreak/>
        <w:t>行、</w:t>
      </w:r>
      <w:proofErr w:type="gramStart"/>
      <w:r w:rsidR="00D57CFA" w:rsidRPr="009E3B88">
        <w:rPr>
          <w:rFonts w:ascii="Times New Roman" w:hAnsi="Times New Roman" w:cs="Times New Roman"/>
        </w:rPr>
        <w:t>述聖和</w:t>
      </w:r>
      <w:proofErr w:type="gramEnd"/>
      <w:r w:rsidR="00D57CFA" w:rsidRPr="009E3B88">
        <w:rPr>
          <w:rFonts w:ascii="Times New Roman" w:hAnsi="Times New Roman" w:cs="Times New Roman"/>
        </w:rPr>
        <w:t>說理」錯落呈現，融合「歷史與現實」、「神話傳說與現實狀況」，</w:t>
      </w:r>
      <w:r w:rsidR="00D57CFA" w:rsidRPr="009E3B88">
        <w:rPr>
          <w:rStyle w:val="a9"/>
          <w:rFonts w:ascii="Times New Roman" w:eastAsiaTheme="minorEastAsia" w:hAnsi="Times New Roman"/>
        </w:rPr>
        <w:footnoteReference w:id="7"/>
      </w:r>
      <w:r w:rsidR="00D57CFA" w:rsidRPr="009E3B88">
        <w:rPr>
          <w:rFonts w:ascii="Times New Roman" w:hAnsi="Times New Roman" w:cs="Times New Roman"/>
        </w:rPr>
        <w:t>藉由靈驗故事、神話等情節與形象，寄託佛理。</w:t>
      </w:r>
      <w:r w:rsidR="00D57CFA" w:rsidRPr="009E3B88">
        <w:rPr>
          <w:rStyle w:val="a9"/>
          <w:rFonts w:ascii="Times New Roman" w:eastAsiaTheme="minorEastAsia" w:hAnsi="Times New Roman"/>
        </w:rPr>
        <w:footnoteReference w:id="8"/>
      </w:r>
      <w:r w:rsidR="00D57CFA" w:rsidRPr="009E3B88">
        <w:rPr>
          <w:rFonts w:ascii="Times New Roman" w:hAnsi="Times New Roman" w:cs="Times New Roman"/>
        </w:rPr>
        <w:t>但是，實際上它在中國文學上屬於「求法僧的著作傳統」與「歷史上撰寫域外地志的傳統」，保有中國</w:t>
      </w:r>
      <w:proofErr w:type="gramStart"/>
      <w:r w:rsidR="00D57CFA" w:rsidRPr="009E3B88">
        <w:rPr>
          <w:rFonts w:ascii="Times New Roman" w:hAnsi="Times New Roman" w:cs="Times New Roman"/>
        </w:rPr>
        <w:t>東晉法顯《佛國記》</w:t>
      </w:r>
      <w:proofErr w:type="gramEnd"/>
      <w:r w:rsidR="00D57CFA" w:rsidRPr="009E3B88">
        <w:rPr>
          <w:rFonts w:ascii="Times New Roman" w:hAnsi="Times New Roman" w:cs="Times New Roman"/>
        </w:rPr>
        <w:t>以來僧人親</w:t>
      </w:r>
      <w:proofErr w:type="gramStart"/>
      <w:r w:rsidR="00D57CFA" w:rsidRPr="009E3B88">
        <w:rPr>
          <w:rFonts w:ascii="Times New Roman" w:hAnsi="Times New Roman" w:cs="Times New Roman"/>
        </w:rPr>
        <w:t>見親聞</w:t>
      </w:r>
      <w:proofErr w:type="gramEnd"/>
      <w:r w:rsidR="00D57CFA" w:rsidRPr="009E3B88">
        <w:rPr>
          <w:rFonts w:ascii="Times New Roman" w:hAnsi="Times New Roman" w:cs="Times New Roman"/>
        </w:rPr>
        <w:t>的寫作模式和史書西域地志的特質。</w:t>
      </w:r>
      <w:r w:rsidR="00D57CFA" w:rsidRPr="009E3B88">
        <w:rPr>
          <w:rStyle w:val="a9"/>
          <w:rFonts w:ascii="Times New Roman" w:eastAsiaTheme="minorEastAsia" w:hAnsi="Times New Roman"/>
        </w:rPr>
        <w:footnoteReference w:id="9"/>
      </w:r>
    </w:p>
    <w:p w14:paraId="7E1ED997" w14:textId="77777777" w:rsidR="00F16BA9" w:rsidRPr="009E3B88" w:rsidRDefault="00F16BA9" w:rsidP="009E3B88">
      <w:pPr>
        <w:jc w:val="both"/>
        <w:rPr>
          <w:rFonts w:ascii="Times New Roman" w:hAnsi="Times New Roman" w:cs="Times New Roman"/>
        </w:rPr>
      </w:pPr>
    </w:p>
    <w:p w14:paraId="78464C72" w14:textId="2A404188" w:rsidR="00D57CFA" w:rsidRPr="009E3B88" w:rsidRDefault="00F16BA9" w:rsidP="009E3B88">
      <w:pPr>
        <w:jc w:val="both"/>
        <w:rPr>
          <w:rFonts w:ascii="Times New Roman" w:hAnsi="Times New Roman" w:cs="Times New Roman"/>
        </w:rPr>
      </w:pPr>
      <w:r w:rsidRPr="009E3B88">
        <w:rPr>
          <w:rFonts w:ascii="Times New Roman" w:hAnsi="Times New Roman" w:cs="Times New Roman"/>
        </w:rPr>
        <w:t xml:space="preserve">　　</w:t>
      </w:r>
      <w:r w:rsidR="00D57CFA" w:rsidRPr="009E3B88">
        <w:rPr>
          <w:rFonts w:ascii="Times New Roman" w:hAnsi="Times New Roman" w:cs="Times New Roman"/>
        </w:rPr>
        <w:t>文學創作上，《大唐西域記》主要為散文創作，然而也有部分以駢文書寫，可謂</w:t>
      </w:r>
      <w:proofErr w:type="gramStart"/>
      <w:r w:rsidR="00D57CFA" w:rsidRPr="009E3B88">
        <w:rPr>
          <w:rFonts w:ascii="Times New Roman" w:hAnsi="Times New Roman" w:cs="Times New Roman"/>
        </w:rPr>
        <w:t>駢</w:t>
      </w:r>
      <w:proofErr w:type="gramEnd"/>
      <w:r w:rsidR="00D57CFA" w:rsidRPr="009E3B88">
        <w:rPr>
          <w:rFonts w:ascii="Times New Roman" w:hAnsi="Times New Roman" w:cs="Times New Roman"/>
        </w:rPr>
        <w:t>散混合，以四言居多的文字。且行文中隨時加入注解，用以標</w:t>
      </w:r>
      <w:proofErr w:type="gramStart"/>
      <w:r w:rsidR="00D57CFA" w:rsidRPr="009E3B88">
        <w:rPr>
          <w:rFonts w:ascii="Times New Roman" w:hAnsi="Times New Roman" w:cs="Times New Roman"/>
        </w:rPr>
        <w:t>註</w:t>
      </w:r>
      <w:proofErr w:type="gramEnd"/>
      <w:r w:rsidR="00D57CFA" w:rsidRPr="009E3B88">
        <w:rPr>
          <w:rFonts w:ascii="Times New Roman" w:hAnsi="Times New Roman" w:cs="Times New Roman"/>
        </w:rPr>
        <w:t>讀音、或糾正錯誤。</w:t>
      </w:r>
      <w:r w:rsidR="00D57CFA" w:rsidRPr="009E3B88">
        <w:rPr>
          <w:rStyle w:val="a9"/>
          <w:rFonts w:ascii="Times New Roman" w:eastAsiaTheme="minorEastAsia" w:hAnsi="Times New Roman"/>
        </w:rPr>
        <w:footnoteReference w:id="10"/>
      </w:r>
      <w:r w:rsidR="00D57CFA" w:rsidRPr="009E3B88">
        <w:rPr>
          <w:rFonts w:ascii="Times New Roman" w:hAnsi="Times New Roman" w:cs="Times New Roman"/>
        </w:rPr>
        <w:t>由於它是玄奘旅行的雜記，因此又被視為遊記，明代《徐霞客遊</w:t>
      </w:r>
      <w:r w:rsidR="00D57CFA" w:rsidRPr="009E3B88">
        <w:rPr>
          <w:rFonts w:ascii="Times New Roman" w:hAnsi="Times New Roman" w:cs="Times New Roman"/>
        </w:rPr>
        <w:lastRenderedPageBreak/>
        <w:t>記》應該也有參考此種方法的寫作形式，根據</w:t>
      </w:r>
      <w:proofErr w:type="gramStart"/>
      <w:r w:rsidR="00D57CFA" w:rsidRPr="009E3B88">
        <w:rPr>
          <w:rFonts w:ascii="Times New Roman" w:hAnsi="Times New Roman" w:cs="Times New Roman"/>
        </w:rPr>
        <w:t>季羨林</w:t>
      </w:r>
      <w:proofErr w:type="gramEnd"/>
      <w:r w:rsidR="00D57CFA" w:rsidRPr="009E3B88">
        <w:rPr>
          <w:rFonts w:ascii="Times New Roman" w:hAnsi="Times New Roman" w:cs="Times New Roman"/>
        </w:rPr>
        <w:t>的研究，認為《大唐西域記》不僅直接影響遊記文學，在唐代當代也有助於唐代古文運動推動與發展。</w:t>
      </w:r>
      <w:r w:rsidR="00D57CFA" w:rsidRPr="009E3B88">
        <w:rPr>
          <w:rStyle w:val="a9"/>
          <w:rFonts w:ascii="Times New Roman" w:eastAsiaTheme="minorEastAsia" w:hAnsi="Times New Roman"/>
        </w:rPr>
        <w:footnoteReference w:id="11"/>
      </w:r>
    </w:p>
    <w:p w14:paraId="149D958A" w14:textId="77777777" w:rsidR="00F16BA9" w:rsidRPr="009E3B88" w:rsidRDefault="00F16BA9" w:rsidP="009E3B88">
      <w:pPr>
        <w:jc w:val="both"/>
        <w:rPr>
          <w:rFonts w:ascii="Times New Roman" w:hAnsi="Times New Roman" w:cs="Times New Roman"/>
        </w:rPr>
      </w:pPr>
    </w:p>
    <w:p w14:paraId="3BEFB00B" w14:textId="782A94DB" w:rsidR="00D57CFA" w:rsidRPr="009E3B88" w:rsidRDefault="00F16BA9" w:rsidP="009E3B88">
      <w:pPr>
        <w:jc w:val="both"/>
        <w:rPr>
          <w:rFonts w:ascii="Times New Roman" w:hAnsi="Times New Roman" w:cs="Times New Roman"/>
        </w:rPr>
      </w:pPr>
      <w:r w:rsidRPr="009E3B88">
        <w:rPr>
          <w:rFonts w:ascii="Times New Roman" w:hAnsi="Times New Roman" w:cs="Times New Roman"/>
        </w:rPr>
        <w:t xml:space="preserve">　　</w:t>
      </w:r>
      <w:proofErr w:type="gramStart"/>
      <w:r w:rsidR="00D57CFA" w:rsidRPr="009E3B88">
        <w:rPr>
          <w:rFonts w:ascii="Times New Roman" w:hAnsi="Times New Roman" w:cs="Times New Roman"/>
        </w:rPr>
        <w:t>此外，</w:t>
      </w:r>
      <w:proofErr w:type="gramEnd"/>
      <w:r w:rsidR="00D57CFA" w:rsidRPr="009E3B88">
        <w:rPr>
          <w:rFonts w:ascii="Times New Roman" w:hAnsi="Times New Roman" w:cs="Times New Roman"/>
        </w:rPr>
        <w:t>《大唐西域記》對於動物的描寫，多擬人化，具</w:t>
      </w:r>
      <w:proofErr w:type="gramStart"/>
      <w:r w:rsidR="00D57CFA" w:rsidRPr="009E3B88">
        <w:rPr>
          <w:rFonts w:ascii="Times New Roman" w:hAnsi="Times New Roman" w:cs="Times New Roman"/>
        </w:rPr>
        <w:t>小說志怪特質</w:t>
      </w:r>
      <w:proofErr w:type="gramEnd"/>
      <w:r w:rsidR="00D57CFA" w:rsidRPr="009E3B88">
        <w:rPr>
          <w:rFonts w:ascii="Times New Roman" w:hAnsi="Times New Roman" w:cs="Times New Roman"/>
        </w:rPr>
        <w:t>，「</w:t>
      </w:r>
      <w:proofErr w:type="gramStart"/>
      <w:r w:rsidR="00D57CFA" w:rsidRPr="009E3B88">
        <w:rPr>
          <w:rFonts w:ascii="Times New Roman" w:hAnsi="Times New Roman" w:cs="Times New Roman"/>
        </w:rPr>
        <w:t>通過人獸相映</w:t>
      </w:r>
      <w:proofErr w:type="gramEnd"/>
      <w:r w:rsidR="00D57CFA" w:rsidRPr="009E3B88">
        <w:rPr>
          <w:rFonts w:ascii="Times New Roman" w:hAnsi="Times New Roman" w:cs="Times New Roman"/>
        </w:rPr>
        <w:t>，形成一種鮮明的對照，借用動物的形象來突顯人類言行是否合宜，並以此來傳達自己所信奉的佛教。」</w:t>
      </w:r>
      <w:r w:rsidR="00D57CFA" w:rsidRPr="009E3B88">
        <w:rPr>
          <w:rStyle w:val="a9"/>
          <w:rFonts w:ascii="Times New Roman" w:eastAsiaTheme="minorEastAsia" w:hAnsi="Times New Roman"/>
        </w:rPr>
        <w:footnoteReference w:id="12"/>
      </w:r>
      <w:r w:rsidR="00D57CFA" w:rsidRPr="009E3B88">
        <w:rPr>
          <w:rFonts w:ascii="Times New Roman" w:hAnsi="Times New Roman" w:cs="Times New Roman"/>
        </w:rPr>
        <w:t>令後人</w:t>
      </w:r>
      <w:proofErr w:type="gramStart"/>
      <w:r w:rsidR="00D57CFA" w:rsidRPr="009E3B88">
        <w:rPr>
          <w:rFonts w:ascii="Times New Roman" w:hAnsi="Times New Roman" w:cs="Times New Roman"/>
        </w:rPr>
        <w:t>讀來饒富</w:t>
      </w:r>
      <w:proofErr w:type="gramEnd"/>
      <w:r w:rsidR="00D57CFA" w:rsidRPr="009E3B88">
        <w:rPr>
          <w:rFonts w:ascii="Times New Roman" w:hAnsi="Times New Roman" w:cs="Times New Roman"/>
        </w:rPr>
        <w:t>趣味。因此，《大唐西域記》也對唐五代小說帶來許多故事題材，如《續玄怪錄》之故事，便受到《大唐西域記》的影響，</w:t>
      </w:r>
      <w:proofErr w:type="gramStart"/>
      <w:r w:rsidR="00D57CFA" w:rsidRPr="009E3B88">
        <w:rPr>
          <w:rFonts w:ascii="Times New Roman" w:hAnsi="Times New Roman" w:cs="Times New Roman"/>
        </w:rPr>
        <w:t>又段成式</w:t>
      </w:r>
      <w:proofErr w:type="gramEnd"/>
      <w:r w:rsidR="00D57CFA" w:rsidRPr="009E3B88">
        <w:rPr>
          <w:rFonts w:ascii="Times New Roman" w:hAnsi="Times New Roman" w:cs="Times New Roman"/>
        </w:rPr>
        <w:t>《酉陽雜俎》有不少故事題材也是取材自《大唐西域記》。</w:t>
      </w:r>
      <w:r w:rsidR="00D57CFA" w:rsidRPr="009E3B88">
        <w:rPr>
          <w:rStyle w:val="a9"/>
          <w:rFonts w:ascii="Times New Roman" w:eastAsiaTheme="minorEastAsia" w:hAnsi="Times New Roman"/>
        </w:rPr>
        <w:footnoteReference w:id="13"/>
      </w:r>
      <w:r w:rsidR="00D57CFA" w:rsidRPr="009E3B88">
        <w:rPr>
          <w:rFonts w:ascii="Times New Roman" w:hAnsi="Times New Roman" w:cs="Times New Roman"/>
        </w:rPr>
        <w:t>因為《大唐西域記》故事題材新奇獨特，學者已經發現其中不少故事內容</w:t>
      </w:r>
      <w:proofErr w:type="gramStart"/>
      <w:r w:rsidR="00D57CFA" w:rsidRPr="009E3B88">
        <w:rPr>
          <w:rFonts w:ascii="Times New Roman" w:hAnsi="Times New Roman" w:cs="Times New Roman"/>
        </w:rPr>
        <w:t>都被唐五代</w:t>
      </w:r>
      <w:proofErr w:type="gramEnd"/>
      <w:r w:rsidR="00D57CFA" w:rsidRPr="009E3B88">
        <w:rPr>
          <w:rFonts w:ascii="Times New Roman" w:hAnsi="Times New Roman" w:cs="Times New Roman"/>
        </w:rPr>
        <w:t>小說所承繼。</w:t>
      </w:r>
      <w:r w:rsidR="00D57CFA" w:rsidRPr="009E3B88">
        <w:rPr>
          <w:rStyle w:val="a9"/>
          <w:rFonts w:ascii="Times New Roman" w:eastAsiaTheme="minorEastAsia" w:hAnsi="Times New Roman"/>
        </w:rPr>
        <w:footnoteReference w:id="14"/>
      </w:r>
      <w:r w:rsidR="00D57CFA" w:rsidRPr="009E3B88">
        <w:rPr>
          <w:rFonts w:ascii="Times New Roman" w:hAnsi="Times New Roman" w:cs="Times New Roman"/>
        </w:rPr>
        <w:t>後代更公認《大唐西域記》直</w:t>
      </w:r>
      <w:r w:rsidR="00D57CFA" w:rsidRPr="009E3B88">
        <w:rPr>
          <w:rFonts w:ascii="Times New Roman" w:hAnsi="Times New Roman" w:cs="Times New Roman"/>
        </w:rPr>
        <w:lastRenderedPageBreak/>
        <w:t>接影響了明代小說《西遊記》。</w:t>
      </w:r>
      <w:r w:rsidR="00D57CFA" w:rsidRPr="009E3B88">
        <w:rPr>
          <w:rStyle w:val="a9"/>
          <w:rFonts w:ascii="Times New Roman" w:eastAsiaTheme="minorEastAsia" w:hAnsi="Times New Roman"/>
        </w:rPr>
        <w:footnoteReference w:id="15"/>
      </w:r>
    </w:p>
    <w:p w14:paraId="74A74B5E" w14:textId="77777777" w:rsidR="00F16BA9" w:rsidRPr="009E3B88" w:rsidRDefault="00F16BA9" w:rsidP="009E3B88">
      <w:pPr>
        <w:jc w:val="both"/>
        <w:rPr>
          <w:rFonts w:ascii="Times New Roman" w:hAnsi="Times New Roman" w:cs="Times New Roman"/>
        </w:rPr>
      </w:pPr>
    </w:p>
    <w:p w14:paraId="75416EEF" w14:textId="008E783C" w:rsidR="00D57CFA" w:rsidRPr="009E3B88" w:rsidRDefault="00F16BA9" w:rsidP="009E3B88">
      <w:pPr>
        <w:jc w:val="both"/>
        <w:rPr>
          <w:rFonts w:ascii="Times New Roman" w:hAnsi="Times New Roman" w:cs="Times New Roman"/>
        </w:rPr>
      </w:pPr>
      <w:r w:rsidRPr="009E3B88">
        <w:rPr>
          <w:rFonts w:ascii="Times New Roman" w:hAnsi="Times New Roman" w:cs="Times New Roman"/>
        </w:rPr>
        <w:t xml:space="preserve">　　</w:t>
      </w:r>
      <w:r w:rsidR="00D57CFA" w:rsidRPr="009E3B88">
        <w:rPr>
          <w:rFonts w:ascii="Times New Roman" w:hAnsi="Times New Roman" w:cs="Times New Roman"/>
        </w:rPr>
        <w:t>整體來說，《大唐西域記》的價值跨文學與宗教。在文學上，有助於散文、小說、</w:t>
      </w:r>
      <w:proofErr w:type="gramStart"/>
      <w:r w:rsidR="00D57CFA" w:rsidRPr="009E3B88">
        <w:rPr>
          <w:rFonts w:ascii="Times New Roman" w:hAnsi="Times New Roman" w:cs="Times New Roman"/>
        </w:rPr>
        <w:t>僧傳文學</w:t>
      </w:r>
      <w:proofErr w:type="gramEnd"/>
      <w:r w:rsidR="00D57CFA" w:rsidRPr="009E3B88">
        <w:rPr>
          <w:rFonts w:ascii="Times New Roman" w:hAnsi="Times New Roman" w:cs="Times New Roman"/>
        </w:rPr>
        <w:t>、史傳地志文學與遊記文學的發展；在宗教上，帶入大量</w:t>
      </w:r>
      <w:proofErr w:type="gramStart"/>
      <w:r w:rsidR="00D57CFA" w:rsidRPr="009E3B88">
        <w:rPr>
          <w:rFonts w:ascii="Times New Roman" w:hAnsi="Times New Roman" w:cs="Times New Roman"/>
        </w:rPr>
        <w:t>與西域</w:t>
      </w:r>
      <w:proofErr w:type="gramEnd"/>
      <w:r w:rsidR="00D57CFA" w:rsidRPr="009E3B88">
        <w:rPr>
          <w:rFonts w:ascii="Times New Roman" w:hAnsi="Times New Roman" w:cs="Times New Roman"/>
        </w:rPr>
        <w:t>文化風情融合的宗教素材，特別古印度的觀音信仰，這是本文擬觀察的觀音文學之重心。</w:t>
      </w:r>
    </w:p>
    <w:p w14:paraId="6A49B7F7" w14:textId="77777777" w:rsidR="00D57CFA" w:rsidRPr="005170FB" w:rsidRDefault="00D57CFA" w:rsidP="00F16BA9">
      <w:pPr>
        <w:spacing w:before="240" w:after="240" w:line="360" w:lineRule="auto"/>
        <w:jc w:val="center"/>
        <w:rPr>
          <w:rFonts w:ascii="標楷體" w:eastAsia="標楷體" w:hAnsi="標楷體"/>
          <w:b/>
          <w:sz w:val="28"/>
          <w:szCs w:val="28"/>
        </w:rPr>
      </w:pPr>
      <w:r>
        <w:rPr>
          <w:rFonts w:ascii="標楷體" w:eastAsia="標楷體" w:hAnsi="標楷體" w:hint="eastAsia"/>
          <w:b/>
          <w:sz w:val="28"/>
          <w:szCs w:val="28"/>
        </w:rPr>
        <w:t>三</w:t>
      </w:r>
      <w:r w:rsidRPr="005170FB">
        <w:rPr>
          <w:rFonts w:ascii="標楷體" w:eastAsia="標楷體" w:hAnsi="標楷體" w:hint="eastAsia"/>
          <w:b/>
          <w:sz w:val="28"/>
          <w:szCs w:val="28"/>
        </w:rPr>
        <w:t>、《大唐西域記》的觀音</w:t>
      </w:r>
      <w:r>
        <w:rPr>
          <w:rFonts w:ascii="標楷體" w:eastAsia="標楷體" w:hAnsi="標楷體" w:hint="eastAsia"/>
          <w:b/>
          <w:sz w:val="28"/>
          <w:szCs w:val="28"/>
        </w:rPr>
        <w:t>書寫</w:t>
      </w:r>
    </w:p>
    <w:p w14:paraId="3DD32920" w14:textId="77777777" w:rsidR="00F16BA9" w:rsidRPr="009E3B88" w:rsidRDefault="00F16BA9" w:rsidP="009E3B88">
      <w:pPr>
        <w:jc w:val="both"/>
        <w:rPr>
          <w:rFonts w:ascii="Times New Roman" w:hAnsi="Times New Roman" w:cs="Times New Roman"/>
        </w:rPr>
      </w:pPr>
      <w:r w:rsidRPr="009E3B88">
        <w:rPr>
          <w:rFonts w:ascii="Times New Roman" w:hAnsi="Times New Roman" w:cs="Times New Roman"/>
        </w:rPr>
        <w:t xml:space="preserve">　　</w:t>
      </w:r>
      <w:r w:rsidR="00D57CFA" w:rsidRPr="009E3B88">
        <w:rPr>
          <w:rFonts w:ascii="Times New Roman" w:hAnsi="Times New Roman" w:cs="Times New Roman"/>
        </w:rPr>
        <w:t>《大唐西域記》共十八處，二十三次提及觀自在菩薩像，可見玄奘對觀音信仰的重視。</w:t>
      </w:r>
      <w:r w:rsidR="00D57CFA" w:rsidRPr="009E3B88">
        <w:rPr>
          <w:rStyle w:val="a9"/>
          <w:rFonts w:ascii="Times New Roman" w:eastAsiaTheme="minorEastAsia" w:hAnsi="Times New Roman"/>
        </w:rPr>
        <w:footnoteReference w:id="16"/>
      </w:r>
      <w:r w:rsidR="00D57CFA" w:rsidRPr="009E3B88">
        <w:rPr>
          <w:rFonts w:ascii="Times New Roman" w:hAnsi="Times New Roman" w:cs="Times New Roman"/>
        </w:rPr>
        <w:t>據李利安所考《大唐西域記》中觀音靈驗信仰至少有七種以上的不同模式，是古印度觀音</w:t>
      </w:r>
      <w:r w:rsidR="00D57CFA" w:rsidRPr="009E3B88">
        <w:rPr>
          <w:rFonts w:ascii="Times New Roman" w:hAnsi="Times New Roman" w:cs="Times New Roman"/>
        </w:rPr>
        <w:lastRenderedPageBreak/>
        <w:t>像靈驗信仰的遺風。</w:t>
      </w:r>
      <w:r w:rsidR="00D57CFA" w:rsidRPr="009E3B88">
        <w:rPr>
          <w:rStyle w:val="a9"/>
          <w:rFonts w:ascii="Times New Roman" w:eastAsiaTheme="minorEastAsia" w:hAnsi="Times New Roman"/>
        </w:rPr>
        <w:footnoteReference w:id="17"/>
      </w:r>
      <w:r w:rsidR="00D57CFA" w:rsidRPr="009E3B88">
        <w:rPr>
          <w:rFonts w:ascii="Times New Roman" w:hAnsi="Times New Roman" w:cs="Times New Roman"/>
        </w:rPr>
        <w:t>例如，在西北印度的</w:t>
      </w:r>
      <w:proofErr w:type="gramStart"/>
      <w:r w:rsidR="00D57CFA" w:rsidRPr="009E3B88">
        <w:rPr>
          <w:rFonts w:ascii="Times New Roman" w:hAnsi="Times New Roman" w:cs="Times New Roman"/>
        </w:rPr>
        <w:t>迦濕彌羅</w:t>
      </w:r>
      <w:proofErr w:type="gramEnd"/>
      <w:r w:rsidR="00D57CFA" w:rsidRPr="009E3B88">
        <w:rPr>
          <w:rFonts w:ascii="Times New Roman" w:hAnsi="Times New Roman" w:cs="Times New Roman"/>
        </w:rPr>
        <w:t>，有一尊觀音立像，玄奘記載：「其有斷食誓死為期願見菩薩者，即從像中出</w:t>
      </w:r>
      <w:proofErr w:type="gramStart"/>
      <w:r w:rsidR="00D57CFA" w:rsidRPr="009E3B88">
        <w:rPr>
          <w:rFonts w:ascii="Times New Roman" w:hAnsi="Times New Roman" w:cs="Times New Roman"/>
        </w:rPr>
        <w:t>妙色身</w:t>
      </w:r>
      <w:proofErr w:type="gramEnd"/>
      <w:r w:rsidR="00D57CFA" w:rsidRPr="009E3B88">
        <w:rPr>
          <w:rFonts w:ascii="Times New Roman" w:hAnsi="Times New Roman" w:cs="Times New Roman"/>
        </w:rPr>
        <w:t>。」</w:t>
      </w:r>
      <w:r w:rsidR="00D57CFA" w:rsidRPr="009E3B88">
        <w:rPr>
          <w:rStyle w:val="a9"/>
          <w:rFonts w:ascii="Times New Roman" w:eastAsiaTheme="minorEastAsia" w:hAnsi="Times New Roman"/>
        </w:rPr>
        <w:footnoteReference w:id="18"/>
      </w:r>
      <w:r w:rsidR="00D57CFA" w:rsidRPr="009E3B88">
        <w:rPr>
          <w:rFonts w:ascii="Times New Roman" w:hAnsi="Times New Roman" w:cs="Times New Roman"/>
        </w:rPr>
        <w:t>李利安把它歸類為「模式二」「這種靈驗信仰的核心是觀音顯相，最終目標也是觀音顯相」。又「石</w:t>
      </w:r>
      <w:proofErr w:type="gramStart"/>
      <w:r w:rsidR="00D57CFA" w:rsidRPr="009E3B88">
        <w:rPr>
          <w:rFonts w:ascii="Times New Roman" w:hAnsi="Times New Roman" w:cs="Times New Roman"/>
        </w:rPr>
        <w:t>窣堵波</w:t>
      </w:r>
      <w:proofErr w:type="gramEnd"/>
      <w:r w:rsidR="00D57CFA" w:rsidRPr="009E3B88">
        <w:rPr>
          <w:rFonts w:ascii="Times New Roman" w:hAnsi="Times New Roman" w:cs="Times New Roman"/>
        </w:rPr>
        <w:t>西渡大河三四十里，至</w:t>
      </w:r>
      <w:proofErr w:type="gramStart"/>
      <w:r w:rsidR="00D57CFA" w:rsidRPr="009E3B88">
        <w:rPr>
          <w:rFonts w:ascii="Times New Roman" w:hAnsi="Times New Roman" w:cs="Times New Roman"/>
        </w:rPr>
        <w:t>一</w:t>
      </w:r>
      <w:proofErr w:type="gramEnd"/>
      <w:r w:rsidR="00D57CFA" w:rsidRPr="009E3B88">
        <w:rPr>
          <w:rFonts w:ascii="Times New Roman" w:hAnsi="Times New Roman" w:cs="Times New Roman"/>
        </w:rPr>
        <w:t>精舍，中有阿縛</w:t>
      </w:r>
      <w:proofErr w:type="gramStart"/>
      <w:r w:rsidR="00D57CFA" w:rsidRPr="009E3B88">
        <w:rPr>
          <w:rFonts w:ascii="Times New Roman" w:hAnsi="Times New Roman" w:cs="Times New Roman"/>
        </w:rPr>
        <w:t>盧枳</w:t>
      </w:r>
      <w:proofErr w:type="gramEnd"/>
      <w:r w:rsidR="00D57CFA" w:rsidRPr="009E3B88">
        <w:rPr>
          <w:rFonts w:ascii="Times New Roman" w:hAnsi="Times New Roman" w:cs="Times New Roman"/>
        </w:rPr>
        <w:t>低</w:t>
      </w:r>
      <w:proofErr w:type="gramStart"/>
      <w:r w:rsidR="00D57CFA" w:rsidRPr="009E3B88">
        <w:rPr>
          <w:rFonts w:ascii="Times New Roman" w:hAnsi="Times New Roman" w:cs="Times New Roman"/>
        </w:rPr>
        <w:t>濕伐羅菩薩</w:t>
      </w:r>
      <w:proofErr w:type="gramEnd"/>
      <w:r w:rsidR="00D57CFA" w:rsidRPr="009E3B88">
        <w:rPr>
          <w:rFonts w:ascii="Times New Roman" w:hAnsi="Times New Roman" w:cs="Times New Roman"/>
        </w:rPr>
        <w:t>像。」並且形容菩薩像莊嚴，且「威</w:t>
      </w:r>
      <w:proofErr w:type="gramStart"/>
      <w:r w:rsidR="00D57CFA" w:rsidRPr="009E3B88">
        <w:rPr>
          <w:rFonts w:ascii="Times New Roman" w:hAnsi="Times New Roman" w:cs="Times New Roman"/>
        </w:rPr>
        <w:t>靈潛被</w:t>
      </w:r>
      <w:proofErr w:type="gramEnd"/>
      <w:r w:rsidR="00D57CFA" w:rsidRPr="009E3B88">
        <w:rPr>
          <w:rFonts w:ascii="Times New Roman" w:hAnsi="Times New Roman" w:cs="Times New Roman"/>
        </w:rPr>
        <w:t>，神迹昭明，法俗相趨，供養無替。」</w:t>
      </w:r>
      <w:r w:rsidR="00D57CFA" w:rsidRPr="009E3B88">
        <w:rPr>
          <w:rStyle w:val="a9"/>
          <w:rFonts w:ascii="Times New Roman" w:eastAsiaTheme="minorEastAsia" w:hAnsi="Times New Roman"/>
        </w:rPr>
        <w:footnoteReference w:id="19"/>
      </w:r>
      <w:r w:rsidR="00D57CFA" w:rsidRPr="009E3B88">
        <w:rPr>
          <w:rFonts w:ascii="Times New Roman" w:hAnsi="Times New Roman" w:cs="Times New Roman"/>
        </w:rPr>
        <w:t>還有「城南不遠</w:t>
      </w:r>
      <w:proofErr w:type="gramStart"/>
      <w:r w:rsidR="00D57CFA" w:rsidRPr="009E3B88">
        <w:rPr>
          <w:rFonts w:ascii="Times New Roman" w:hAnsi="Times New Roman" w:cs="Times New Roman"/>
        </w:rPr>
        <w:t>有故伽</w:t>
      </w:r>
      <w:proofErr w:type="gramEnd"/>
      <w:r w:rsidR="00D57CFA" w:rsidRPr="009E3B88">
        <w:rPr>
          <w:rFonts w:ascii="Times New Roman" w:hAnsi="Times New Roman" w:cs="Times New Roman"/>
        </w:rPr>
        <w:t>藍，中有觀自在菩薩石像，</w:t>
      </w:r>
      <w:proofErr w:type="gramStart"/>
      <w:r w:rsidR="00D57CFA" w:rsidRPr="009E3B88">
        <w:rPr>
          <w:rFonts w:ascii="Times New Roman" w:hAnsi="Times New Roman" w:cs="Times New Roman"/>
        </w:rPr>
        <w:t>靈鑒潛被，願求多果</w:t>
      </w:r>
      <w:proofErr w:type="gramEnd"/>
      <w:r w:rsidR="00D57CFA" w:rsidRPr="009E3B88">
        <w:rPr>
          <w:rFonts w:ascii="Times New Roman" w:hAnsi="Times New Roman" w:cs="Times New Roman"/>
        </w:rPr>
        <w:t>。」</w:t>
      </w:r>
      <w:r w:rsidR="00D57CFA" w:rsidRPr="009E3B88">
        <w:rPr>
          <w:rStyle w:val="a9"/>
          <w:rFonts w:ascii="Times New Roman" w:eastAsiaTheme="minorEastAsia" w:hAnsi="Times New Roman"/>
        </w:rPr>
        <w:footnoteReference w:id="20"/>
      </w:r>
      <w:r w:rsidR="00D57CFA" w:rsidRPr="009E3B88">
        <w:rPr>
          <w:rFonts w:ascii="Times New Roman" w:hAnsi="Times New Roman" w:cs="Times New Roman"/>
        </w:rPr>
        <w:t>李利安把它們歸類為「模式</w:t>
      </w:r>
      <w:proofErr w:type="gramStart"/>
      <w:r w:rsidR="00D57CFA" w:rsidRPr="009E3B88">
        <w:rPr>
          <w:rFonts w:ascii="Times New Roman" w:hAnsi="Times New Roman" w:cs="Times New Roman"/>
        </w:rPr>
        <w:t>一</w:t>
      </w:r>
      <w:proofErr w:type="gramEnd"/>
      <w:r w:rsidR="00D57CFA" w:rsidRPr="009E3B88">
        <w:rPr>
          <w:rFonts w:ascii="Times New Roman" w:hAnsi="Times New Roman" w:cs="Times New Roman"/>
        </w:rPr>
        <w:t>」「</w:t>
      </w:r>
      <w:proofErr w:type="gramStart"/>
      <w:r w:rsidR="00D57CFA" w:rsidRPr="009E3B88">
        <w:rPr>
          <w:rFonts w:ascii="Times New Roman" w:hAnsi="Times New Roman" w:cs="Times New Roman"/>
        </w:rPr>
        <w:t>起效而</w:t>
      </w:r>
      <w:proofErr w:type="gramEnd"/>
      <w:r w:rsidR="00D57CFA" w:rsidRPr="009E3B88">
        <w:rPr>
          <w:rFonts w:ascii="Times New Roman" w:hAnsi="Times New Roman" w:cs="Times New Roman"/>
        </w:rPr>
        <w:t>不顯相，即不顯出可以感知的形象、聲音、氣味、觸動等外在的對象，只是在信仰者不知不覺當中發揮</w:t>
      </w:r>
      <w:proofErr w:type="gramStart"/>
      <w:r w:rsidR="00D57CFA" w:rsidRPr="009E3B88">
        <w:rPr>
          <w:rFonts w:ascii="Times New Roman" w:hAnsi="Times New Roman" w:cs="Times New Roman"/>
        </w:rPr>
        <w:t>其靈鑒作用</w:t>
      </w:r>
      <w:proofErr w:type="gramEnd"/>
      <w:r w:rsidR="00D57CFA" w:rsidRPr="009E3B88">
        <w:rPr>
          <w:rFonts w:ascii="Times New Roman" w:hAnsi="Times New Roman" w:cs="Times New Roman"/>
        </w:rPr>
        <w:t>。」</w:t>
      </w:r>
      <w:r w:rsidR="00D57CFA" w:rsidRPr="009E3B88">
        <w:rPr>
          <w:rStyle w:val="a9"/>
          <w:rFonts w:ascii="Times New Roman" w:eastAsiaTheme="minorEastAsia" w:hAnsi="Times New Roman"/>
        </w:rPr>
        <w:footnoteReference w:id="21"/>
      </w:r>
      <w:r w:rsidR="00D57CFA" w:rsidRPr="009E3B88">
        <w:rPr>
          <w:rFonts w:ascii="Times New Roman" w:hAnsi="Times New Roman" w:cs="Times New Roman"/>
        </w:rPr>
        <w:t>等等。</w:t>
      </w:r>
    </w:p>
    <w:p w14:paraId="13B18474" w14:textId="77777777" w:rsidR="00F16BA9" w:rsidRPr="009E3B88" w:rsidRDefault="00F16BA9" w:rsidP="009E3B88">
      <w:pPr>
        <w:jc w:val="both"/>
        <w:rPr>
          <w:rFonts w:ascii="Times New Roman" w:hAnsi="Times New Roman" w:cs="Times New Roman"/>
        </w:rPr>
      </w:pPr>
    </w:p>
    <w:p w14:paraId="2923635C" w14:textId="0E750942" w:rsidR="00D57CFA" w:rsidRPr="009E3B88" w:rsidRDefault="00F16BA9" w:rsidP="009E3B88">
      <w:pPr>
        <w:jc w:val="both"/>
        <w:rPr>
          <w:rFonts w:ascii="Times New Roman" w:hAnsi="Times New Roman" w:cs="Times New Roman"/>
          <w:szCs w:val="24"/>
        </w:rPr>
      </w:pPr>
      <w:r w:rsidRPr="009E3B88">
        <w:rPr>
          <w:rFonts w:ascii="Times New Roman" w:hAnsi="Times New Roman" w:cs="Times New Roman"/>
        </w:rPr>
        <w:t xml:space="preserve">　　</w:t>
      </w:r>
      <w:r w:rsidR="00D57CFA" w:rsidRPr="009E3B88">
        <w:rPr>
          <w:rFonts w:ascii="Times New Roman" w:hAnsi="Times New Roman" w:cs="Times New Roman"/>
        </w:rPr>
        <w:t>玄奘在西行的路上，將所見所聞的觀音像與事蹟都記錄下來，遍及北印度</w:t>
      </w:r>
      <w:proofErr w:type="gramStart"/>
      <w:r w:rsidR="00D57CFA" w:rsidRPr="009E3B88">
        <w:rPr>
          <w:rFonts w:ascii="Times New Roman" w:hAnsi="Times New Roman" w:cs="Times New Roman"/>
        </w:rPr>
        <w:t>迦畢試</w:t>
      </w:r>
      <w:proofErr w:type="gramEnd"/>
      <w:r w:rsidR="00D57CFA" w:rsidRPr="009E3B88">
        <w:rPr>
          <w:rFonts w:ascii="Times New Roman" w:hAnsi="Times New Roman" w:cs="Times New Roman"/>
        </w:rPr>
        <w:t>國、</w:t>
      </w:r>
      <w:proofErr w:type="gramStart"/>
      <w:r w:rsidR="00D57CFA" w:rsidRPr="009E3B88">
        <w:rPr>
          <w:rFonts w:ascii="Times New Roman" w:hAnsi="Times New Roman" w:cs="Times New Roman"/>
        </w:rPr>
        <w:t>烏仗那</w:t>
      </w:r>
      <w:proofErr w:type="gramEnd"/>
      <w:r w:rsidR="00D57CFA" w:rsidRPr="009E3B88">
        <w:rPr>
          <w:rFonts w:ascii="Times New Roman" w:hAnsi="Times New Roman" w:cs="Times New Roman"/>
        </w:rPr>
        <w:t>國，中印度摩揭</w:t>
      </w:r>
      <w:proofErr w:type="gramStart"/>
      <w:r w:rsidR="00D57CFA" w:rsidRPr="009E3B88">
        <w:rPr>
          <w:rFonts w:ascii="Times New Roman" w:hAnsi="Times New Roman" w:cs="Times New Roman"/>
        </w:rPr>
        <w:t>陀</w:t>
      </w:r>
      <w:proofErr w:type="gramEnd"/>
      <w:r w:rsidR="00D57CFA" w:rsidRPr="009E3B88">
        <w:rPr>
          <w:rFonts w:ascii="Times New Roman" w:hAnsi="Times New Roman" w:cs="Times New Roman"/>
        </w:rPr>
        <w:t>國與南</w:t>
      </w:r>
      <w:proofErr w:type="gramStart"/>
      <w:r w:rsidR="00D57CFA" w:rsidRPr="009E3B88">
        <w:rPr>
          <w:rFonts w:ascii="Times New Roman" w:hAnsi="Times New Roman" w:cs="Times New Roman"/>
        </w:rPr>
        <w:t>印度馱那羯磔迦</w:t>
      </w:r>
      <w:proofErr w:type="gramEnd"/>
      <w:r w:rsidR="00D57CFA" w:rsidRPr="009E3B88">
        <w:rPr>
          <w:rFonts w:ascii="Times New Roman" w:hAnsi="Times New Roman" w:cs="Times New Roman"/>
        </w:rPr>
        <w:t>國、</w:t>
      </w:r>
      <w:proofErr w:type="gramStart"/>
      <w:r w:rsidR="00D57CFA" w:rsidRPr="009E3B88">
        <w:rPr>
          <w:rFonts w:ascii="Times New Roman" w:hAnsi="Times New Roman" w:cs="Times New Roman"/>
        </w:rPr>
        <w:t>珠利耶國</w:t>
      </w:r>
      <w:proofErr w:type="gramEnd"/>
      <w:r w:rsidR="00D57CFA" w:rsidRPr="009E3B88">
        <w:rPr>
          <w:rFonts w:ascii="Times New Roman" w:hAnsi="Times New Roman" w:cs="Times New Roman"/>
        </w:rPr>
        <w:t>等，因此可觀察的內涵與意義便顯得繽紛</w:t>
      </w:r>
      <w:proofErr w:type="gramStart"/>
      <w:r w:rsidR="00D57CFA" w:rsidRPr="009E3B88">
        <w:rPr>
          <w:rFonts w:ascii="Times New Roman" w:hAnsi="Times New Roman" w:cs="Times New Roman"/>
        </w:rPr>
        <w:t>多樣，</w:t>
      </w:r>
      <w:proofErr w:type="gramEnd"/>
      <w:r w:rsidR="00D57CFA" w:rsidRPr="009E3B88">
        <w:rPr>
          <w:rFonts w:ascii="Times New Roman" w:hAnsi="Times New Roman" w:cs="Times New Roman"/>
        </w:rPr>
        <w:t>本文決定先觀察其中的觀音法門與文學特質。以下先根據《大正藏》第</w:t>
      </w:r>
      <w:r w:rsidR="00D57CFA" w:rsidRPr="009E3B88">
        <w:rPr>
          <w:rFonts w:ascii="Times New Roman" w:hAnsi="Times New Roman" w:cs="Times New Roman"/>
        </w:rPr>
        <w:t>51</w:t>
      </w:r>
      <w:r w:rsidR="00D57CFA" w:rsidRPr="009E3B88">
        <w:rPr>
          <w:rFonts w:ascii="Times New Roman" w:hAnsi="Times New Roman" w:cs="Times New Roman"/>
        </w:rPr>
        <w:t>冊，將</w:t>
      </w:r>
      <w:r w:rsidR="00D57CFA" w:rsidRPr="009E3B88">
        <w:rPr>
          <w:rFonts w:ascii="Times New Roman" w:hAnsi="Times New Roman" w:cs="Times New Roman"/>
          <w:szCs w:val="24"/>
        </w:rPr>
        <w:t>《大唐西域記》的觀音書寫表列呈現：</w:t>
      </w:r>
    </w:p>
    <w:p w14:paraId="3AF0DE40" w14:textId="77777777" w:rsidR="00F16BA9" w:rsidRDefault="00F16BA9" w:rsidP="00F16BA9">
      <w:pPr>
        <w:rPr>
          <w:rFonts w:ascii="細明體" w:eastAsia="細明體" w:hAnsi="細明體"/>
          <w:szCs w:val="24"/>
        </w:rPr>
      </w:pPr>
    </w:p>
    <w:tbl>
      <w:tblPr>
        <w:tblW w:w="68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7"/>
        <w:gridCol w:w="4394"/>
        <w:gridCol w:w="1134"/>
      </w:tblGrid>
      <w:tr w:rsidR="00465761" w14:paraId="348B8108" w14:textId="77777777" w:rsidTr="000F35D2">
        <w:trPr>
          <w:tblHeader/>
        </w:trPr>
        <w:tc>
          <w:tcPr>
            <w:tcW w:w="1277" w:type="dxa"/>
            <w:shd w:val="clear" w:color="auto" w:fill="auto"/>
            <w:vAlign w:val="center"/>
          </w:tcPr>
          <w:p w14:paraId="6F7907FF" w14:textId="1FA9ED86" w:rsidR="000F35D2" w:rsidRDefault="000F35D2" w:rsidP="00465761">
            <w:pPr>
              <w:jc w:val="center"/>
              <w:rPr>
                <w:rFonts w:ascii="標楷體" w:eastAsia="標楷體" w:hAnsi="標楷體"/>
                <w:sz w:val="22"/>
              </w:rPr>
            </w:pPr>
            <w:r>
              <w:rPr>
                <w:rFonts w:ascii="標楷體" w:eastAsia="標楷體" w:hAnsi="標楷體" w:hint="eastAsia"/>
                <w:sz w:val="22"/>
              </w:rPr>
              <w:t>《</w:t>
            </w:r>
            <w:r w:rsidR="00D57CFA" w:rsidRPr="000F35D2">
              <w:rPr>
                <w:rFonts w:ascii="標楷體" w:eastAsia="標楷體" w:hAnsi="標楷體" w:hint="eastAsia"/>
                <w:sz w:val="22"/>
              </w:rPr>
              <w:t>大唐西域記</w:t>
            </w:r>
            <w:r>
              <w:rPr>
                <w:rFonts w:ascii="標楷體" w:eastAsia="標楷體" w:hAnsi="標楷體" w:hint="eastAsia"/>
                <w:sz w:val="22"/>
              </w:rPr>
              <w:t>》</w:t>
            </w:r>
          </w:p>
          <w:p w14:paraId="4DA79816" w14:textId="1864D62C" w:rsidR="00D57CFA" w:rsidRPr="000F35D2" w:rsidRDefault="00D57CFA" w:rsidP="00465761">
            <w:pPr>
              <w:jc w:val="center"/>
              <w:rPr>
                <w:rFonts w:ascii="標楷體" w:eastAsia="標楷體" w:hAnsi="標楷體"/>
                <w:sz w:val="22"/>
              </w:rPr>
            </w:pPr>
            <w:proofErr w:type="gramStart"/>
            <w:r w:rsidRPr="000F35D2">
              <w:rPr>
                <w:rFonts w:ascii="標楷體" w:eastAsia="標楷體" w:hAnsi="標楷體" w:hint="eastAsia"/>
                <w:sz w:val="22"/>
              </w:rPr>
              <w:t>卷頁</w:t>
            </w:r>
            <w:proofErr w:type="gramEnd"/>
          </w:p>
        </w:tc>
        <w:tc>
          <w:tcPr>
            <w:tcW w:w="4394" w:type="dxa"/>
            <w:shd w:val="clear" w:color="auto" w:fill="auto"/>
            <w:vAlign w:val="center"/>
          </w:tcPr>
          <w:p w14:paraId="318271C3" w14:textId="77777777" w:rsidR="00D57CFA" w:rsidRPr="000F35D2" w:rsidRDefault="00D57CFA" w:rsidP="00465761">
            <w:pPr>
              <w:jc w:val="center"/>
              <w:rPr>
                <w:rFonts w:ascii="標楷體" w:eastAsia="標楷體" w:hAnsi="標楷體"/>
                <w:sz w:val="22"/>
              </w:rPr>
            </w:pPr>
            <w:r w:rsidRPr="000F35D2">
              <w:rPr>
                <w:rFonts w:ascii="標楷體" w:eastAsia="標楷體" w:hAnsi="標楷體" w:hint="eastAsia"/>
                <w:sz w:val="22"/>
              </w:rPr>
              <w:t>文字內容</w:t>
            </w:r>
          </w:p>
        </w:tc>
        <w:tc>
          <w:tcPr>
            <w:tcW w:w="1134" w:type="dxa"/>
            <w:shd w:val="clear" w:color="auto" w:fill="auto"/>
            <w:vAlign w:val="center"/>
          </w:tcPr>
          <w:p w14:paraId="745323A6" w14:textId="77777777" w:rsidR="00D57CFA" w:rsidRPr="000F35D2" w:rsidRDefault="00D57CFA" w:rsidP="00465761">
            <w:pPr>
              <w:jc w:val="center"/>
              <w:rPr>
                <w:rFonts w:ascii="標楷體" w:eastAsia="標楷體" w:hAnsi="標楷體"/>
                <w:sz w:val="22"/>
              </w:rPr>
            </w:pPr>
            <w:r w:rsidRPr="000F35D2">
              <w:rPr>
                <w:rFonts w:ascii="標楷體" w:eastAsia="標楷體" w:hAnsi="標楷體" w:hint="eastAsia"/>
                <w:sz w:val="22"/>
              </w:rPr>
              <w:t>觀音法門與文學分析</w:t>
            </w:r>
          </w:p>
        </w:tc>
      </w:tr>
      <w:tr w:rsidR="00465761" w14:paraId="466D8E63" w14:textId="77777777" w:rsidTr="000F35D2">
        <w:tc>
          <w:tcPr>
            <w:tcW w:w="1277" w:type="dxa"/>
            <w:shd w:val="clear" w:color="auto" w:fill="auto"/>
          </w:tcPr>
          <w:p w14:paraId="41C3D3AA" w14:textId="77777777" w:rsidR="000F35D2" w:rsidRDefault="00D57CFA" w:rsidP="005345E2">
            <w:pPr>
              <w:rPr>
                <w:rFonts w:ascii="ArialUnicodeMS" w:cs="ArialUnicodeMS"/>
                <w:kern w:val="0"/>
              </w:rPr>
            </w:pPr>
            <w:r w:rsidRPr="00411EB8">
              <w:rPr>
                <w:rFonts w:ascii="ArialUnicodeMS" w:cs="ArialUnicodeMS" w:hint="eastAsia"/>
                <w:kern w:val="0"/>
              </w:rPr>
              <w:t>卷</w:t>
            </w:r>
            <w:proofErr w:type="gramStart"/>
            <w:r w:rsidRPr="00411EB8">
              <w:rPr>
                <w:rFonts w:ascii="ArialUnicodeMS" w:cs="ArialUnicodeMS" w:hint="eastAsia"/>
                <w:kern w:val="0"/>
              </w:rPr>
              <w:t>一</w:t>
            </w:r>
            <w:proofErr w:type="gramEnd"/>
          </w:p>
          <w:p w14:paraId="66E1CEC5" w14:textId="1193329B" w:rsidR="00D57CFA" w:rsidRPr="00411EB8" w:rsidRDefault="00D57CFA" w:rsidP="005345E2">
            <w:pPr>
              <w:rPr>
                <w:rFonts w:ascii="ArialUnicodeMS" w:cs="ArialUnicodeMS"/>
                <w:kern w:val="0"/>
              </w:rPr>
            </w:pPr>
            <w:r w:rsidRPr="00411EB8">
              <w:rPr>
                <w:rFonts w:ascii="ArialUnicodeMS" w:cs="ArialUnicodeMS" w:hint="eastAsia"/>
                <w:kern w:val="0"/>
              </w:rPr>
              <w:t>「三十四國」</w:t>
            </w:r>
            <w:proofErr w:type="gramStart"/>
            <w:r w:rsidRPr="00411EB8">
              <w:rPr>
                <w:rFonts w:ascii="ArialUnicodeMS" w:cs="ArialUnicodeMS" w:hint="eastAsia"/>
                <w:kern w:val="0"/>
              </w:rPr>
              <w:t>迦畢試</w:t>
            </w:r>
            <w:proofErr w:type="gramEnd"/>
            <w:r w:rsidRPr="00411EB8">
              <w:rPr>
                <w:rFonts w:ascii="ArialUnicodeMS" w:cs="ArialUnicodeMS" w:hint="eastAsia"/>
                <w:kern w:val="0"/>
              </w:rPr>
              <w:t>國</w:t>
            </w:r>
          </w:p>
        </w:tc>
        <w:tc>
          <w:tcPr>
            <w:tcW w:w="4394" w:type="dxa"/>
            <w:shd w:val="clear" w:color="auto" w:fill="auto"/>
          </w:tcPr>
          <w:p w14:paraId="7FC6449D" w14:textId="77777777" w:rsidR="00D57CFA" w:rsidRPr="00411EB8" w:rsidRDefault="00D57CFA" w:rsidP="005345E2">
            <w:pPr>
              <w:rPr>
                <w:kern w:val="0"/>
              </w:rPr>
            </w:pPr>
            <w:r w:rsidRPr="00411EB8">
              <w:rPr>
                <w:rFonts w:hint="eastAsia"/>
                <w:kern w:val="0"/>
              </w:rPr>
              <w:t xml:space="preserve">　　</w:t>
            </w:r>
            <w:proofErr w:type="gramStart"/>
            <w:r w:rsidRPr="00411EB8">
              <w:rPr>
                <w:rFonts w:hint="eastAsia"/>
                <w:kern w:val="0"/>
              </w:rPr>
              <w:t>伽藍北嶺</w:t>
            </w:r>
            <w:proofErr w:type="gramEnd"/>
            <w:r w:rsidRPr="00411EB8">
              <w:rPr>
                <w:rFonts w:hint="eastAsia"/>
                <w:kern w:val="0"/>
              </w:rPr>
              <w:t>上有數石室，</w:t>
            </w:r>
            <w:proofErr w:type="gramStart"/>
            <w:r w:rsidRPr="00411EB8">
              <w:rPr>
                <w:rFonts w:hint="eastAsia"/>
                <w:kern w:val="0"/>
              </w:rPr>
              <w:t>質子習定之</w:t>
            </w:r>
            <w:proofErr w:type="gramEnd"/>
            <w:r w:rsidRPr="00411EB8">
              <w:rPr>
                <w:rFonts w:hint="eastAsia"/>
                <w:kern w:val="0"/>
              </w:rPr>
              <w:t>處也。其中</w:t>
            </w:r>
            <w:proofErr w:type="gramStart"/>
            <w:r w:rsidRPr="00411EB8">
              <w:rPr>
                <w:rFonts w:hint="eastAsia"/>
                <w:kern w:val="0"/>
              </w:rPr>
              <w:t>多藏雜寶</w:t>
            </w:r>
            <w:proofErr w:type="gramEnd"/>
            <w:r w:rsidRPr="00411EB8">
              <w:rPr>
                <w:rFonts w:hint="eastAsia"/>
                <w:kern w:val="0"/>
              </w:rPr>
              <w:t>，其側有銘，藥叉守衛。有欲開發</w:t>
            </w:r>
            <w:proofErr w:type="gramStart"/>
            <w:r w:rsidRPr="00411EB8">
              <w:rPr>
                <w:rFonts w:hint="eastAsia"/>
                <w:kern w:val="0"/>
              </w:rPr>
              <w:t>取中寶者</w:t>
            </w:r>
            <w:proofErr w:type="gramEnd"/>
            <w:r w:rsidRPr="00411EB8">
              <w:rPr>
                <w:rFonts w:hint="eastAsia"/>
                <w:kern w:val="0"/>
              </w:rPr>
              <w:t>，此</w:t>
            </w:r>
            <w:proofErr w:type="gramStart"/>
            <w:r w:rsidRPr="00411EB8">
              <w:rPr>
                <w:rFonts w:hint="eastAsia"/>
                <w:kern w:val="0"/>
              </w:rPr>
              <w:t>藥叉神變現</w:t>
            </w:r>
            <w:proofErr w:type="gramEnd"/>
            <w:r w:rsidRPr="00411EB8">
              <w:rPr>
                <w:rFonts w:hint="eastAsia"/>
                <w:kern w:val="0"/>
              </w:rPr>
              <w:t>異形，或</w:t>
            </w:r>
            <w:proofErr w:type="gramStart"/>
            <w:r w:rsidRPr="00411EB8">
              <w:rPr>
                <w:rFonts w:hint="eastAsia"/>
                <w:kern w:val="0"/>
              </w:rPr>
              <w:t>作師子</w:t>
            </w:r>
            <w:proofErr w:type="gramEnd"/>
            <w:r w:rsidRPr="00411EB8">
              <w:rPr>
                <w:rFonts w:hint="eastAsia"/>
                <w:kern w:val="0"/>
              </w:rPr>
              <w:t>，或作蟒蛇、猛獸、毒</w:t>
            </w:r>
            <w:proofErr w:type="gramStart"/>
            <w:r w:rsidRPr="00411EB8">
              <w:rPr>
                <w:rFonts w:hint="eastAsia"/>
                <w:kern w:val="0"/>
              </w:rPr>
              <w:t>虫</w:t>
            </w:r>
            <w:proofErr w:type="gramEnd"/>
            <w:r w:rsidRPr="00411EB8">
              <w:rPr>
                <w:rFonts w:hint="eastAsia"/>
                <w:kern w:val="0"/>
              </w:rPr>
              <w:t>，殊形震怒，</w:t>
            </w:r>
            <w:proofErr w:type="gramStart"/>
            <w:r w:rsidRPr="00411EB8">
              <w:rPr>
                <w:rFonts w:hint="eastAsia"/>
                <w:kern w:val="0"/>
              </w:rPr>
              <w:t>以故無人</w:t>
            </w:r>
            <w:proofErr w:type="gramEnd"/>
            <w:r w:rsidRPr="00411EB8">
              <w:rPr>
                <w:rFonts w:hint="eastAsia"/>
                <w:kern w:val="0"/>
              </w:rPr>
              <w:t>敢</w:t>
            </w:r>
            <w:proofErr w:type="gramStart"/>
            <w:r w:rsidRPr="00411EB8">
              <w:rPr>
                <w:rFonts w:hint="eastAsia"/>
                <w:kern w:val="0"/>
              </w:rPr>
              <w:t>得攻發</w:t>
            </w:r>
            <w:proofErr w:type="gramEnd"/>
            <w:r w:rsidRPr="00411EB8">
              <w:rPr>
                <w:rFonts w:hint="eastAsia"/>
                <w:kern w:val="0"/>
              </w:rPr>
              <w:t>。</w:t>
            </w:r>
          </w:p>
          <w:p w14:paraId="74432E32" w14:textId="77777777" w:rsidR="00D57CFA" w:rsidRPr="00411EB8" w:rsidRDefault="00D57CFA" w:rsidP="005345E2">
            <w:pPr>
              <w:rPr>
                <w:kern w:val="0"/>
              </w:rPr>
            </w:pPr>
            <w:r w:rsidRPr="00411EB8">
              <w:rPr>
                <w:rFonts w:hint="eastAsia"/>
                <w:kern w:val="0"/>
              </w:rPr>
              <w:t xml:space="preserve">　　石室西二三里大山嶺上有觀自在菩薩像，有人</w:t>
            </w:r>
            <w:r w:rsidRPr="00411EB8">
              <w:rPr>
                <w:rFonts w:hint="eastAsia"/>
                <w:b/>
                <w:kern w:val="0"/>
              </w:rPr>
              <w:t>至誠願見</w:t>
            </w:r>
            <w:r w:rsidRPr="00411EB8">
              <w:rPr>
                <w:rFonts w:hint="eastAsia"/>
                <w:kern w:val="0"/>
              </w:rPr>
              <w:t>者，</w:t>
            </w:r>
            <w:r w:rsidRPr="00411EB8">
              <w:rPr>
                <w:rFonts w:hint="eastAsia"/>
                <w:b/>
                <w:kern w:val="0"/>
              </w:rPr>
              <w:t>菩薩從其像中出</w:t>
            </w:r>
            <w:proofErr w:type="gramStart"/>
            <w:r w:rsidRPr="00411EB8">
              <w:rPr>
                <w:rFonts w:hint="eastAsia"/>
                <w:b/>
                <w:kern w:val="0"/>
              </w:rPr>
              <w:t>妙色身</w:t>
            </w:r>
            <w:proofErr w:type="gramEnd"/>
            <w:r w:rsidRPr="00411EB8">
              <w:rPr>
                <w:rFonts w:hint="eastAsia"/>
                <w:kern w:val="0"/>
              </w:rPr>
              <w:t>，安慰行者。</w:t>
            </w:r>
          </w:p>
        </w:tc>
        <w:tc>
          <w:tcPr>
            <w:tcW w:w="1134" w:type="dxa"/>
            <w:shd w:val="clear" w:color="auto" w:fill="auto"/>
          </w:tcPr>
          <w:p w14:paraId="50503B69" w14:textId="77777777" w:rsidR="00D57CFA" w:rsidRPr="00411EB8" w:rsidRDefault="00D57CFA" w:rsidP="00357340">
            <w:pPr>
              <w:snapToGrid w:val="0"/>
              <w:rPr>
                <w:sz w:val="22"/>
              </w:rPr>
            </w:pPr>
            <w:r w:rsidRPr="00411EB8">
              <w:rPr>
                <w:rFonts w:hint="eastAsia"/>
                <w:sz w:val="22"/>
              </w:rPr>
              <w:t>至誠感應</w:t>
            </w:r>
          </w:p>
          <w:p w14:paraId="3103FFBD" w14:textId="77777777" w:rsidR="00D57CFA" w:rsidRPr="00411EB8" w:rsidRDefault="00D57CFA" w:rsidP="00357340">
            <w:pPr>
              <w:snapToGrid w:val="0"/>
              <w:rPr>
                <w:sz w:val="22"/>
              </w:rPr>
            </w:pPr>
            <w:r w:rsidRPr="00411EB8">
              <w:rPr>
                <w:rFonts w:hint="eastAsia"/>
                <w:sz w:val="22"/>
              </w:rPr>
              <w:t>觀音顯像</w:t>
            </w:r>
          </w:p>
          <w:p w14:paraId="0176D247" w14:textId="77777777" w:rsidR="00D57CFA" w:rsidRDefault="00D57CFA" w:rsidP="00357340">
            <w:pPr>
              <w:snapToGrid w:val="0"/>
            </w:pPr>
            <w:r w:rsidRPr="00411EB8">
              <w:rPr>
                <w:rFonts w:hint="eastAsia"/>
                <w:sz w:val="22"/>
              </w:rPr>
              <w:t>靈驗記系統</w:t>
            </w:r>
          </w:p>
        </w:tc>
      </w:tr>
      <w:tr w:rsidR="00465761" w14:paraId="38B508EC" w14:textId="77777777" w:rsidTr="000F35D2">
        <w:tc>
          <w:tcPr>
            <w:tcW w:w="1277" w:type="dxa"/>
            <w:shd w:val="clear" w:color="auto" w:fill="auto"/>
          </w:tcPr>
          <w:p w14:paraId="24A5FF26" w14:textId="77777777" w:rsidR="000F35D2" w:rsidRDefault="00D57CFA" w:rsidP="005345E2">
            <w:pPr>
              <w:rPr>
                <w:rFonts w:ascii="ArialUnicodeMS" w:cs="ArialUnicodeMS"/>
                <w:kern w:val="0"/>
              </w:rPr>
            </w:pPr>
            <w:r w:rsidRPr="00411EB8">
              <w:rPr>
                <w:rFonts w:ascii="ArialUnicodeMS" w:cs="ArialUnicodeMS" w:hint="eastAsia"/>
                <w:kern w:val="0"/>
              </w:rPr>
              <w:t>卷三</w:t>
            </w:r>
          </w:p>
          <w:p w14:paraId="73FC4654" w14:textId="1CA94418" w:rsidR="00D57CFA" w:rsidRPr="00411EB8" w:rsidRDefault="00D57CFA" w:rsidP="005345E2">
            <w:pPr>
              <w:rPr>
                <w:rFonts w:ascii="ArialUnicodeMS" w:cs="ArialUnicodeMS"/>
                <w:kern w:val="0"/>
              </w:rPr>
            </w:pPr>
            <w:r w:rsidRPr="00411EB8">
              <w:rPr>
                <w:rFonts w:ascii="ArialUnicodeMS" w:cs="ArialUnicodeMS" w:hint="eastAsia"/>
                <w:kern w:val="0"/>
              </w:rPr>
              <w:t>「八國」</w:t>
            </w:r>
            <w:proofErr w:type="gramStart"/>
            <w:r w:rsidRPr="00411EB8">
              <w:rPr>
                <w:rFonts w:ascii="ArialUnicodeMS" w:cs="ArialUnicodeMS" w:hint="eastAsia"/>
                <w:kern w:val="0"/>
              </w:rPr>
              <w:t>烏仗那</w:t>
            </w:r>
            <w:proofErr w:type="gramEnd"/>
            <w:r w:rsidRPr="00411EB8">
              <w:rPr>
                <w:rFonts w:ascii="ArialUnicodeMS" w:cs="ArialUnicodeMS" w:hint="eastAsia"/>
                <w:kern w:val="0"/>
              </w:rPr>
              <w:t>國</w:t>
            </w:r>
          </w:p>
        </w:tc>
        <w:tc>
          <w:tcPr>
            <w:tcW w:w="4394" w:type="dxa"/>
            <w:shd w:val="clear" w:color="auto" w:fill="auto"/>
          </w:tcPr>
          <w:p w14:paraId="3022EC11" w14:textId="420BC5DC" w:rsidR="00D57CFA" w:rsidRPr="00411EB8" w:rsidRDefault="00D57CFA" w:rsidP="005345E2">
            <w:pPr>
              <w:rPr>
                <w:rFonts w:ascii="細明體" w:eastAsia="細明體" w:hAnsi="細明體"/>
                <w:kern w:val="0"/>
              </w:rPr>
            </w:pPr>
            <w:r w:rsidRPr="00411EB8">
              <w:rPr>
                <w:rFonts w:ascii="細明體" w:eastAsia="細明體" w:hAnsi="細明體" w:hint="eastAsia"/>
                <w:kern w:val="0"/>
              </w:rPr>
              <w:t xml:space="preserve">　  石</w:t>
            </w:r>
            <w:proofErr w:type="gramStart"/>
            <w:r w:rsidRPr="00411EB8">
              <w:rPr>
                <w:rFonts w:ascii="細明體" w:eastAsia="細明體" w:hAnsi="細明體" w:hint="eastAsia"/>
                <w:kern w:val="0"/>
              </w:rPr>
              <w:t>窣堵波</w:t>
            </w:r>
            <w:proofErr w:type="gramEnd"/>
            <w:r w:rsidRPr="00411EB8">
              <w:rPr>
                <w:rFonts w:ascii="細明體" w:eastAsia="細明體" w:hAnsi="細明體" w:hint="eastAsia"/>
                <w:kern w:val="0"/>
              </w:rPr>
              <w:t>西渡大河三四十里，至</w:t>
            </w:r>
            <w:proofErr w:type="gramStart"/>
            <w:r w:rsidRPr="00411EB8">
              <w:rPr>
                <w:rFonts w:ascii="細明體" w:eastAsia="細明體" w:hAnsi="細明體" w:hint="eastAsia"/>
                <w:kern w:val="0"/>
              </w:rPr>
              <w:t>一</w:t>
            </w:r>
            <w:proofErr w:type="gramEnd"/>
            <w:r w:rsidRPr="00411EB8">
              <w:rPr>
                <w:rFonts w:ascii="細明體" w:eastAsia="細明體" w:hAnsi="細明體" w:hint="eastAsia"/>
                <w:kern w:val="0"/>
              </w:rPr>
              <w:t>精舍，中有</w:t>
            </w:r>
            <w:r w:rsidRPr="00411EB8">
              <w:rPr>
                <w:rFonts w:ascii="細明體" w:eastAsia="細明體" w:hAnsi="細明體" w:hint="eastAsia"/>
                <w:b/>
                <w:kern w:val="0"/>
              </w:rPr>
              <w:t>阿縛</w:t>
            </w:r>
            <w:proofErr w:type="gramStart"/>
            <w:r w:rsidRPr="00411EB8">
              <w:rPr>
                <w:rFonts w:ascii="細明體" w:eastAsia="細明體" w:hAnsi="細明體" w:hint="eastAsia"/>
                <w:b/>
                <w:kern w:val="0"/>
              </w:rPr>
              <w:t>盧枳</w:t>
            </w:r>
            <w:proofErr w:type="gramEnd"/>
            <w:r w:rsidRPr="00411EB8">
              <w:rPr>
                <w:rFonts w:ascii="細明體" w:eastAsia="細明體" w:hAnsi="細明體" w:hint="eastAsia"/>
                <w:b/>
                <w:kern w:val="0"/>
              </w:rPr>
              <w:t>低濕伐羅</w:t>
            </w:r>
            <w:proofErr w:type="gramStart"/>
            <w:r w:rsidRPr="00411EB8">
              <w:rPr>
                <w:rFonts w:ascii="細明體" w:eastAsia="細明體" w:hAnsi="細明體" w:hint="eastAsia"/>
                <w:b/>
                <w:kern w:val="0"/>
              </w:rPr>
              <w:t>（</w:t>
            </w:r>
            <w:proofErr w:type="spellStart"/>
            <w:proofErr w:type="gramEnd"/>
            <w:r w:rsidRPr="00411EB8">
              <w:rPr>
                <w:rStyle w:val="ae"/>
                <w:rFonts w:ascii="Arial" w:hAnsi="Arial" w:cs="Arial"/>
                <w:color w:val="222222"/>
              </w:rPr>
              <w:t>Aval</w:t>
            </w:r>
            <w:r w:rsidR="009A0385">
              <w:rPr>
                <w:rStyle w:val="ae"/>
                <w:rFonts w:ascii="Arial" w:hAnsi="Arial" w:cs="Arial"/>
                <w:color w:val="222222"/>
              </w:rPr>
              <w:t>o</w:t>
            </w:r>
            <w:r w:rsidRPr="00411EB8">
              <w:rPr>
                <w:rStyle w:val="ae"/>
                <w:rFonts w:ascii="Arial" w:hAnsi="Arial" w:cs="Arial"/>
                <w:color w:val="222222"/>
              </w:rPr>
              <w:t>kiteśvara</w:t>
            </w:r>
            <w:proofErr w:type="spellEnd"/>
            <w:r w:rsidRPr="00411EB8">
              <w:rPr>
                <w:rFonts w:ascii="細明體" w:eastAsia="細明體" w:hAnsi="細明體" w:hint="eastAsia"/>
                <w:b/>
                <w:kern w:val="0"/>
              </w:rPr>
              <w:t>）菩薩像</w:t>
            </w:r>
            <w:r w:rsidRPr="00411EB8">
              <w:rPr>
                <w:rFonts w:ascii="細明體" w:eastAsia="細明體" w:hAnsi="細明體"/>
                <w:kern w:val="0"/>
              </w:rPr>
              <w:t>(</w:t>
            </w:r>
            <w:r w:rsidRPr="00411EB8">
              <w:rPr>
                <w:rFonts w:ascii="細明體" w:eastAsia="細明體" w:hAnsi="細明體" w:hint="eastAsia"/>
                <w:kern w:val="0"/>
              </w:rPr>
              <w:t>唐言觀自在。</w:t>
            </w:r>
            <w:proofErr w:type="gramStart"/>
            <w:r w:rsidRPr="00411EB8">
              <w:rPr>
                <w:rFonts w:ascii="細明體" w:eastAsia="細明體" w:hAnsi="細明體" w:hint="eastAsia"/>
                <w:kern w:val="0"/>
              </w:rPr>
              <w:t>合字連聲</w:t>
            </w:r>
            <w:proofErr w:type="gramEnd"/>
            <w:r w:rsidRPr="00411EB8">
              <w:rPr>
                <w:rFonts w:ascii="細明體" w:eastAsia="細明體" w:hAnsi="細明體" w:hint="eastAsia"/>
                <w:kern w:val="0"/>
              </w:rPr>
              <w:t>，梵語如上；分文</w:t>
            </w:r>
            <w:proofErr w:type="gramStart"/>
            <w:r w:rsidRPr="00411EB8">
              <w:rPr>
                <w:rFonts w:ascii="細明體" w:eastAsia="細明體" w:hAnsi="細明體" w:hint="eastAsia"/>
                <w:kern w:val="0"/>
              </w:rPr>
              <w:t>散音，即阿縛盧枳多譯曰觀，伊濕伐羅譯曰</w:t>
            </w:r>
            <w:proofErr w:type="gramEnd"/>
            <w:r w:rsidRPr="00411EB8">
              <w:rPr>
                <w:rFonts w:ascii="細明體" w:eastAsia="細明體" w:hAnsi="細明體" w:hint="eastAsia"/>
                <w:kern w:val="0"/>
              </w:rPr>
              <w:t>自在。</w:t>
            </w:r>
            <w:proofErr w:type="gramStart"/>
            <w:r w:rsidRPr="00411EB8">
              <w:rPr>
                <w:rFonts w:ascii="細明體" w:eastAsia="細明體" w:hAnsi="細明體" w:hint="eastAsia"/>
                <w:kern w:val="0"/>
              </w:rPr>
              <w:t>舊譯為</w:t>
            </w:r>
            <w:proofErr w:type="gramEnd"/>
            <w:r w:rsidRPr="00411EB8">
              <w:rPr>
                <w:rFonts w:ascii="細明體" w:eastAsia="細明體" w:hAnsi="細明體" w:hint="eastAsia"/>
                <w:kern w:val="0"/>
              </w:rPr>
              <w:t>光</w:t>
            </w:r>
            <w:proofErr w:type="gramStart"/>
            <w:r w:rsidRPr="00411EB8">
              <w:rPr>
                <w:rFonts w:ascii="細明體" w:eastAsia="細明體" w:hAnsi="細明體" w:hint="eastAsia"/>
                <w:kern w:val="0"/>
              </w:rPr>
              <w:t>世</w:t>
            </w:r>
            <w:proofErr w:type="gramEnd"/>
            <w:r w:rsidRPr="00411EB8">
              <w:rPr>
                <w:rFonts w:ascii="細明體" w:eastAsia="細明體" w:hAnsi="細明體" w:hint="eastAsia"/>
                <w:kern w:val="0"/>
              </w:rPr>
              <w:t>音，或</w:t>
            </w:r>
            <w:proofErr w:type="gramStart"/>
            <w:r w:rsidRPr="00411EB8">
              <w:rPr>
                <w:rFonts w:ascii="細明體" w:eastAsia="細明體" w:hAnsi="細明體" w:hint="eastAsia"/>
                <w:kern w:val="0"/>
              </w:rPr>
              <w:t>云</w:t>
            </w:r>
            <w:proofErr w:type="gramEnd"/>
            <w:r w:rsidRPr="00411EB8">
              <w:rPr>
                <w:rFonts w:ascii="細明體" w:eastAsia="細明體" w:hAnsi="細明體" w:hint="eastAsia"/>
                <w:kern w:val="0"/>
              </w:rPr>
              <w:t>觀世音，或觀</w:t>
            </w:r>
            <w:proofErr w:type="gramStart"/>
            <w:r w:rsidRPr="00411EB8">
              <w:rPr>
                <w:rFonts w:ascii="細明體" w:eastAsia="細明體" w:hAnsi="細明體" w:hint="eastAsia"/>
                <w:kern w:val="0"/>
              </w:rPr>
              <w:t>世</w:t>
            </w:r>
            <w:proofErr w:type="gramEnd"/>
            <w:r w:rsidRPr="00411EB8">
              <w:rPr>
                <w:rFonts w:ascii="細明體" w:eastAsia="細明體" w:hAnsi="細明體" w:hint="eastAsia"/>
                <w:kern w:val="0"/>
              </w:rPr>
              <w:t>自在，皆訛謬也</w:t>
            </w:r>
            <w:r w:rsidRPr="00411EB8">
              <w:rPr>
                <w:rFonts w:ascii="細明體" w:eastAsia="細明體" w:hAnsi="細明體"/>
                <w:kern w:val="0"/>
              </w:rPr>
              <w:t>)</w:t>
            </w:r>
            <w:r w:rsidRPr="00411EB8">
              <w:rPr>
                <w:rFonts w:ascii="細明體" w:eastAsia="細明體" w:hAnsi="細明體" w:hint="eastAsia"/>
                <w:kern w:val="0"/>
              </w:rPr>
              <w:t>。</w:t>
            </w:r>
            <w:r w:rsidRPr="00411EB8">
              <w:rPr>
                <w:rFonts w:ascii="細明體" w:eastAsia="細明體" w:hAnsi="細明體" w:hint="eastAsia"/>
                <w:b/>
                <w:kern w:val="0"/>
              </w:rPr>
              <w:t>威</w:t>
            </w:r>
            <w:proofErr w:type="gramStart"/>
            <w:r w:rsidRPr="00411EB8">
              <w:rPr>
                <w:rFonts w:ascii="細明體" w:eastAsia="細明體" w:hAnsi="細明體" w:hint="eastAsia"/>
                <w:b/>
                <w:kern w:val="0"/>
              </w:rPr>
              <w:t>靈潛被</w:t>
            </w:r>
            <w:proofErr w:type="gramEnd"/>
            <w:r w:rsidRPr="00411EB8">
              <w:rPr>
                <w:rFonts w:ascii="細明體" w:eastAsia="細明體" w:hAnsi="細明體" w:hint="eastAsia"/>
                <w:b/>
                <w:kern w:val="0"/>
              </w:rPr>
              <w:t>，神迹昭明</w:t>
            </w:r>
            <w:r w:rsidRPr="00411EB8">
              <w:rPr>
                <w:rFonts w:ascii="細明體" w:eastAsia="細明體" w:hAnsi="細明體" w:hint="eastAsia"/>
                <w:kern w:val="0"/>
              </w:rPr>
              <w:t>，法俗相趨，供養無替。</w:t>
            </w:r>
          </w:p>
          <w:p w14:paraId="46C72337" w14:textId="77777777" w:rsidR="00D57CFA" w:rsidRPr="00411EB8" w:rsidRDefault="00D57CFA" w:rsidP="005345E2">
            <w:pPr>
              <w:rPr>
                <w:rFonts w:ascii="細明體" w:eastAsia="細明體" w:hAnsi="細明體"/>
                <w:kern w:val="0"/>
              </w:rPr>
            </w:pPr>
            <w:r w:rsidRPr="00411EB8">
              <w:rPr>
                <w:rFonts w:ascii="細明體" w:eastAsia="細明體" w:hAnsi="細明體" w:hint="eastAsia"/>
                <w:kern w:val="0"/>
              </w:rPr>
              <w:t xml:space="preserve">　　觀自在菩薩像西北百五十里，至藍勃盧山。山嶺有龍池，周三十餘里，</w:t>
            </w:r>
            <w:proofErr w:type="gramStart"/>
            <w:r w:rsidRPr="00411EB8">
              <w:rPr>
                <w:rFonts w:ascii="細明體" w:eastAsia="細明體" w:hAnsi="細明體" w:hint="eastAsia"/>
                <w:kern w:val="0"/>
              </w:rPr>
              <w:t>淥</w:t>
            </w:r>
            <w:proofErr w:type="gramEnd"/>
            <w:r w:rsidRPr="00411EB8">
              <w:rPr>
                <w:rFonts w:ascii="細明體" w:eastAsia="細明體" w:hAnsi="細明體" w:hint="eastAsia"/>
                <w:kern w:val="0"/>
              </w:rPr>
              <w:t>波</w:t>
            </w:r>
            <w:proofErr w:type="gramStart"/>
            <w:r w:rsidRPr="00411EB8">
              <w:rPr>
                <w:rFonts w:ascii="細明體" w:eastAsia="細明體" w:hAnsi="細明體" w:hint="eastAsia"/>
                <w:kern w:val="0"/>
              </w:rPr>
              <w:t>浩</w:t>
            </w:r>
            <w:proofErr w:type="gramEnd"/>
            <w:r w:rsidRPr="00411EB8">
              <w:rPr>
                <w:rFonts w:ascii="細明體" w:eastAsia="細明體" w:hAnsi="細明體" w:hint="eastAsia"/>
                <w:kern w:val="0"/>
              </w:rPr>
              <w:t>汗，清流</w:t>
            </w:r>
            <w:proofErr w:type="gramStart"/>
            <w:r w:rsidRPr="00411EB8">
              <w:rPr>
                <w:rFonts w:ascii="細明體" w:eastAsia="細明體" w:hAnsi="細明體" w:hint="eastAsia"/>
                <w:kern w:val="0"/>
              </w:rPr>
              <w:t>皎</w:t>
            </w:r>
            <w:proofErr w:type="gramEnd"/>
            <w:r w:rsidRPr="00411EB8">
              <w:rPr>
                <w:rFonts w:ascii="細明體" w:eastAsia="細明體" w:hAnsi="細明體" w:hint="eastAsia"/>
                <w:kern w:val="0"/>
              </w:rPr>
              <w:t>鏡。</w:t>
            </w:r>
          </w:p>
        </w:tc>
        <w:tc>
          <w:tcPr>
            <w:tcW w:w="1134" w:type="dxa"/>
            <w:shd w:val="clear" w:color="auto" w:fill="auto"/>
          </w:tcPr>
          <w:p w14:paraId="609EC30E" w14:textId="77777777" w:rsidR="00D57CFA" w:rsidRPr="00411EB8" w:rsidRDefault="00D57CFA" w:rsidP="00357340">
            <w:pPr>
              <w:snapToGrid w:val="0"/>
              <w:rPr>
                <w:sz w:val="22"/>
              </w:rPr>
            </w:pPr>
            <w:r w:rsidRPr="00411EB8">
              <w:rPr>
                <w:rFonts w:hint="eastAsia"/>
                <w:sz w:val="22"/>
              </w:rPr>
              <w:t>神</w:t>
            </w:r>
            <w:proofErr w:type="gramStart"/>
            <w:r w:rsidRPr="00411EB8">
              <w:rPr>
                <w:rFonts w:hint="eastAsia"/>
                <w:sz w:val="22"/>
              </w:rPr>
              <w:t>蹟</w:t>
            </w:r>
            <w:proofErr w:type="gramEnd"/>
            <w:r w:rsidRPr="00411EB8">
              <w:rPr>
                <w:rFonts w:hint="eastAsia"/>
                <w:sz w:val="22"/>
              </w:rPr>
              <w:t>靈驗</w:t>
            </w:r>
          </w:p>
          <w:p w14:paraId="45ADD444" w14:textId="77777777" w:rsidR="00D57CFA" w:rsidRPr="00411EB8" w:rsidRDefault="00D57CFA" w:rsidP="00357340">
            <w:pPr>
              <w:snapToGrid w:val="0"/>
              <w:rPr>
                <w:sz w:val="22"/>
              </w:rPr>
            </w:pPr>
            <w:r w:rsidRPr="00411EB8">
              <w:rPr>
                <w:rFonts w:hint="eastAsia"/>
                <w:sz w:val="22"/>
              </w:rPr>
              <w:t>靈驗記系統</w:t>
            </w:r>
          </w:p>
        </w:tc>
      </w:tr>
      <w:tr w:rsidR="00465761" w14:paraId="14751850" w14:textId="77777777" w:rsidTr="000F35D2">
        <w:tc>
          <w:tcPr>
            <w:tcW w:w="1277" w:type="dxa"/>
            <w:shd w:val="clear" w:color="auto" w:fill="auto"/>
          </w:tcPr>
          <w:p w14:paraId="142425DF" w14:textId="77777777" w:rsidR="00D57CFA" w:rsidRPr="00411EB8" w:rsidRDefault="00D57CFA" w:rsidP="005345E2">
            <w:pPr>
              <w:rPr>
                <w:rFonts w:ascii="ArialUnicodeMS" w:cs="ArialUnicodeMS"/>
                <w:kern w:val="0"/>
              </w:rPr>
            </w:pPr>
            <w:r w:rsidRPr="00411EB8">
              <w:rPr>
                <w:rFonts w:ascii="ArialUnicodeMS" w:cs="ArialUnicodeMS" w:hint="eastAsia"/>
                <w:kern w:val="0"/>
              </w:rPr>
              <w:t>卷三「八國」</w:t>
            </w:r>
            <w:proofErr w:type="gramStart"/>
            <w:r w:rsidRPr="00411EB8">
              <w:rPr>
                <w:rFonts w:ascii="ArialUnicodeMS" w:cs="ArialUnicodeMS" w:hint="eastAsia"/>
                <w:kern w:val="0"/>
              </w:rPr>
              <w:t>迦</w:t>
            </w:r>
            <w:r w:rsidRPr="00411EB8">
              <w:rPr>
                <w:rFonts w:ascii="新細明體" w:hAnsi="新細明體" w:cs="ArialUnicodeMS" w:hint="eastAsia"/>
                <w:kern w:val="0"/>
              </w:rPr>
              <w:t>濕</w:t>
            </w:r>
            <w:r w:rsidRPr="00411EB8">
              <w:rPr>
                <w:rFonts w:ascii="ArialUnicodeMS" w:cs="ArialUnicodeMS" w:hint="eastAsia"/>
                <w:kern w:val="0"/>
              </w:rPr>
              <w:t>彌羅</w:t>
            </w:r>
            <w:proofErr w:type="gramEnd"/>
            <w:r w:rsidRPr="00411EB8">
              <w:rPr>
                <w:rFonts w:ascii="ArialUnicodeMS" w:cs="ArialUnicodeMS" w:hint="eastAsia"/>
                <w:kern w:val="0"/>
              </w:rPr>
              <w:t>國</w:t>
            </w:r>
          </w:p>
        </w:tc>
        <w:tc>
          <w:tcPr>
            <w:tcW w:w="4394" w:type="dxa"/>
            <w:shd w:val="clear" w:color="auto" w:fill="auto"/>
          </w:tcPr>
          <w:p w14:paraId="49CD9136" w14:textId="77777777" w:rsidR="00D57CFA" w:rsidRPr="00411EB8" w:rsidRDefault="00D57CFA" w:rsidP="005345E2">
            <w:pPr>
              <w:rPr>
                <w:kern w:val="0"/>
              </w:rPr>
            </w:pPr>
            <w:r w:rsidRPr="00411EB8">
              <w:rPr>
                <w:rFonts w:hint="eastAsia"/>
                <w:kern w:val="0"/>
              </w:rPr>
              <w:t xml:space="preserve">　　</w:t>
            </w:r>
            <w:proofErr w:type="gramStart"/>
            <w:r w:rsidRPr="00411EB8">
              <w:rPr>
                <w:rFonts w:hint="eastAsia"/>
                <w:kern w:val="0"/>
              </w:rPr>
              <w:t>伽藍南十四五</w:t>
            </w:r>
            <w:proofErr w:type="gramEnd"/>
            <w:r w:rsidRPr="00411EB8">
              <w:rPr>
                <w:rFonts w:hint="eastAsia"/>
                <w:kern w:val="0"/>
              </w:rPr>
              <w:t>里，有小伽藍，中有</w:t>
            </w:r>
            <w:r w:rsidRPr="00411EB8">
              <w:rPr>
                <w:rFonts w:hint="eastAsia"/>
                <w:b/>
                <w:kern w:val="0"/>
              </w:rPr>
              <w:t>觀自在菩薩立像。</w:t>
            </w:r>
            <w:r w:rsidRPr="00411EB8">
              <w:rPr>
                <w:rFonts w:hint="eastAsia"/>
                <w:kern w:val="0"/>
              </w:rPr>
              <w:t>其有斷食誓死為</w:t>
            </w:r>
            <w:r w:rsidRPr="00411EB8">
              <w:rPr>
                <w:rFonts w:hint="eastAsia"/>
                <w:b/>
                <w:kern w:val="0"/>
              </w:rPr>
              <w:t>期願</w:t>
            </w:r>
            <w:r w:rsidRPr="00411EB8">
              <w:rPr>
                <w:rFonts w:hint="eastAsia"/>
                <w:kern w:val="0"/>
              </w:rPr>
              <w:t>見菩薩者，即</w:t>
            </w:r>
            <w:r w:rsidRPr="00411EB8">
              <w:rPr>
                <w:rFonts w:hint="eastAsia"/>
                <w:b/>
                <w:kern w:val="0"/>
              </w:rPr>
              <w:t>從像中出</w:t>
            </w:r>
            <w:proofErr w:type="gramStart"/>
            <w:r w:rsidRPr="00411EB8">
              <w:rPr>
                <w:rFonts w:hint="eastAsia"/>
                <w:b/>
                <w:kern w:val="0"/>
              </w:rPr>
              <w:t>妙色身</w:t>
            </w:r>
            <w:proofErr w:type="gramEnd"/>
            <w:r w:rsidRPr="00411EB8">
              <w:rPr>
                <w:rFonts w:hint="eastAsia"/>
                <w:b/>
                <w:kern w:val="0"/>
              </w:rPr>
              <w:t>。</w:t>
            </w:r>
          </w:p>
        </w:tc>
        <w:tc>
          <w:tcPr>
            <w:tcW w:w="1134" w:type="dxa"/>
            <w:shd w:val="clear" w:color="auto" w:fill="auto"/>
          </w:tcPr>
          <w:p w14:paraId="6E489D1B" w14:textId="77777777" w:rsidR="00D57CFA" w:rsidRPr="00357340" w:rsidRDefault="00D57CFA" w:rsidP="00357340">
            <w:pPr>
              <w:snapToGrid w:val="0"/>
              <w:rPr>
                <w:sz w:val="22"/>
              </w:rPr>
            </w:pPr>
            <w:proofErr w:type="gramStart"/>
            <w:r w:rsidRPr="00357340">
              <w:rPr>
                <w:rFonts w:hint="eastAsia"/>
                <w:sz w:val="22"/>
              </w:rPr>
              <w:t>祈</w:t>
            </w:r>
            <w:proofErr w:type="gramEnd"/>
            <w:r w:rsidRPr="00357340">
              <w:rPr>
                <w:rFonts w:hint="eastAsia"/>
                <w:sz w:val="22"/>
              </w:rPr>
              <w:t>願感應</w:t>
            </w:r>
          </w:p>
          <w:p w14:paraId="72C00280" w14:textId="77777777" w:rsidR="00D57CFA" w:rsidRPr="00357340" w:rsidRDefault="00D57CFA" w:rsidP="00357340">
            <w:pPr>
              <w:snapToGrid w:val="0"/>
              <w:rPr>
                <w:sz w:val="22"/>
              </w:rPr>
            </w:pPr>
            <w:r w:rsidRPr="00357340">
              <w:rPr>
                <w:rFonts w:hint="eastAsia"/>
                <w:sz w:val="22"/>
              </w:rPr>
              <w:t>觀音顯像</w:t>
            </w:r>
          </w:p>
          <w:p w14:paraId="4B2CE5B4" w14:textId="77777777" w:rsidR="00D57CFA" w:rsidRPr="00357340" w:rsidRDefault="00D57CFA" w:rsidP="00357340">
            <w:pPr>
              <w:snapToGrid w:val="0"/>
              <w:rPr>
                <w:sz w:val="22"/>
              </w:rPr>
            </w:pPr>
            <w:r w:rsidRPr="00357340">
              <w:rPr>
                <w:rFonts w:hint="eastAsia"/>
                <w:sz w:val="22"/>
              </w:rPr>
              <w:t>靈驗記系統</w:t>
            </w:r>
          </w:p>
        </w:tc>
      </w:tr>
      <w:tr w:rsidR="00465761" w14:paraId="4B00F873" w14:textId="77777777" w:rsidTr="000F35D2">
        <w:tc>
          <w:tcPr>
            <w:tcW w:w="1277" w:type="dxa"/>
            <w:shd w:val="clear" w:color="auto" w:fill="auto"/>
          </w:tcPr>
          <w:p w14:paraId="413B57EF" w14:textId="77777777" w:rsidR="000F35D2" w:rsidRDefault="00D57CFA" w:rsidP="005345E2">
            <w:pPr>
              <w:rPr>
                <w:rFonts w:ascii="ArialUnicodeMS" w:cs="ArialUnicodeMS"/>
                <w:kern w:val="0"/>
              </w:rPr>
            </w:pPr>
            <w:r w:rsidRPr="00411EB8">
              <w:rPr>
                <w:rFonts w:ascii="ArialUnicodeMS" w:cs="ArialUnicodeMS" w:hint="eastAsia"/>
                <w:kern w:val="0"/>
              </w:rPr>
              <w:lastRenderedPageBreak/>
              <w:t>卷五</w:t>
            </w:r>
          </w:p>
          <w:p w14:paraId="6B327A72" w14:textId="5EDC371E" w:rsidR="00D57CFA" w:rsidRPr="00411EB8" w:rsidRDefault="00D57CFA" w:rsidP="005345E2">
            <w:pPr>
              <w:rPr>
                <w:rFonts w:ascii="ArialUnicodeMS" w:cs="ArialUnicodeMS"/>
                <w:kern w:val="0"/>
              </w:rPr>
            </w:pPr>
            <w:r w:rsidRPr="00411EB8">
              <w:rPr>
                <w:rFonts w:ascii="ArialUnicodeMS" w:cs="ArialUnicodeMS" w:hint="eastAsia"/>
                <w:kern w:val="0"/>
              </w:rPr>
              <w:t>「六國」</w:t>
            </w:r>
            <w:proofErr w:type="gramStart"/>
            <w:r w:rsidRPr="00411EB8">
              <w:rPr>
                <w:rFonts w:ascii="ArialUnicodeMS" w:cs="ArialUnicodeMS" w:hint="eastAsia"/>
                <w:kern w:val="0"/>
              </w:rPr>
              <w:t>羯</w:t>
            </w:r>
            <w:proofErr w:type="gramEnd"/>
            <w:r w:rsidRPr="00411EB8">
              <w:rPr>
                <w:rFonts w:ascii="ArialUnicodeMS" w:cs="ArialUnicodeMS" w:hint="eastAsia"/>
                <w:kern w:val="0"/>
              </w:rPr>
              <w:t>若</w:t>
            </w:r>
            <w:proofErr w:type="gramStart"/>
            <w:r w:rsidRPr="00411EB8">
              <w:rPr>
                <w:rFonts w:ascii="ArialUnicodeMS" w:cs="ArialUnicodeMS" w:hint="eastAsia"/>
                <w:kern w:val="0"/>
              </w:rPr>
              <w:t>鞠闍</w:t>
            </w:r>
            <w:proofErr w:type="gramEnd"/>
            <w:r w:rsidRPr="00411EB8">
              <w:rPr>
                <w:rFonts w:ascii="ArialUnicodeMS" w:cs="ArialUnicodeMS" w:hint="eastAsia"/>
                <w:kern w:val="0"/>
              </w:rPr>
              <w:t>國</w:t>
            </w:r>
          </w:p>
        </w:tc>
        <w:tc>
          <w:tcPr>
            <w:tcW w:w="4394" w:type="dxa"/>
            <w:shd w:val="clear" w:color="auto" w:fill="auto"/>
          </w:tcPr>
          <w:p w14:paraId="0A9048E6" w14:textId="026EAA83" w:rsidR="00D57CFA" w:rsidRPr="00411EB8" w:rsidRDefault="00F16BA9" w:rsidP="005345E2">
            <w:pPr>
              <w:rPr>
                <w:kern w:val="0"/>
              </w:rPr>
            </w:pPr>
            <w:r>
              <w:rPr>
                <w:rFonts w:hint="eastAsia"/>
                <w:kern w:val="0"/>
              </w:rPr>
              <w:t xml:space="preserve">　　</w:t>
            </w:r>
            <w:proofErr w:type="gramStart"/>
            <w:r w:rsidR="00D57CFA" w:rsidRPr="00411EB8">
              <w:rPr>
                <w:rFonts w:hint="eastAsia"/>
                <w:kern w:val="0"/>
              </w:rPr>
              <w:t>今王</w:t>
            </w:r>
            <w:proofErr w:type="gramEnd"/>
            <w:r w:rsidR="00D57CFA" w:rsidRPr="00411EB8">
              <w:rPr>
                <w:rFonts w:hint="eastAsia"/>
                <w:kern w:val="0"/>
              </w:rPr>
              <w:t>，本吠</w:t>
            </w:r>
            <w:proofErr w:type="gramStart"/>
            <w:r w:rsidR="00D57CFA" w:rsidRPr="00411EB8">
              <w:rPr>
                <w:rFonts w:hint="eastAsia"/>
                <w:kern w:val="0"/>
              </w:rPr>
              <w:t>奢</w:t>
            </w:r>
            <w:proofErr w:type="gramEnd"/>
            <w:r w:rsidR="00D57CFA" w:rsidRPr="00411EB8">
              <w:rPr>
                <w:rFonts w:hint="eastAsia"/>
                <w:kern w:val="0"/>
              </w:rPr>
              <w:t>種也，字</w:t>
            </w:r>
            <w:proofErr w:type="gramStart"/>
            <w:r w:rsidR="00D57CFA" w:rsidRPr="00411EB8">
              <w:rPr>
                <w:rFonts w:hint="eastAsia"/>
                <w:kern w:val="0"/>
              </w:rPr>
              <w:t>曷</w:t>
            </w:r>
            <w:proofErr w:type="gramEnd"/>
            <w:r w:rsidR="00D57CFA" w:rsidRPr="00411EB8">
              <w:rPr>
                <w:rFonts w:hint="eastAsia"/>
                <w:kern w:val="0"/>
              </w:rPr>
              <w:t>利沙</w:t>
            </w:r>
            <w:proofErr w:type="gramStart"/>
            <w:r w:rsidR="00D57CFA" w:rsidRPr="00411EB8">
              <w:rPr>
                <w:rFonts w:hint="eastAsia"/>
                <w:kern w:val="0"/>
              </w:rPr>
              <w:t>伐彈那</w:t>
            </w:r>
            <w:r w:rsidR="00D57CFA" w:rsidRPr="00411EB8">
              <w:rPr>
                <w:kern w:val="0"/>
              </w:rPr>
              <w:t>(</w:t>
            </w:r>
            <w:r w:rsidR="00D57CFA" w:rsidRPr="00411EB8">
              <w:rPr>
                <w:rFonts w:hint="eastAsia"/>
                <w:kern w:val="0"/>
              </w:rPr>
              <w:t>唐言喜增</w:t>
            </w:r>
            <w:proofErr w:type="gramEnd"/>
            <w:r w:rsidR="00D57CFA" w:rsidRPr="00411EB8">
              <w:rPr>
                <w:kern w:val="0"/>
              </w:rPr>
              <w:t>)</w:t>
            </w:r>
            <w:r w:rsidR="00D57CFA" w:rsidRPr="00411EB8">
              <w:rPr>
                <w:rFonts w:hint="eastAsia"/>
                <w:kern w:val="0"/>
              </w:rPr>
              <w:t>。</w:t>
            </w:r>
            <w:proofErr w:type="gramStart"/>
            <w:r w:rsidR="00D57CFA" w:rsidRPr="00411EB8">
              <w:rPr>
                <w:rFonts w:hint="eastAsia"/>
                <w:kern w:val="0"/>
              </w:rPr>
              <w:t>君臨有土</w:t>
            </w:r>
            <w:proofErr w:type="gramEnd"/>
            <w:r w:rsidR="00D57CFA" w:rsidRPr="00411EB8">
              <w:rPr>
                <w:rFonts w:hint="eastAsia"/>
                <w:kern w:val="0"/>
              </w:rPr>
              <w:t>，二</w:t>
            </w:r>
            <w:proofErr w:type="gramStart"/>
            <w:r w:rsidR="00D57CFA" w:rsidRPr="00411EB8">
              <w:rPr>
                <w:rFonts w:hint="eastAsia"/>
                <w:kern w:val="0"/>
              </w:rPr>
              <w:t>世</w:t>
            </w:r>
            <w:proofErr w:type="gramEnd"/>
            <w:r w:rsidR="00D57CFA" w:rsidRPr="00411EB8">
              <w:rPr>
                <w:rFonts w:hint="eastAsia"/>
                <w:kern w:val="0"/>
              </w:rPr>
              <w:t>三王。</w:t>
            </w:r>
            <w:proofErr w:type="gramStart"/>
            <w:r w:rsidR="00D57CFA" w:rsidRPr="00411EB8">
              <w:rPr>
                <w:rFonts w:hint="eastAsia"/>
                <w:kern w:val="0"/>
              </w:rPr>
              <w:t>父字波羅羯羅伐彈那</w:t>
            </w:r>
            <w:r w:rsidR="00D57CFA" w:rsidRPr="00411EB8">
              <w:rPr>
                <w:kern w:val="0"/>
              </w:rPr>
              <w:t>(</w:t>
            </w:r>
            <w:r w:rsidR="00D57CFA" w:rsidRPr="00411EB8">
              <w:rPr>
                <w:rFonts w:hint="eastAsia"/>
                <w:kern w:val="0"/>
              </w:rPr>
              <w:t>唐言作光增</w:t>
            </w:r>
            <w:proofErr w:type="gramEnd"/>
            <w:r w:rsidR="00D57CFA" w:rsidRPr="00411EB8">
              <w:rPr>
                <w:kern w:val="0"/>
              </w:rPr>
              <w:t>)</w:t>
            </w:r>
            <w:r w:rsidR="00D57CFA" w:rsidRPr="00411EB8">
              <w:rPr>
                <w:rFonts w:hint="eastAsia"/>
                <w:kern w:val="0"/>
              </w:rPr>
              <w:t>。兄字</w:t>
            </w:r>
            <w:proofErr w:type="gramStart"/>
            <w:r w:rsidR="00D57CFA" w:rsidRPr="00411EB8">
              <w:rPr>
                <w:rFonts w:hint="eastAsia"/>
                <w:kern w:val="0"/>
              </w:rPr>
              <w:t>曷邏闍伐彈那</w:t>
            </w:r>
            <w:r w:rsidR="00D57CFA" w:rsidRPr="00411EB8">
              <w:rPr>
                <w:kern w:val="0"/>
              </w:rPr>
              <w:t>(</w:t>
            </w:r>
            <w:r w:rsidR="00D57CFA" w:rsidRPr="00411EB8">
              <w:rPr>
                <w:rFonts w:hint="eastAsia"/>
                <w:kern w:val="0"/>
              </w:rPr>
              <w:t>唐言</w:t>
            </w:r>
            <w:proofErr w:type="gramEnd"/>
            <w:r w:rsidR="00D57CFA" w:rsidRPr="00411EB8">
              <w:rPr>
                <w:rFonts w:hint="eastAsia"/>
                <w:kern w:val="0"/>
              </w:rPr>
              <w:t>王增</w:t>
            </w:r>
            <w:r w:rsidR="00D57CFA" w:rsidRPr="00411EB8">
              <w:rPr>
                <w:kern w:val="0"/>
              </w:rPr>
              <w:t>)</w:t>
            </w:r>
            <w:r w:rsidR="00D57CFA" w:rsidRPr="00411EB8">
              <w:rPr>
                <w:rFonts w:hint="eastAsia"/>
                <w:kern w:val="0"/>
              </w:rPr>
              <w:t>。王增以長</w:t>
            </w:r>
            <w:proofErr w:type="gramStart"/>
            <w:r w:rsidR="00D57CFA" w:rsidRPr="00411EB8">
              <w:rPr>
                <w:rFonts w:hint="eastAsia"/>
                <w:kern w:val="0"/>
              </w:rPr>
              <w:t>嗣</w:t>
            </w:r>
            <w:proofErr w:type="gramEnd"/>
            <w:r w:rsidR="00D57CFA" w:rsidRPr="00411EB8">
              <w:rPr>
                <w:rFonts w:hint="eastAsia"/>
                <w:kern w:val="0"/>
              </w:rPr>
              <w:t>位，以德治政。</w:t>
            </w:r>
            <w:r w:rsidR="00D57CFA" w:rsidRPr="00411EB8">
              <w:rPr>
                <w:rFonts w:ascii="新細明體" w:hAnsi="新細明體" w:hint="eastAsia"/>
                <w:kern w:val="0"/>
              </w:rPr>
              <w:t>時</w:t>
            </w:r>
            <w:r w:rsidR="00D57CFA" w:rsidRPr="00411EB8">
              <w:rPr>
                <w:rFonts w:hint="eastAsia"/>
                <w:kern w:val="0"/>
              </w:rPr>
              <w:t>東印度</w:t>
            </w:r>
            <w:proofErr w:type="gramStart"/>
            <w:r w:rsidR="00D57CFA" w:rsidRPr="00411EB8">
              <w:rPr>
                <w:rFonts w:hint="eastAsia"/>
                <w:kern w:val="0"/>
              </w:rPr>
              <w:t>羯</w:t>
            </w:r>
            <w:proofErr w:type="gramEnd"/>
            <w:r w:rsidR="00D57CFA" w:rsidRPr="00411EB8">
              <w:rPr>
                <w:rFonts w:hint="eastAsia"/>
                <w:kern w:val="0"/>
              </w:rPr>
              <w:t>羅</w:t>
            </w:r>
            <w:proofErr w:type="gramStart"/>
            <w:r w:rsidR="00D57CFA" w:rsidRPr="00411EB8">
              <w:rPr>
                <w:rFonts w:hint="eastAsia"/>
                <w:kern w:val="0"/>
              </w:rPr>
              <w:t>拏</w:t>
            </w:r>
            <w:proofErr w:type="gramEnd"/>
            <w:r w:rsidR="00D57CFA" w:rsidRPr="00411EB8">
              <w:rPr>
                <w:rFonts w:hint="eastAsia"/>
                <w:kern w:val="0"/>
              </w:rPr>
              <w:t>蘇伐</w:t>
            </w:r>
            <w:proofErr w:type="gramStart"/>
            <w:r w:rsidR="00D57CFA" w:rsidRPr="00411EB8">
              <w:rPr>
                <w:rFonts w:hint="eastAsia"/>
                <w:kern w:val="0"/>
              </w:rPr>
              <w:t>剌</w:t>
            </w:r>
            <w:proofErr w:type="gramEnd"/>
            <w:r w:rsidR="00D57CFA" w:rsidRPr="00411EB8">
              <w:rPr>
                <w:rFonts w:hint="eastAsia"/>
                <w:kern w:val="0"/>
              </w:rPr>
              <w:t>那</w:t>
            </w:r>
            <w:r w:rsidR="00D57CFA" w:rsidRPr="00411EB8">
              <w:rPr>
                <w:kern w:val="0"/>
              </w:rPr>
              <w:t>(</w:t>
            </w:r>
            <w:proofErr w:type="gramStart"/>
            <w:r w:rsidR="00D57CFA" w:rsidRPr="00411EB8">
              <w:rPr>
                <w:rFonts w:hint="eastAsia"/>
                <w:kern w:val="0"/>
              </w:rPr>
              <w:t>唐言金耳</w:t>
            </w:r>
            <w:proofErr w:type="gramEnd"/>
            <w:r w:rsidR="00D57CFA" w:rsidRPr="00411EB8">
              <w:rPr>
                <w:kern w:val="0"/>
              </w:rPr>
              <w:t>)</w:t>
            </w:r>
            <w:r w:rsidR="00D57CFA" w:rsidRPr="00411EB8">
              <w:rPr>
                <w:rFonts w:hint="eastAsia"/>
                <w:kern w:val="0"/>
              </w:rPr>
              <w:t>國設賞</w:t>
            </w:r>
            <w:proofErr w:type="gramStart"/>
            <w:r w:rsidR="00D57CFA" w:rsidRPr="00411EB8">
              <w:rPr>
                <w:rFonts w:hint="eastAsia"/>
                <w:kern w:val="0"/>
              </w:rPr>
              <w:t>迦</w:t>
            </w:r>
            <w:proofErr w:type="gramEnd"/>
            <w:r w:rsidR="00D57CFA" w:rsidRPr="00411EB8">
              <w:rPr>
                <w:rFonts w:hint="eastAsia"/>
                <w:kern w:val="0"/>
              </w:rPr>
              <w:t>王</w:t>
            </w:r>
            <w:r w:rsidR="00D57CFA" w:rsidRPr="00411EB8">
              <w:rPr>
                <w:kern w:val="0"/>
              </w:rPr>
              <w:t>(</w:t>
            </w:r>
            <w:r w:rsidR="00D57CFA" w:rsidRPr="00411EB8">
              <w:rPr>
                <w:rFonts w:hint="eastAsia"/>
                <w:kern w:val="0"/>
              </w:rPr>
              <w:t>唐言月</w:t>
            </w:r>
            <w:r w:rsidR="00D57CFA" w:rsidRPr="00411EB8">
              <w:rPr>
                <w:kern w:val="0"/>
              </w:rPr>
              <w:t>)</w:t>
            </w:r>
            <w:r w:rsidR="00D57CFA" w:rsidRPr="00411EB8">
              <w:rPr>
                <w:rFonts w:hint="eastAsia"/>
                <w:kern w:val="0"/>
              </w:rPr>
              <w:t>，</w:t>
            </w:r>
            <w:proofErr w:type="gramStart"/>
            <w:r w:rsidR="00D57CFA" w:rsidRPr="00411EB8">
              <w:rPr>
                <w:rFonts w:hint="eastAsia"/>
                <w:kern w:val="0"/>
              </w:rPr>
              <w:t>每謂臣曰</w:t>
            </w:r>
            <w:proofErr w:type="gramEnd"/>
            <w:r w:rsidR="00D57CFA" w:rsidRPr="00411EB8">
              <w:rPr>
                <w:rFonts w:hint="eastAsia"/>
                <w:kern w:val="0"/>
              </w:rPr>
              <w:t>：「隣有賢主，國之禍也。」於是</w:t>
            </w:r>
            <w:proofErr w:type="gramStart"/>
            <w:r w:rsidR="00D57CFA" w:rsidRPr="00411EB8">
              <w:rPr>
                <w:rFonts w:hint="eastAsia"/>
                <w:kern w:val="0"/>
              </w:rPr>
              <w:t>誘</w:t>
            </w:r>
            <w:proofErr w:type="gramEnd"/>
            <w:r w:rsidR="00D57CFA" w:rsidRPr="00411EB8">
              <w:rPr>
                <w:rFonts w:hint="eastAsia"/>
                <w:kern w:val="0"/>
              </w:rPr>
              <w:t>請，會而害之。人</w:t>
            </w:r>
            <w:proofErr w:type="gramStart"/>
            <w:r w:rsidR="00D57CFA" w:rsidRPr="00411EB8">
              <w:rPr>
                <w:rFonts w:hint="eastAsia"/>
                <w:kern w:val="0"/>
              </w:rPr>
              <w:t>既失君</w:t>
            </w:r>
            <w:proofErr w:type="gramEnd"/>
            <w:r w:rsidR="00D57CFA" w:rsidRPr="00411EB8">
              <w:rPr>
                <w:rFonts w:hint="eastAsia"/>
                <w:kern w:val="0"/>
              </w:rPr>
              <w:t>，國亦荒亂。時大臣</w:t>
            </w:r>
            <w:proofErr w:type="gramStart"/>
            <w:r w:rsidR="00D57CFA" w:rsidRPr="00411EB8">
              <w:rPr>
                <w:rFonts w:hint="eastAsia"/>
                <w:kern w:val="0"/>
              </w:rPr>
              <w:t>婆尼</w:t>
            </w:r>
            <w:r w:rsidR="00D57CFA" w:rsidRPr="00411EB8">
              <w:rPr>
                <w:kern w:val="0"/>
              </w:rPr>
              <w:t>(</w:t>
            </w:r>
            <w:r w:rsidR="00D57CFA" w:rsidRPr="00411EB8">
              <w:rPr>
                <w:rFonts w:hint="eastAsia"/>
                <w:kern w:val="0"/>
              </w:rPr>
              <w:t>唐言辯</w:t>
            </w:r>
            <w:proofErr w:type="gramEnd"/>
            <w:r w:rsidR="00D57CFA" w:rsidRPr="00411EB8">
              <w:rPr>
                <w:rFonts w:hint="eastAsia"/>
                <w:kern w:val="0"/>
              </w:rPr>
              <w:t>了</w:t>
            </w:r>
            <w:r w:rsidR="00D57CFA" w:rsidRPr="00411EB8">
              <w:rPr>
                <w:kern w:val="0"/>
              </w:rPr>
              <w:t>)</w:t>
            </w:r>
            <w:r w:rsidR="00D57CFA" w:rsidRPr="00411EB8">
              <w:rPr>
                <w:rFonts w:hint="eastAsia"/>
                <w:kern w:val="0"/>
              </w:rPr>
              <w:t>，</w:t>
            </w:r>
            <w:proofErr w:type="gramStart"/>
            <w:r w:rsidR="00D57CFA" w:rsidRPr="00411EB8">
              <w:rPr>
                <w:rFonts w:hint="eastAsia"/>
                <w:kern w:val="0"/>
              </w:rPr>
              <w:t>職望隆重</w:t>
            </w:r>
            <w:proofErr w:type="gramEnd"/>
            <w:r w:rsidR="00D57CFA" w:rsidRPr="00411EB8">
              <w:rPr>
                <w:rFonts w:hint="eastAsia"/>
                <w:kern w:val="0"/>
              </w:rPr>
              <w:t>，謂</w:t>
            </w:r>
            <w:proofErr w:type="gramStart"/>
            <w:r w:rsidR="00D57CFA" w:rsidRPr="00411EB8">
              <w:rPr>
                <w:rFonts w:hint="eastAsia"/>
                <w:kern w:val="0"/>
              </w:rPr>
              <w:t>僚庶</w:t>
            </w:r>
            <w:proofErr w:type="gramEnd"/>
            <w:r w:rsidR="00D57CFA" w:rsidRPr="00411EB8">
              <w:rPr>
                <w:rFonts w:hint="eastAsia"/>
                <w:kern w:val="0"/>
              </w:rPr>
              <w:t>曰：「國之大計，定於今日。先王之子，</w:t>
            </w:r>
            <w:proofErr w:type="gramStart"/>
            <w:r w:rsidR="00D57CFA" w:rsidRPr="00411EB8">
              <w:rPr>
                <w:rFonts w:hint="eastAsia"/>
                <w:kern w:val="0"/>
              </w:rPr>
              <w:t>亡君之</w:t>
            </w:r>
            <w:proofErr w:type="gramEnd"/>
            <w:r w:rsidR="00D57CFA" w:rsidRPr="00411EB8">
              <w:rPr>
                <w:rFonts w:hint="eastAsia"/>
                <w:kern w:val="0"/>
              </w:rPr>
              <w:t>弟，仁慈天性，孝敬因心，</w:t>
            </w:r>
            <w:proofErr w:type="gramStart"/>
            <w:r w:rsidR="00D57CFA" w:rsidRPr="00411EB8">
              <w:rPr>
                <w:rFonts w:hint="eastAsia"/>
                <w:kern w:val="0"/>
              </w:rPr>
              <w:t>親賢允屬</w:t>
            </w:r>
            <w:proofErr w:type="gramEnd"/>
            <w:r w:rsidR="00D57CFA" w:rsidRPr="00411EB8">
              <w:rPr>
                <w:rFonts w:hint="eastAsia"/>
                <w:kern w:val="0"/>
              </w:rPr>
              <w:t>，</w:t>
            </w:r>
            <w:proofErr w:type="gramStart"/>
            <w:r w:rsidR="00D57CFA" w:rsidRPr="00411EB8">
              <w:rPr>
                <w:rFonts w:hint="eastAsia"/>
                <w:kern w:val="0"/>
              </w:rPr>
              <w:t>欲以襲位</w:t>
            </w:r>
            <w:proofErr w:type="gramEnd"/>
            <w:r w:rsidR="00D57CFA" w:rsidRPr="00411EB8">
              <w:rPr>
                <w:rFonts w:hint="eastAsia"/>
                <w:kern w:val="0"/>
              </w:rPr>
              <w:t>。於事何如？各</w:t>
            </w:r>
            <w:proofErr w:type="gramStart"/>
            <w:r w:rsidR="00D57CFA" w:rsidRPr="00411EB8">
              <w:rPr>
                <w:rFonts w:hint="eastAsia"/>
                <w:kern w:val="0"/>
              </w:rPr>
              <w:t>言爾志</w:t>
            </w:r>
            <w:proofErr w:type="gramEnd"/>
            <w:r w:rsidR="00D57CFA" w:rsidRPr="00411EB8">
              <w:rPr>
                <w:rFonts w:hint="eastAsia"/>
                <w:kern w:val="0"/>
              </w:rPr>
              <w:t>。」</w:t>
            </w:r>
            <w:proofErr w:type="gramStart"/>
            <w:r w:rsidR="00D57CFA" w:rsidRPr="00411EB8">
              <w:rPr>
                <w:rFonts w:hint="eastAsia"/>
                <w:kern w:val="0"/>
              </w:rPr>
              <w:t>眾咸仰德</w:t>
            </w:r>
            <w:proofErr w:type="gramEnd"/>
            <w:r w:rsidR="00D57CFA" w:rsidRPr="00411EB8">
              <w:rPr>
                <w:rFonts w:hint="eastAsia"/>
                <w:kern w:val="0"/>
              </w:rPr>
              <w:t>，嘗無異謀。於是輔臣執事咸勸進曰：「</w:t>
            </w:r>
            <w:proofErr w:type="gramStart"/>
            <w:r w:rsidR="00D57CFA" w:rsidRPr="00411EB8">
              <w:rPr>
                <w:rFonts w:hint="eastAsia"/>
                <w:kern w:val="0"/>
              </w:rPr>
              <w:t>王子垂聽</w:t>
            </w:r>
            <w:proofErr w:type="gramEnd"/>
            <w:r w:rsidR="00D57CFA" w:rsidRPr="00411EB8">
              <w:rPr>
                <w:rFonts w:hint="eastAsia"/>
                <w:kern w:val="0"/>
              </w:rPr>
              <w:t>，先</w:t>
            </w:r>
            <w:proofErr w:type="gramStart"/>
            <w:r w:rsidR="00D57CFA" w:rsidRPr="00411EB8">
              <w:rPr>
                <w:rFonts w:hint="eastAsia"/>
                <w:kern w:val="0"/>
              </w:rPr>
              <w:t>王積功累德</w:t>
            </w:r>
            <w:proofErr w:type="gramEnd"/>
            <w:r w:rsidR="00D57CFA" w:rsidRPr="00411EB8">
              <w:rPr>
                <w:rFonts w:hint="eastAsia"/>
                <w:kern w:val="0"/>
              </w:rPr>
              <w:t>，光有國祚。</w:t>
            </w:r>
            <w:proofErr w:type="gramStart"/>
            <w:r w:rsidR="00D57CFA" w:rsidRPr="00411EB8">
              <w:rPr>
                <w:rFonts w:hint="eastAsia"/>
                <w:kern w:val="0"/>
              </w:rPr>
              <w:t>嗣</w:t>
            </w:r>
            <w:proofErr w:type="gramEnd"/>
            <w:r w:rsidR="00D57CFA" w:rsidRPr="00411EB8">
              <w:rPr>
                <w:rFonts w:hint="eastAsia"/>
                <w:kern w:val="0"/>
              </w:rPr>
              <w:t>及王增，</w:t>
            </w:r>
            <w:proofErr w:type="gramStart"/>
            <w:r w:rsidR="00D57CFA" w:rsidRPr="00411EB8">
              <w:rPr>
                <w:rFonts w:hint="eastAsia"/>
                <w:kern w:val="0"/>
              </w:rPr>
              <w:t>謂終壽考</w:t>
            </w:r>
            <w:proofErr w:type="gramEnd"/>
            <w:r w:rsidR="00D57CFA" w:rsidRPr="00411EB8">
              <w:rPr>
                <w:rFonts w:hint="eastAsia"/>
                <w:kern w:val="0"/>
              </w:rPr>
              <w:t>；輔佐無良，棄身</w:t>
            </w:r>
            <w:proofErr w:type="gramStart"/>
            <w:r w:rsidR="00D57CFA" w:rsidRPr="00411EB8">
              <w:rPr>
                <w:rFonts w:hint="eastAsia"/>
                <w:kern w:val="0"/>
              </w:rPr>
              <w:t>讎</w:t>
            </w:r>
            <w:proofErr w:type="gramEnd"/>
            <w:r w:rsidR="00D57CFA" w:rsidRPr="00411EB8">
              <w:rPr>
                <w:rFonts w:hint="eastAsia"/>
                <w:kern w:val="0"/>
              </w:rPr>
              <w:t>手，為國大恥，</w:t>
            </w:r>
            <w:proofErr w:type="gramStart"/>
            <w:r w:rsidR="00D57CFA" w:rsidRPr="00411EB8">
              <w:rPr>
                <w:rFonts w:hint="eastAsia"/>
                <w:kern w:val="0"/>
              </w:rPr>
              <w:t>下臣罪</w:t>
            </w:r>
            <w:proofErr w:type="gramEnd"/>
            <w:r w:rsidR="00D57CFA" w:rsidRPr="00411EB8">
              <w:rPr>
                <w:rFonts w:hint="eastAsia"/>
                <w:kern w:val="0"/>
              </w:rPr>
              <w:t>也。物議時</w:t>
            </w:r>
            <w:proofErr w:type="gramStart"/>
            <w:r w:rsidR="00D57CFA" w:rsidRPr="00411EB8">
              <w:rPr>
                <w:rFonts w:hint="eastAsia"/>
                <w:kern w:val="0"/>
              </w:rPr>
              <w:t>謠</w:t>
            </w:r>
            <w:proofErr w:type="gramEnd"/>
            <w:r w:rsidR="00D57CFA" w:rsidRPr="00411EB8">
              <w:rPr>
                <w:rFonts w:hint="eastAsia"/>
                <w:kern w:val="0"/>
              </w:rPr>
              <w:t>，</w:t>
            </w:r>
            <w:proofErr w:type="gramStart"/>
            <w:r w:rsidR="00D57CFA" w:rsidRPr="00411EB8">
              <w:rPr>
                <w:rFonts w:hint="eastAsia"/>
                <w:kern w:val="0"/>
              </w:rPr>
              <w:t>允歸明德</w:t>
            </w:r>
            <w:proofErr w:type="gramEnd"/>
            <w:r w:rsidR="00D57CFA" w:rsidRPr="00411EB8">
              <w:rPr>
                <w:rFonts w:hint="eastAsia"/>
                <w:kern w:val="0"/>
              </w:rPr>
              <w:t>。</w:t>
            </w:r>
            <w:proofErr w:type="gramStart"/>
            <w:r w:rsidR="00D57CFA" w:rsidRPr="00411EB8">
              <w:rPr>
                <w:rFonts w:hint="eastAsia"/>
                <w:kern w:val="0"/>
              </w:rPr>
              <w:t>光臨土宇</w:t>
            </w:r>
            <w:proofErr w:type="gramEnd"/>
            <w:r w:rsidR="00D57CFA" w:rsidRPr="00411EB8">
              <w:rPr>
                <w:rFonts w:hint="eastAsia"/>
                <w:kern w:val="0"/>
              </w:rPr>
              <w:t>，克復親</w:t>
            </w:r>
            <w:proofErr w:type="gramStart"/>
            <w:r w:rsidR="00D57CFA" w:rsidRPr="00411EB8">
              <w:rPr>
                <w:rFonts w:hint="eastAsia"/>
                <w:kern w:val="0"/>
              </w:rPr>
              <w:t>讎</w:t>
            </w:r>
            <w:proofErr w:type="gramEnd"/>
            <w:r w:rsidR="00D57CFA" w:rsidRPr="00411EB8">
              <w:rPr>
                <w:rFonts w:hint="eastAsia"/>
                <w:kern w:val="0"/>
              </w:rPr>
              <w:t>，雪國之恥，</w:t>
            </w:r>
            <w:proofErr w:type="gramStart"/>
            <w:r w:rsidR="00D57CFA" w:rsidRPr="00411EB8">
              <w:rPr>
                <w:rFonts w:hint="eastAsia"/>
                <w:kern w:val="0"/>
              </w:rPr>
              <w:t>光父之</w:t>
            </w:r>
            <w:proofErr w:type="gramEnd"/>
            <w:r w:rsidR="00D57CFA" w:rsidRPr="00411EB8">
              <w:rPr>
                <w:rFonts w:hint="eastAsia"/>
                <w:kern w:val="0"/>
              </w:rPr>
              <w:t>業，</w:t>
            </w:r>
            <w:proofErr w:type="gramStart"/>
            <w:r w:rsidR="00D57CFA" w:rsidRPr="00411EB8">
              <w:rPr>
                <w:rFonts w:hint="eastAsia"/>
                <w:kern w:val="0"/>
              </w:rPr>
              <w:t>功孰大焉？</w:t>
            </w:r>
            <w:proofErr w:type="gramEnd"/>
            <w:r w:rsidR="00D57CFA" w:rsidRPr="00411EB8">
              <w:rPr>
                <w:rFonts w:hint="eastAsia"/>
                <w:kern w:val="0"/>
              </w:rPr>
              <w:t>幸無辭矣！」王子曰：「國嗣之重，今古</w:t>
            </w:r>
            <w:proofErr w:type="gramStart"/>
            <w:r w:rsidR="00D57CFA" w:rsidRPr="00411EB8">
              <w:rPr>
                <w:rFonts w:hint="eastAsia"/>
                <w:kern w:val="0"/>
              </w:rPr>
              <w:t>為難，君人</w:t>
            </w:r>
            <w:proofErr w:type="gramEnd"/>
            <w:r w:rsidR="00D57CFA" w:rsidRPr="00411EB8">
              <w:rPr>
                <w:rFonts w:hint="eastAsia"/>
                <w:kern w:val="0"/>
              </w:rPr>
              <w:t>之位，</w:t>
            </w:r>
            <w:proofErr w:type="gramStart"/>
            <w:r w:rsidR="00D57CFA" w:rsidRPr="00411EB8">
              <w:rPr>
                <w:rFonts w:hint="eastAsia"/>
                <w:kern w:val="0"/>
              </w:rPr>
              <w:t>興立宜審</w:t>
            </w:r>
            <w:proofErr w:type="gramEnd"/>
            <w:r w:rsidR="00D57CFA" w:rsidRPr="00411EB8">
              <w:rPr>
                <w:rFonts w:hint="eastAsia"/>
                <w:kern w:val="0"/>
              </w:rPr>
              <w:t>。我誠</w:t>
            </w:r>
            <w:proofErr w:type="gramStart"/>
            <w:r w:rsidR="00D57CFA" w:rsidRPr="00411EB8">
              <w:rPr>
                <w:rFonts w:hint="eastAsia"/>
                <w:kern w:val="0"/>
              </w:rPr>
              <w:t>寡</w:t>
            </w:r>
            <w:proofErr w:type="gramEnd"/>
            <w:r w:rsidR="00D57CFA" w:rsidRPr="00411EB8">
              <w:rPr>
                <w:rFonts w:hint="eastAsia"/>
                <w:kern w:val="0"/>
              </w:rPr>
              <w:t>德，父兄</w:t>
            </w:r>
            <w:proofErr w:type="gramStart"/>
            <w:r w:rsidR="00D57CFA" w:rsidRPr="00411EB8">
              <w:rPr>
                <w:rFonts w:hint="eastAsia"/>
                <w:kern w:val="0"/>
              </w:rPr>
              <w:t>遐</w:t>
            </w:r>
            <w:proofErr w:type="gramEnd"/>
            <w:r w:rsidR="00D57CFA" w:rsidRPr="00411EB8">
              <w:rPr>
                <w:rFonts w:hint="eastAsia"/>
                <w:kern w:val="0"/>
              </w:rPr>
              <w:t>棄，</w:t>
            </w:r>
            <w:proofErr w:type="gramStart"/>
            <w:r w:rsidR="00D57CFA" w:rsidRPr="00411EB8">
              <w:rPr>
                <w:rFonts w:hint="eastAsia"/>
                <w:kern w:val="0"/>
              </w:rPr>
              <w:t>推襲大</w:t>
            </w:r>
            <w:proofErr w:type="gramEnd"/>
            <w:r w:rsidR="00D57CFA" w:rsidRPr="00411EB8">
              <w:rPr>
                <w:rFonts w:hint="eastAsia"/>
                <w:kern w:val="0"/>
              </w:rPr>
              <w:t>位，其</w:t>
            </w:r>
            <w:proofErr w:type="gramStart"/>
            <w:r w:rsidR="00D57CFA" w:rsidRPr="00411EB8">
              <w:rPr>
                <w:rFonts w:hint="eastAsia"/>
                <w:kern w:val="0"/>
              </w:rPr>
              <w:t>能濟乎</w:t>
            </w:r>
            <w:proofErr w:type="gramEnd"/>
            <w:r w:rsidR="00D57CFA" w:rsidRPr="00411EB8">
              <w:rPr>
                <w:rFonts w:hint="eastAsia"/>
                <w:kern w:val="0"/>
              </w:rPr>
              <w:t>？物議為宜，敢</w:t>
            </w:r>
            <w:proofErr w:type="gramStart"/>
            <w:r w:rsidR="00D57CFA" w:rsidRPr="00411EB8">
              <w:rPr>
                <w:rFonts w:hint="eastAsia"/>
                <w:kern w:val="0"/>
              </w:rPr>
              <w:t>忘虛薄</w:t>
            </w:r>
            <w:proofErr w:type="gramEnd"/>
            <w:r w:rsidR="00D57CFA" w:rsidRPr="00411EB8">
              <w:rPr>
                <w:rFonts w:hint="eastAsia"/>
                <w:kern w:val="0"/>
              </w:rPr>
              <w:t>？今者</w:t>
            </w:r>
            <w:proofErr w:type="gramStart"/>
            <w:r w:rsidR="00D57CFA" w:rsidRPr="00411EB8">
              <w:rPr>
                <w:rFonts w:hint="eastAsia"/>
                <w:kern w:val="0"/>
              </w:rPr>
              <w:t>殑</w:t>
            </w:r>
            <w:proofErr w:type="gramEnd"/>
            <w:r w:rsidR="00D57CFA" w:rsidRPr="00411EB8">
              <w:rPr>
                <w:rFonts w:hint="eastAsia"/>
                <w:kern w:val="0"/>
              </w:rPr>
              <w:t>伽河岸，</w:t>
            </w:r>
            <w:r w:rsidR="00D57CFA" w:rsidRPr="00411EB8">
              <w:rPr>
                <w:rFonts w:hint="eastAsia"/>
                <w:b/>
                <w:kern w:val="0"/>
              </w:rPr>
              <w:t>有觀</w:t>
            </w:r>
            <w:r w:rsidR="00D57CFA" w:rsidRPr="00411EB8">
              <w:rPr>
                <w:rFonts w:hint="eastAsia"/>
                <w:b/>
                <w:kern w:val="0"/>
              </w:rPr>
              <w:lastRenderedPageBreak/>
              <w:t>自在菩薩像，既</w:t>
            </w:r>
            <w:proofErr w:type="gramStart"/>
            <w:r w:rsidR="00D57CFA" w:rsidRPr="00411EB8">
              <w:rPr>
                <w:rFonts w:hint="eastAsia"/>
                <w:b/>
                <w:kern w:val="0"/>
              </w:rPr>
              <w:t>多靈鑒</w:t>
            </w:r>
            <w:proofErr w:type="gramEnd"/>
            <w:r w:rsidR="00D57CFA" w:rsidRPr="00411EB8">
              <w:rPr>
                <w:rFonts w:hint="eastAsia"/>
                <w:b/>
                <w:kern w:val="0"/>
              </w:rPr>
              <w:t>，</w:t>
            </w:r>
            <w:proofErr w:type="gramStart"/>
            <w:r w:rsidR="00D57CFA" w:rsidRPr="00411EB8">
              <w:rPr>
                <w:rFonts w:hint="eastAsia"/>
                <w:b/>
                <w:kern w:val="0"/>
              </w:rPr>
              <w:t>願往請辭</w:t>
            </w:r>
            <w:proofErr w:type="gramEnd"/>
            <w:r w:rsidR="00D57CFA" w:rsidRPr="00411EB8">
              <w:rPr>
                <w:rFonts w:hint="eastAsia"/>
                <w:kern w:val="0"/>
              </w:rPr>
              <w:t>。」即至菩薩像前，斷食</w:t>
            </w:r>
            <w:proofErr w:type="gramStart"/>
            <w:r w:rsidR="00D57CFA" w:rsidRPr="00411EB8">
              <w:rPr>
                <w:rFonts w:hint="eastAsia"/>
                <w:kern w:val="0"/>
              </w:rPr>
              <w:t>祈</w:t>
            </w:r>
            <w:proofErr w:type="gramEnd"/>
            <w:r w:rsidR="00D57CFA" w:rsidRPr="00411EB8">
              <w:rPr>
                <w:rFonts w:hint="eastAsia"/>
                <w:kern w:val="0"/>
              </w:rPr>
              <w:t>請。</w:t>
            </w:r>
            <w:proofErr w:type="gramStart"/>
            <w:r w:rsidR="00D57CFA" w:rsidRPr="00411EB8">
              <w:rPr>
                <w:rFonts w:hint="eastAsia"/>
                <w:b/>
                <w:kern w:val="0"/>
              </w:rPr>
              <w:t>菩薩感其誠心</w:t>
            </w:r>
            <w:proofErr w:type="gramEnd"/>
            <w:r w:rsidR="00D57CFA" w:rsidRPr="00411EB8">
              <w:rPr>
                <w:rFonts w:hint="eastAsia"/>
                <w:b/>
                <w:kern w:val="0"/>
              </w:rPr>
              <w:t>，</w:t>
            </w:r>
            <w:proofErr w:type="gramStart"/>
            <w:r w:rsidR="00D57CFA" w:rsidRPr="00411EB8">
              <w:rPr>
                <w:rFonts w:hint="eastAsia"/>
                <w:b/>
                <w:kern w:val="0"/>
              </w:rPr>
              <w:t>現形問曰</w:t>
            </w:r>
            <w:proofErr w:type="gramEnd"/>
            <w:r w:rsidR="00D57CFA" w:rsidRPr="00411EB8">
              <w:rPr>
                <w:rFonts w:hint="eastAsia"/>
                <w:kern w:val="0"/>
              </w:rPr>
              <w:t>：「</w:t>
            </w:r>
            <w:proofErr w:type="gramStart"/>
            <w:r w:rsidR="00D57CFA" w:rsidRPr="00411EB8">
              <w:rPr>
                <w:rFonts w:hint="eastAsia"/>
                <w:kern w:val="0"/>
              </w:rPr>
              <w:t>爾何所</w:t>
            </w:r>
            <w:proofErr w:type="gramEnd"/>
            <w:r w:rsidR="00D57CFA" w:rsidRPr="00411EB8">
              <w:rPr>
                <w:rFonts w:hint="eastAsia"/>
                <w:kern w:val="0"/>
              </w:rPr>
              <w:t>求，若此勤懇？」王子曰：「</w:t>
            </w:r>
            <w:proofErr w:type="gramStart"/>
            <w:r w:rsidR="00D57CFA" w:rsidRPr="00411EB8">
              <w:rPr>
                <w:rFonts w:hint="eastAsia"/>
                <w:kern w:val="0"/>
              </w:rPr>
              <w:t>我惟積禍</w:t>
            </w:r>
            <w:proofErr w:type="gramEnd"/>
            <w:r w:rsidR="00D57CFA" w:rsidRPr="00411EB8">
              <w:rPr>
                <w:rFonts w:hint="eastAsia"/>
                <w:kern w:val="0"/>
              </w:rPr>
              <w:t>，慈父</w:t>
            </w:r>
            <w:proofErr w:type="gramStart"/>
            <w:r w:rsidR="00D57CFA" w:rsidRPr="00411EB8">
              <w:rPr>
                <w:rFonts w:hint="eastAsia"/>
                <w:kern w:val="0"/>
              </w:rPr>
              <w:t>云</w:t>
            </w:r>
            <w:proofErr w:type="gramEnd"/>
            <w:r w:rsidR="00D57CFA" w:rsidRPr="00411EB8">
              <w:rPr>
                <w:rFonts w:hint="eastAsia"/>
                <w:kern w:val="0"/>
              </w:rPr>
              <w:t>亡；</w:t>
            </w:r>
            <w:proofErr w:type="gramStart"/>
            <w:r w:rsidR="00D57CFA" w:rsidRPr="00411EB8">
              <w:rPr>
                <w:rFonts w:hint="eastAsia"/>
                <w:kern w:val="0"/>
              </w:rPr>
              <w:t>重茲酷罰</w:t>
            </w:r>
            <w:proofErr w:type="gramEnd"/>
            <w:r w:rsidR="00D57CFA" w:rsidRPr="00411EB8">
              <w:rPr>
                <w:rFonts w:hint="eastAsia"/>
                <w:kern w:val="0"/>
              </w:rPr>
              <w:t>，</w:t>
            </w:r>
            <w:proofErr w:type="gramStart"/>
            <w:r w:rsidR="00D57CFA" w:rsidRPr="00411EB8">
              <w:rPr>
                <w:rFonts w:hint="eastAsia"/>
                <w:kern w:val="0"/>
              </w:rPr>
              <w:t>仁兄見害</w:t>
            </w:r>
            <w:proofErr w:type="gramEnd"/>
            <w:r w:rsidR="00D57CFA" w:rsidRPr="00411EB8">
              <w:rPr>
                <w:rFonts w:hint="eastAsia"/>
                <w:kern w:val="0"/>
              </w:rPr>
              <w:t>。自顧</w:t>
            </w:r>
            <w:proofErr w:type="gramStart"/>
            <w:r w:rsidR="00D57CFA" w:rsidRPr="00411EB8">
              <w:rPr>
                <w:rFonts w:hint="eastAsia"/>
                <w:kern w:val="0"/>
              </w:rPr>
              <w:t>寡</w:t>
            </w:r>
            <w:proofErr w:type="gramEnd"/>
            <w:r w:rsidR="00D57CFA" w:rsidRPr="00411EB8">
              <w:rPr>
                <w:rFonts w:hint="eastAsia"/>
                <w:kern w:val="0"/>
              </w:rPr>
              <w:t>德，國人</w:t>
            </w:r>
            <w:proofErr w:type="gramStart"/>
            <w:r w:rsidR="00D57CFA" w:rsidRPr="00411EB8">
              <w:rPr>
                <w:rFonts w:hint="eastAsia"/>
                <w:kern w:val="0"/>
              </w:rPr>
              <w:t>推尊，令襲大</w:t>
            </w:r>
            <w:proofErr w:type="gramEnd"/>
            <w:r w:rsidR="00D57CFA" w:rsidRPr="00411EB8">
              <w:rPr>
                <w:rFonts w:hint="eastAsia"/>
                <w:kern w:val="0"/>
              </w:rPr>
              <w:t>位，</w:t>
            </w:r>
            <w:proofErr w:type="gramStart"/>
            <w:r w:rsidR="00D57CFA" w:rsidRPr="00411EB8">
              <w:rPr>
                <w:rFonts w:hint="eastAsia"/>
                <w:kern w:val="0"/>
              </w:rPr>
              <w:t>光父之</w:t>
            </w:r>
            <w:proofErr w:type="gramEnd"/>
            <w:r w:rsidR="00D57CFA" w:rsidRPr="00411EB8">
              <w:rPr>
                <w:rFonts w:hint="eastAsia"/>
                <w:kern w:val="0"/>
              </w:rPr>
              <w:t>業。愚昧無知，</w:t>
            </w:r>
            <w:proofErr w:type="gramStart"/>
            <w:r w:rsidR="00D57CFA" w:rsidRPr="00411EB8">
              <w:rPr>
                <w:rFonts w:hint="eastAsia"/>
                <w:kern w:val="0"/>
              </w:rPr>
              <w:t>敢希聖旨</w:t>
            </w:r>
            <w:proofErr w:type="gramEnd"/>
            <w:r w:rsidR="00D57CFA" w:rsidRPr="00411EB8">
              <w:rPr>
                <w:rFonts w:hint="eastAsia"/>
                <w:kern w:val="0"/>
              </w:rPr>
              <w:t>！」</w:t>
            </w:r>
            <w:proofErr w:type="gramStart"/>
            <w:r w:rsidR="00D57CFA" w:rsidRPr="00411EB8">
              <w:rPr>
                <w:rFonts w:hint="eastAsia"/>
                <w:kern w:val="0"/>
              </w:rPr>
              <w:t>菩薩告曰</w:t>
            </w:r>
            <w:proofErr w:type="gramEnd"/>
            <w:r w:rsidR="00D57CFA" w:rsidRPr="00411EB8">
              <w:rPr>
                <w:rFonts w:hint="eastAsia"/>
                <w:kern w:val="0"/>
              </w:rPr>
              <w:t>：「汝</w:t>
            </w:r>
            <w:proofErr w:type="gramStart"/>
            <w:r w:rsidR="00D57CFA" w:rsidRPr="00411EB8">
              <w:rPr>
                <w:rFonts w:hint="eastAsia"/>
                <w:kern w:val="0"/>
              </w:rPr>
              <w:t>於先身</w:t>
            </w:r>
            <w:proofErr w:type="gramEnd"/>
            <w:r w:rsidR="00D57CFA" w:rsidRPr="00411EB8">
              <w:rPr>
                <w:rFonts w:hint="eastAsia"/>
                <w:kern w:val="0"/>
              </w:rPr>
              <w:t>，在此林中為練若</w:t>
            </w:r>
            <w:proofErr w:type="gramStart"/>
            <w:r w:rsidR="00D57CFA" w:rsidRPr="00411EB8">
              <w:rPr>
                <w:rFonts w:hint="eastAsia"/>
                <w:kern w:val="0"/>
              </w:rPr>
              <w:t>苾芻</w:t>
            </w:r>
            <w:proofErr w:type="gramEnd"/>
            <w:r w:rsidR="00D57CFA" w:rsidRPr="00411EB8">
              <w:rPr>
                <w:rFonts w:hint="eastAsia"/>
                <w:kern w:val="0"/>
              </w:rPr>
              <w:t>，而</w:t>
            </w:r>
            <w:proofErr w:type="gramStart"/>
            <w:r w:rsidR="00D57CFA" w:rsidRPr="00411EB8">
              <w:rPr>
                <w:rFonts w:hint="eastAsia"/>
                <w:kern w:val="0"/>
              </w:rPr>
              <w:t>精勤不懈</w:t>
            </w:r>
            <w:proofErr w:type="gramEnd"/>
            <w:r w:rsidR="00D57CFA" w:rsidRPr="00411EB8">
              <w:rPr>
                <w:rFonts w:hint="eastAsia"/>
                <w:kern w:val="0"/>
              </w:rPr>
              <w:t>。</w:t>
            </w:r>
            <w:proofErr w:type="gramStart"/>
            <w:r w:rsidR="00D57CFA" w:rsidRPr="00411EB8">
              <w:rPr>
                <w:rFonts w:hint="eastAsia"/>
                <w:kern w:val="0"/>
              </w:rPr>
              <w:t>承茲福力</w:t>
            </w:r>
            <w:proofErr w:type="gramEnd"/>
            <w:r w:rsidR="00D57CFA" w:rsidRPr="00411EB8">
              <w:rPr>
                <w:rFonts w:hint="eastAsia"/>
                <w:kern w:val="0"/>
              </w:rPr>
              <w:t>，為此王子。金耳</w:t>
            </w:r>
            <w:proofErr w:type="gramStart"/>
            <w:r w:rsidR="00D57CFA" w:rsidRPr="00411EB8">
              <w:rPr>
                <w:rFonts w:hint="eastAsia"/>
                <w:kern w:val="0"/>
              </w:rPr>
              <w:t>國王既毀佛法</w:t>
            </w:r>
            <w:proofErr w:type="gramEnd"/>
            <w:r w:rsidR="00D57CFA" w:rsidRPr="00411EB8">
              <w:rPr>
                <w:rFonts w:ascii="新細明體" w:hAnsi="新細明體" w:hint="eastAsia"/>
                <w:kern w:val="0"/>
              </w:rPr>
              <w:t>，</w:t>
            </w:r>
            <w:r w:rsidR="00D57CFA" w:rsidRPr="00411EB8">
              <w:rPr>
                <w:rFonts w:hint="eastAsia"/>
                <w:kern w:val="0"/>
              </w:rPr>
              <w:t>爾</w:t>
            </w:r>
            <w:proofErr w:type="gramStart"/>
            <w:r w:rsidR="00D57CFA" w:rsidRPr="00411EB8">
              <w:rPr>
                <w:rFonts w:hint="eastAsia"/>
                <w:kern w:val="0"/>
              </w:rPr>
              <w:t>紹</w:t>
            </w:r>
            <w:proofErr w:type="gramEnd"/>
            <w:r w:rsidR="00D57CFA" w:rsidRPr="00411EB8">
              <w:rPr>
                <w:rFonts w:hint="eastAsia"/>
                <w:kern w:val="0"/>
              </w:rPr>
              <w:t>王位，宜重興隆，慈悲為志，傷</w:t>
            </w:r>
            <w:proofErr w:type="gramStart"/>
            <w:r w:rsidR="00D57CFA" w:rsidRPr="00411EB8">
              <w:rPr>
                <w:rFonts w:hint="eastAsia"/>
                <w:kern w:val="0"/>
              </w:rPr>
              <w:t>愍居懷</w:t>
            </w:r>
            <w:proofErr w:type="gramEnd"/>
            <w:r w:rsidR="00D57CFA" w:rsidRPr="00411EB8">
              <w:rPr>
                <w:rFonts w:hint="eastAsia"/>
                <w:kern w:val="0"/>
              </w:rPr>
              <w:t>，不久當王五印度境。欲延國祚，當從我</w:t>
            </w:r>
            <w:proofErr w:type="gramStart"/>
            <w:r w:rsidR="00D57CFA" w:rsidRPr="00411EB8">
              <w:rPr>
                <w:rFonts w:hint="eastAsia"/>
                <w:kern w:val="0"/>
              </w:rPr>
              <w:t>誨</w:t>
            </w:r>
            <w:proofErr w:type="gramEnd"/>
            <w:r w:rsidR="00D57CFA" w:rsidRPr="00411EB8">
              <w:rPr>
                <w:rFonts w:hint="eastAsia"/>
                <w:kern w:val="0"/>
              </w:rPr>
              <w:t>，</w:t>
            </w:r>
            <w:proofErr w:type="gramStart"/>
            <w:r w:rsidR="00D57CFA" w:rsidRPr="00411EB8">
              <w:rPr>
                <w:rFonts w:hint="eastAsia"/>
                <w:kern w:val="0"/>
              </w:rPr>
              <w:t>冥加景</w:t>
            </w:r>
            <w:proofErr w:type="gramEnd"/>
            <w:r w:rsidR="00D57CFA" w:rsidRPr="00411EB8">
              <w:rPr>
                <w:rFonts w:hint="eastAsia"/>
                <w:kern w:val="0"/>
              </w:rPr>
              <w:t>福，隣無強敵。勿</w:t>
            </w:r>
            <w:proofErr w:type="gramStart"/>
            <w:r w:rsidR="00D57CFA" w:rsidRPr="00411EB8">
              <w:rPr>
                <w:rFonts w:hint="eastAsia"/>
                <w:kern w:val="0"/>
              </w:rPr>
              <w:t>昇師子</w:t>
            </w:r>
            <w:proofErr w:type="gramEnd"/>
            <w:r w:rsidR="00D57CFA" w:rsidRPr="00411EB8">
              <w:rPr>
                <w:rFonts w:hint="eastAsia"/>
                <w:kern w:val="0"/>
              </w:rPr>
              <w:t>之座，</w:t>
            </w:r>
            <w:proofErr w:type="gramStart"/>
            <w:r w:rsidR="00D57CFA" w:rsidRPr="00411EB8">
              <w:rPr>
                <w:rFonts w:hint="eastAsia"/>
                <w:kern w:val="0"/>
              </w:rPr>
              <w:t>勿稱大王</w:t>
            </w:r>
            <w:proofErr w:type="gramEnd"/>
            <w:r w:rsidR="00D57CFA" w:rsidRPr="00411EB8">
              <w:rPr>
                <w:rFonts w:hint="eastAsia"/>
                <w:kern w:val="0"/>
              </w:rPr>
              <w:t>之號。」於是受教而退，</w:t>
            </w:r>
            <w:proofErr w:type="gramStart"/>
            <w:r w:rsidR="00D57CFA" w:rsidRPr="00411EB8">
              <w:rPr>
                <w:rFonts w:hint="eastAsia"/>
                <w:kern w:val="0"/>
              </w:rPr>
              <w:t>即襲王位</w:t>
            </w:r>
            <w:proofErr w:type="gramEnd"/>
            <w:r w:rsidR="00D57CFA" w:rsidRPr="00411EB8">
              <w:rPr>
                <w:rFonts w:hint="eastAsia"/>
                <w:kern w:val="0"/>
              </w:rPr>
              <w:t>，自稱曰王子，號</w:t>
            </w:r>
            <w:proofErr w:type="gramStart"/>
            <w:r w:rsidR="00D57CFA" w:rsidRPr="00411EB8">
              <w:rPr>
                <w:rFonts w:hint="eastAsia"/>
                <w:kern w:val="0"/>
              </w:rPr>
              <w:t>尸</w:t>
            </w:r>
            <w:proofErr w:type="gramEnd"/>
            <w:r w:rsidR="00D57CFA" w:rsidRPr="00411EB8">
              <w:rPr>
                <w:rFonts w:hint="eastAsia"/>
                <w:kern w:val="0"/>
              </w:rPr>
              <w:t>羅阿</w:t>
            </w:r>
            <w:proofErr w:type="gramStart"/>
            <w:r w:rsidR="00D57CFA" w:rsidRPr="00411EB8">
              <w:rPr>
                <w:rFonts w:hint="eastAsia"/>
                <w:kern w:val="0"/>
              </w:rPr>
              <w:t>迭多</w:t>
            </w:r>
            <w:r w:rsidR="00D57CFA" w:rsidRPr="00411EB8">
              <w:rPr>
                <w:kern w:val="0"/>
              </w:rPr>
              <w:t>(</w:t>
            </w:r>
            <w:r w:rsidR="00D57CFA" w:rsidRPr="00411EB8">
              <w:rPr>
                <w:rFonts w:hint="eastAsia"/>
                <w:kern w:val="0"/>
              </w:rPr>
              <w:t>唐</w:t>
            </w:r>
            <w:r w:rsidR="00D57CFA" w:rsidRPr="00411EB8">
              <w:rPr>
                <w:rFonts w:ascii="新細明體" w:hAnsi="新細明體" w:hint="eastAsia"/>
                <w:kern w:val="0"/>
              </w:rPr>
              <w:t>言</w:t>
            </w:r>
            <w:r w:rsidR="00D57CFA" w:rsidRPr="00411EB8">
              <w:rPr>
                <w:rFonts w:hint="eastAsia"/>
                <w:kern w:val="0"/>
              </w:rPr>
              <w:t>戒</w:t>
            </w:r>
            <w:proofErr w:type="gramEnd"/>
            <w:r w:rsidR="00D57CFA" w:rsidRPr="00411EB8">
              <w:rPr>
                <w:rFonts w:hint="eastAsia"/>
                <w:kern w:val="0"/>
              </w:rPr>
              <w:t>日</w:t>
            </w:r>
            <w:r w:rsidR="00D57CFA" w:rsidRPr="00411EB8">
              <w:rPr>
                <w:kern w:val="0"/>
              </w:rPr>
              <w:t>)</w:t>
            </w:r>
            <w:r w:rsidR="00D57CFA" w:rsidRPr="00411EB8">
              <w:rPr>
                <w:rFonts w:hint="eastAsia"/>
                <w:kern w:val="0"/>
              </w:rPr>
              <w:t>。於是</w:t>
            </w:r>
            <w:proofErr w:type="gramStart"/>
            <w:r w:rsidR="00D57CFA" w:rsidRPr="00411EB8">
              <w:rPr>
                <w:rFonts w:hint="eastAsia"/>
                <w:kern w:val="0"/>
              </w:rPr>
              <w:t>謂臣曰</w:t>
            </w:r>
            <w:proofErr w:type="gramEnd"/>
            <w:r w:rsidR="00D57CFA" w:rsidRPr="00411EB8">
              <w:rPr>
                <w:rFonts w:hint="eastAsia"/>
                <w:kern w:val="0"/>
              </w:rPr>
              <w:t>：「兄</w:t>
            </w:r>
            <w:proofErr w:type="gramStart"/>
            <w:r w:rsidR="00D57CFA" w:rsidRPr="00411EB8">
              <w:rPr>
                <w:rFonts w:hint="eastAsia"/>
                <w:kern w:val="0"/>
              </w:rPr>
              <w:t>讎</w:t>
            </w:r>
            <w:proofErr w:type="gramEnd"/>
            <w:r w:rsidR="00D57CFA" w:rsidRPr="00411EB8">
              <w:rPr>
                <w:rFonts w:hint="eastAsia"/>
                <w:kern w:val="0"/>
              </w:rPr>
              <w:t>未報，隣國不賓，終無右手進食</w:t>
            </w:r>
            <w:r w:rsidR="00D57CFA" w:rsidRPr="00411EB8">
              <w:rPr>
                <w:rFonts w:ascii="新細明體" w:hAnsi="新細明體" w:hint="eastAsia"/>
                <w:kern w:val="0"/>
              </w:rPr>
              <w:t>之</w:t>
            </w:r>
            <w:r w:rsidR="00D57CFA" w:rsidRPr="00411EB8">
              <w:rPr>
                <w:rFonts w:hint="eastAsia"/>
                <w:kern w:val="0"/>
              </w:rPr>
              <w:t>期。凡爾</w:t>
            </w:r>
            <w:proofErr w:type="gramStart"/>
            <w:r w:rsidR="00D57CFA" w:rsidRPr="00411EB8">
              <w:rPr>
                <w:rFonts w:hint="eastAsia"/>
                <w:kern w:val="0"/>
              </w:rPr>
              <w:t>庶僚</w:t>
            </w:r>
            <w:proofErr w:type="gramEnd"/>
            <w:r w:rsidR="00D57CFA" w:rsidRPr="00411EB8">
              <w:rPr>
                <w:rFonts w:hint="eastAsia"/>
                <w:kern w:val="0"/>
              </w:rPr>
              <w:t>，同心勠力。」</w:t>
            </w:r>
            <w:proofErr w:type="gramStart"/>
            <w:r w:rsidR="00D57CFA" w:rsidRPr="00411EB8">
              <w:rPr>
                <w:rFonts w:hint="eastAsia"/>
                <w:kern w:val="0"/>
              </w:rPr>
              <w:t>遂總率國</w:t>
            </w:r>
            <w:proofErr w:type="gramEnd"/>
            <w:r w:rsidR="00D57CFA" w:rsidRPr="00411EB8">
              <w:rPr>
                <w:rFonts w:hint="eastAsia"/>
                <w:kern w:val="0"/>
              </w:rPr>
              <w:t>兵，講習戰士。</w:t>
            </w:r>
            <w:proofErr w:type="gramStart"/>
            <w:r w:rsidR="00D57CFA" w:rsidRPr="00411EB8">
              <w:rPr>
                <w:rFonts w:hint="eastAsia"/>
                <w:kern w:val="0"/>
              </w:rPr>
              <w:t>象</w:t>
            </w:r>
            <w:proofErr w:type="gramEnd"/>
            <w:r w:rsidR="00D57CFA" w:rsidRPr="00411EB8">
              <w:rPr>
                <w:rFonts w:hint="eastAsia"/>
                <w:kern w:val="0"/>
              </w:rPr>
              <w:t>軍五千，</w:t>
            </w:r>
            <w:proofErr w:type="gramStart"/>
            <w:r w:rsidR="00D57CFA" w:rsidRPr="00411EB8">
              <w:rPr>
                <w:rFonts w:hint="eastAsia"/>
                <w:kern w:val="0"/>
              </w:rPr>
              <w:t>馬軍二萬</w:t>
            </w:r>
            <w:proofErr w:type="gramEnd"/>
            <w:r w:rsidR="00D57CFA" w:rsidRPr="00411EB8">
              <w:rPr>
                <w:rFonts w:hint="eastAsia"/>
                <w:kern w:val="0"/>
              </w:rPr>
              <w:t>，步軍五萬，自西</w:t>
            </w:r>
            <w:proofErr w:type="gramStart"/>
            <w:r w:rsidR="00D57CFA" w:rsidRPr="00411EB8">
              <w:rPr>
                <w:rFonts w:hint="eastAsia"/>
                <w:kern w:val="0"/>
              </w:rPr>
              <w:t>徂</w:t>
            </w:r>
            <w:proofErr w:type="gramEnd"/>
            <w:r w:rsidR="00D57CFA" w:rsidRPr="00411EB8">
              <w:rPr>
                <w:rFonts w:hint="eastAsia"/>
                <w:kern w:val="0"/>
              </w:rPr>
              <w:t>東，征伐</w:t>
            </w:r>
            <w:proofErr w:type="gramStart"/>
            <w:r w:rsidR="00D57CFA" w:rsidRPr="00411EB8">
              <w:rPr>
                <w:rFonts w:hint="eastAsia"/>
                <w:kern w:val="0"/>
              </w:rPr>
              <w:t>不</w:t>
            </w:r>
            <w:proofErr w:type="gramEnd"/>
            <w:r w:rsidR="00D57CFA" w:rsidRPr="00411EB8">
              <w:rPr>
                <w:rFonts w:hint="eastAsia"/>
                <w:kern w:val="0"/>
              </w:rPr>
              <w:t>臣。</w:t>
            </w:r>
            <w:proofErr w:type="gramStart"/>
            <w:r w:rsidR="00D57CFA" w:rsidRPr="00411EB8">
              <w:rPr>
                <w:rFonts w:hint="eastAsia"/>
                <w:kern w:val="0"/>
              </w:rPr>
              <w:t>象</w:t>
            </w:r>
            <w:proofErr w:type="gramEnd"/>
            <w:r w:rsidR="00D57CFA" w:rsidRPr="00411EB8">
              <w:rPr>
                <w:rFonts w:hint="eastAsia"/>
                <w:kern w:val="0"/>
              </w:rPr>
              <w:t>不解鞍，人</w:t>
            </w:r>
            <w:proofErr w:type="gramStart"/>
            <w:r w:rsidR="00D57CFA" w:rsidRPr="00411EB8">
              <w:rPr>
                <w:rFonts w:hint="eastAsia"/>
                <w:kern w:val="0"/>
              </w:rPr>
              <w:t>不釋甲</w:t>
            </w:r>
            <w:proofErr w:type="gramEnd"/>
            <w:r w:rsidR="00D57CFA" w:rsidRPr="00411EB8">
              <w:rPr>
                <w:rFonts w:hint="eastAsia"/>
                <w:kern w:val="0"/>
              </w:rPr>
              <w:t>，於六年中，臣五印度。</w:t>
            </w:r>
            <w:proofErr w:type="gramStart"/>
            <w:r w:rsidR="00D57CFA" w:rsidRPr="00411EB8">
              <w:rPr>
                <w:rFonts w:hint="eastAsia"/>
                <w:kern w:val="0"/>
              </w:rPr>
              <w:t>既廣其地</w:t>
            </w:r>
            <w:proofErr w:type="gramEnd"/>
            <w:r w:rsidR="00D57CFA" w:rsidRPr="00411EB8">
              <w:rPr>
                <w:rFonts w:hint="eastAsia"/>
                <w:kern w:val="0"/>
              </w:rPr>
              <w:t>，</w:t>
            </w:r>
            <w:proofErr w:type="gramStart"/>
            <w:r w:rsidR="00D57CFA" w:rsidRPr="00411EB8">
              <w:rPr>
                <w:rFonts w:hint="eastAsia"/>
                <w:kern w:val="0"/>
              </w:rPr>
              <w:t>更增甲兵</w:t>
            </w:r>
            <w:proofErr w:type="gramEnd"/>
            <w:r w:rsidR="00D57CFA" w:rsidRPr="00411EB8">
              <w:rPr>
                <w:rFonts w:hint="eastAsia"/>
                <w:kern w:val="0"/>
              </w:rPr>
              <w:t>。</w:t>
            </w:r>
            <w:proofErr w:type="gramStart"/>
            <w:r w:rsidR="00D57CFA" w:rsidRPr="00411EB8">
              <w:rPr>
                <w:rFonts w:hint="eastAsia"/>
                <w:kern w:val="0"/>
              </w:rPr>
              <w:t>象</w:t>
            </w:r>
            <w:proofErr w:type="gramEnd"/>
            <w:r w:rsidR="00D57CFA" w:rsidRPr="00411EB8">
              <w:rPr>
                <w:rFonts w:hint="eastAsia"/>
                <w:kern w:val="0"/>
              </w:rPr>
              <w:t>軍六萬，</w:t>
            </w:r>
            <w:proofErr w:type="gramStart"/>
            <w:r w:rsidR="00D57CFA" w:rsidRPr="00411EB8">
              <w:rPr>
                <w:rFonts w:hint="eastAsia"/>
                <w:kern w:val="0"/>
              </w:rPr>
              <w:t>馬軍十萬</w:t>
            </w:r>
            <w:proofErr w:type="gramEnd"/>
            <w:r w:rsidR="00D57CFA" w:rsidRPr="00411EB8">
              <w:rPr>
                <w:rFonts w:hint="eastAsia"/>
                <w:kern w:val="0"/>
              </w:rPr>
              <w:t>。垂三十年，兵戈不起，政教和平，</w:t>
            </w:r>
            <w:proofErr w:type="gramStart"/>
            <w:r w:rsidR="00D57CFA" w:rsidRPr="00411EB8">
              <w:rPr>
                <w:rFonts w:hint="eastAsia"/>
                <w:kern w:val="0"/>
              </w:rPr>
              <w:t>務</w:t>
            </w:r>
            <w:proofErr w:type="gramEnd"/>
            <w:r w:rsidR="00D57CFA" w:rsidRPr="00411EB8">
              <w:rPr>
                <w:rFonts w:hint="eastAsia"/>
                <w:kern w:val="0"/>
              </w:rPr>
              <w:t>修節儉，</w:t>
            </w:r>
            <w:proofErr w:type="gramStart"/>
            <w:r w:rsidR="00D57CFA" w:rsidRPr="00411EB8">
              <w:rPr>
                <w:rFonts w:hint="eastAsia"/>
                <w:kern w:val="0"/>
              </w:rPr>
              <w:t>營福樹善</w:t>
            </w:r>
            <w:proofErr w:type="gramEnd"/>
            <w:r w:rsidR="00D57CFA" w:rsidRPr="00411EB8">
              <w:rPr>
                <w:rFonts w:hint="eastAsia"/>
                <w:kern w:val="0"/>
              </w:rPr>
              <w:t>，</w:t>
            </w:r>
            <w:proofErr w:type="gramStart"/>
            <w:r w:rsidR="00D57CFA" w:rsidRPr="00411EB8">
              <w:rPr>
                <w:rFonts w:hint="eastAsia"/>
                <w:kern w:val="0"/>
              </w:rPr>
              <w:lastRenderedPageBreak/>
              <w:t>忘寢與食</w:t>
            </w:r>
            <w:proofErr w:type="gramEnd"/>
            <w:r w:rsidR="00D57CFA" w:rsidRPr="00411EB8">
              <w:rPr>
                <w:rFonts w:hint="eastAsia"/>
                <w:kern w:val="0"/>
              </w:rPr>
              <w:t>。</w:t>
            </w:r>
          </w:p>
        </w:tc>
        <w:tc>
          <w:tcPr>
            <w:tcW w:w="1134" w:type="dxa"/>
            <w:shd w:val="clear" w:color="auto" w:fill="auto"/>
          </w:tcPr>
          <w:p w14:paraId="5C495F2B" w14:textId="77777777" w:rsidR="00D57CFA" w:rsidRPr="00411EB8" w:rsidRDefault="00D57CFA" w:rsidP="005345E2">
            <w:pPr>
              <w:rPr>
                <w:sz w:val="22"/>
              </w:rPr>
            </w:pPr>
          </w:p>
          <w:p w14:paraId="05D4D6A2" w14:textId="77777777" w:rsidR="00D57CFA" w:rsidRPr="00411EB8" w:rsidRDefault="00D57CFA" w:rsidP="005345E2">
            <w:pPr>
              <w:rPr>
                <w:sz w:val="22"/>
              </w:rPr>
            </w:pPr>
          </w:p>
          <w:p w14:paraId="513AA871" w14:textId="77777777" w:rsidR="00D57CFA" w:rsidRPr="00411EB8" w:rsidRDefault="00D57CFA" w:rsidP="005345E2">
            <w:pPr>
              <w:rPr>
                <w:sz w:val="22"/>
              </w:rPr>
            </w:pPr>
          </w:p>
          <w:p w14:paraId="525CDB9B" w14:textId="77777777" w:rsidR="00D57CFA" w:rsidRPr="00411EB8" w:rsidRDefault="00D57CFA" w:rsidP="005345E2">
            <w:pPr>
              <w:rPr>
                <w:sz w:val="22"/>
              </w:rPr>
            </w:pPr>
          </w:p>
          <w:p w14:paraId="4F619A01" w14:textId="77777777" w:rsidR="00D57CFA" w:rsidRPr="00411EB8" w:rsidRDefault="00D57CFA" w:rsidP="005345E2">
            <w:pPr>
              <w:rPr>
                <w:sz w:val="22"/>
              </w:rPr>
            </w:pPr>
          </w:p>
          <w:p w14:paraId="6E5E0A40" w14:textId="77777777" w:rsidR="00D57CFA" w:rsidRPr="00411EB8" w:rsidRDefault="00D57CFA" w:rsidP="005345E2">
            <w:pPr>
              <w:rPr>
                <w:sz w:val="22"/>
              </w:rPr>
            </w:pPr>
          </w:p>
          <w:p w14:paraId="28BC3D0D" w14:textId="77777777" w:rsidR="00D57CFA" w:rsidRPr="00411EB8" w:rsidRDefault="00D57CFA" w:rsidP="005345E2">
            <w:pPr>
              <w:rPr>
                <w:sz w:val="22"/>
              </w:rPr>
            </w:pPr>
          </w:p>
          <w:p w14:paraId="587EE2AE" w14:textId="77777777" w:rsidR="00D57CFA" w:rsidRPr="00411EB8" w:rsidRDefault="00D57CFA" w:rsidP="005345E2">
            <w:pPr>
              <w:rPr>
                <w:sz w:val="22"/>
              </w:rPr>
            </w:pPr>
          </w:p>
          <w:p w14:paraId="16CB0794" w14:textId="77777777" w:rsidR="00D57CFA" w:rsidRPr="00411EB8" w:rsidRDefault="00D57CFA" w:rsidP="005345E2">
            <w:pPr>
              <w:rPr>
                <w:sz w:val="22"/>
              </w:rPr>
            </w:pPr>
          </w:p>
          <w:p w14:paraId="05EE6E7E" w14:textId="77777777" w:rsidR="00D57CFA" w:rsidRPr="00411EB8" w:rsidRDefault="00D57CFA" w:rsidP="005345E2">
            <w:pPr>
              <w:rPr>
                <w:sz w:val="22"/>
              </w:rPr>
            </w:pPr>
          </w:p>
          <w:p w14:paraId="27119451" w14:textId="77777777" w:rsidR="00D57CFA" w:rsidRPr="00411EB8" w:rsidRDefault="00D57CFA" w:rsidP="005345E2">
            <w:pPr>
              <w:rPr>
                <w:sz w:val="22"/>
              </w:rPr>
            </w:pPr>
          </w:p>
          <w:p w14:paraId="6873B845" w14:textId="77777777" w:rsidR="00D57CFA" w:rsidRPr="00411EB8" w:rsidRDefault="00D57CFA" w:rsidP="005345E2">
            <w:pPr>
              <w:rPr>
                <w:sz w:val="22"/>
              </w:rPr>
            </w:pPr>
          </w:p>
          <w:p w14:paraId="3A712EE5" w14:textId="77777777" w:rsidR="00D57CFA" w:rsidRPr="00411EB8" w:rsidRDefault="00D57CFA" w:rsidP="005345E2">
            <w:pPr>
              <w:rPr>
                <w:sz w:val="22"/>
              </w:rPr>
            </w:pPr>
          </w:p>
          <w:p w14:paraId="2320DC63" w14:textId="77777777" w:rsidR="00D57CFA" w:rsidRPr="00411EB8" w:rsidRDefault="00D57CFA" w:rsidP="005345E2">
            <w:pPr>
              <w:rPr>
                <w:sz w:val="22"/>
              </w:rPr>
            </w:pPr>
          </w:p>
          <w:p w14:paraId="3EB38999" w14:textId="77777777" w:rsidR="00D57CFA" w:rsidRPr="00411EB8" w:rsidRDefault="00D57CFA" w:rsidP="005345E2">
            <w:pPr>
              <w:rPr>
                <w:sz w:val="22"/>
              </w:rPr>
            </w:pPr>
          </w:p>
          <w:p w14:paraId="08B27EF0" w14:textId="77777777" w:rsidR="00D57CFA" w:rsidRPr="00411EB8" w:rsidRDefault="00D57CFA" w:rsidP="00357340">
            <w:pPr>
              <w:snapToGrid w:val="0"/>
              <w:rPr>
                <w:sz w:val="22"/>
              </w:rPr>
            </w:pPr>
            <w:r w:rsidRPr="00411EB8">
              <w:rPr>
                <w:rFonts w:hint="eastAsia"/>
                <w:sz w:val="22"/>
              </w:rPr>
              <w:t>至誠感應</w:t>
            </w:r>
          </w:p>
          <w:p w14:paraId="42BC742F" w14:textId="77777777" w:rsidR="00D57CFA" w:rsidRPr="00411EB8" w:rsidRDefault="00D57CFA" w:rsidP="00357340">
            <w:pPr>
              <w:snapToGrid w:val="0"/>
              <w:rPr>
                <w:sz w:val="22"/>
              </w:rPr>
            </w:pPr>
            <w:r w:rsidRPr="00411EB8">
              <w:rPr>
                <w:rFonts w:hint="eastAsia"/>
                <w:sz w:val="22"/>
              </w:rPr>
              <w:t>觀音現前</w:t>
            </w:r>
          </w:p>
          <w:p w14:paraId="52C2155A" w14:textId="77777777" w:rsidR="00D57CFA" w:rsidRPr="00411EB8" w:rsidRDefault="00D57CFA" w:rsidP="00357340">
            <w:pPr>
              <w:snapToGrid w:val="0"/>
              <w:rPr>
                <w:sz w:val="22"/>
              </w:rPr>
            </w:pPr>
            <w:r w:rsidRPr="00411EB8">
              <w:rPr>
                <w:rFonts w:hint="eastAsia"/>
                <w:sz w:val="22"/>
              </w:rPr>
              <w:t>靈驗記系統</w:t>
            </w:r>
          </w:p>
          <w:p w14:paraId="7AB9F535" w14:textId="77777777" w:rsidR="00D57CFA" w:rsidRDefault="00D57CFA" w:rsidP="00357340">
            <w:pPr>
              <w:snapToGrid w:val="0"/>
            </w:pPr>
            <w:r w:rsidRPr="00411EB8">
              <w:rPr>
                <w:rFonts w:hint="eastAsia"/>
                <w:sz w:val="22"/>
              </w:rPr>
              <w:t>小說形式完整</w:t>
            </w:r>
          </w:p>
        </w:tc>
      </w:tr>
      <w:tr w:rsidR="00465761" w14:paraId="3C2DB557" w14:textId="77777777" w:rsidTr="000F35D2">
        <w:tc>
          <w:tcPr>
            <w:tcW w:w="1277" w:type="dxa"/>
            <w:shd w:val="clear" w:color="auto" w:fill="auto"/>
          </w:tcPr>
          <w:p w14:paraId="703FE90B" w14:textId="77777777" w:rsidR="000F35D2" w:rsidRDefault="00D57CFA" w:rsidP="005345E2">
            <w:pPr>
              <w:rPr>
                <w:rFonts w:ascii="ArialUnicodeMS" w:cs="ArialUnicodeMS"/>
                <w:kern w:val="0"/>
              </w:rPr>
            </w:pPr>
            <w:r w:rsidRPr="00411EB8">
              <w:rPr>
                <w:rFonts w:ascii="ArialUnicodeMS" w:cs="ArialUnicodeMS" w:hint="eastAsia"/>
                <w:kern w:val="0"/>
              </w:rPr>
              <w:lastRenderedPageBreak/>
              <w:t>卷八</w:t>
            </w:r>
          </w:p>
          <w:p w14:paraId="7F4839E7" w14:textId="283ABBB5" w:rsidR="00D57CFA" w:rsidRPr="00411EB8" w:rsidRDefault="00D57CFA" w:rsidP="005345E2">
            <w:pPr>
              <w:rPr>
                <w:rFonts w:ascii="ArialUnicodeMS" w:cs="ArialUnicodeMS"/>
                <w:kern w:val="0"/>
              </w:rPr>
            </w:pPr>
            <w:r w:rsidRPr="00411EB8">
              <w:rPr>
                <w:rFonts w:ascii="ArialUnicodeMS" w:cs="ArialUnicodeMS" w:hint="eastAsia"/>
                <w:kern w:val="0"/>
              </w:rPr>
              <w:t>「六國」摩揭</w:t>
            </w:r>
            <w:proofErr w:type="gramStart"/>
            <w:r w:rsidRPr="00411EB8">
              <w:rPr>
                <w:rFonts w:ascii="ArialUnicodeMS" w:cs="ArialUnicodeMS" w:hint="eastAsia"/>
                <w:kern w:val="0"/>
              </w:rPr>
              <w:t>陀</w:t>
            </w:r>
            <w:proofErr w:type="gramEnd"/>
            <w:r w:rsidRPr="00411EB8">
              <w:rPr>
                <w:rFonts w:ascii="ArialUnicodeMS" w:cs="ArialUnicodeMS" w:hint="eastAsia"/>
                <w:kern w:val="0"/>
              </w:rPr>
              <w:t>國（上）</w:t>
            </w:r>
          </w:p>
          <w:p w14:paraId="10E242DD" w14:textId="77777777" w:rsidR="00D57CFA" w:rsidRPr="00411EB8" w:rsidRDefault="00D57CFA" w:rsidP="005345E2">
            <w:pPr>
              <w:rPr>
                <w:rFonts w:ascii="ArialUnicodeMS" w:cs="ArialUnicodeMS"/>
                <w:kern w:val="0"/>
              </w:rPr>
            </w:pPr>
          </w:p>
        </w:tc>
        <w:tc>
          <w:tcPr>
            <w:tcW w:w="4394" w:type="dxa"/>
            <w:shd w:val="clear" w:color="auto" w:fill="auto"/>
          </w:tcPr>
          <w:p w14:paraId="532BDA25" w14:textId="77777777" w:rsidR="00D57CFA" w:rsidRPr="00411EB8" w:rsidRDefault="00D57CFA" w:rsidP="005345E2">
            <w:pPr>
              <w:rPr>
                <w:kern w:val="0"/>
              </w:rPr>
            </w:pPr>
            <w:r w:rsidRPr="00411EB8">
              <w:rPr>
                <w:rFonts w:hint="eastAsia"/>
                <w:kern w:val="0"/>
              </w:rPr>
              <w:t xml:space="preserve">　</w:t>
            </w:r>
            <w:r w:rsidRPr="00411EB8">
              <w:rPr>
                <w:rFonts w:hint="eastAsia"/>
                <w:kern w:val="0"/>
              </w:rPr>
              <w:t xml:space="preserve">  </w:t>
            </w:r>
            <w:r w:rsidRPr="00411EB8">
              <w:rPr>
                <w:rFonts w:hint="eastAsia"/>
                <w:kern w:val="0"/>
              </w:rPr>
              <w:t>故伽藍西南行</w:t>
            </w:r>
            <w:r w:rsidRPr="00411EB8">
              <w:rPr>
                <w:rFonts w:ascii="新細明體" w:hAnsi="新細明體" w:hint="eastAsia"/>
                <w:kern w:val="0"/>
              </w:rPr>
              <w:t>百</w:t>
            </w:r>
            <w:r w:rsidRPr="00411EB8">
              <w:rPr>
                <w:rFonts w:hint="eastAsia"/>
                <w:kern w:val="0"/>
              </w:rPr>
              <w:t>餘里，至</w:t>
            </w:r>
            <w:proofErr w:type="gramStart"/>
            <w:r w:rsidRPr="00411EB8">
              <w:rPr>
                <w:rFonts w:hint="eastAsia"/>
                <w:kern w:val="0"/>
              </w:rPr>
              <w:t>鞮</w:t>
            </w:r>
            <w:proofErr w:type="gramEnd"/>
            <w:r w:rsidRPr="00411EB8">
              <w:rPr>
                <w:rFonts w:hint="eastAsia"/>
                <w:kern w:val="0"/>
              </w:rPr>
              <w:t>羅釋迦伽藍。庭宇四院，</w:t>
            </w:r>
            <w:proofErr w:type="gramStart"/>
            <w:r w:rsidRPr="00411EB8">
              <w:rPr>
                <w:rFonts w:hint="eastAsia"/>
                <w:kern w:val="0"/>
              </w:rPr>
              <w:t>觀閣三層</w:t>
            </w:r>
            <w:proofErr w:type="gramEnd"/>
            <w:r w:rsidRPr="00411EB8">
              <w:rPr>
                <w:rFonts w:hint="eastAsia"/>
                <w:kern w:val="0"/>
              </w:rPr>
              <w:t>，崇</w:t>
            </w:r>
            <w:proofErr w:type="gramStart"/>
            <w:r w:rsidRPr="00411EB8">
              <w:rPr>
                <w:rFonts w:hint="eastAsia"/>
                <w:kern w:val="0"/>
              </w:rPr>
              <w:t>臺</w:t>
            </w:r>
            <w:proofErr w:type="gramEnd"/>
            <w:r w:rsidRPr="00411EB8">
              <w:rPr>
                <w:rFonts w:hint="eastAsia"/>
                <w:kern w:val="0"/>
              </w:rPr>
              <w:t>累</w:t>
            </w:r>
            <w:proofErr w:type="gramStart"/>
            <w:r w:rsidRPr="00411EB8">
              <w:rPr>
                <w:rFonts w:hint="eastAsia"/>
                <w:kern w:val="0"/>
              </w:rPr>
              <w:t>仞</w:t>
            </w:r>
            <w:proofErr w:type="gramEnd"/>
            <w:r w:rsidRPr="00411EB8">
              <w:rPr>
                <w:rFonts w:hint="eastAsia"/>
                <w:kern w:val="0"/>
              </w:rPr>
              <w:t>，重門洞啟，頻</w:t>
            </w:r>
            <w:proofErr w:type="gramStart"/>
            <w:r w:rsidRPr="00411EB8">
              <w:rPr>
                <w:rFonts w:hint="eastAsia"/>
                <w:kern w:val="0"/>
              </w:rPr>
              <w:t>毘娑</w:t>
            </w:r>
            <w:proofErr w:type="gramEnd"/>
            <w:r w:rsidRPr="00411EB8">
              <w:rPr>
                <w:rFonts w:hint="eastAsia"/>
                <w:kern w:val="0"/>
              </w:rPr>
              <w:t>羅</w:t>
            </w:r>
            <w:proofErr w:type="gramStart"/>
            <w:r w:rsidRPr="00411EB8">
              <w:rPr>
                <w:rFonts w:hint="eastAsia"/>
                <w:kern w:val="0"/>
              </w:rPr>
              <w:t>王末孫</w:t>
            </w:r>
            <w:proofErr w:type="gramEnd"/>
            <w:r w:rsidRPr="00411EB8">
              <w:rPr>
                <w:rFonts w:hint="eastAsia"/>
                <w:kern w:val="0"/>
              </w:rPr>
              <w:t>之所建也。</w:t>
            </w:r>
            <w:proofErr w:type="gramStart"/>
            <w:r w:rsidRPr="00411EB8">
              <w:rPr>
                <w:rFonts w:hint="eastAsia"/>
                <w:kern w:val="0"/>
              </w:rPr>
              <w:t>旌</w:t>
            </w:r>
            <w:proofErr w:type="gramEnd"/>
            <w:r w:rsidRPr="00411EB8">
              <w:rPr>
                <w:rFonts w:hint="eastAsia"/>
                <w:kern w:val="0"/>
              </w:rPr>
              <w:t>召高才，</w:t>
            </w:r>
            <w:proofErr w:type="gramStart"/>
            <w:r w:rsidRPr="00411EB8">
              <w:rPr>
                <w:rFonts w:hint="eastAsia"/>
                <w:kern w:val="0"/>
              </w:rPr>
              <w:t>廣延俊</w:t>
            </w:r>
            <w:proofErr w:type="gramEnd"/>
            <w:r w:rsidRPr="00411EB8">
              <w:rPr>
                <w:rFonts w:hint="eastAsia"/>
                <w:kern w:val="0"/>
              </w:rPr>
              <w:t>德，異域學人，遠方</w:t>
            </w:r>
            <w:proofErr w:type="gramStart"/>
            <w:r w:rsidRPr="00411EB8">
              <w:rPr>
                <w:rFonts w:hint="eastAsia"/>
                <w:kern w:val="0"/>
              </w:rPr>
              <w:t>髦彥</w:t>
            </w:r>
            <w:proofErr w:type="gramEnd"/>
            <w:r w:rsidRPr="00411EB8">
              <w:rPr>
                <w:rFonts w:hint="eastAsia"/>
                <w:kern w:val="0"/>
              </w:rPr>
              <w:t>，同類</w:t>
            </w:r>
            <w:proofErr w:type="gramStart"/>
            <w:r w:rsidRPr="00411EB8">
              <w:rPr>
                <w:rFonts w:hint="eastAsia"/>
                <w:kern w:val="0"/>
              </w:rPr>
              <w:t>相趨，</w:t>
            </w:r>
            <w:proofErr w:type="gramEnd"/>
            <w:r w:rsidRPr="00411EB8">
              <w:rPr>
                <w:rFonts w:hint="eastAsia"/>
                <w:kern w:val="0"/>
              </w:rPr>
              <w:t>肩隨</w:t>
            </w:r>
            <w:proofErr w:type="gramStart"/>
            <w:r w:rsidRPr="00411EB8">
              <w:rPr>
                <w:rFonts w:hint="eastAsia"/>
                <w:kern w:val="0"/>
              </w:rPr>
              <w:t>戾</w:t>
            </w:r>
            <w:proofErr w:type="gramEnd"/>
            <w:r w:rsidRPr="00411EB8">
              <w:rPr>
                <w:rFonts w:hint="eastAsia"/>
                <w:kern w:val="0"/>
              </w:rPr>
              <w:t>止。</w:t>
            </w:r>
            <w:proofErr w:type="gramStart"/>
            <w:r w:rsidRPr="00411EB8">
              <w:rPr>
                <w:rFonts w:hint="eastAsia"/>
                <w:kern w:val="0"/>
              </w:rPr>
              <w:t>僧徒千數</w:t>
            </w:r>
            <w:proofErr w:type="gramEnd"/>
            <w:r w:rsidRPr="00411EB8">
              <w:rPr>
                <w:rFonts w:hint="eastAsia"/>
                <w:kern w:val="0"/>
              </w:rPr>
              <w:t>，並學大乘。中門</w:t>
            </w:r>
            <w:proofErr w:type="gramStart"/>
            <w:r w:rsidRPr="00411EB8">
              <w:rPr>
                <w:rFonts w:hint="eastAsia"/>
                <w:kern w:val="0"/>
              </w:rPr>
              <w:t>當塗，</w:t>
            </w:r>
            <w:proofErr w:type="gramEnd"/>
            <w:r w:rsidRPr="00411EB8">
              <w:rPr>
                <w:rFonts w:hint="eastAsia"/>
                <w:kern w:val="0"/>
              </w:rPr>
              <w:t>有三精舍，上</w:t>
            </w:r>
            <w:proofErr w:type="gramStart"/>
            <w:r w:rsidRPr="00411EB8">
              <w:rPr>
                <w:rFonts w:hint="eastAsia"/>
                <w:kern w:val="0"/>
              </w:rPr>
              <w:t>置輪相</w:t>
            </w:r>
            <w:proofErr w:type="gramEnd"/>
            <w:r w:rsidRPr="00411EB8">
              <w:rPr>
                <w:rFonts w:hint="eastAsia"/>
                <w:kern w:val="0"/>
              </w:rPr>
              <w:t>，鈴</w:t>
            </w:r>
            <w:proofErr w:type="gramStart"/>
            <w:r w:rsidRPr="00411EB8">
              <w:rPr>
                <w:rFonts w:hint="eastAsia"/>
                <w:kern w:val="0"/>
              </w:rPr>
              <w:t>鐸</w:t>
            </w:r>
            <w:proofErr w:type="gramEnd"/>
            <w:r w:rsidRPr="00411EB8">
              <w:rPr>
                <w:rFonts w:hint="eastAsia"/>
                <w:kern w:val="0"/>
              </w:rPr>
              <w:t>虛懸，下</w:t>
            </w:r>
            <w:proofErr w:type="gramStart"/>
            <w:r w:rsidRPr="00411EB8">
              <w:rPr>
                <w:rFonts w:hint="eastAsia"/>
                <w:kern w:val="0"/>
              </w:rPr>
              <w:t>建層基</w:t>
            </w:r>
            <w:proofErr w:type="gramEnd"/>
            <w:r w:rsidRPr="00411EB8">
              <w:rPr>
                <w:rFonts w:hint="eastAsia"/>
                <w:kern w:val="0"/>
              </w:rPr>
              <w:t>，軒</w:t>
            </w:r>
            <w:proofErr w:type="gramStart"/>
            <w:r w:rsidRPr="00411EB8">
              <w:rPr>
                <w:rFonts w:hint="eastAsia"/>
                <w:kern w:val="0"/>
              </w:rPr>
              <w:t>檻周列</w:t>
            </w:r>
            <w:proofErr w:type="gramEnd"/>
            <w:r w:rsidRPr="00411EB8">
              <w:rPr>
                <w:rFonts w:hint="eastAsia"/>
                <w:kern w:val="0"/>
              </w:rPr>
              <w:t>，戶</w:t>
            </w:r>
            <w:proofErr w:type="gramStart"/>
            <w:r w:rsidRPr="00411EB8">
              <w:rPr>
                <w:rFonts w:hint="eastAsia"/>
                <w:kern w:val="0"/>
              </w:rPr>
              <w:t>牖</w:t>
            </w:r>
            <w:proofErr w:type="gramEnd"/>
            <w:r w:rsidRPr="00411EB8">
              <w:rPr>
                <w:rFonts w:hint="eastAsia"/>
                <w:kern w:val="0"/>
              </w:rPr>
              <w:t>棟梁，</w:t>
            </w:r>
            <w:proofErr w:type="gramStart"/>
            <w:r w:rsidRPr="00411EB8">
              <w:rPr>
                <w:rFonts w:hint="eastAsia"/>
                <w:kern w:val="0"/>
              </w:rPr>
              <w:t>壖</w:t>
            </w:r>
            <w:proofErr w:type="gramEnd"/>
            <w:r w:rsidRPr="00411EB8">
              <w:rPr>
                <w:rFonts w:hint="eastAsia"/>
                <w:kern w:val="0"/>
              </w:rPr>
              <w:t>垣階</w:t>
            </w:r>
            <w:proofErr w:type="gramStart"/>
            <w:r w:rsidRPr="00411EB8">
              <w:rPr>
                <w:rFonts w:hint="eastAsia"/>
                <w:kern w:val="0"/>
              </w:rPr>
              <w:t>陛</w:t>
            </w:r>
            <w:proofErr w:type="gramEnd"/>
            <w:r w:rsidRPr="00411EB8">
              <w:rPr>
                <w:rFonts w:hint="eastAsia"/>
                <w:kern w:val="0"/>
              </w:rPr>
              <w:t>，金</w:t>
            </w:r>
            <w:proofErr w:type="gramStart"/>
            <w:r w:rsidRPr="00411EB8">
              <w:rPr>
                <w:rFonts w:hint="eastAsia"/>
                <w:kern w:val="0"/>
              </w:rPr>
              <w:t>銅隱起</w:t>
            </w:r>
            <w:proofErr w:type="gramEnd"/>
            <w:r w:rsidRPr="00411EB8">
              <w:rPr>
                <w:rFonts w:hint="eastAsia"/>
                <w:kern w:val="0"/>
              </w:rPr>
              <w:t>，廁間莊嚴。</w:t>
            </w:r>
            <w:r w:rsidRPr="00411EB8">
              <w:rPr>
                <w:rFonts w:hint="eastAsia"/>
                <w:b/>
                <w:kern w:val="0"/>
              </w:rPr>
              <w:t>中精</w:t>
            </w:r>
            <w:proofErr w:type="gramStart"/>
            <w:r w:rsidRPr="00411EB8">
              <w:rPr>
                <w:rFonts w:hint="eastAsia"/>
                <w:b/>
                <w:kern w:val="0"/>
              </w:rPr>
              <w:t>舍佛立</w:t>
            </w:r>
            <w:proofErr w:type="gramEnd"/>
            <w:r w:rsidRPr="00411EB8">
              <w:rPr>
                <w:rFonts w:hint="eastAsia"/>
                <w:b/>
                <w:kern w:val="0"/>
              </w:rPr>
              <w:t>像高三丈，</w:t>
            </w:r>
            <w:proofErr w:type="gramStart"/>
            <w:r w:rsidRPr="00411EB8">
              <w:rPr>
                <w:rFonts w:hint="eastAsia"/>
                <w:b/>
                <w:kern w:val="0"/>
              </w:rPr>
              <w:t>左多羅</w:t>
            </w:r>
            <w:proofErr w:type="gramEnd"/>
            <w:r w:rsidRPr="00411EB8">
              <w:rPr>
                <w:rFonts w:hint="eastAsia"/>
                <w:b/>
                <w:kern w:val="0"/>
              </w:rPr>
              <w:t>菩薩像，</w:t>
            </w:r>
            <w:proofErr w:type="gramStart"/>
            <w:r w:rsidRPr="00411EB8">
              <w:rPr>
                <w:rFonts w:hint="eastAsia"/>
                <w:b/>
                <w:kern w:val="0"/>
              </w:rPr>
              <w:t>右觀自在</w:t>
            </w:r>
            <w:proofErr w:type="gramEnd"/>
            <w:r w:rsidRPr="00411EB8">
              <w:rPr>
                <w:rFonts w:hint="eastAsia"/>
                <w:b/>
                <w:kern w:val="0"/>
              </w:rPr>
              <w:t>菩薩像</w:t>
            </w:r>
            <w:r w:rsidRPr="00411EB8">
              <w:rPr>
                <w:rFonts w:hint="eastAsia"/>
                <w:kern w:val="0"/>
              </w:rPr>
              <w:t>。凡斯三像，鍮石鑄成，威神肅然，冥鑒遠矣。精舍中各有舍利</w:t>
            </w:r>
            <w:smartTag w:uri="urn:schemas-microsoft-com:office:smarttags" w:element="chmetcnv">
              <w:smartTagPr>
                <w:attr w:name="UnitName" w:val="升"/>
                <w:attr w:name="SourceValue" w:val="1"/>
                <w:attr w:name="HasSpace" w:val="False"/>
                <w:attr w:name="Negative" w:val="False"/>
                <w:attr w:name="NumberType" w:val="3"/>
                <w:attr w:name="TCSC" w:val="1"/>
              </w:smartTagPr>
              <w:r w:rsidRPr="00411EB8">
                <w:rPr>
                  <w:rFonts w:hint="eastAsia"/>
                  <w:kern w:val="0"/>
                </w:rPr>
                <w:t>一升</w:t>
              </w:r>
            </w:smartTag>
            <w:r w:rsidRPr="00411EB8">
              <w:rPr>
                <w:rFonts w:hint="eastAsia"/>
                <w:kern w:val="0"/>
              </w:rPr>
              <w:t>，靈光或照，奇</w:t>
            </w:r>
            <w:proofErr w:type="gramStart"/>
            <w:r w:rsidRPr="00411EB8">
              <w:rPr>
                <w:rFonts w:hint="eastAsia"/>
                <w:kern w:val="0"/>
              </w:rPr>
              <w:t>瑞間起</w:t>
            </w:r>
            <w:proofErr w:type="gramEnd"/>
            <w:r w:rsidRPr="00411EB8">
              <w:rPr>
                <w:rFonts w:hint="eastAsia"/>
                <w:kern w:val="0"/>
              </w:rPr>
              <w:t>。</w:t>
            </w:r>
          </w:p>
        </w:tc>
        <w:tc>
          <w:tcPr>
            <w:tcW w:w="1134" w:type="dxa"/>
            <w:shd w:val="clear" w:color="auto" w:fill="auto"/>
          </w:tcPr>
          <w:p w14:paraId="545CB0AE" w14:textId="77777777" w:rsidR="00D57CFA" w:rsidRPr="00411EB8" w:rsidRDefault="00D57CFA" w:rsidP="00357340">
            <w:pPr>
              <w:snapToGrid w:val="0"/>
              <w:rPr>
                <w:kern w:val="0"/>
                <w:sz w:val="22"/>
              </w:rPr>
            </w:pPr>
            <w:r w:rsidRPr="00411EB8">
              <w:rPr>
                <w:rFonts w:hint="eastAsia"/>
                <w:kern w:val="0"/>
                <w:sz w:val="22"/>
              </w:rPr>
              <w:t>靈光奇瑞</w:t>
            </w:r>
          </w:p>
          <w:p w14:paraId="02F2EAFE" w14:textId="77777777" w:rsidR="00D57CFA" w:rsidRPr="00411EB8" w:rsidRDefault="00D57CFA" w:rsidP="00357340">
            <w:pPr>
              <w:snapToGrid w:val="0"/>
              <w:rPr>
                <w:sz w:val="22"/>
              </w:rPr>
            </w:pPr>
            <w:proofErr w:type="gramStart"/>
            <w:r w:rsidRPr="00411EB8">
              <w:rPr>
                <w:rFonts w:hint="eastAsia"/>
                <w:kern w:val="0"/>
                <w:sz w:val="22"/>
              </w:rPr>
              <w:t>傳說志異</w:t>
            </w:r>
            <w:proofErr w:type="gramEnd"/>
          </w:p>
        </w:tc>
      </w:tr>
      <w:tr w:rsidR="00465761" w14:paraId="571BBF12" w14:textId="77777777" w:rsidTr="000F35D2">
        <w:tc>
          <w:tcPr>
            <w:tcW w:w="1277" w:type="dxa"/>
            <w:shd w:val="clear" w:color="auto" w:fill="auto"/>
          </w:tcPr>
          <w:p w14:paraId="02DB0AD2" w14:textId="77777777" w:rsidR="000F35D2" w:rsidRDefault="00D57CFA" w:rsidP="005345E2">
            <w:pPr>
              <w:rPr>
                <w:rFonts w:ascii="ArialUnicodeMS" w:cs="ArialUnicodeMS"/>
                <w:kern w:val="0"/>
              </w:rPr>
            </w:pPr>
            <w:r w:rsidRPr="00411EB8">
              <w:rPr>
                <w:rFonts w:ascii="ArialUnicodeMS" w:cs="ArialUnicodeMS" w:hint="eastAsia"/>
                <w:kern w:val="0"/>
              </w:rPr>
              <w:t>卷八</w:t>
            </w:r>
          </w:p>
          <w:p w14:paraId="4092A4BF" w14:textId="50B67609" w:rsidR="00D57CFA" w:rsidRPr="00411EB8" w:rsidRDefault="00D57CFA" w:rsidP="005345E2">
            <w:pPr>
              <w:rPr>
                <w:rFonts w:ascii="ArialUnicodeMS" w:cs="ArialUnicodeMS"/>
                <w:kern w:val="0"/>
              </w:rPr>
            </w:pPr>
            <w:r w:rsidRPr="00411EB8">
              <w:rPr>
                <w:rFonts w:ascii="ArialUnicodeMS" w:cs="ArialUnicodeMS" w:hint="eastAsia"/>
                <w:kern w:val="0"/>
              </w:rPr>
              <w:t>「六國」摩揭</w:t>
            </w:r>
            <w:proofErr w:type="gramStart"/>
            <w:r w:rsidRPr="00411EB8">
              <w:rPr>
                <w:rFonts w:ascii="ArialUnicodeMS" w:cs="ArialUnicodeMS" w:hint="eastAsia"/>
                <w:kern w:val="0"/>
              </w:rPr>
              <w:t>陀</w:t>
            </w:r>
            <w:proofErr w:type="gramEnd"/>
            <w:r w:rsidRPr="00411EB8">
              <w:rPr>
                <w:rFonts w:ascii="ArialUnicodeMS" w:cs="ArialUnicodeMS" w:hint="eastAsia"/>
                <w:kern w:val="0"/>
              </w:rPr>
              <w:t>國（上）</w:t>
            </w:r>
          </w:p>
        </w:tc>
        <w:tc>
          <w:tcPr>
            <w:tcW w:w="4394" w:type="dxa"/>
            <w:shd w:val="clear" w:color="auto" w:fill="auto"/>
          </w:tcPr>
          <w:p w14:paraId="54C71192" w14:textId="77777777" w:rsidR="00D57CFA" w:rsidRPr="00411EB8" w:rsidRDefault="00D57CFA" w:rsidP="005345E2">
            <w:pPr>
              <w:rPr>
                <w:kern w:val="0"/>
              </w:rPr>
            </w:pPr>
            <w:r w:rsidRPr="00411EB8">
              <w:rPr>
                <w:rFonts w:hint="eastAsia"/>
                <w:kern w:val="0"/>
              </w:rPr>
              <w:t xml:space="preserve">　　菩提樹</w:t>
            </w:r>
            <w:proofErr w:type="gramStart"/>
            <w:r w:rsidRPr="00411EB8">
              <w:rPr>
                <w:rFonts w:hint="eastAsia"/>
                <w:kern w:val="0"/>
              </w:rPr>
              <w:t>垣正中，</w:t>
            </w:r>
            <w:proofErr w:type="gramEnd"/>
            <w:r w:rsidRPr="00411EB8">
              <w:rPr>
                <w:rFonts w:hint="eastAsia"/>
                <w:kern w:val="0"/>
              </w:rPr>
              <w:t>有金剛座。</w:t>
            </w:r>
            <w:proofErr w:type="gramStart"/>
            <w:r w:rsidRPr="00411EB8">
              <w:rPr>
                <w:rFonts w:hint="eastAsia"/>
                <w:kern w:val="0"/>
              </w:rPr>
              <w:t>昔賢劫初</w:t>
            </w:r>
            <w:proofErr w:type="gramEnd"/>
            <w:r w:rsidRPr="00411EB8">
              <w:rPr>
                <w:rFonts w:hint="eastAsia"/>
                <w:kern w:val="0"/>
              </w:rPr>
              <w:t>成，與</w:t>
            </w:r>
            <w:proofErr w:type="gramStart"/>
            <w:r w:rsidRPr="00411EB8">
              <w:rPr>
                <w:rFonts w:hint="eastAsia"/>
                <w:kern w:val="0"/>
              </w:rPr>
              <w:t>大地俱起</w:t>
            </w:r>
            <w:proofErr w:type="gramEnd"/>
            <w:r w:rsidRPr="00411EB8">
              <w:rPr>
                <w:rFonts w:hint="eastAsia"/>
                <w:kern w:val="0"/>
              </w:rPr>
              <w:t>，據三千大千世界中，下</w:t>
            </w:r>
            <w:proofErr w:type="gramStart"/>
            <w:r w:rsidRPr="00411EB8">
              <w:rPr>
                <w:rFonts w:hint="eastAsia"/>
                <w:kern w:val="0"/>
              </w:rPr>
              <w:t>極</w:t>
            </w:r>
            <w:proofErr w:type="gramEnd"/>
            <w:r w:rsidRPr="00411EB8">
              <w:rPr>
                <w:rFonts w:hint="eastAsia"/>
                <w:kern w:val="0"/>
              </w:rPr>
              <w:t>金輪，</w:t>
            </w:r>
            <w:proofErr w:type="gramStart"/>
            <w:r w:rsidRPr="00411EB8">
              <w:rPr>
                <w:rFonts w:hint="eastAsia"/>
                <w:kern w:val="0"/>
              </w:rPr>
              <w:t>上侵地際，</w:t>
            </w:r>
            <w:proofErr w:type="gramEnd"/>
            <w:r w:rsidRPr="00411EB8">
              <w:rPr>
                <w:rFonts w:hint="eastAsia"/>
                <w:kern w:val="0"/>
              </w:rPr>
              <w:t>金剛所成，周百餘步，</w:t>
            </w:r>
            <w:proofErr w:type="gramStart"/>
            <w:r w:rsidRPr="00411EB8">
              <w:rPr>
                <w:rFonts w:hint="eastAsia"/>
                <w:kern w:val="0"/>
              </w:rPr>
              <w:t>賢劫千佛</w:t>
            </w:r>
            <w:proofErr w:type="gramEnd"/>
            <w:r w:rsidRPr="00411EB8">
              <w:rPr>
                <w:rFonts w:hint="eastAsia"/>
                <w:kern w:val="0"/>
              </w:rPr>
              <w:t>坐之而入金剛定，故曰金剛</w:t>
            </w:r>
            <w:proofErr w:type="gramStart"/>
            <w:r w:rsidRPr="00411EB8">
              <w:rPr>
                <w:rFonts w:hint="eastAsia"/>
                <w:kern w:val="0"/>
              </w:rPr>
              <w:t>座焉。證聖道</w:t>
            </w:r>
            <w:proofErr w:type="gramEnd"/>
            <w:r w:rsidRPr="00411EB8">
              <w:rPr>
                <w:rFonts w:hint="eastAsia"/>
                <w:kern w:val="0"/>
              </w:rPr>
              <w:t>所，</w:t>
            </w:r>
            <w:proofErr w:type="gramStart"/>
            <w:r w:rsidRPr="00411EB8">
              <w:rPr>
                <w:rFonts w:hint="eastAsia"/>
                <w:kern w:val="0"/>
              </w:rPr>
              <w:t>亦曰道場</w:t>
            </w:r>
            <w:proofErr w:type="gramEnd"/>
            <w:r w:rsidRPr="00411EB8">
              <w:rPr>
                <w:rFonts w:hint="eastAsia"/>
                <w:kern w:val="0"/>
              </w:rPr>
              <w:t>，大地震動，</w:t>
            </w:r>
            <w:proofErr w:type="gramStart"/>
            <w:r w:rsidRPr="00411EB8">
              <w:rPr>
                <w:rFonts w:hint="eastAsia"/>
                <w:kern w:val="0"/>
              </w:rPr>
              <w:t>獨無傾搖</w:t>
            </w:r>
            <w:proofErr w:type="gramEnd"/>
            <w:r w:rsidRPr="00411EB8">
              <w:rPr>
                <w:rFonts w:hint="eastAsia"/>
                <w:kern w:val="0"/>
              </w:rPr>
              <w:t>。是故如來將證正覺也，歷此四隅，地皆傾動，後至此處，安靜</w:t>
            </w:r>
            <w:proofErr w:type="gramStart"/>
            <w:r w:rsidRPr="00411EB8">
              <w:rPr>
                <w:rFonts w:hint="eastAsia"/>
                <w:kern w:val="0"/>
              </w:rPr>
              <w:t>不</w:t>
            </w:r>
            <w:proofErr w:type="gramEnd"/>
            <w:r w:rsidRPr="00411EB8">
              <w:rPr>
                <w:rFonts w:hint="eastAsia"/>
                <w:kern w:val="0"/>
              </w:rPr>
              <w:t>傾。自</w:t>
            </w:r>
            <w:proofErr w:type="gramStart"/>
            <w:r w:rsidRPr="00411EB8">
              <w:rPr>
                <w:rFonts w:hint="eastAsia"/>
                <w:kern w:val="0"/>
              </w:rPr>
              <w:t>入末劫</w:t>
            </w:r>
            <w:proofErr w:type="gramEnd"/>
            <w:r w:rsidRPr="00411EB8">
              <w:rPr>
                <w:rFonts w:hint="eastAsia"/>
                <w:kern w:val="0"/>
              </w:rPr>
              <w:t>，</w:t>
            </w:r>
            <w:proofErr w:type="gramStart"/>
            <w:r w:rsidRPr="00411EB8">
              <w:rPr>
                <w:rFonts w:hint="eastAsia"/>
                <w:kern w:val="0"/>
              </w:rPr>
              <w:t>正法浸微</w:t>
            </w:r>
            <w:proofErr w:type="gramEnd"/>
            <w:r w:rsidRPr="00411EB8">
              <w:rPr>
                <w:rFonts w:hint="eastAsia"/>
                <w:kern w:val="0"/>
              </w:rPr>
              <w:t>，沙土</w:t>
            </w:r>
            <w:proofErr w:type="gramStart"/>
            <w:r w:rsidRPr="00411EB8">
              <w:rPr>
                <w:rFonts w:hint="eastAsia"/>
                <w:kern w:val="0"/>
              </w:rPr>
              <w:t>彌覆，</w:t>
            </w:r>
            <w:proofErr w:type="gramEnd"/>
            <w:r w:rsidRPr="00411EB8">
              <w:rPr>
                <w:rFonts w:hint="eastAsia"/>
                <w:kern w:val="0"/>
              </w:rPr>
              <w:t>無復得見。佛</w:t>
            </w:r>
            <w:proofErr w:type="gramStart"/>
            <w:r w:rsidRPr="00411EB8">
              <w:rPr>
                <w:rFonts w:hint="eastAsia"/>
                <w:kern w:val="0"/>
              </w:rPr>
              <w:t>涅槃</w:t>
            </w:r>
            <w:proofErr w:type="gramEnd"/>
            <w:r w:rsidRPr="00411EB8">
              <w:rPr>
                <w:rFonts w:hint="eastAsia"/>
                <w:kern w:val="0"/>
              </w:rPr>
              <w:t>後，</w:t>
            </w:r>
            <w:smartTag w:uri="urn:schemas-microsoft-com:office:smarttags" w:element="PersonName">
              <w:smartTagPr>
                <w:attr w:name="ProductID" w:val="諸國"/>
              </w:smartTagPr>
              <w:r w:rsidRPr="00411EB8">
                <w:rPr>
                  <w:rFonts w:hint="eastAsia"/>
                  <w:kern w:val="0"/>
                </w:rPr>
                <w:t>諸國</w:t>
              </w:r>
            </w:smartTag>
            <w:r w:rsidRPr="00411EB8">
              <w:rPr>
                <w:rFonts w:hint="eastAsia"/>
                <w:kern w:val="0"/>
              </w:rPr>
              <w:lastRenderedPageBreak/>
              <w:t>君王傳聞佛說</w:t>
            </w:r>
            <w:proofErr w:type="gramStart"/>
            <w:r w:rsidRPr="00411EB8">
              <w:rPr>
                <w:rFonts w:hint="eastAsia"/>
                <w:kern w:val="0"/>
              </w:rPr>
              <w:t>金剛座量</w:t>
            </w:r>
            <w:proofErr w:type="gramEnd"/>
            <w:r w:rsidRPr="00411EB8">
              <w:rPr>
                <w:rFonts w:hint="eastAsia"/>
                <w:kern w:val="0"/>
              </w:rPr>
              <w:t>，</w:t>
            </w:r>
            <w:r w:rsidRPr="00411EB8">
              <w:rPr>
                <w:rFonts w:hint="eastAsia"/>
                <w:b/>
                <w:kern w:val="0"/>
              </w:rPr>
              <w:t>遂以兩</w:t>
            </w:r>
            <w:proofErr w:type="gramStart"/>
            <w:r w:rsidRPr="00411EB8">
              <w:rPr>
                <w:rFonts w:hint="eastAsia"/>
                <w:b/>
                <w:kern w:val="0"/>
              </w:rPr>
              <w:t>軀觀自在</w:t>
            </w:r>
            <w:proofErr w:type="gramEnd"/>
            <w:r w:rsidRPr="00411EB8">
              <w:rPr>
                <w:rFonts w:hint="eastAsia"/>
                <w:b/>
                <w:kern w:val="0"/>
              </w:rPr>
              <w:t>菩薩像，</w:t>
            </w:r>
            <w:proofErr w:type="gramStart"/>
            <w:r w:rsidRPr="00411EB8">
              <w:rPr>
                <w:rFonts w:hint="eastAsia"/>
                <w:b/>
                <w:kern w:val="0"/>
              </w:rPr>
              <w:t>南北標界</w:t>
            </w:r>
            <w:proofErr w:type="gramEnd"/>
            <w:r w:rsidRPr="00411EB8">
              <w:rPr>
                <w:rFonts w:hint="eastAsia"/>
                <w:kern w:val="0"/>
              </w:rPr>
              <w:t>，東面而坐。聞諸</w:t>
            </w:r>
            <w:proofErr w:type="gramStart"/>
            <w:r w:rsidRPr="00411EB8">
              <w:rPr>
                <w:rFonts w:hint="eastAsia"/>
                <w:kern w:val="0"/>
              </w:rPr>
              <w:t>耆舊曰</w:t>
            </w:r>
            <w:proofErr w:type="gramEnd"/>
            <w:r w:rsidRPr="00411EB8">
              <w:rPr>
                <w:rFonts w:hint="eastAsia"/>
                <w:kern w:val="0"/>
              </w:rPr>
              <w:t>：「此菩薩</w:t>
            </w:r>
            <w:proofErr w:type="gramStart"/>
            <w:r w:rsidRPr="00411EB8">
              <w:rPr>
                <w:rFonts w:hint="eastAsia"/>
                <w:kern w:val="0"/>
              </w:rPr>
              <w:t>像身沒不見</w:t>
            </w:r>
            <w:proofErr w:type="gramEnd"/>
            <w:r w:rsidRPr="00411EB8">
              <w:rPr>
                <w:rFonts w:hint="eastAsia"/>
                <w:kern w:val="0"/>
              </w:rPr>
              <w:t>，佛法當盡。」</w:t>
            </w:r>
            <w:proofErr w:type="gramStart"/>
            <w:r w:rsidRPr="00411EB8">
              <w:rPr>
                <w:rFonts w:hint="eastAsia"/>
                <w:kern w:val="0"/>
              </w:rPr>
              <w:t>今南隅</w:t>
            </w:r>
            <w:proofErr w:type="gramEnd"/>
            <w:r w:rsidRPr="00411EB8">
              <w:rPr>
                <w:rFonts w:hint="eastAsia"/>
                <w:kern w:val="0"/>
              </w:rPr>
              <w:t>菩薩沒過胸臆矣。</w:t>
            </w:r>
          </w:p>
        </w:tc>
        <w:tc>
          <w:tcPr>
            <w:tcW w:w="1134" w:type="dxa"/>
            <w:shd w:val="clear" w:color="auto" w:fill="auto"/>
          </w:tcPr>
          <w:p w14:paraId="73F9F43D" w14:textId="77777777" w:rsidR="00D57CFA" w:rsidRPr="00411EB8" w:rsidRDefault="00D57CFA" w:rsidP="005345E2">
            <w:pPr>
              <w:rPr>
                <w:sz w:val="22"/>
              </w:rPr>
            </w:pPr>
            <w:proofErr w:type="gramStart"/>
            <w:r w:rsidRPr="00411EB8">
              <w:rPr>
                <w:rFonts w:hint="eastAsia"/>
                <w:sz w:val="22"/>
              </w:rPr>
              <w:lastRenderedPageBreak/>
              <w:t>傳說志異</w:t>
            </w:r>
            <w:proofErr w:type="gramEnd"/>
          </w:p>
        </w:tc>
      </w:tr>
      <w:tr w:rsidR="00465761" w14:paraId="2B244C13" w14:textId="77777777" w:rsidTr="000F35D2">
        <w:tc>
          <w:tcPr>
            <w:tcW w:w="1277" w:type="dxa"/>
            <w:shd w:val="clear" w:color="auto" w:fill="auto"/>
          </w:tcPr>
          <w:p w14:paraId="34342D31" w14:textId="77777777" w:rsidR="000F35D2" w:rsidRDefault="00D57CFA" w:rsidP="005345E2">
            <w:pPr>
              <w:rPr>
                <w:rFonts w:ascii="ArialUnicodeMS" w:cs="ArialUnicodeMS"/>
                <w:kern w:val="0"/>
              </w:rPr>
            </w:pPr>
            <w:r w:rsidRPr="00411EB8">
              <w:rPr>
                <w:rFonts w:ascii="ArialUnicodeMS" w:cs="ArialUnicodeMS" w:hint="eastAsia"/>
                <w:kern w:val="0"/>
              </w:rPr>
              <w:t>卷八</w:t>
            </w:r>
          </w:p>
          <w:p w14:paraId="5E7DF991" w14:textId="287F3C2C" w:rsidR="00D57CFA" w:rsidRPr="00411EB8" w:rsidRDefault="00D57CFA" w:rsidP="005345E2">
            <w:pPr>
              <w:rPr>
                <w:kern w:val="0"/>
              </w:rPr>
            </w:pPr>
            <w:r w:rsidRPr="00411EB8">
              <w:rPr>
                <w:rFonts w:ascii="ArialUnicodeMS" w:cs="ArialUnicodeMS" w:hint="eastAsia"/>
                <w:kern w:val="0"/>
              </w:rPr>
              <w:t>「六國」摩揭</w:t>
            </w:r>
            <w:proofErr w:type="gramStart"/>
            <w:r w:rsidRPr="00411EB8">
              <w:rPr>
                <w:rFonts w:ascii="ArialUnicodeMS" w:cs="ArialUnicodeMS" w:hint="eastAsia"/>
                <w:kern w:val="0"/>
              </w:rPr>
              <w:t>陀</w:t>
            </w:r>
            <w:proofErr w:type="gramEnd"/>
            <w:r w:rsidRPr="00411EB8">
              <w:rPr>
                <w:rFonts w:ascii="ArialUnicodeMS" w:cs="ArialUnicodeMS" w:hint="eastAsia"/>
                <w:kern w:val="0"/>
              </w:rPr>
              <w:t>國（上）</w:t>
            </w:r>
          </w:p>
        </w:tc>
        <w:tc>
          <w:tcPr>
            <w:tcW w:w="4394" w:type="dxa"/>
            <w:shd w:val="clear" w:color="auto" w:fill="auto"/>
          </w:tcPr>
          <w:p w14:paraId="21DC1C53" w14:textId="77777777" w:rsidR="00D57CFA" w:rsidRPr="00411EB8" w:rsidRDefault="00D57CFA" w:rsidP="005345E2">
            <w:pPr>
              <w:rPr>
                <w:kern w:val="0"/>
              </w:rPr>
            </w:pPr>
            <w:r w:rsidRPr="00411EB8">
              <w:rPr>
                <w:rFonts w:hint="eastAsia"/>
                <w:kern w:val="0"/>
              </w:rPr>
              <w:t xml:space="preserve">　　菩提樹東有精舍，高百六七十尺，</w:t>
            </w:r>
            <w:proofErr w:type="gramStart"/>
            <w:r w:rsidRPr="00411EB8">
              <w:rPr>
                <w:rFonts w:hint="eastAsia"/>
                <w:kern w:val="0"/>
              </w:rPr>
              <w:t>下基面</w:t>
            </w:r>
            <w:proofErr w:type="gramEnd"/>
            <w:r w:rsidRPr="00411EB8">
              <w:rPr>
                <w:rFonts w:hint="eastAsia"/>
                <w:kern w:val="0"/>
              </w:rPr>
              <w:t>廣二十餘步，壘以青甎，塗以石灰，層龕皆有金像，四壁鏤作奇製，或連珠形，或天仙像，上置金銅阿摩落迦果</w:t>
            </w:r>
            <w:r w:rsidRPr="00411EB8">
              <w:rPr>
                <w:kern w:val="0"/>
              </w:rPr>
              <w:t>(</w:t>
            </w:r>
            <w:r w:rsidRPr="00411EB8">
              <w:rPr>
                <w:rFonts w:hint="eastAsia"/>
                <w:kern w:val="0"/>
              </w:rPr>
              <w:t>亦謂寶瓶，又稱寶臺</w:t>
            </w:r>
            <w:r w:rsidRPr="00411EB8">
              <w:rPr>
                <w:kern w:val="0"/>
              </w:rPr>
              <w:t>)</w:t>
            </w:r>
            <w:r w:rsidRPr="00411EB8">
              <w:rPr>
                <w:rFonts w:hint="eastAsia"/>
                <w:kern w:val="0"/>
              </w:rPr>
              <w:t>。東面接為重閣，</w:t>
            </w:r>
            <w:proofErr w:type="gramStart"/>
            <w:r w:rsidRPr="00411EB8">
              <w:rPr>
                <w:rFonts w:hint="eastAsia"/>
                <w:kern w:val="0"/>
              </w:rPr>
              <w:t>檐宇特起</w:t>
            </w:r>
            <w:proofErr w:type="gramEnd"/>
            <w:r w:rsidRPr="00411EB8">
              <w:rPr>
                <w:rFonts w:hint="eastAsia"/>
                <w:kern w:val="0"/>
              </w:rPr>
              <w:t>三層，</w:t>
            </w:r>
            <w:proofErr w:type="gramStart"/>
            <w:r w:rsidRPr="00411EB8">
              <w:rPr>
                <w:rFonts w:hint="eastAsia"/>
                <w:kern w:val="0"/>
              </w:rPr>
              <w:t>榱</w:t>
            </w:r>
            <w:proofErr w:type="gramEnd"/>
            <w:r w:rsidRPr="00411EB8">
              <w:rPr>
                <w:rFonts w:hint="eastAsia"/>
                <w:kern w:val="0"/>
              </w:rPr>
              <w:t>柱棟梁，戶</w:t>
            </w:r>
            <w:proofErr w:type="gramStart"/>
            <w:r w:rsidRPr="00411EB8">
              <w:rPr>
                <w:rFonts w:hint="eastAsia"/>
                <w:kern w:val="0"/>
              </w:rPr>
              <w:t>扉寮牖</w:t>
            </w:r>
            <w:proofErr w:type="gramEnd"/>
            <w:r w:rsidRPr="00411EB8">
              <w:rPr>
                <w:rFonts w:hint="eastAsia"/>
                <w:kern w:val="0"/>
              </w:rPr>
              <w:t>，金銀</w:t>
            </w:r>
            <w:proofErr w:type="gramStart"/>
            <w:r w:rsidRPr="00411EB8">
              <w:rPr>
                <w:rFonts w:hint="eastAsia"/>
                <w:kern w:val="0"/>
              </w:rPr>
              <w:t>彫鏤以飾</w:t>
            </w:r>
            <w:proofErr w:type="gramEnd"/>
            <w:r w:rsidRPr="00411EB8">
              <w:rPr>
                <w:rFonts w:hint="eastAsia"/>
                <w:kern w:val="0"/>
              </w:rPr>
              <w:t>之，</w:t>
            </w:r>
            <w:proofErr w:type="gramStart"/>
            <w:r w:rsidRPr="00411EB8">
              <w:rPr>
                <w:rFonts w:hint="eastAsia"/>
                <w:kern w:val="0"/>
              </w:rPr>
              <w:t>珠玉廁錯以</w:t>
            </w:r>
            <w:proofErr w:type="gramEnd"/>
            <w:r w:rsidRPr="00411EB8">
              <w:rPr>
                <w:rFonts w:hint="eastAsia"/>
                <w:kern w:val="0"/>
              </w:rPr>
              <w:t>填之，奧</w:t>
            </w:r>
            <w:r w:rsidRPr="00411EB8">
              <w:rPr>
                <w:rFonts w:ascii="新細明體" w:hAnsi="新細明體" w:hint="eastAsia"/>
                <w:kern w:val="0"/>
              </w:rPr>
              <w:t>室</w:t>
            </w:r>
            <w:proofErr w:type="gramStart"/>
            <w:r w:rsidRPr="00411EB8">
              <w:rPr>
                <w:rFonts w:hint="eastAsia"/>
                <w:kern w:val="0"/>
              </w:rPr>
              <w:t>邃</w:t>
            </w:r>
            <w:proofErr w:type="gramEnd"/>
            <w:r w:rsidRPr="00411EB8">
              <w:rPr>
                <w:rFonts w:hint="eastAsia"/>
                <w:kern w:val="0"/>
              </w:rPr>
              <w:t>宇，</w:t>
            </w:r>
            <w:proofErr w:type="gramStart"/>
            <w:r w:rsidRPr="00411EB8">
              <w:rPr>
                <w:rFonts w:hint="eastAsia"/>
                <w:kern w:val="0"/>
              </w:rPr>
              <w:t>洞戶三重</w:t>
            </w:r>
            <w:proofErr w:type="gramEnd"/>
            <w:r w:rsidRPr="00411EB8">
              <w:rPr>
                <w:rFonts w:hint="eastAsia"/>
                <w:kern w:val="0"/>
              </w:rPr>
              <w:t>。外門左右各</w:t>
            </w:r>
            <w:proofErr w:type="gramStart"/>
            <w:r w:rsidRPr="00411EB8">
              <w:rPr>
                <w:rFonts w:hint="eastAsia"/>
                <w:kern w:val="0"/>
              </w:rPr>
              <w:t>有龕室</w:t>
            </w:r>
            <w:proofErr w:type="gramEnd"/>
            <w:r w:rsidRPr="00411EB8">
              <w:rPr>
                <w:rFonts w:hint="eastAsia"/>
                <w:kern w:val="0"/>
              </w:rPr>
              <w:t>，</w:t>
            </w:r>
            <w:r w:rsidRPr="00411EB8">
              <w:rPr>
                <w:rFonts w:hint="eastAsia"/>
                <w:b/>
                <w:kern w:val="0"/>
              </w:rPr>
              <w:t>左</w:t>
            </w:r>
            <w:proofErr w:type="gramStart"/>
            <w:r w:rsidRPr="00411EB8">
              <w:rPr>
                <w:rFonts w:hint="eastAsia"/>
                <w:b/>
                <w:kern w:val="0"/>
              </w:rPr>
              <w:t>則觀自在</w:t>
            </w:r>
            <w:proofErr w:type="gramEnd"/>
            <w:r w:rsidRPr="00411EB8">
              <w:rPr>
                <w:rFonts w:hint="eastAsia"/>
                <w:b/>
                <w:kern w:val="0"/>
              </w:rPr>
              <w:t>菩薩像，右</w:t>
            </w:r>
            <w:proofErr w:type="gramStart"/>
            <w:r w:rsidRPr="00411EB8">
              <w:rPr>
                <w:rFonts w:hint="eastAsia"/>
                <w:b/>
                <w:kern w:val="0"/>
              </w:rPr>
              <w:t>則慈氏</w:t>
            </w:r>
            <w:proofErr w:type="gramEnd"/>
            <w:r w:rsidRPr="00411EB8">
              <w:rPr>
                <w:rFonts w:hint="eastAsia"/>
                <w:b/>
                <w:kern w:val="0"/>
              </w:rPr>
              <w:t>菩薩像</w:t>
            </w:r>
            <w:r w:rsidRPr="00411EB8">
              <w:rPr>
                <w:rFonts w:hint="eastAsia"/>
                <w:kern w:val="0"/>
              </w:rPr>
              <w:t>，白銀鑄成，高十餘尺。</w:t>
            </w:r>
          </w:p>
        </w:tc>
        <w:tc>
          <w:tcPr>
            <w:tcW w:w="1134" w:type="dxa"/>
            <w:shd w:val="clear" w:color="auto" w:fill="auto"/>
          </w:tcPr>
          <w:p w14:paraId="14375E2B" w14:textId="77777777" w:rsidR="00D57CFA" w:rsidRDefault="00D57CFA" w:rsidP="005345E2"/>
        </w:tc>
      </w:tr>
      <w:tr w:rsidR="00465761" w14:paraId="5C15D65C" w14:textId="77777777" w:rsidTr="000F35D2">
        <w:tc>
          <w:tcPr>
            <w:tcW w:w="1277" w:type="dxa"/>
            <w:shd w:val="clear" w:color="auto" w:fill="auto"/>
          </w:tcPr>
          <w:p w14:paraId="706331ED" w14:textId="77777777" w:rsidR="000F35D2" w:rsidRDefault="00D57CFA" w:rsidP="005345E2">
            <w:pPr>
              <w:rPr>
                <w:rFonts w:ascii="ArialUnicodeMS" w:cs="ArialUnicodeMS"/>
                <w:kern w:val="0"/>
              </w:rPr>
            </w:pPr>
            <w:r w:rsidRPr="00411EB8">
              <w:rPr>
                <w:rFonts w:ascii="ArialUnicodeMS" w:cs="ArialUnicodeMS" w:hint="eastAsia"/>
                <w:kern w:val="0"/>
              </w:rPr>
              <w:t>卷八</w:t>
            </w:r>
          </w:p>
          <w:p w14:paraId="2A872E13" w14:textId="538D5783" w:rsidR="00D57CFA" w:rsidRPr="00411EB8" w:rsidRDefault="00D57CFA" w:rsidP="005345E2">
            <w:pPr>
              <w:rPr>
                <w:rFonts w:ascii="ArialUnicodeMS" w:eastAsia="ArialUnicodeMS" w:cs="ArialUnicodeMS"/>
                <w:kern w:val="0"/>
              </w:rPr>
            </w:pPr>
            <w:r w:rsidRPr="00411EB8">
              <w:rPr>
                <w:rFonts w:ascii="ArialUnicodeMS" w:cs="ArialUnicodeMS" w:hint="eastAsia"/>
                <w:kern w:val="0"/>
              </w:rPr>
              <w:t>「六國」摩揭</w:t>
            </w:r>
            <w:proofErr w:type="gramStart"/>
            <w:r w:rsidRPr="00411EB8">
              <w:rPr>
                <w:rFonts w:ascii="ArialUnicodeMS" w:cs="ArialUnicodeMS" w:hint="eastAsia"/>
                <w:kern w:val="0"/>
              </w:rPr>
              <w:t>陀</w:t>
            </w:r>
            <w:proofErr w:type="gramEnd"/>
            <w:r w:rsidRPr="00411EB8">
              <w:rPr>
                <w:rFonts w:ascii="ArialUnicodeMS" w:cs="ArialUnicodeMS" w:hint="eastAsia"/>
                <w:kern w:val="0"/>
              </w:rPr>
              <w:t>國（上）</w:t>
            </w:r>
          </w:p>
        </w:tc>
        <w:tc>
          <w:tcPr>
            <w:tcW w:w="4394" w:type="dxa"/>
            <w:shd w:val="clear" w:color="auto" w:fill="auto"/>
          </w:tcPr>
          <w:p w14:paraId="1EFF5915" w14:textId="77777777" w:rsidR="00D57CFA" w:rsidRPr="00411EB8" w:rsidRDefault="00D57CFA" w:rsidP="005345E2">
            <w:pPr>
              <w:rPr>
                <w:kern w:val="0"/>
              </w:rPr>
            </w:pPr>
            <w:r w:rsidRPr="00411EB8">
              <w:rPr>
                <w:rFonts w:hint="eastAsia"/>
                <w:kern w:val="0"/>
              </w:rPr>
              <w:t xml:space="preserve">　　</w:t>
            </w:r>
            <w:proofErr w:type="gramStart"/>
            <w:r w:rsidRPr="00411EB8">
              <w:rPr>
                <w:rFonts w:hint="eastAsia"/>
                <w:kern w:val="0"/>
              </w:rPr>
              <w:t>菩提樹垣西不遠</w:t>
            </w:r>
            <w:proofErr w:type="gramEnd"/>
            <w:r w:rsidRPr="00411EB8">
              <w:rPr>
                <w:rFonts w:hint="eastAsia"/>
                <w:kern w:val="0"/>
              </w:rPr>
              <w:t>，有</w:t>
            </w:r>
            <w:proofErr w:type="gramStart"/>
            <w:r w:rsidRPr="00411EB8">
              <w:rPr>
                <w:rFonts w:hint="eastAsia"/>
                <w:kern w:val="0"/>
              </w:rPr>
              <w:t>窣堵波</w:t>
            </w:r>
            <w:proofErr w:type="gramEnd"/>
            <w:r w:rsidRPr="00411EB8">
              <w:rPr>
                <w:rFonts w:hint="eastAsia"/>
                <w:kern w:val="0"/>
              </w:rPr>
              <w:t>，謂欝金香，高四十餘尺，漕炬吒國商主之所建也。昔</w:t>
            </w:r>
            <w:proofErr w:type="gramStart"/>
            <w:r w:rsidRPr="00411EB8">
              <w:rPr>
                <w:rFonts w:hint="eastAsia"/>
                <w:kern w:val="0"/>
              </w:rPr>
              <w:t>漕炬吒</w:t>
            </w:r>
            <w:proofErr w:type="gramEnd"/>
            <w:r w:rsidRPr="00411EB8">
              <w:rPr>
                <w:rFonts w:hint="eastAsia"/>
                <w:kern w:val="0"/>
              </w:rPr>
              <w:t>國有</w:t>
            </w:r>
            <w:proofErr w:type="gramStart"/>
            <w:r w:rsidRPr="00411EB8">
              <w:rPr>
                <w:rFonts w:hint="eastAsia"/>
                <w:kern w:val="0"/>
              </w:rPr>
              <w:t>大商主</w:t>
            </w:r>
            <w:proofErr w:type="gramEnd"/>
            <w:r w:rsidRPr="00411EB8">
              <w:rPr>
                <w:rFonts w:hint="eastAsia"/>
                <w:kern w:val="0"/>
              </w:rPr>
              <w:t>，宗事天神，</w:t>
            </w:r>
            <w:proofErr w:type="gramStart"/>
            <w:r w:rsidRPr="00411EB8">
              <w:rPr>
                <w:rFonts w:hint="eastAsia"/>
                <w:kern w:val="0"/>
              </w:rPr>
              <w:t>祠求福利</w:t>
            </w:r>
            <w:proofErr w:type="gramEnd"/>
            <w:r w:rsidRPr="00411EB8">
              <w:rPr>
                <w:rFonts w:hint="eastAsia"/>
                <w:kern w:val="0"/>
              </w:rPr>
              <w:t>，輕蔑佛法，不信因果。其後將諸商</w:t>
            </w:r>
            <w:proofErr w:type="gramStart"/>
            <w:r w:rsidRPr="00411EB8">
              <w:rPr>
                <w:rFonts w:hint="eastAsia"/>
                <w:kern w:val="0"/>
              </w:rPr>
              <w:t>侶</w:t>
            </w:r>
            <w:proofErr w:type="gramEnd"/>
            <w:r w:rsidRPr="00411EB8">
              <w:rPr>
                <w:rFonts w:hint="eastAsia"/>
                <w:kern w:val="0"/>
              </w:rPr>
              <w:t>，</w:t>
            </w:r>
            <w:proofErr w:type="gramStart"/>
            <w:r w:rsidRPr="00411EB8">
              <w:rPr>
                <w:rFonts w:hint="eastAsia"/>
                <w:kern w:val="0"/>
              </w:rPr>
              <w:t>貿遷有</w:t>
            </w:r>
            <w:proofErr w:type="gramEnd"/>
            <w:r w:rsidRPr="00411EB8">
              <w:rPr>
                <w:rFonts w:hint="eastAsia"/>
                <w:kern w:val="0"/>
              </w:rPr>
              <w:t>無，泛舟南海，</w:t>
            </w:r>
            <w:proofErr w:type="gramStart"/>
            <w:r w:rsidRPr="00411EB8">
              <w:rPr>
                <w:rFonts w:hint="eastAsia"/>
                <w:kern w:val="0"/>
              </w:rPr>
              <w:t>遭風失路</w:t>
            </w:r>
            <w:proofErr w:type="gramEnd"/>
            <w:r w:rsidRPr="00411EB8">
              <w:rPr>
                <w:rFonts w:hint="eastAsia"/>
                <w:kern w:val="0"/>
              </w:rPr>
              <w:t>，波濤飄浪，時經三歲，</w:t>
            </w:r>
            <w:proofErr w:type="gramStart"/>
            <w:r w:rsidRPr="00411EB8">
              <w:rPr>
                <w:rFonts w:hint="eastAsia"/>
                <w:kern w:val="0"/>
              </w:rPr>
              <w:t>資糧罄</w:t>
            </w:r>
            <w:proofErr w:type="gramEnd"/>
            <w:r w:rsidRPr="00411EB8">
              <w:rPr>
                <w:rFonts w:hint="eastAsia"/>
                <w:kern w:val="0"/>
              </w:rPr>
              <w:t>竭，糊口不</w:t>
            </w:r>
            <w:proofErr w:type="gramStart"/>
            <w:r w:rsidRPr="00411EB8">
              <w:rPr>
                <w:rFonts w:hint="eastAsia"/>
                <w:kern w:val="0"/>
              </w:rPr>
              <w:t>充</w:t>
            </w:r>
            <w:proofErr w:type="gramEnd"/>
            <w:r w:rsidRPr="00411EB8">
              <w:rPr>
                <w:rFonts w:hint="eastAsia"/>
                <w:kern w:val="0"/>
              </w:rPr>
              <w:t>。同舟之人，朝不謀夕，勠力同志，念所事天，心慮已勞，冥功不濟。</w:t>
            </w:r>
            <w:proofErr w:type="gramStart"/>
            <w:r w:rsidRPr="00411EB8">
              <w:rPr>
                <w:rFonts w:hint="eastAsia"/>
                <w:kern w:val="0"/>
              </w:rPr>
              <w:t>俄見大山</w:t>
            </w:r>
            <w:proofErr w:type="gramEnd"/>
            <w:r w:rsidRPr="00411EB8">
              <w:rPr>
                <w:rFonts w:hint="eastAsia"/>
                <w:kern w:val="0"/>
              </w:rPr>
              <w:t>，</w:t>
            </w:r>
            <w:proofErr w:type="gramStart"/>
            <w:r w:rsidRPr="00411EB8">
              <w:rPr>
                <w:rFonts w:hint="eastAsia"/>
                <w:kern w:val="0"/>
              </w:rPr>
              <w:t>崇崖峻嶺</w:t>
            </w:r>
            <w:proofErr w:type="gramEnd"/>
            <w:r w:rsidRPr="00411EB8">
              <w:rPr>
                <w:rFonts w:hint="eastAsia"/>
                <w:kern w:val="0"/>
              </w:rPr>
              <w:t>，</w:t>
            </w:r>
            <w:proofErr w:type="gramStart"/>
            <w:r w:rsidRPr="00411EB8">
              <w:rPr>
                <w:rFonts w:hint="eastAsia"/>
                <w:kern w:val="0"/>
              </w:rPr>
              <w:t>兩日</w:t>
            </w:r>
            <w:r w:rsidRPr="00411EB8">
              <w:rPr>
                <w:rFonts w:hint="eastAsia"/>
                <w:kern w:val="0"/>
              </w:rPr>
              <w:lastRenderedPageBreak/>
              <w:t>聯暉</w:t>
            </w:r>
            <w:proofErr w:type="gramEnd"/>
            <w:r w:rsidRPr="00411EB8">
              <w:rPr>
                <w:rFonts w:hint="eastAsia"/>
                <w:kern w:val="0"/>
              </w:rPr>
              <w:t>，重</w:t>
            </w:r>
            <w:proofErr w:type="gramStart"/>
            <w:r w:rsidRPr="00411EB8">
              <w:rPr>
                <w:rFonts w:hint="eastAsia"/>
                <w:kern w:val="0"/>
              </w:rPr>
              <w:t>明照朗</w:t>
            </w:r>
            <w:proofErr w:type="gramEnd"/>
            <w:r w:rsidRPr="00411EB8">
              <w:rPr>
                <w:rFonts w:hint="eastAsia"/>
                <w:kern w:val="0"/>
              </w:rPr>
              <w:t>。</w:t>
            </w:r>
            <w:proofErr w:type="gramStart"/>
            <w:r w:rsidRPr="00411EB8">
              <w:rPr>
                <w:rFonts w:hint="eastAsia"/>
                <w:kern w:val="0"/>
              </w:rPr>
              <w:t>時諸商侶</w:t>
            </w:r>
            <w:proofErr w:type="gramEnd"/>
            <w:r w:rsidRPr="00411EB8">
              <w:rPr>
                <w:rFonts w:hint="eastAsia"/>
                <w:kern w:val="0"/>
              </w:rPr>
              <w:t>更相</w:t>
            </w:r>
            <w:proofErr w:type="gramStart"/>
            <w:r w:rsidRPr="00411EB8">
              <w:rPr>
                <w:rFonts w:hint="eastAsia"/>
                <w:kern w:val="0"/>
              </w:rPr>
              <w:t>慰</w:t>
            </w:r>
            <w:proofErr w:type="gramEnd"/>
            <w:r w:rsidRPr="00411EB8">
              <w:rPr>
                <w:rFonts w:hint="eastAsia"/>
                <w:kern w:val="0"/>
              </w:rPr>
              <w:t>曰：「我曹有福，過此大山，宜於中止，得安樂。」</w:t>
            </w:r>
            <w:proofErr w:type="gramStart"/>
            <w:r w:rsidRPr="00411EB8">
              <w:rPr>
                <w:rFonts w:hint="eastAsia"/>
                <w:kern w:val="0"/>
              </w:rPr>
              <w:t>商主曰</w:t>
            </w:r>
            <w:proofErr w:type="gramEnd"/>
            <w:r w:rsidRPr="00411EB8">
              <w:rPr>
                <w:rFonts w:hint="eastAsia"/>
                <w:kern w:val="0"/>
              </w:rPr>
              <w:t>：「</w:t>
            </w:r>
            <w:proofErr w:type="gramStart"/>
            <w:r w:rsidRPr="00411EB8">
              <w:rPr>
                <w:rFonts w:hint="eastAsia"/>
                <w:kern w:val="0"/>
              </w:rPr>
              <w:t>非山也</w:t>
            </w:r>
            <w:proofErr w:type="gramEnd"/>
            <w:r w:rsidRPr="00411EB8">
              <w:rPr>
                <w:rFonts w:hint="eastAsia"/>
                <w:kern w:val="0"/>
              </w:rPr>
              <w:t>，</w:t>
            </w:r>
            <w:proofErr w:type="gramStart"/>
            <w:r w:rsidRPr="00411EB8">
              <w:rPr>
                <w:rFonts w:hint="eastAsia"/>
                <w:kern w:val="0"/>
              </w:rPr>
              <w:t>乃摩竭魚耳。崇崖峻嶺</w:t>
            </w:r>
            <w:proofErr w:type="gramEnd"/>
            <w:r w:rsidRPr="00411EB8">
              <w:rPr>
                <w:rFonts w:hint="eastAsia"/>
                <w:kern w:val="0"/>
              </w:rPr>
              <w:t>，</w:t>
            </w:r>
            <w:proofErr w:type="gramStart"/>
            <w:r w:rsidRPr="00411EB8">
              <w:rPr>
                <w:rFonts w:hint="eastAsia"/>
                <w:kern w:val="0"/>
              </w:rPr>
              <w:t>鬚鬣</w:t>
            </w:r>
            <w:proofErr w:type="gramEnd"/>
            <w:r w:rsidRPr="00411EB8">
              <w:rPr>
                <w:rFonts w:hint="eastAsia"/>
                <w:kern w:val="0"/>
              </w:rPr>
              <w:t>也</w:t>
            </w:r>
            <w:r w:rsidRPr="00411EB8">
              <w:rPr>
                <w:rFonts w:ascii="新細明體" w:hAnsi="新細明體" w:hint="eastAsia"/>
                <w:kern w:val="0"/>
              </w:rPr>
              <w:t>；</w:t>
            </w:r>
            <w:proofErr w:type="gramStart"/>
            <w:r w:rsidRPr="00411EB8">
              <w:rPr>
                <w:rFonts w:hint="eastAsia"/>
                <w:kern w:val="0"/>
              </w:rPr>
              <w:t>兩日聯暉</w:t>
            </w:r>
            <w:proofErr w:type="gramEnd"/>
            <w:r w:rsidRPr="00411EB8">
              <w:rPr>
                <w:rFonts w:hint="eastAsia"/>
                <w:kern w:val="0"/>
              </w:rPr>
              <w:t>，眼光也。」言聲</w:t>
            </w:r>
            <w:proofErr w:type="gramStart"/>
            <w:r w:rsidRPr="00411EB8">
              <w:rPr>
                <w:rFonts w:hint="eastAsia"/>
                <w:kern w:val="0"/>
              </w:rPr>
              <w:t>未靜，舟帆飄湊</w:t>
            </w:r>
            <w:proofErr w:type="gramEnd"/>
            <w:r w:rsidRPr="00411EB8">
              <w:rPr>
                <w:rFonts w:hint="eastAsia"/>
                <w:kern w:val="0"/>
              </w:rPr>
              <w:t>。於是</w:t>
            </w:r>
            <w:proofErr w:type="gramStart"/>
            <w:r w:rsidRPr="00411EB8">
              <w:rPr>
                <w:rFonts w:hint="eastAsia"/>
                <w:kern w:val="0"/>
              </w:rPr>
              <w:t>商主告諸侶</w:t>
            </w:r>
            <w:proofErr w:type="gramEnd"/>
            <w:r w:rsidRPr="00411EB8">
              <w:rPr>
                <w:rFonts w:hint="eastAsia"/>
                <w:kern w:val="0"/>
              </w:rPr>
              <w:t>曰：「</w:t>
            </w:r>
            <w:r w:rsidRPr="00411EB8">
              <w:rPr>
                <w:rFonts w:hint="eastAsia"/>
                <w:b/>
                <w:kern w:val="0"/>
              </w:rPr>
              <w:t>我</w:t>
            </w:r>
            <w:proofErr w:type="gramStart"/>
            <w:r w:rsidRPr="00411EB8">
              <w:rPr>
                <w:rFonts w:hint="eastAsia"/>
                <w:b/>
                <w:kern w:val="0"/>
              </w:rPr>
              <w:t>聞觀自在菩薩於諸危厄能施</w:t>
            </w:r>
            <w:proofErr w:type="gramEnd"/>
            <w:r w:rsidRPr="00411EB8">
              <w:rPr>
                <w:rFonts w:hint="eastAsia"/>
                <w:b/>
                <w:kern w:val="0"/>
              </w:rPr>
              <w:t>安樂</w:t>
            </w:r>
            <w:r w:rsidRPr="00411EB8">
              <w:rPr>
                <w:rFonts w:hint="eastAsia"/>
                <w:kern w:val="0"/>
              </w:rPr>
              <w:t>，宜各至誠，稱其名字。」遂即同聲，</w:t>
            </w:r>
            <w:proofErr w:type="gramStart"/>
            <w:r w:rsidRPr="00411EB8">
              <w:rPr>
                <w:rFonts w:hint="eastAsia"/>
                <w:kern w:val="0"/>
              </w:rPr>
              <w:t>歸命稱念</w:t>
            </w:r>
            <w:proofErr w:type="gramEnd"/>
            <w:r w:rsidRPr="00411EB8">
              <w:rPr>
                <w:rFonts w:hint="eastAsia"/>
                <w:kern w:val="0"/>
              </w:rPr>
              <w:t>。</w:t>
            </w:r>
            <w:proofErr w:type="gramStart"/>
            <w:r w:rsidRPr="00411EB8">
              <w:rPr>
                <w:rFonts w:hint="eastAsia"/>
                <w:kern w:val="0"/>
              </w:rPr>
              <w:t>崇山既隱</w:t>
            </w:r>
            <w:proofErr w:type="gramEnd"/>
            <w:r w:rsidRPr="00411EB8">
              <w:rPr>
                <w:rFonts w:hint="eastAsia"/>
                <w:kern w:val="0"/>
              </w:rPr>
              <w:t>，兩日亦沒。</w:t>
            </w:r>
            <w:proofErr w:type="gramStart"/>
            <w:r w:rsidRPr="00411EB8">
              <w:rPr>
                <w:rFonts w:hint="eastAsia"/>
                <w:kern w:val="0"/>
              </w:rPr>
              <w:t>俄見沙門</w:t>
            </w:r>
            <w:proofErr w:type="gramEnd"/>
            <w:r w:rsidRPr="00411EB8">
              <w:rPr>
                <w:rFonts w:hint="eastAsia"/>
                <w:kern w:val="0"/>
              </w:rPr>
              <w:t>，威儀</w:t>
            </w:r>
            <w:proofErr w:type="gramStart"/>
            <w:r w:rsidRPr="00411EB8">
              <w:rPr>
                <w:rFonts w:hint="eastAsia"/>
                <w:kern w:val="0"/>
              </w:rPr>
              <w:t>庠</w:t>
            </w:r>
            <w:proofErr w:type="gramEnd"/>
            <w:r w:rsidRPr="00411EB8">
              <w:rPr>
                <w:rFonts w:hint="eastAsia"/>
                <w:kern w:val="0"/>
              </w:rPr>
              <w:t>序，</w:t>
            </w:r>
            <w:proofErr w:type="gramStart"/>
            <w:r w:rsidRPr="00411EB8">
              <w:rPr>
                <w:rFonts w:hint="eastAsia"/>
                <w:kern w:val="0"/>
              </w:rPr>
              <w:t>杖錫凌</w:t>
            </w:r>
            <w:proofErr w:type="gramEnd"/>
            <w:r w:rsidRPr="00411EB8">
              <w:rPr>
                <w:rFonts w:hint="eastAsia"/>
                <w:kern w:val="0"/>
              </w:rPr>
              <w:t>虛，而來</w:t>
            </w:r>
            <w:proofErr w:type="gramStart"/>
            <w:r w:rsidRPr="00411EB8">
              <w:rPr>
                <w:rFonts w:hint="eastAsia"/>
                <w:kern w:val="0"/>
              </w:rPr>
              <w:t>拯溺</w:t>
            </w:r>
            <w:proofErr w:type="gramEnd"/>
            <w:r w:rsidRPr="00411EB8">
              <w:rPr>
                <w:rFonts w:hint="eastAsia"/>
                <w:kern w:val="0"/>
              </w:rPr>
              <w:t>，不</w:t>
            </w:r>
            <w:proofErr w:type="gramStart"/>
            <w:r w:rsidRPr="00411EB8">
              <w:rPr>
                <w:rFonts w:hint="eastAsia"/>
                <w:kern w:val="0"/>
              </w:rPr>
              <w:t>踰</w:t>
            </w:r>
            <w:proofErr w:type="gramEnd"/>
            <w:r w:rsidRPr="00411EB8">
              <w:rPr>
                <w:rFonts w:hint="eastAsia"/>
                <w:kern w:val="0"/>
              </w:rPr>
              <w:t>時而至本國矣。因即信心</w:t>
            </w:r>
            <w:proofErr w:type="gramStart"/>
            <w:r w:rsidRPr="00411EB8">
              <w:rPr>
                <w:rFonts w:hint="eastAsia"/>
                <w:kern w:val="0"/>
              </w:rPr>
              <w:t>貞固，</w:t>
            </w:r>
            <w:proofErr w:type="gramEnd"/>
            <w:r w:rsidRPr="00411EB8">
              <w:rPr>
                <w:rFonts w:hint="eastAsia"/>
                <w:kern w:val="0"/>
              </w:rPr>
              <w:t>求福不回，建</w:t>
            </w:r>
            <w:proofErr w:type="gramStart"/>
            <w:r w:rsidRPr="00411EB8">
              <w:rPr>
                <w:rFonts w:hint="eastAsia"/>
                <w:kern w:val="0"/>
              </w:rPr>
              <w:t>窣堵波，式修</w:t>
            </w:r>
            <w:proofErr w:type="gramEnd"/>
            <w:r w:rsidRPr="00411EB8">
              <w:rPr>
                <w:rFonts w:hint="eastAsia"/>
                <w:kern w:val="0"/>
              </w:rPr>
              <w:t>供養，以欝金香泥而周塗上下。</w:t>
            </w:r>
            <w:proofErr w:type="gramStart"/>
            <w:r w:rsidRPr="00411EB8">
              <w:rPr>
                <w:rFonts w:hint="eastAsia"/>
                <w:kern w:val="0"/>
              </w:rPr>
              <w:t>既發信心</w:t>
            </w:r>
            <w:proofErr w:type="gramEnd"/>
            <w:r w:rsidRPr="00411EB8">
              <w:rPr>
                <w:rFonts w:hint="eastAsia"/>
                <w:kern w:val="0"/>
              </w:rPr>
              <w:t>，率其同志，</w:t>
            </w:r>
            <w:proofErr w:type="gramStart"/>
            <w:r w:rsidRPr="00411EB8">
              <w:rPr>
                <w:rFonts w:hint="eastAsia"/>
                <w:kern w:val="0"/>
              </w:rPr>
              <w:t>躬禮聖</w:t>
            </w:r>
            <w:proofErr w:type="gramEnd"/>
            <w:r w:rsidRPr="00411EB8">
              <w:rPr>
                <w:rFonts w:hint="eastAsia"/>
                <w:kern w:val="0"/>
              </w:rPr>
              <w:t>迹，觀菩提樹。未</w:t>
            </w:r>
            <w:proofErr w:type="gramStart"/>
            <w:r w:rsidRPr="00411EB8">
              <w:rPr>
                <w:rFonts w:hint="eastAsia"/>
                <w:kern w:val="0"/>
              </w:rPr>
              <w:t>暇</w:t>
            </w:r>
            <w:proofErr w:type="gramEnd"/>
            <w:r w:rsidRPr="00411EB8">
              <w:rPr>
                <w:rFonts w:hint="eastAsia"/>
                <w:kern w:val="0"/>
              </w:rPr>
              <w:t>言歸，已淹</w:t>
            </w:r>
            <w:proofErr w:type="gramStart"/>
            <w:r w:rsidRPr="00411EB8">
              <w:rPr>
                <w:rFonts w:hint="eastAsia"/>
                <w:kern w:val="0"/>
              </w:rPr>
              <w:t>晦</w:t>
            </w:r>
            <w:proofErr w:type="gramEnd"/>
            <w:r w:rsidRPr="00411EB8">
              <w:rPr>
                <w:rFonts w:hint="eastAsia"/>
                <w:kern w:val="0"/>
              </w:rPr>
              <w:t>朔。商</w:t>
            </w:r>
            <w:proofErr w:type="gramStart"/>
            <w:r w:rsidRPr="00411EB8">
              <w:rPr>
                <w:rFonts w:hint="eastAsia"/>
                <w:kern w:val="0"/>
              </w:rPr>
              <w:t>侶</w:t>
            </w:r>
            <w:proofErr w:type="gramEnd"/>
            <w:r w:rsidRPr="00411EB8">
              <w:rPr>
                <w:rFonts w:hint="eastAsia"/>
                <w:kern w:val="0"/>
              </w:rPr>
              <w:t>同遊，</w:t>
            </w:r>
            <w:proofErr w:type="gramStart"/>
            <w:r w:rsidRPr="00411EB8">
              <w:rPr>
                <w:rFonts w:hint="eastAsia"/>
                <w:kern w:val="0"/>
              </w:rPr>
              <w:t>更相謂曰</w:t>
            </w:r>
            <w:proofErr w:type="gramEnd"/>
            <w:r w:rsidRPr="00411EB8">
              <w:rPr>
                <w:rFonts w:hint="eastAsia"/>
                <w:kern w:val="0"/>
              </w:rPr>
              <w:t>：「山川悠間，鄉國遼遠，</w:t>
            </w:r>
            <w:proofErr w:type="gramStart"/>
            <w:r w:rsidRPr="00411EB8">
              <w:rPr>
                <w:rFonts w:hint="eastAsia"/>
                <w:kern w:val="0"/>
              </w:rPr>
              <w:t>昔所建立窣堵波者，我曹</w:t>
            </w:r>
            <w:proofErr w:type="gramEnd"/>
            <w:r w:rsidRPr="00411EB8">
              <w:rPr>
                <w:rFonts w:hint="eastAsia"/>
                <w:kern w:val="0"/>
              </w:rPr>
              <w:t>在此，</w:t>
            </w:r>
            <w:proofErr w:type="gramStart"/>
            <w:r w:rsidRPr="00411EB8">
              <w:rPr>
                <w:rFonts w:hint="eastAsia"/>
                <w:kern w:val="0"/>
              </w:rPr>
              <w:t>誰其灑掃</w:t>
            </w:r>
            <w:proofErr w:type="gramEnd"/>
            <w:r w:rsidRPr="00411EB8">
              <w:rPr>
                <w:rFonts w:hint="eastAsia"/>
                <w:kern w:val="0"/>
              </w:rPr>
              <w:t>？」言</w:t>
            </w:r>
            <w:proofErr w:type="gramStart"/>
            <w:r w:rsidRPr="00411EB8">
              <w:rPr>
                <w:rFonts w:hint="eastAsia"/>
                <w:kern w:val="0"/>
              </w:rPr>
              <w:t>訖</w:t>
            </w:r>
            <w:proofErr w:type="gramEnd"/>
            <w:r w:rsidRPr="00411EB8">
              <w:rPr>
                <w:rFonts w:hint="eastAsia"/>
                <w:kern w:val="0"/>
              </w:rPr>
              <w:t>，旋繞至此，忽見</w:t>
            </w:r>
            <w:proofErr w:type="gramStart"/>
            <w:r w:rsidRPr="00411EB8">
              <w:rPr>
                <w:rFonts w:hint="eastAsia"/>
                <w:kern w:val="0"/>
              </w:rPr>
              <w:t>窣堵波，駭其</w:t>
            </w:r>
            <w:proofErr w:type="gramEnd"/>
            <w:r w:rsidRPr="00411EB8">
              <w:rPr>
                <w:rFonts w:hint="eastAsia"/>
                <w:kern w:val="0"/>
              </w:rPr>
              <w:t>由致，即</w:t>
            </w:r>
            <w:proofErr w:type="gramStart"/>
            <w:r w:rsidRPr="00411EB8">
              <w:rPr>
                <w:rFonts w:hint="eastAsia"/>
                <w:kern w:val="0"/>
              </w:rPr>
              <w:t>前瞻察</w:t>
            </w:r>
            <w:proofErr w:type="gramEnd"/>
            <w:r w:rsidRPr="00411EB8">
              <w:rPr>
                <w:rFonts w:hint="eastAsia"/>
                <w:kern w:val="0"/>
              </w:rPr>
              <w:t>，乃本國所建</w:t>
            </w:r>
            <w:proofErr w:type="gramStart"/>
            <w:r w:rsidRPr="00411EB8">
              <w:rPr>
                <w:rFonts w:hint="eastAsia"/>
                <w:kern w:val="0"/>
              </w:rPr>
              <w:t>窣堵波</w:t>
            </w:r>
            <w:proofErr w:type="gramEnd"/>
            <w:r w:rsidRPr="00411EB8">
              <w:rPr>
                <w:rFonts w:hint="eastAsia"/>
                <w:kern w:val="0"/>
              </w:rPr>
              <w:t>也。故今印度因以欝金為名。</w:t>
            </w:r>
          </w:p>
        </w:tc>
        <w:tc>
          <w:tcPr>
            <w:tcW w:w="1134" w:type="dxa"/>
            <w:shd w:val="clear" w:color="auto" w:fill="auto"/>
          </w:tcPr>
          <w:p w14:paraId="45094DB9" w14:textId="77777777" w:rsidR="00D57CFA" w:rsidRPr="00411EB8" w:rsidRDefault="00D57CFA" w:rsidP="005345E2">
            <w:pPr>
              <w:rPr>
                <w:sz w:val="22"/>
              </w:rPr>
            </w:pPr>
          </w:p>
          <w:p w14:paraId="10F79CE8" w14:textId="77777777" w:rsidR="00D57CFA" w:rsidRPr="00411EB8" w:rsidRDefault="00D57CFA" w:rsidP="005345E2">
            <w:pPr>
              <w:rPr>
                <w:sz w:val="22"/>
              </w:rPr>
            </w:pPr>
          </w:p>
          <w:p w14:paraId="064B3CF0" w14:textId="77777777" w:rsidR="00D57CFA" w:rsidRPr="00411EB8" w:rsidRDefault="00D57CFA" w:rsidP="005345E2">
            <w:pPr>
              <w:rPr>
                <w:sz w:val="22"/>
              </w:rPr>
            </w:pPr>
          </w:p>
          <w:p w14:paraId="0F6D6FB3" w14:textId="77777777" w:rsidR="00D57CFA" w:rsidRPr="00411EB8" w:rsidRDefault="00D57CFA" w:rsidP="005345E2">
            <w:pPr>
              <w:rPr>
                <w:sz w:val="22"/>
              </w:rPr>
            </w:pPr>
          </w:p>
          <w:p w14:paraId="7462D574" w14:textId="77777777" w:rsidR="00D57CFA" w:rsidRPr="00411EB8" w:rsidRDefault="00D57CFA" w:rsidP="005345E2">
            <w:pPr>
              <w:rPr>
                <w:sz w:val="22"/>
              </w:rPr>
            </w:pPr>
          </w:p>
          <w:p w14:paraId="0EA3C286" w14:textId="77777777" w:rsidR="00D57CFA" w:rsidRPr="00411EB8" w:rsidRDefault="00D57CFA" w:rsidP="005345E2">
            <w:pPr>
              <w:rPr>
                <w:sz w:val="22"/>
              </w:rPr>
            </w:pPr>
          </w:p>
          <w:p w14:paraId="3B6A3A10" w14:textId="77777777" w:rsidR="00D57CFA" w:rsidRPr="00411EB8" w:rsidRDefault="00D57CFA" w:rsidP="005345E2">
            <w:pPr>
              <w:rPr>
                <w:sz w:val="22"/>
              </w:rPr>
            </w:pPr>
          </w:p>
          <w:p w14:paraId="7542582B" w14:textId="77777777" w:rsidR="00D57CFA" w:rsidRPr="00411EB8" w:rsidRDefault="00D57CFA" w:rsidP="005345E2">
            <w:pPr>
              <w:rPr>
                <w:sz w:val="22"/>
              </w:rPr>
            </w:pPr>
          </w:p>
          <w:p w14:paraId="0D3D5A18" w14:textId="77777777" w:rsidR="00D57CFA" w:rsidRPr="00411EB8" w:rsidRDefault="00D57CFA" w:rsidP="005345E2">
            <w:pPr>
              <w:rPr>
                <w:sz w:val="22"/>
              </w:rPr>
            </w:pPr>
          </w:p>
          <w:p w14:paraId="05B5F090" w14:textId="77777777" w:rsidR="00D57CFA" w:rsidRPr="00411EB8" w:rsidRDefault="00D57CFA" w:rsidP="005345E2">
            <w:pPr>
              <w:rPr>
                <w:sz w:val="22"/>
              </w:rPr>
            </w:pPr>
          </w:p>
          <w:p w14:paraId="2FDA6D60" w14:textId="77777777" w:rsidR="00D57CFA" w:rsidRPr="00411EB8" w:rsidRDefault="00D57CFA" w:rsidP="005345E2">
            <w:pPr>
              <w:rPr>
                <w:sz w:val="22"/>
              </w:rPr>
            </w:pPr>
            <w:proofErr w:type="gramStart"/>
            <w:r w:rsidRPr="00411EB8">
              <w:rPr>
                <w:rFonts w:hint="eastAsia"/>
                <w:sz w:val="22"/>
              </w:rPr>
              <w:t>稱名感應</w:t>
            </w:r>
            <w:proofErr w:type="gramEnd"/>
          </w:p>
          <w:p w14:paraId="69A2C407" w14:textId="77777777" w:rsidR="00D57CFA" w:rsidRPr="00411EB8" w:rsidRDefault="00D57CFA" w:rsidP="005345E2">
            <w:pPr>
              <w:rPr>
                <w:sz w:val="22"/>
              </w:rPr>
            </w:pPr>
            <w:r w:rsidRPr="00411EB8">
              <w:rPr>
                <w:rFonts w:hint="eastAsia"/>
                <w:sz w:val="22"/>
              </w:rPr>
              <w:t>靈驗記系統</w:t>
            </w:r>
          </w:p>
          <w:p w14:paraId="24473DAD" w14:textId="77777777" w:rsidR="00D57CFA" w:rsidRPr="00411EB8" w:rsidRDefault="00D57CFA" w:rsidP="005345E2">
            <w:pPr>
              <w:rPr>
                <w:sz w:val="22"/>
              </w:rPr>
            </w:pPr>
            <w:r w:rsidRPr="00411EB8">
              <w:rPr>
                <w:rFonts w:hint="eastAsia"/>
                <w:sz w:val="22"/>
              </w:rPr>
              <w:t>小說形式完整</w:t>
            </w:r>
          </w:p>
        </w:tc>
      </w:tr>
      <w:tr w:rsidR="00465761" w14:paraId="0B3F5D63" w14:textId="77777777" w:rsidTr="000F35D2">
        <w:tc>
          <w:tcPr>
            <w:tcW w:w="1277" w:type="dxa"/>
            <w:shd w:val="clear" w:color="auto" w:fill="auto"/>
          </w:tcPr>
          <w:p w14:paraId="15C22A96" w14:textId="77777777" w:rsidR="000F35D2" w:rsidRDefault="00D57CFA" w:rsidP="005345E2">
            <w:pPr>
              <w:rPr>
                <w:rFonts w:ascii="ArialUnicodeMS" w:cs="ArialUnicodeMS"/>
                <w:kern w:val="0"/>
              </w:rPr>
            </w:pPr>
            <w:r w:rsidRPr="00411EB8">
              <w:rPr>
                <w:rFonts w:ascii="ArialUnicodeMS" w:cs="ArialUnicodeMS" w:hint="eastAsia"/>
                <w:kern w:val="0"/>
              </w:rPr>
              <w:lastRenderedPageBreak/>
              <w:t>卷九</w:t>
            </w:r>
          </w:p>
          <w:p w14:paraId="4CCD7052" w14:textId="57092AF7" w:rsidR="00D57CFA" w:rsidRPr="00411EB8" w:rsidRDefault="00D57CFA" w:rsidP="005345E2">
            <w:pPr>
              <w:rPr>
                <w:kern w:val="0"/>
              </w:rPr>
            </w:pPr>
            <w:r w:rsidRPr="00411EB8">
              <w:rPr>
                <w:rFonts w:ascii="ArialUnicodeMS" w:cs="ArialUnicodeMS" w:hint="eastAsia"/>
                <w:kern w:val="0"/>
              </w:rPr>
              <w:t>「六國」摩揭</w:t>
            </w:r>
            <w:proofErr w:type="gramStart"/>
            <w:r w:rsidRPr="00411EB8">
              <w:rPr>
                <w:rFonts w:ascii="ArialUnicodeMS" w:cs="ArialUnicodeMS" w:hint="eastAsia"/>
                <w:kern w:val="0"/>
              </w:rPr>
              <w:t>陀</w:t>
            </w:r>
            <w:proofErr w:type="gramEnd"/>
            <w:r w:rsidRPr="00411EB8">
              <w:rPr>
                <w:rFonts w:ascii="ArialUnicodeMS" w:cs="ArialUnicodeMS" w:hint="eastAsia"/>
                <w:kern w:val="0"/>
              </w:rPr>
              <w:t>國（下）</w:t>
            </w:r>
          </w:p>
        </w:tc>
        <w:tc>
          <w:tcPr>
            <w:tcW w:w="4394" w:type="dxa"/>
            <w:shd w:val="clear" w:color="auto" w:fill="auto"/>
          </w:tcPr>
          <w:p w14:paraId="005ADF05" w14:textId="77777777" w:rsidR="00D57CFA" w:rsidRPr="00411EB8" w:rsidRDefault="00D57CFA" w:rsidP="005345E2">
            <w:pPr>
              <w:rPr>
                <w:kern w:val="0"/>
              </w:rPr>
            </w:pPr>
            <w:r w:rsidRPr="00411EB8">
              <w:rPr>
                <w:rFonts w:hint="eastAsia"/>
                <w:kern w:val="0"/>
              </w:rPr>
              <w:t xml:space="preserve">　　伽藍西不遠有精舍，在昔如來三月止此，</w:t>
            </w:r>
            <w:proofErr w:type="gramStart"/>
            <w:r w:rsidRPr="00411EB8">
              <w:rPr>
                <w:rFonts w:hint="eastAsia"/>
                <w:kern w:val="0"/>
              </w:rPr>
              <w:t>為諸天</w:t>
            </w:r>
            <w:proofErr w:type="gramEnd"/>
            <w:r w:rsidRPr="00411EB8">
              <w:rPr>
                <w:rFonts w:hint="eastAsia"/>
                <w:kern w:val="0"/>
              </w:rPr>
              <w:t>、人廣說妙法。南百餘步小</w:t>
            </w:r>
            <w:proofErr w:type="gramStart"/>
            <w:r w:rsidRPr="00411EB8">
              <w:rPr>
                <w:rFonts w:hint="eastAsia"/>
                <w:kern w:val="0"/>
              </w:rPr>
              <w:t>窣堵波</w:t>
            </w:r>
            <w:proofErr w:type="gramEnd"/>
            <w:r w:rsidRPr="00411EB8">
              <w:rPr>
                <w:rFonts w:hint="eastAsia"/>
                <w:kern w:val="0"/>
              </w:rPr>
              <w:t>，遠方比丘</w:t>
            </w:r>
            <w:proofErr w:type="gramStart"/>
            <w:r w:rsidRPr="00411EB8">
              <w:rPr>
                <w:rFonts w:hint="eastAsia"/>
                <w:kern w:val="0"/>
              </w:rPr>
              <w:t>見佛處</w:t>
            </w:r>
            <w:proofErr w:type="gramEnd"/>
            <w:r w:rsidRPr="00411EB8">
              <w:rPr>
                <w:rFonts w:hint="eastAsia"/>
                <w:kern w:val="0"/>
              </w:rPr>
              <w:t>。昔有比丘自遠方來，至此遇見</w:t>
            </w:r>
            <w:proofErr w:type="gramStart"/>
            <w:r w:rsidRPr="00411EB8">
              <w:rPr>
                <w:rFonts w:hint="eastAsia"/>
                <w:kern w:val="0"/>
              </w:rPr>
              <w:t>如來聖眾</w:t>
            </w:r>
            <w:proofErr w:type="gramEnd"/>
            <w:r w:rsidRPr="00411EB8">
              <w:rPr>
                <w:rFonts w:hint="eastAsia"/>
                <w:kern w:val="0"/>
              </w:rPr>
              <w:t>，內</w:t>
            </w:r>
            <w:proofErr w:type="gramStart"/>
            <w:r w:rsidRPr="00411EB8">
              <w:rPr>
                <w:rFonts w:hint="eastAsia"/>
                <w:kern w:val="0"/>
              </w:rPr>
              <w:t>發敬</w:t>
            </w:r>
            <w:r w:rsidRPr="00411EB8">
              <w:rPr>
                <w:rFonts w:hint="eastAsia"/>
                <w:kern w:val="0"/>
              </w:rPr>
              <w:lastRenderedPageBreak/>
              <w:t>心</w:t>
            </w:r>
            <w:proofErr w:type="gramEnd"/>
            <w:r w:rsidRPr="00411EB8">
              <w:rPr>
                <w:rFonts w:hint="eastAsia"/>
                <w:kern w:val="0"/>
              </w:rPr>
              <w:t>，五體投地，便即</w:t>
            </w:r>
            <w:proofErr w:type="gramStart"/>
            <w:r w:rsidRPr="00411EB8">
              <w:rPr>
                <w:rFonts w:hint="eastAsia"/>
                <w:kern w:val="0"/>
              </w:rPr>
              <w:t>發願求輪王位</w:t>
            </w:r>
            <w:proofErr w:type="gramEnd"/>
            <w:r w:rsidRPr="00411EB8">
              <w:rPr>
                <w:rFonts w:hint="eastAsia"/>
                <w:kern w:val="0"/>
              </w:rPr>
              <w:t>。如來見已，告</w:t>
            </w:r>
            <w:proofErr w:type="gramStart"/>
            <w:r w:rsidRPr="00411EB8">
              <w:rPr>
                <w:rFonts w:hint="eastAsia"/>
                <w:kern w:val="0"/>
              </w:rPr>
              <w:t>諸眾曰</w:t>
            </w:r>
            <w:proofErr w:type="gramEnd"/>
            <w:r w:rsidRPr="00411EB8">
              <w:rPr>
                <w:rFonts w:hint="eastAsia"/>
                <w:kern w:val="0"/>
              </w:rPr>
              <w:t>：「彼比丘者甚可</w:t>
            </w:r>
            <w:proofErr w:type="gramStart"/>
            <w:r w:rsidRPr="00411EB8">
              <w:rPr>
                <w:rFonts w:hint="eastAsia"/>
                <w:kern w:val="0"/>
              </w:rPr>
              <w:t>愍</w:t>
            </w:r>
            <w:proofErr w:type="gramEnd"/>
            <w:r w:rsidRPr="00411EB8">
              <w:rPr>
                <w:rFonts w:hint="eastAsia"/>
                <w:kern w:val="0"/>
              </w:rPr>
              <w:t>惜。福德深遠，信心堅固，若</w:t>
            </w:r>
            <w:proofErr w:type="gramStart"/>
            <w:r w:rsidRPr="00411EB8">
              <w:rPr>
                <w:rFonts w:hint="eastAsia"/>
                <w:kern w:val="0"/>
              </w:rPr>
              <w:t>求佛果</w:t>
            </w:r>
            <w:proofErr w:type="gramEnd"/>
            <w:r w:rsidRPr="00411EB8">
              <w:rPr>
                <w:rFonts w:hint="eastAsia"/>
                <w:kern w:val="0"/>
              </w:rPr>
              <w:t>，</w:t>
            </w:r>
            <w:proofErr w:type="gramStart"/>
            <w:r w:rsidRPr="00411EB8">
              <w:rPr>
                <w:rFonts w:hint="eastAsia"/>
                <w:kern w:val="0"/>
              </w:rPr>
              <w:t>不久當證</w:t>
            </w:r>
            <w:proofErr w:type="gramEnd"/>
            <w:r w:rsidRPr="00411EB8">
              <w:rPr>
                <w:rFonts w:hint="eastAsia"/>
                <w:kern w:val="0"/>
              </w:rPr>
              <w:t>。今其發願求轉輪王，於當來世必受此報。身體投地下至金輪，其中所有微塵之數，</w:t>
            </w:r>
            <w:proofErr w:type="gramStart"/>
            <w:r w:rsidRPr="00411EB8">
              <w:rPr>
                <w:rFonts w:hint="eastAsia"/>
                <w:kern w:val="0"/>
              </w:rPr>
              <w:t>一一塵是一輪王報</w:t>
            </w:r>
            <w:proofErr w:type="gramEnd"/>
            <w:r w:rsidRPr="00411EB8">
              <w:rPr>
                <w:rFonts w:hint="eastAsia"/>
                <w:kern w:val="0"/>
              </w:rPr>
              <w:t>也。既</w:t>
            </w:r>
            <w:proofErr w:type="gramStart"/>
            <w:r w:rsidRPr="00411EB8">
              <w:rPr>
                <w:rFonts w:hint="eastAsia"/>
                <w:kern w:val="0"/>
              </w:rPr>
              <w:t>耽世</w:t>
            </w:r>
            <w:proofErr w:type="gramEnd"/>
            <w:r w:rsidRPr="00411EB8">
              <w:rPr>
                <w:rFonts w:hint="eastAsia"/>
                <w:kern w:val="0"/>
              </w:rPr>
              <w:t>樂，</w:t>
            </w:r>
            <w:proofErr w:type="gramStart"/>
            <w:r w:rsidRPr="00411EB8">
              <w:rPr>
                <w:rFonts w:hint="eastAsia"/>
                <w:kern w:val="0"/>
              </w:rPr>
              <w:t>聖果斯遠</w:t>
            </w:r>
            <w:proofErr w:type="gramEnd"/>
            <w:r w:rsidRPr="00411EB8">
              <w:rPr>
                <w:rFonts w:hint="eastAsia"/>
                <w:kern w:val="0"/>
              </w:rPr>
              <w:t>。」其南則</w:t>
            </w:r>
            <w:r w:rsidRPr="00411EB8">
              <w:rPr>
                <w:rFonts w:hint="eastAsia"/>
                <w:b/>
                <w:kern w:val="0"/>
              </w:rPr>
              <w:t>有觀自在菩薩立像</w:t>
            </w:r>
            <w:r w:rsidRPr="00411EB8">
              <w:rPr>
                <w:rFonts w:hint="eastAsia"/>
                <w:kern w:val="0"/>
              </w:rPr>
              <w:t>。</w:t>
            </w:r>
            <w:proofErr w:type="gramStart"/>
            <w:r w:rsidRPr="00411EB8">
              <w:rPr>
                <w:rFonts w:hint="eastAsia"/>
                <w:b/>
                <w:kern w:val="0"/>
              </w:rPr>
              <w:t>或見執香爐往佛精舍</w:t>
            </w:r>
            <w:proofErr w:type="gramEnd"/>
            <w:r w:rsidRPr="00411EB8">
              <w:rPr>
                <w:rFonts w:hint="eastAsia"/>
                <w:b/>
                <w:kern w:val="0"/>
              </w:rPr>
              <w:t>，周旋</w:t>
            </w:r>
            <w:proofErr w:type="gramStart"/>
            <w:r w:rsidRPr="00411EB8">
              <w:rPr>
                <w:rFonts w:hint="eastAsia"/>
                <w:b/>
                <w:kern w:val="0"/>
              </w:rPr>
              <w:t>右繞。</w:t>
            </w:r>
            <w:proofErr w:type="gramEnd"/>
          </w:p>
          <w:p w14:paraId="392A8581" w14:textId="77777777" w:rsidR="00D57CFA" w:rsidRPr="00411EB8" w:rsidRDefault="00D57CFA" w:rsidP="005345E2">
            <w:pPr>
              <w:rPr>
                <w:kern w:val="0"/>
              </w:rPr>
            </w:pPr>
            <w:r w:rsidRPr="00411EB8">
              <w:rPr>
                <w:rFonts w:hint="eastAsia"/>
                <w:kern w:val="0"/>
              </w:rPr>
              <w:t xml:space="preserve">　　</w:t>
            </w:r>
            <w:r w:rsidRPr="00411EB8">
              <w:rPr>
                <w:rFonts w:hint="eastAsia"/>
                <w:b/>
                <w:kern w:val="0"/>
              </w:rPr>
              <w:t>觀自在菩薩像</w:t>
            </w:r>
            <w:r w:rsidRPr="00411EB8">
              <w:rPr>
                <w:rFonts w:hint="eastAsia"/>
                <w:kern w:val="0"/>
              </w:rPr>
              <w:t>南</w:t>
            </w:r>
            <w:proofErr w:type="gramStart"/>
            <w:r w:rsidRPr="00411EB8">
              <w:rPr>
                <w:rFonts w:hint="eastAsia"/>
                <w:kern w:val="0"/>
              </w:rPr>
              <w:t>窣堵波</w:t>
            </w:r>
            <w:proofErr w:type="gramEnd"/>
            <w:r w:rsidRPr="00411EB8">
              <w:rPr>
                <w:rFonts w:hint="eastAsia"/>
                <w:kern w:val="0"/>
              </w:rPr>
              <w:t>中，有如來三月之間</w:t>
            </w:r>
            <w:proofErr w:type="gramStart"/>
            <w:r w:rsidRPr="00411EB8">
              <w:rPr>
                <w:rFonts w:hint="eastAsia"/>
                <w:kern w:val="0"/>
              </w:rPr>
              <w:t>剃</w:t>
            </w:r>
            <w:proofErr w:type="gramEnd"/>
            <w:r w:rsidRPr="00411EB8">
              <w:rPr>
                <w:rFonts w:hint="eastAsia"/>
                <w:kern w:val="0"/>
              </w:rPr>
              <w:t>剪髮、爪。</w:t>
            </w:r>
            <w:proofErr w:type="gramStart"/>
            <w:r w:rsidRPr="00411EB8">
              <w:rPr>
                <w:rFonts w:hint="eastAsia"/>
                <w:kern w:val="0"/>
              </w:rPr>
              <w:t>有嬰疾病</w:t>
            </w:r>
            <w:proofErr w:type="gramEnd"/>
            <w:r w:rsidRPr="00411EB8">
              <w:rPr>
                <w:rFonts w:hint="eastAsia"/>
                <w:kern w:val="0"/>
              </w:rPr>
              <w:t>，旋繞多愈。其</w:t>
            </w:r>
            <w:proofErr w:type="gramStart"/>
            <w:r w:rsidRPr="00411EB8">
              <w:rPr>
                <w:rFonts w:hint="eastAsia"/>
                <w:kern w:val="0"/>
              </w:rPr>
              <w:t>西垣外池側窣堵波</w:t>
            </w:r>
            <w:proofErr w:type="gramEnd"/>
            <w:r w:rsidRPr="00411EB8">
              <w:rPr>
                <w:rFonts w:hint="eastAsia"/>
                <w:kern w:val="0"/>
              </w:rPr>
              <w:t>，是</w:t>
            </w:r>
            <w:proofErr w:type="gramStart"/>
            <w:r w:rsidRPr="00411EB8">
              <w:rPr>
                <w:rFonts w:hint="eastAsia"/>
                <w:kern w:val="0"/>
              </w:rPr>
              <w:t>外道執雀於此問佛死生</w:t>
            </w:r>
            <w:proofErr w:type="gramEnd"/>
            <w:r w:rsidRPr="00411EB8">
              <w:rPr>
                <w:rFonts w:hint="eastAsia"/>
                <w:kern w:val="0"/>
              </w:rPr>
              <w:t>之事。次</w:t>
            </w:r>
            <w:proofErr w:type="gramStart"/>
            <w:r w:rsidRPr="00411EB8">
              <w:rPr>
                <w:rFonts w:hint="eastAsia"/>
                <w:kern w:val="0"/>
              </w:rPr>
              <w:t>東南垣</w:t>
            </w:r>
            <w:proofErr w:type="gramEnd"/>
            <w:r w:rsidRPr="00411EB8">
              <w:rPr>
                <w:rFonts w:hint="eastAsia"/>
                <w:kern w:val="0"/>
              </w:rPr>
              <w:t>內五十餘步，</w:t>
            </w:r>
            <w:proofErr w:type="gramStart"/>
            <w:r w:rsidRPr="00411EB8">
              <w:rPr>
                <w:rFonts w:hint="eastAsia"/>
                <w:kern w:val="0"/>
              </w:rPr>
              <w:t>有奇樹</w:t>
            </w:r>
            <w:proofErr w:type="gramEnd"/>
            <w:r w:rsidRPr="00411EB8">
              <w:rPr>
                <w:rFonts w:hint="eastAsia"/>
                <w:kern w:val="0"/>
              </w:rPr>
              <w:t>，高八九尺，其</w:t>
            </w:r>
            <w:proofErr w:type="gramStart"/>
            <w:r w:rsidRPr="00411EB8">
              <w:rPr>
                <w:rFonts w:hint="eastAsia"/>
                <w:kern w:val="0"/>
              </w:rPr>
              <w:t>幹兩披</w:t>
            </w:r>
            <w:proofErr w:type="gramEnd"/>
            <w:r w:rsidRPr="00411EB8">
              <w:rPr>
                <w:rFonts w:hint="eastAsia"/>
                <w:kern w:val="0"/>
              </w:rPr>
              <w:t>，在昔如來</w:t>
            </w:r>
            <w:proofErr w:type="gramStart"/>
            <w:r w:rsidRPr="00411EB8">
              <w:rPr>
                <w:rFonts w:hint="eastAsia"/>
                <w:kern w:val="0"/>
              </w:rPr>
              <w:t>嚼楊枝棄地，因植根柢</w:t>
            </w:r>
            <w:proofErr w:type="gramEnd"/>
            <w:r w:rsidRPr="00411EB8">
              <w:rPr>
                <w:rFonts w:hint="eastAsia"/>
                <w:kern w:val="0"/>
              </w:rPr>
              <w:t>，歲月雖久，初無增減。次東大精舍，高二百餘尺，如來在昔於此</w:t>
            </w:r>
            <w:proofErr w:type="gramStart"/>
            <w:r w:rsidRPr="00411EB8">
              <w:rPr>
                <w:rFonts w:hint="eastAsia"/>
                <w:kern w:val="0"/>
              </w:rPr>
              <w:t>四月說諸妙法</w:t>
            </w:r>
            <w:proofErr w:type="gramEnd"/>
            <w:r w:rsidRPr="00411EB8">
              <w:rPr>
                <w:rFonts w:hint="eastAsia"/>
                <w:kern w:val="0"/>
              </w:rPr>
              <w:t>。次北</w:t>
            </w:r>
            <w:proofErr w:type="gramStart"/>
            <w:r w:rsidRPr="00411EB8">
              <w:rPr>
                <w:rFonts w:hint="eastAsia"/>
                <w:kern w:val="0"/>
              </w:rPr>
              <w:t>百餘步精舍</w:t>
            </w:r>
            <w:proofErr w:type="gramEnd"/>
            <w:r w:rsidRPr="00411EB8">
              <w:rPr>
                <w:rFonts w:hint="eastAsia"/>
                <w:kern w:val="0"/>
              </w:rPr>
              <w:t>中，</w:t>
            </w:r>
            <w:r w:rsidRPr="00411EB8">
              <w:rPr>
                <w:rFonts w:hint="eastAsia"/>
                <w:b/>
                <w:kern w:val="0"/>
              </w:rPr>
              <w:t>有觀自在菩薩像，</w:t>
            </w:r>
            <w:proofErr w:type="gramStart"/>
            <w:r w:rsidRPr="00411EB8">
              <w:rPr>
                <w:rFonts w:hint="eastAsia"/>
                <w:b/>
                <w:kern w:val="0"/>
              </w:rPr>
              <w:t>淨信之徒興</w:t>
            </w:r>
            <w:proofErr w:type="gramEnd"/>
            <w:r w:rsidRPr="00411EB8">
              <w:rPr>
                <w:rFonts w:hint="eastAsia"/>
                <w:b/>
                <w:kern w:val="0"/>
              </w:rPr>
              <w:t>供養者所見不同</w:t>
            </w:r>
            <w:r w:rsidRPr="00411EB8">
              <w:rPr>
                <w:rFonts w:hint="eastAsia"/>
                <w:kern w:val="0"/>
              </w:rPr>
              <w:t>，</w:t>
            </w:r>
            <w:proofErr w:type="gramStart"/>
            <w:r w:rsidRPr="00411EB8">
              <w:rPr>
                <w:rFonts w:hint="eastAsia"/>
                <w:kern w:val="0"/>
              </w:rPr>
              <w:t>莫定其</w:t>
            </w:r>
            <w:proofErr w:type="gramEnd"/>
            <w:r w:rsidRPr="00411EB8">
              <w:rPr>
                <w:rFonts w:hint="eastAsia"/>
                <w:kern w:val="0"/>
              </w:rPr>
              <w:t>所，或</w:t>
            </w:r>
            <w:proofErr w:type="gramStart"/>
            <w:r w:rsidRPr="00411EB8">
              <w:rPr>
                <w:rFonts w:hint="eastAsia"/>
                <w:kern w:val="0"/>
              </w:rPr>
              <w:t>立門側</w:t>
            </w:r>
            <w:proofErr w:type="gramEnd"/>
            <w:r w:rsidRPr="00411EB8">
              <w:rPr>
                <w:rFonts w:hint="eastAsia"/>
                <w:kern w:val="0"/>
              </w:rPr>
              <w:t>，或出簷前，諸國法</w:t>
            </w:r>
            <w:proofErr w:type="gramStart"/>
            <w:r w:rsidRPr="00411EB8">
              <w:rPr>
                <w:rFonts w:hint="eastAsia"/>
                <w:kern w:val="0"/>
              </w:rPr>
              <w:t>俗咸來</w:t>
            </w:r>
            <w:proofErr w:type="gramEnd"/>
            <w:r w:rsidRPr="00411EB8">
              <w:rPr>
                <w:rFonts w:hint="eastAsia"/>
                <w:kern w:val="0"/>
              </w:rPr>
              <w:t>供養。</w:t>
            </w:r>
          </w:p>
          <w:p w14:paraId="2F5072AB" w14:textId="77777777" w:rsidR="00D57CFA" w:rsidRPr="00411EB8" w:rsidRDefault="00D57CFA" w:rsidP="005345E2">
            <w:pPr>
              <w:rPr>
                <w:kern w:val="0"/>
              </w:rPr>
            </w:pPr>
            <w:r w:rsidRPr="00411EB8">
              <w:rPr>
                <w:rFonts w:hint="eastAsia"/>
                <w:kern w:val="0"/>
              </w:rPr>
              <w:t xml:space="preserve">　　</w:t>
            </w:r>
            <w:r w:rsidRPr="00411EB8">
              <w:rPr>
                <w:rFonts w:hint="eastAsia"/>
                <w:b/>
                <w:kern w:val="0"/>
              </w:rPr>
              <w:t>觀自在菩薩</w:t>
            </w:r>
            <w:proofErr w:type="gramStart"/>
            <w:r w:rsidRPr="00411EB8">
              <w:rPr>
                <w:rFonts w:hint="eastAsia"/>
                <w:b/>
                <w:kern w:val="0"/>
              </w:rPr>
              <w:t>精舍</w:t>
            </w:r>
            <w:r w:rsidRPr="00411EB8">
              <w:rPr>
                <w:rFonts w:hint="eastAsia"/>
                <w:kern w:val="0"/>
              </w:rPr>
              <w:t>北有</w:t>
            </w:r>
            <w:proofErr w:type="gramEnd"/>
            <w:r w:rsidRPr="00411EB8">
              <w:rPr>
                <w:rFonts w:hint="eastAsia"/>
                <w:kern w:val="0"/>
              </w:rPr>
              <w:t>大精舍，高三百餘尺，婆羅阿</w:t>
            </w:r>
            <w:proofErr w:type="gramStart"/>
            <w:r w:rsidRPr="00411EB8">
              <w:rPr>
                <w:rFonts w:hint="eastAsia"/>
                <w:kern w:val="0"/>
              </w:rPr>
              <w:t>迭多王</w:t>
            </w:r>
            <w:proofErr w:type="gramEnd"/>
            <w:r w:rsidRPr="00411EB8">
              <w:rPr>
                <w:rFonts w:hint="eastAsia"/>
                <w:kern w:val="0"/>
              </w:rPr>
              <w:t>之所建也，莊嚴</w:t>
            </w:r>
            <w:r w:rsidRPr="00411EB8">
              <w:rPr>
                <w:rFonts w:hint="eastAsia"/>
                <w:kern w:val="0"/>
              </w:rPr>
              <w:lastRenderedPageBreak/>
              <w:t>度量及中佛像，同菩提樹下大精舍。其東北</w:t>
            </w:r>
            <w:proofErr w:type="gramStart"/>
            <w:r w:rsidRPr="00411EB8">
              <w:rPr>
                <w:rFonts w:hint="eastAsia"/>
                <w:kern w:val="0"/>
              </w:rPr>
              <w:t>窣堵波</w:t>
            </w:r>
            <w:proofErr w:type="gramEnd"/>
            <w:r w:rsidRPr="00411EB8">
              <w:rPr>
                <w:rFonts w:hint="eastAsia"/>
                <w:kern w:val="0"/>
              </w:rPr>
              <w:t>，在昔如來於此七日演說妙法。西北則有過去四</w:t>
            </w:r>
            <w:proofErr w:type="gramStart"/>
            <w:r w:rsidRPr="00411EB8">
              <w:rPr>
                <w:rFonts w:hint="eastAsia"/>
                <w:kern w:val="0"/>
              </w:rPr>
              <w:t>佛坐處</w:t>
            </w:r>
            <w:proofErr w:type="gramEnd"/>
            <w:r w:rsidRPr="00411EB8">
              <w:rPr>
                <w:rFonts w:hint="eastAsia"/>
                <w:kern w:val="0"/>
              </w:rPr>
              <w:t>。其南鍮石精舍，戒日王之所建立，功雖未畢，然其圖量十丈而後成之。</w:t>
            </w:r>
            <w:proofErr w:type="gramStart"/>
            <w:r w:rsidRPr="00411EB8">
              <w:rPr>
                <w:rFonts w:hint="eastAsia"/>
                <w:kern w:val="0"/>
              </w:rPr>
              <w:t>次東二百餘步垣外</w:t>
            </w:r>
            <w:proofErr w:type="gramEnd"/>
            <w:r w:rsidRPr="00411EB8">
              <w:rPr>
                <w:rFonts w:hint="eastAsia"/>
                <w:kern w:val="0"/>
              </w:rPr>
              <w:t>，</w:t>
            </w:r>
            <w:proofErr w:type="gramStart"/>
            <w:r w:rsidRPr="00411EB8">
              <w:rPr>
                <w:rFonts w:hint="eastAsia"/>
                <w:kern w:val="0"/>
              </w:rPr>
              <w:t>有銅立佛像</w:t>
            </w:r>
            <w:proofErr w:type="gramEnd"/>
            <w:r w:rsidRPr="00411EB8">
              <w:rPr>
                <w:rFonts w:hint="eastAsia"/>
                <w:kern w:val="0"/>
              </w:rPr>
              <w:t>，高八十餘尺，</w:t>
            </w:r>
            <w:proofErr w:type="gramStart"/>
            <w:r w:rsidRPr="00411EB8">
              <w:rPr>
                <w:rFonts w:hint="eastAsia"/>
                <w:kern w:val="0"/>
              </w:rPr>
              <w:t>重閣六層</w:t>
            </w:r>
            <w:proofErr w:type="gramEnd"/>
            <w:r w:rsidRPr="00411EB8">
              <w:rPr>
                <w:rFonts w:hint="eastAsia"/>
                <w:kern w:val="0"/>
              </w:rPr>
              <w:t>，乃</w:t>
            </w:r>
            <w:proofErr w:type="gramStart"/>
            <w:r w:rsidRPr="00411EB8">
              <w:rPr>
                <w:rFonts w:hint="eastAsia"/>
                <w:kern w:val="0"/>
              </w:rPr>
              <w:t>得彌覆，</w:t>
            </w:r>
            <w:proofErr w:type="gramEnd"/>
            <w:r w:rsidRPr="00411EB8">
              <w:rPr>
                <w:rFonts w:hint="eastAsia"/>
                <w:kern w:val="0"/>
              </w:rPr>
              <w:t>昔滿</w:t>
            </w:r>
            <w:proofErr w:type="gramStart"/>
            <w:r w:rsidRPr="00411EB8">
              <w:rPr>
                <w:rFonts w:hint="eastAsia"/>
                <w:kern w:val="0"/>
              </w:rPr>
              <w:t>胄</w:t>
            </w:r>
            <w:proofErr w:type="gramEnd"/>
            <w:r w:rsidRPr="00411EB8">
              <w:rPr>
                <w:rFonts w:hint="eastAsia"/>
                <w:kern w:val="0"/>
              </w:rPr>
              <w:t>王之所作也。</w:t>
            </w:r>
          </w:p>
        </w:tc>
        <w:tc>
          <w:tcPr>
            <w:tcW w:w="1134" w:type="dxa"/>
            <w:shd w:val="clear" w:color="auto" w:fill="auto"/>
          </w:tcPr>
          <w:p w14:paraId="3C4BD2F4" w14:textId="77777777" w:rsidR="00D57CFA" w:rsidRPr="00411EB8" w:rsidRDefault="00D57CFA" w:rsidP="005345E2">
            <w:pPr>
              <w:rPr>
                <w:kern w:val="0"/>
                <w:sz w:val="22"/>
              </w:rPr>
            </w:pPr>
          </w:p>
          <w:p w14:paraId="43E8A365" w14:textId="77777777" w:rsidR="00D57CFA" w:rsidRPr="00411EB8" w:rsidRDefault="00D57CFA" w:rsidP="005345E2">
            <w:pPr>
              <w:rPr>
                <w:kern w:val="0"/>
                <w:sz w:val="22"/>
              </w:rPr>
            </w:pPr>
          </w:p>
          <w:p w14:paraId="4ED141D7" w14:textId="77777777" w:rsidR="00D57CFA" w:rsidRPr="00411EB8" w:rsidRDefault="00D57CFA" w:rsidP="005345E2">
            <w:pPr>
              <w:rPr>
                <w:kern w:val="0"/>
                <w:sz w:val="22"/>
              </w:rPr>
            </w:pPr>
          </w:p>
          <w:p w14:paraId="4CD7C160" w14:textId="77777777" w:rsidR="00D57CFA" w:rsidRPr="00411EB8" w:rsidRDefault="00D57CFA" w:rsidP="005345E2">
            <w:pPr>
              <w:rPr>
                <w:kern w:val="0"/>
                <w:sz w:val="22"/>
              </w:rPr>
            </w:pPr>
          </w:p>
          <w:p w14:paraId="0C226BC6" w14:textId="77777777" w:rsidR="00D57CFA" w:rsidRPr="00411EB8" w:rsidRDefault="00D57CFA" w:rsidP="005345E2">
            <w:pPr>
              <w:rPr>
                <w:kern w:val="0"/>
                <w:sz w:val="22"/>
              </w:rPr>
            </w:pPr>
          </w:p>
          <w:p w14:paraId="1F8D53FD" w14:textId="77777777" w:rsidR="00D57CFA" w:rsidRPr="00411EB8" w:rsidRDefault="00D57CFA" w:rsidP="005345E2">
            <w:pPr>
              <w:rPr>
                <w:kern w:val="0"/>
                <w:sz w:val="22"/>
              </w:rPr>
            </w:pPr>
          </w:p>
          <w:p w14:paraId="0BDBC836" w14:textId="77777777" w:rsidR="00D57CFA" w:rsidRDefault="00D57CFA" w:rsidP="005345E2"/>
          <w:p w14:paraId="099C750B" w14:textId="77777777" w:rsidR="00D57CFA" w:rsidRPr="00411EB8" w:rsidRDefault="00D57CFA" w:rsidP="005345E2">
            <w:pPr>
              <w:rPr>
                <w:kern w:val="0"/>
                <w:sz w:val="22"/>
              </w:rPr>
            </w:pPr>
          </w:p>
          <w:p w14:paraId="5242EE07" w14:textId="77777777" w:rsidR="00D57CFA" w:rsidRPr="00411EB8" w:rsidRDefault="00D57CFA" w:rsidP="005345E2">
            <w:pPr>
              <w:rPr>
                <w:kern w:val="0"/>
                <w:sz w:val="22"/>
              </w:rPr>
            </w:pPr>
            <w:r w:rsidRPr="00411EB8">
              <w:rPr>
                <w:rFonts w:hint="eastAsia"/>
                <w:kern w:val="0"/>
                <w:sz w:val="22"/>
              </w:rPr>
              <w:t>傳說志異</w:t>
            </w:r>
          </w:p>
          <w:p w14:paraId="6CB263DF" w14:textId="77777777" w:rsidR="00D57CFA" w:rsidRDefault="00D57CFA" w:rsidP="005345E2"/>
          <w:p w14:paraId="12AE6058" w14:textId="77777777" w:rsidR="00D57CFA" w:rsidRDefault="00D57CFA" w:rsidP="005345E2"/>
          <w:p w14:paraId="46B2CD09" w14:textId="77777777" w:rsidR="00D57CFA" w:rsidRDefault="00D57CFA" w:rsidP="005345E2"/>
          <w:p w14:paraId="5470AD88" w14:textId="77777777" w:rsidR="00D57CFA" w:rsidRDefault="00D57CFA" w:rsidP="005345E2"/>
          <w:p w14:paraId="01BE1D64" w14:textId="77777777" w:rsidR="00D57CFA" w:rsidRDefault="00D57CFA" w:rsidP="005345E2"/>
          <w:p w14:paraId="757A36C7" w14:textId="77777777" w:rsidR="00D57CFA" w:rsidRDefault="00D57CFA" w:rsidP="005345E2"/>
          <w:p w14:paraId="6C946C00" w14:textId="77777777" w:rsidR="00D57CFA" w:rsidRDefault="00D57CFA" w:rsidP="005345E2">
            <w:r w:rsidRPr="00411EB8">
              <w:rPr>
                <w:rFonts w:hint="eastAsia"/>
                <w:sz w:val="22"/>
              </w:rPr>
              <w:t>觀音顯像</w:t>
            </w:r>
          </w:p>
          <w:p w14:paraId="15002893" w14:textId="77777777" w:rsidR="00D57CFA" w:rsidRDefault="00D57CFA" w:rsidP="005345E2"/>
          <w:p w14:paraId="42214A85" w14:textId="77777777" w:rsidR="00D57CFA" w:rsidRPr="00411EB8" w:rsidRDefault="00D57CFA" w:rsidP="005345E2">
            <w:pPr>
              <w:rPr>
                <w:kern w:val="0"/>
                <w:sz w:val="22"/>
              </w:rPr>
            </w:pPr>
            <w:r w:rsidRPr="00411EB8">
              <w:rPr>
                <w:rFonts w:hint="eastAsia"/>
                <w:kern w:val="0"/>
                <w:sz w:val="22"/>
              </w:rPr>
              <w:t>傳說志異</w:t>
            </w:r>
          </w:p>
          <w:p w14:paraId="1234B639" w14:textId="77777777" w:rsidR="00D57CFA" w:rsidRDefault="00D57CFA" w:rsidP="005345E2"/>
        </w:tc>
      </w:tr>
      <w:tr w:rsidR="00465761" w14:paraId="2570249C" w14:textId="77777777" w:rsidTr="000F35D2">
        <w:tc>
          <w:tcPr>
            <w:tcW w:w="1277" w:type="dxa"/>
            <w:shd w:val="clear" w:color="auto" w:fill="auto"/>
          </w:tcPr>
          <w:p w14:paraId="76EAEE6E" w14:textId="77777777" w:rsidR="000F35D2" w:rsidRDefault="00D57CFA" w:rsidP="005345E2">
            <w:pPr>
              <w:rPr>
                <w:rFonts w:ascii="ArialUnicodeMS" w:cs="ArialUnicodeMS"/>
                <w:kern w:val="0"/>
              </w:rPr>
            </w:pPr>
            <w:r w:rsidRPr="00411EB8">
              <w:rPr>
                <w:rFonts w:ascii="ArialUnicodeMS" w:cs="ArialUnicodeMS" w:hint="eastAsia"/>
                <w:kern w:val="0"/>
              </w:rPr>
              <w:lastRenderedPageBreak/>
              <w:t>卷九</w:t>
            </w:r>
          </w:p>
          <w:p w14:paraId="18EE46AE" w14:textId="54E882B3" w:rsidR="00D57CFA" w:rsidRPr="00411EB8" w:rsidRDefault="00D57CFA" w:rsidP="005345E2">
            <w:pPr>
              <w:rPr>
                <w:rFonts w:ascii="ArialUnicodeMS" w:eastAsia="ArialUnicodeMS" w:cs="ArialUnicodeMS"/>
                <w:kern w:val="0"/>
              </w:rPr>
            </w:pPr>
            <w:r w:rsidRPr="00411EB8">
              <w:rPr>
                <w:rFonts w:ascii="ArialUnicodeMS" w:cs="ArialUnicodeMS" w:hint="eastAsia"/>
                <w:kern w:val="0"/>
              </w:rPr>
              <w:t>「六國」摩揭</w:t>
            </w:r>
            <w:proofErr w:type="gramStart"/>
            <w:r w:rsidRPr="00411EB8">
              <w:rPr>
                <w:rFonts w:ascii="ArialUnicodeMS" w:cs="ArialUnicodeMS" w:hint="eastAsia"/>
                <w:kern w:val="0"/>
              </w:rPr>
              <w:t>陀</w:t>
            </w:r>
            <w:proofErr w:type="gramEnd"/>
            <w:r w:rsidRPr="00411EB8">
              <w:rPr>
                <w:rFonts w:ascii="ArialUnicodeMS" w:cs="ArialUnicodeMS" w:hint="eastAsia"/>
                <w:kern w:val="0"/>
              </w:rPr>
              <w:t>國（下）</w:t>
            </w:r>
          </w:p>
        </w:tc>
        <w:tc>
          <w:tcPr>
            <w:tcW w:w="4394" w:type="dxa"/>
            <w:shd w:val="clear" w:color="auto" w:fill="auto"/>
          </w:tcPr>
          <w:p w14:paraId="081A3F08" w14:textId="77777777" w:rsidR="00D57CFA" w:rsidRPr="00411EB8" w:rsidRDefault="00D57CFA" w:rsidP="005345E2">
            <w:pPr>
              <w:rPr>
                <w:kern w:val="0"/>
              </w:rPr>
            </w:pPr>
            <w:r w:rsidRPr="00411EB8">
              <w:rPr>
                <w:rFonts w:hint="eastAsia"/>
                <w:kern w:val="0"/>
              </w:rPr>
              <w:t xml:space="preserve">　　</w:t>
            </w:r>
            <w:proofErr w:type="gramStart"/>
            <w:r w:rsidRPr="00411EB8">
              <w:rPr>
                <w:rFonts w:hint="eastAsia"/>
                <w:kern w:val="0"/>
              </w:rPr>
              <w:t>迦</w:t>
            </w:r>
            <w:proofErr w:type="gramEnd"/>
            <w:r w:rsidRPr="00411EB8">
              <w:rPr>
                <w:rFonts w:hint="eastAsia"/>
                <w:kern w:val="0"/>
              </w:rPr>
              <w:t>布德</w:t>
            </w:r>
            <w:proofErr w:type="gramStart"/>
            <w:r w:rsidRPr="00411EB8">
              <w:rPr>
                <w:rFonts w:hint="eastAsia"/>
                <w:kern w:val="0"/>
              </w:rPr>
              <w:t>迦伽藍南二三</w:t>
            </w:r>
            <w:proofErr w:type="gramEnd"/>
            <w:r w:rsidRPr="00411EB8">
              <w:rPr>
                <w:rFonts w:hint="eastAsia"/>
                <w:kern w:val="0"/>
              </w:rPr>
              <w:t>里，</w:t>
            </w:r>
            <w:proofErr w:type="gramStart"/>
            <w:r w:rsidRPr="00411EB8">
              <w:rPr>
                <w:rFonts w:hint="eastAsia"/>
                <w:kern w:val="0"/>
              </w:rPr>
              <w:t>至孤山</w:t>
            </w:r>
            <w:proofErr w:type="gramEnd"/>
            <w:r w:rsidRPr="00411EB8">
              <w:rPr>
                <w:rFonts w:hint="eastAsia"/>
                <w:kern w:val="0"/>
              </w:rPr>
              <w:t>。其山崇峻，樹林欝茂，名花清流，被崖緣壑。上多精舍靈廟，頗極</w:t>
            </w:r>
            <w:proofErr w:type="gramStart"/>
            <w:r w:rsidRPr="00411EB8">
              <w:rPr>
                <w:rFonts w:hint="eastAsia"/>
                <w:kern w:val="0"/>
              </w:rPr>
              <w:t>剞劂</w:t>
            </w:r>
            <w:proofErr w:type="gramEnd"/>
            <w:r w:rsidRPr="00411EB8">
              <w:rPr>
                <w:rFonts w:hint="eastAsia"/>
                <w:kern w:val="0"/>
              </w:rPr>
              <w:t>之工。正中精舍</w:t>
            </w:r>
            <w:r w:rsidRPr="00411EB8">
              <w:rPr>
                <w:rFonts w:hint="eastAsia"/>
                <w:b/>
                <w:kern w:val="0"/>
              </w:rPr>
              <w:t>有觀自在菩薩像</w:t>
            </w:r>
            <w:r w:rsidRPr="00411EB8">
              <w:rPr>
                <w:rFonts w:hint="eastAsia"/>
                <w:kern w:val="0"/>
              </w:rPr>
              <w:t>，</w:t>
            </w:r>
            <w:proofErr w:type="gramStart"/>
            <w:r w:rsidRPr="00411EB8">
              <w:rPr>
                <w:rFonts w:hint="eastAsia"/>
                <w:kern w:val="0"/>
              </w:rPr>
              <w:t>軀量雖</w:t>
            </w:r>
            <w:proofErr w:type="gramEnd"/>
            <w:r w:rsidRPr="00411EB8">
              <w:rPr>
                <w:rFonts w:hint="eastAsia"/>
                <w:kern w:val="0"/>
              </w:rPr>
              <w:t>小，</w:t>
            </w:r>
            <w:proofErr w:type="gramStart"/>
            <w:r w:rsidRPr="00411EB8">
              <w:rPr>
                <w:rFonts w:hint="eastAsia"/>
                <w:kern w:val="0"/>
              </w:rPr>
              <w:t>威神感肅</w:t>
            </w:r>
            <w:proofErr w:type="gramEnd"/>
            <w:r w:rsidRPr="00411EB8">
              <w:rPr>
                <w:rFonts w:hint="eastAsia"/>
                <w:kern w:val="0"/>
              </w:rPr>
              <w:t>，手執蓮花，</w:t>
            </w:r>
            <w:proofErr w:type="gramStart"/>
            <w:r w:rsidRPr="00411EB8">
              <w:rPr>
                <w:rFonts w:hint="eastAsia"/>
                <w:kern w:val="0"/>
              </w:rPr>
              <w:t>頂戴佛像</w:t>
            </w:r>
            <w:proofErr w:type="gramEnd"/>
            <w:r w:rsidRPr="00411EB8">
              <w:rPr>
                <w:rFonts w:hint="eastAsia"/>
                <w:kern w:val="0"/>
              </w:rPr>
              <w:t>。常有數人，斷食要心，求見菩薩，七日、二七日、乃至一月，</w:t>
            </w:r>
            <w:r w:rsidRPr="00411EB8">
              <w:rPr>
                <w:rFonts w:hint="eastAsia"/>
                <w:b/>
                <w:kern w:val="0"/>
              </w:rPr>
              <w:t>其有</w:t>
            </w:r>
            <w:proofErr w:type="gramStart"/>
            <w:r w:rsidRPr="00411EB8">
              <w:rPr>
                <w:rFonts w:hint="eastAsia"/>
                <w:b/>
                <w:kern w:val="0"/>
              </w:rPr>
              <w:t>感者，見觀自在</w:t>
            </w:r>
            <w:proofErr w:type="gramEnd"/>
            <w:r w:rsidRPr="00411EB8">
              <w:rPr>
                <w:rFonts w:hint="eastAsia"/>
                <w:b/>
                <w:kern w:val="0"/>
              </w:rPr>
              <w:t>菩薩，</w:t>
            </w:r>
            <w:proofErr w:type="gramStart"/>
            <w:r w:rsidRPr="00411EB8">
              <w:rPr>
                <w:rFonts w:hint="eastAsia"/>
                <w:b/>
                <w:kern w:val="0"/>
              </w:rPr>
              <w:t>妙相莊嚴</w:t>
            </w:r>
            <w:proofErr w:type="gramEnd"/>
            <w:r w:rsidRPr="00411EB8">
              <w:rPr>
                <w:rFonts w:hint="eastAsia"/>
                <w:b/>
                <w:kern w:val="0"/>
              </w:rPr>
              <w:t>，威光</w:t>
            </w:r>
            <w:proofErr w:type="gramStart"/>
            <w:r w:rsidRPr="00411EB8">
              <w:rPr>
                <w:rFonts w:hint="eastAsia"/>
                <w:b/>
                <w:kern w:val="0"/>
              </w:rPr>
              <w:t>赫奕</w:t>
            </w:r>
            <w:proofErr w:type="gramEnd"/>
            <w:r w:rsidRPr="00411EB8">
              <w:rPr>
                <w:rFonts w:hint="eastAsia"/>
                <w:b/>
                <w:kern w:val="0"/>
              </w:rPr>
              <w:t>，從像中出，</w:t>
            </w:r>
            <w:proofErr w:type="gramStart"/>
            <w:r w:rsidRPr="00411EB8">
              <w:rPr>
                <w:rFonts w:hint="eastAsia"/>
                <w:b/>
                <w:kern w:val="0"/>
              </w:rPr>
              <w:t>慰喻其</w:t>
            </w:r>
            <w:proofErr w:type="gramEnd"/>
            <w:r w:rsidRPr="00411EB8">
              <w:rPr>
                <w:rFonts w:hint="eastAsia"/>
                <w:b/>
                <w:kern w:val="0"/>
              </w:rPr>
              <w:t>人。</w:t>
            </w:r>
            <w:proofErr w:type="gramStart"/>
            <w:r w:rsidRPr="00411EB8">
              <w:rPr>
                <w:rFonts w:hint="eastAsia"/>
                <w:kern w:val="0"/>
              </w:rPr>
              <w:t>昔</w:t>
            </w:r>
            <w:proofErr w:type="gramEnd"/>
            <w:r w:rsidRPr="00411EB8">
              <w:rPr>
                <w:rFonts w:hint="eastAsia"/>
                <w:kern w:val="0"/>
              </w:rPr>
              <w:t>南海</w:t>
            </w:r>
            <w:proofErr w:type="gramStart"/>
            <w:r w:rsidRPr="00411EB8">
              <w:rPr>
                <w:rFonts w:hint="eastAsia"/>
                <w:kern w:val="0"/>
              </w:rPr>
              <w:t>僧伽羅國</w:t>
            </w:r>
            <w:proofErr w:type="gramEnd"/>
            <w:r w:rsidRPr="00411EB8">
              <w:rPr>
                <w:rFonts w:hint="eastAsia"/>
                <w:kern w:val="0"/>
              </w:rPr>
              <w:t>王清旦以鏡照面，不見其身，乃覩贍部洲摩揭陀國多羅林中小山上有此菩薩像，王深感慶，圖以營求。既至此山，</w:t>
            </w:r>
            <w:proofErr w:type="gramStart"/>
            <w:r w:rsidRPr="00411EB8">
              <w:rPr>
                <w:rFonts w:hint="eastAsia"/>
                <w:kern w:val="0"/>
              </w:rPr>
              <w:t>寔</w:t>
            </w:r>
            <w:proofErr w:type="gramEnd"/>
            <w:r w:rsidRPr="00411EB8">
              <w:rPr>
                <w:rFonts w:hint="eastAsia"/>
                <w:kern w:val="0"/>
              </w:rPr>
              <w:t>唯肖</w:t>
            </w:r>
            <w:proofErr w:type="gramStart"/>
            <w:r w:rsidRPr="00411EB8">
              <w:rPr>
                <w:rFonts w:hint="eastAsia"/>
                <w:kern w:val="0"/>
              </w:rPr>
              <w:t>似</w:t>
            </w:r>
            <w:proofErr w:type="gramEnd"/>
            <w:r w:rsidRPr="00411EB8">
              <w:rPr>
                <w:rFonts w:hint="eastAsia"/>
                <w:kern w:val="0"/>
              </w:rPr>
              <w:t>，</w:t>
            </w:r>
            <w:proofErr w:type="gramStart"/>
            <w:r w:rsidRPr="00411EB8">
              <w:rPr>
                <w:rFonts w:hint="eastAsia"/>
                <w:kern w:val="0"/>
              </w:rPr>
              <w:t>因建精舍</w:t>
            </w:r>
            <w:proofErr w:type="gramEnd"/>
            <w:r w:rsidRPr="00411EB8">
              <w:rPr>
                <w:rFonts w:hint="eastAsia"/>
                <w:kern w:val="0"/>
              </w:rPr>
              <w:t>，</w:t>
            </w:r>
            <w:proofErr w:type="gramStart"/>
            <w:r w:rsidRPr="00411EB8">
              <w:rPr>
                <w:rFonts w:hint="eastAsia"/>
                <w:kern w:val="0"/>
              </w:rPr>
              <w:t>興諸供養</w:t>
            </w:r>
            <w:proofErr w:type="gramEnd"/>
            <w:r w:rsidRPr="00411EB8">
              <w:rPr>
                <w:rFonts w:hint="eastAsia"/>
                <w:kern w:val="0"/>
              </w:rPr>
              <w:t>。自後諸王尚想遺風，遂於其側建立精舍靈廟，香花</w:t>
            </w:r>
            <w:proofErr w:type="gramStart"/>
            <w:r w:rsidRPr="00411EB8">
              <w:rPr>
                <w:rFonts w:hint="eastAsia"/>
                <w:kern w:val="0"/>
              </w:rPr>
              <w:t>伎</w:t>
            </w:r>
            <w:proofErr w:type="gramEnd"/>
            <w:r w:rsidRPr="00411EB8">
              <w:rPr>
                <w:rFonts w:hint="eastAsia"/>
                <w:kern w:val="0"/>
              </w:rPr>
              <w:t>樂供養不絕。</w:t>
            </w:r>
          </w:p>
          <w:p w14:paraId="71F0C3C2" w14:textId="77777777" w:rsidR="00D57CFA" w:rsidRPr="00411EB8" w:rsidRDefault="00D57CFA" w:rsidP="005345E2">
            <w:pPr>
              <w:rPr>
                <w:rFonts w:ascii="新細明體" w:hAnsi="新細明體"/>
                <w:kern w:val="0"/>
              </w:rPr>
            </w:pPr>
            <w:r w:rsidRPr="00411EB8">
              <w:rPr>
                <w:rFonts w:hint="eastAsia"/>
                <w:kern w:val="0"/>
              </w:rPr>
              <w:t xml:space="preserve">　　</w:t>
            </w:r>
            <w:proofErr w:type="gramStart"/>
            <w:r w:rsidRPr="00411EB8">
              <w:rPr>
                <w:rFonts w:hint="eastAsia"/>
                <w:b/>
                <w:kern w:val="0"/>
              </w:rPr>
              <w:t>孤山觀自在</w:t>
            </w:r>
            <w:proofErr w:type="gramEnd"/>
            <w:r w:rsidRPr="00411EB8">
              <w:rPr>
                <w:rFonts w:hint="eastAsia"/>
                <w:b/>
                <w:kern w:val="0"/>
              </w:rPr>
              <w:t>菩薩像</w:t>
            </w:r>
            <w:r w:rsidRPr="00411EB8">
              <w:rPr>
                <w:rFonts w:hint="eastAsia"/>
                <w:kern w:val="0"/>
              </w:rPr>
              <w:t>東南行四十餘</w:t>
            </w:r>
            <w:r w:rsidRPr="00411EB8">
              <w:rPr>
                <w:rFonts w:hint="eastAsia"/>
                <w:kern w:val="0"/>
              </w:rPr>
              <w:lastRenderedPageBreak/>
              <w:t>里，至</w:t>
            </w:r>
            <w:proofErr w:type="gramStart"/>
            <w:r w:rsidRPr="00411EB8">
              <w:rPr>
                <w:rFonts w:hint="eastAsia"/>
                <w:kern w:val="0"/>
              </w:rPr>
              <w:t>一</w:t>
            </w:r>
            <w:proofErr w:type="gramEnd"/>
            <w:r w:rsidRPr="00411EB8">
              <w:rPr>
                <w:rFonts w:hint="eastAsia"/>
                <w:kern w:val="0"/>
              </w:rPr>
              <w:t>伽藍，僧徒五十餘人，並學小乘法教。</w:t>
            </w:r>
            <w:proofErr w:type="gramStart"/>
            <w:r w:rsidRPr="00411EB8">
              <w:rPr>
                <w:rFonts w:hint="eastAsia"/>
                <w:kern w:val="0"/>
              </w:rPr>
              <w:t>伽藍前有</w:t>
            </w:r>
            <w:proofErr w:type="gramEnd"/>
            <w:r w:rsidRPr="00411EB8">
              <w:rPr>
                <w:rFonts w:hint="eastAsia"/>
                <w:kern w:val="0"/>
              </w:rPr>
              <w:t>大</w:t>
            </w:r>
            <w:proofErr w:type="gramStart"/>
            <w:r w:rsidRPr="00411EB8">
              <w:rPr>
                <w:rFonts w:hint="eastAsia"/>
                <w:kern w:val="0"/>
              </w:rPr>
              <w:t>窣堵波</w:t>
            </w:r>
            <w:proofErr w:type="gramEnd"/>
            <w:r w:rsidRPr="00411EB8">
              <w:rPr>
                <w:rFonts w:hint="eastAsia"/>
                <w:kern w:val="0"/>
              </w:rPr>
              <w:t>，多有</w:t>
            </w:r>
            <w:r w:rsidRPr="00411EB8">
              <w:rPr>
                <w:rFonts w:hint="eastAsia"/>
                <w:b/>
                <w:kern w:val="0"/>
              </w:rPr>
              <w:t>靈異</w:t>
            </w:r>
            <w:r w:rsidRPr="00411EB8">
              <w:rPr>
                <w:rFonts w:hint="eastAsia"/>
                <w:kern w:val="0"/>
              </w:rPr>
              <w:t>，佛昔於此為</w:t>
            </w:r>
            <w:proofErr w:type="gramStart"/>
            <w:r w:rsidRPr="00411EB8">
              <w:rPr>
                <w:rFonts w:hint="eastAsia"/>
                <w:kern w:val="0"/>
              </w:rPr>
              <w:t>梵</w:t>
            </w:r>
            <w:proofErr w:type="gramEnd"/>
            <w:r w:rsidRPr="00411EB8">
              <w:rPr>
                <w:rFonts w:hint="eastAsia"/>
                <w:kern w:val="0"/>
              </w:rPr>
              <w:t>天王等七日說法。其側則有過去三佛</w:t>
            </w:r>
            <w:proofErr w:type="gramStart"/>
            <w:r w:rsidRPr="00411EB8">
              <w:rPr>
                <w:rFonts w:hint="eastAsia"/>
                <w:kern w:val="0"/>
              </w:rPr>
              <w:t>坐及經行遺</w:t>
            </w:r>
            <w:proofErr w:type="gramEnd"/>
            <w:r w:rsidRPr="00411EB8">
              <w:rPr>
                <w:rFonts w:hint="eastAsia"/>
                <w:kern w:val="0"/>
              </w:rPr>
              <w:t>迹之</w:t>
            </w:r>
            <w:r w:rsidRPr="00411EB8">
              <w:rPr>
                <w:rFonts w:ascii="新細明體" w:hAnsi="新細明體" w:hint="eastAsia"/>
                <w:kern w:val="0"/>
              </w:rPr>
              <w:t>所。</w:t>
            </w:r>
          </w:p>
          <w:p w14:paraId="3C92EFF9" w14:textId="77777777" w:rsidR="00D57CFA" w:rsidRPr="00411EB8" w:rsidRDefault="00D57CFA" w:rsidP="005345E2">
            <w:pPr>
              <w:rPr>
                <w:kern w:val="0"/>
              </w:rPr>
            </w:pPr>
          </w:p>
        </w:tc>
        <w:tc>
          <w:tcPr>
            <w:tcW w:w="1134" w:type="dxa"/>
            <w:shd w:val="clear" w:color="auto" w:fill="auto"/>
          </w:tcPr>
          <w:p w14:paraId="6C0CFF18" w14:textId="77777777" w:rsidR="00D57CFA" w:rsidRDefault="00D57CFA" w:rsidP="005345E2"/>
          <w:p w14:paraId="49A31B2D" w14:textId="77777777" w:rsidR="00D57CFA" w:rsidRDefault="00D57CFA" w:rsidP="005345E2"/>
          <w:p w14:paraId="11567713" w14:textId="77777777" w:rsidR="00D57CFA" w:rsidRPr="00411EB8" w:rsidRDefault="00D57CFA" w:rsidP="005345E2">
            <w:pPr>
              <w:rPr>
                <w:sz w:val="22"/>
              </w:rPr>
            </w:pPr>
          </w:p>
          <w:p w14:paraId="3D22D2B1" w14:textId="77777777" w:rsidR="00D57CFA" w:rsidRPr="00411EB8" w:rsidRDefault="00D57CFA" w:rsidP="005345E2">
            <w:pPr>
              <w:rPr>
                <w:sz w:val="22"/>
              </w:rPr>
            </w:pPr>
            <w:r w:rsidRPr="00411EB8">
              <w:rPr>
                <w:rFonts w:hint="eastAsia"/>
                <w:sz w:val="22"/>
              </w:rPr>
              <w:t>至誠感應</w:t>
            </w:r>
          </w:p>
          <w:p w14:paraId="7BF9B261" w14:textId="77777777" w:rsidR="00D57CFA" w:rsidRPr="00411EB8" w:rsidRDefault="00D57CFA" w:rsidP="005345E2">
            <w:pPr>
              <w:rPr>
                <w:sz w:val="22"/>
              </w:rPr>
            </w:pPr>
            <w:r w:rsidRPr="00411EB8">
              <w:rPr>
                <w:rFonts w:hint="eastAsia"/>
                <w:sz w:val="22"/>
              </w:rPr>
              <w:t>觀音現前</w:t>
            </w:r>
          </w:p>
          <w:p w14:paraId="353D2A86" w14:textId="77777777" w:rsidR="00D57CFA" w:rsidRPr="00411EB8" w:rsidRDefault="00D57CFA" w:rsidP="005345E2">
            <w:pPr>
              <w:rPr>
                <w:sz w:val="22"/>
              </w:rPr>
            </w:pPr>
            <w:r w:rsidRPr="00411EB8">
              <w:rPr>
                <w:rFonts w:hint="eastAsia"/>
                <w:sz w:val="22"/>
              </w:rPr>
              <w:t>靈驗記系統</w:t>
            </w:r>
          </w:p>
          <w:p w14:paraId="0695371E" w14:textId="77777777" w:rsidR="00D57CFA" w:rsidRPr="00C40BA9" w:rsidRDefault="00D57CFA" w:rsidP="005345E2"/>
        </w:tc>
      </w:tr>
      <w:tr w:rsidR="00465761" w14:paraId="088108EE" w14:textId="77777777" w:rsidTr="000F35D2">
        <w:tc>
          <w:tcPr>
            <w:tcW w:w="1277" w:type="dxa"/>
            <w:shd w:val="clear" w:color="auto" w:fill="auto"/>
          </w:tcPr>
          <w:p w14:paraId="381F7E36" w14:textId="77777777" w:rsidR="000F35D2" w:rsidRDefault="00D57CFA" w:rsidP="005345E2">
            <w:pPr>
              <w:rPr>
                <w:rFonts w:ascii="ArialUnicodeMS" w:cs="ArialUnicodeMS"/>
                <w:kern w:val="0"/>
              </w:rPr>
            </w:pPr>
            <w:r w:rsidRPr="00411EB8">
              <w:rPr>
                <w:rFonts w:ascii="ArialUnicodeMS" w:cs="ArialUnicodeMS" w:hint="eastAsia"/>
                <w:kern w:val="0"/>
              </w:rPr>
              <w:t>卷十</w:t>
            </w:r>
          </w:p>
          <w:p w14:paraId="5A393CAD" w14:textId="2DC9F743" w:rsidR="00D57CFA" w:rsidRPr="00411EB8" w:rsidRDefault="00D57CFA" w:rsidP="005345E2">
            <w:pPr>
              <w:rPr>
                <w:kern w:val="0"/>
              </w:rPr>
            </w:pPr>
            <w:r w:rsidRPr="00411EB8">
              <w:rPr>
                <w:rFonts w:ascii="ArialUnicodeMS" w:cs="ArialUnicodeMS" w:hint="eastAsia"/>
                <w:kern w:val="0"/>
              </w:rPr>
              <w:t>「十七國」</w:t>
            </w:r>
            <w:proofErr w:type="gramStart"/>
            <w:r w:rsidRPr="00411EB8">
              <w:rPr>
                <w:rFonts w:ascii="ArialUnicodeMS" w:cs="ArialUnicodeMS" w:hint="eastAsia"/>
                <w:kern w:val="0"/>
              </w:rPr>
              <w:t>迦摩縷波國</w:t>
            </w:r>
            <w:proofErr w:type="gramEnd"/>
          </w:p>
        </w:tc>
        <w:tc>
          <w:tcPr>
            <w:tcW w:w="4394" w:type="dxa"/>
            <w:shd w:val="clear" w:color="auto" w:fill="auto"/>
          </w:tcPr>
          <w:p w14:paraId="60D9A80A" w14:textId="77777777" w:rsidR="00D57CFA" w:rsidRPr="00411EB8" w:rsidRDefault="00D57CFA" w:rsidP="005345E2">
            <w:pPr>
              <w:rPr>
                <w:kern w:val="0"/>
              </w:rPr>
            </w:pPr>
            <w:r w:rsidRPr="00411EB8">
              <w:rPr>
                <w:rFonts w:hint="eastAsia"/>
                <w:kern w:val="0"/>
              </w:rPr>
              <w:t xml:space="preserve">　　</w:t>
            </w:r>
            <w:proofErr w:type="gramStart"/>
            <w:r w:rsidRPr="00411EB8">
              <w:rPr>
                <w:rFonts w:hint="eastAsia"/>
                <w:kern w:val="0"/>
              </w:rPr>
              <w:t>城西二十餘</w:t>
            </w:r>
            <w:proofErr w:type="gramEnd"/>
            <w:r w:rsidRPr="00411EB8">
              <w:rPr>
                <w:rFonts w:hint="eastAsia"/>
                <w:kern w:val="0"/>
              </w:rPr>
              <w:t>里有</w:t>
            </w:r>
            <w:proofErr w:type="gramStart"/>
            <w:r w:rsidRPr="00411EB8">
              <w:rPr>
                <w:rFonts w:hint="eastAsia"/>
                <w:kern w:val="0"/>
              </w:rPr>
              <w:t>跋始婆僧</w:t>
            </w:r>
            <w:proofErr w:type="gramEnd"/>
            <w:r w:rsidRPr="00411EB8">
              <w:rPr>
                <w:rFonts w:hint="eastAsia"/>
                <w:kern w:val="0"/>
              </w:rPr>
              <w:t>伽藍。庭</w:t>
            </w:r>
            <w:proofErr w:type="gramStart"/>
            <w:r w:rsidRPr="00411EB8">
              <w:rPr>
                <w:rFonts w:hint="eastAsia"/>
                <w:kern w:val="0"/>
              </w:rPr>
              <w:t>宇顯敞，臺</w:t>
            </w:r>
            <w:proofErr w:type="gramEnd"/>
            <w:r w:rsidRPr="00411EB8">
              <w:rPr>
                <w:rFonts w:hint="eastAsia"/>
                <w:kern w:val="0"/>
              </w:rPr>
              <w:t>閣崇高。僧徒七百餘人，並學大乘教法，東印度</w:t>
            </w:r>
            <w:proofErr w:type="gramStart"/>
            <w:r w:rsidRPr="00411EB8">
              <w:rPr>
                <w:rFonts w:hint="eastAsia"/>
                <w:kern w:val="0"/>
              </w:rPr>
              <w:t>境碩學名僧多</w:t>
            </w:r>
            <w:proofErr w:type="gramEnd"/>
            <w:r w:rsidRPr="00411EB8">
              <w:rPr>
                <w:rFonts w:hint="eastAsia"/>
                <w:kern w:val="0"/>
              </w:rPr>
              <w:t>在於此。其側不遠有</w:t>
            </w:r>
            <w:proofErr w:type="gramStart"/>
            <w:r w:rsidRPr="00411EB8">
              <w:rPr>
                <w:rFonts w:hint="eastAsia"/>
                <w:kern w:val="0"/>
              </w:rPr>
              <w:t>窣堵波</w:t>
            </w:r>
            <w:proofErr w:type="gramEnd"/>
            <w:r w:rsidRPr="00411EB8">
              <w:rPr>
                <w:rFonts w:hint="eastAsia"/>
                <w:kern w:val="0"/>
              </w:rPr>
              <w:t>，</w:t>
            </w:r>
            <w:proofErr w:type="gramStart"/>
            <w:r w:rsidRPr="00411EB8">
              <w:rPr>
                <w:rFonts w:hint="eastAsia"/>
                <w:kern w:val="0"/>
              </w:rPr>
              <w:t>無憂王之</w:t>
            </w:r>
            <w:proofErr w:type="gramEnd"/>
            <w:r w:rsidRPr="00411EB8">
              <w:rPr>
                <w:rFonts w:hint="eastAsia"/>
                <w:kern w:val="0"/>
              </w:rPr>
              <w:t>所建也。</w:t>
            </w:r>
            <w:proofErr w:type="gramStart"/>
            <w:r w:rsidRPr="00411EB8">
              <w:rPr>
                <w:rFonts w:hint="eastAsia"/>
                <w:kern w:val="0"/>
              </w:rPr>
              <w:t>昔者如來</w:t>
            </w:r>
            <w:proofErr w:type="gramEnd"/>
            <w:r w:rsidRPr="00411EB8">
              <w:rPr>
                <w:rFonts w:hint="eastAsia"/>
                <w:kern w:val="0"/>
              </w:rPr>
              <w:t>三月在此</w:t>
            </w:r>
            <w:proofErr w:type="gramStart"/>
            <w:r w:rsidRPr="00411EB8">
              <w:rPr>
                <w:rFonts w:hint="eastAsia"/>
                <w:kern w:val="0"/>
              </w:rPr>
              <w:t>為諸天</w:t>
            </w:r>
            <w:proofErr w:type="gramEnd"/>
            <w:r w:rsidRPr="00411EB8">
              <w:rPr>
                <w:rFonts w:hint="eastAsia"/>
                <w:kern w:val="0"/>
              </w:rPr>
              <w:t>、人說法之處，或</w:t>
            </w:r>
            <w:proofErr w:type="gramStart"/>
            <w:r w:rsidRPr="00411EB8">
              <w:rPr>
                <w:rFonts w:hint="eastAsia"/>
                <w:kern w:val="0"/>
              </w:rPr>
              <w:t>至齋日</w:t>
            </w:r>
            <w:proofErr w:type="gramEnd"/>
            <w:r w:rsidRPr="00411EB8">
              <w:rPr>
                <w:rFonts w:hint="eastAsia"/>
                <w:kern w:val="0"/>
              </w:rPr>
              <w:t>，時燭光明。其側則有四佛</w:t>
            </w:r>
            <w:proofErr w:type="gramStart"/>
            <w:r w:rsidRPr="00411EB8">
              <w:rPr>
                <w:rFonts w:hint="eastAsia"/>
                <w:kern w:val="0"/>
              </w:rPr>
              <w:t>坐及經行</w:t>
            </w:r>
            <w:proofErr w:type="gramEnd"/>
            <w:r w:rsidRPr="00411EB8">
              <w:rPr>
                <w:rFonts w:hint="eastAsia"/>
                <w:kern w:val="0"/>
              </w:rPr>
              <w:t>遺跡之所。去此不遠復有精舍，中</w:t>
            </w:r>
            <w:proofErr w:type="gramStart"/>
            <w:r w:rsidRPr="00411EB8">
              <w:rPr>
                <w:rFonts w:hint="eastAsia"/>
                <w:kern w:val="0"/>
              </w:rPr>
              <w:t>作</w:t>
            </w:r>
            <w:r w:rsidRPr="00411EB8">
              <w:rPr>
                <w:rFonts w:hint="eastAsia"/>
                <w:b/>
                <w:kern w:val="0"/>
              </w:rPr>
              <w:t>觀自在</w:t>
            </w:r>
            <w:proofErr w:type="gramEnd"/>
            <w:r w:rsidRPr="00411EB8">
              <w:rPr>
                <w:rFonts w:hint="eastAsia"/>
                <w:b/>
                <w:kern w:val="0"/>
              </w:rPr>
              <w:t>菩薩像，</w:t>
            </w:r>
            <w:proofErr w:type="gramStart"/>
            <w:r w:rsidRPr="00411EB8">
              <w:rPr>
                <w:rFonts w:hint="eastAsia"/>
                <w:b/>
                <w:kern w:val="0"/>
              </w:rPr>
              <w:t>神鑒無</w:t>
            </w:r>
            <w:proofErr w:type="gramEnd"/>
            <w:r w:rsidRPr="00411EB8">
              <w:rPr>
                <w:rFonts w:hint="eastAsia"/>
                <w:b/>
                <w:kern w:val="0"/>
              </w:rPr>
              <w:t>隱，靈應有</w:t>
            </w:r>
            <w:proofErr w:type="gramStart"/>
            <w:r w:rsidRPr="00411EB8">
              <w:rPr>
                <w:rFonts w:hint="eastAsia"/>
                <w:b/>
                <w:kern w:val="0"/>
              </w:rPr>
              <w:t>徵</w:t>
            </w:r>
            <w:proofErr w:type="gramEnd"/>
            <w:r w:rsidRPr="00411EB8">
              <w:rPr>
                <w:rFonts w:hint="eastAsia"/>
                <w:kern w:val="0"/>
              </w:rPr>
              <w:t>，遠近之人，絕粒</w:t>
            </w:r>
            <w:proofErr w:type="gramStart"/>
            <w:r w:rsidRPr="00411EB8">
              <w:rPr>
                <w:rFonts w:hint="eastAsia"/>
                <w:kern w:val="0"/>
              </w:rPr>
              <w:t>祈</w:t>
            </w:r>
            <w:proofErr w:type="gramEnd"/>
            <w:r w:rsidRPr="00411EB8">
              <w:rPr>
                <w:rFonts w:hint="eastAsia"/>
                <w:kern w:val="0"/>
              </w:rPr>
              <w:t>請。自此東行九百餘里，渡大河，至</w:t>
            </w:r>
            <w:proofErr w:type="gramStart"/>
            <w:r w:rsidRPr="00411EB8">
              <w:rPr>
                <w:rFonts w:hint="eastAsia"/>
                <w:kern w:val="0"/>
              </w:rPr>
              <w:t>迦摩縷波國</w:t>
            </w:r>
            <w:proofErr w:type="gramEnd"/>
            <w:r w:rsidRPr="00411EB8">
              <w:rPr>
                <w:kern w:val="0"/>
              </w:rPr>
              <w:t>(</w:t>
            </w:r>
            <w:r w:rsidRPr="00411EB8">
              <w:rPr>
                <w:rFonts w:hint="eastAsia"/>
                <w:kern w:val="0"/>
              </w:rPr>
              <w:t>東印度境</w:t>
            </w:r>
            <w:r w:rsidRPr="00411EB8">
              <w:rPr>
                <w:kern w:val="0"/>
              </w:rPr>
              <w:t>)</w:t>
            </w:r>
            <w:r w:rsidRPr="00411EB8">
              <w:rPr>
                <w:rFonts w:hint="eastAsia"/>
                <w:kern w:val="0"/>
              </w:rPr>
              <w:t>。</w:t>
            </w:r>
          </w:p>
        </w:tc>
        <w:tc>
          <w:tcPr>
            <w:tcW w:w="1134" w:type="dxa"/>
            <w:shd w:val="clear" w:color="auto" w:fill="auto"/>
          </w:tcPr>
          <w:p w14:paraId="191076C1" w14:textId="77777777" w:rsidR="00D57CFA" w:rsidRDefault="00D57CFA" w:rsidP="005345E2"/>
          <w:p w14:paraId="27A88BE7" w14:textId="77777777" w:rsidR="00D57CFA" w:rsidRDefault="00D57CFA" w:rsidP="005345E2"/>
          <w:p w14:paraId="080BE2D4" w14:textId="77777777" w:rsidR="00D57CFA" w:rsidRDefault="00D57CFA" w:rsidP="005345E2"/>
          <w:p w14:paraId="4B09A48C" w14:textId="77777777" w:rsidR="00D57CFA" w:rsidRDefault="00D57CFA" w:rsidP="005345E2"/>
          <w:p w14:paraId="4BFA7E47" w14:textId="77777777" w:rsidR="00D57CFA" w:rsidRDefault="00D57CFA" w:rsidP="005345E2"/>
          <w:p w14:paraId="63CB4774" w14:textId="77777777" w:rsidR="00D57CFA" w:rsidRDefault="00D57CFA" w:rsidP="005345E2">
            <w:proofErr w:type="gramStart"/>
            <w:r w:rsidRPr="00411EB8">
              <w:rPr>
                <w:rFonts w:hint="eastAsia"/>
                <w:kern w:val="0"/>
                <w:sz w:val="22"/>
              </w:rPr>
              <w:t>傳說志異</w:t>
            </w:r>
            <w:proofErr w:type="gramEnd"/>
          </w:p>
        </w:tc>
      </w:tr>
      <w:tr w:rsidR="00465761" w14:paraId="57C69C18" w14:textId="77777777" w:rsidTr="000F35D2">
        <w:tc>
          <w:tcPr>
            <w:tcW w:w="1277" w:type="dxa"/>
            <w:shd w:val="clear" w:color="auto" w:fill="auto"/>
          </w:tcPr>
          <w:p w14:paraId="5F797E19" w14:textId="77777777" w:rsidR="000F35D2" w:rsidRDefault="00D57CFA" w:rsidP="005345E2">
            <w:pPr>
              <w:rPr>
                <w:rFonts w:ascii="ArialUnicodeMS" w:cs="ArialUnicodeMS"/>
                <w:kern w:val="0"/>
              </w:rPr>
            </w:pPr>
            <w:r w:rsidRPr="00411EB8">
              <w:rPr>
                <w:rFonts w:ascii="ArialUnicodeMS" w:cs="ArialUnicodeMS" w:hint="eastAsia"/>
                <w:kern w:val="0"/>
              </w:rPr>
              <w:t>卷十</w:t>
            </w:r>
          </w:p>
          <w:p w14:paraId="5940597E" w14:textId="2B39B24A" w:rsidR="00D57CFA" w:rsidRPr="00411EB8" w:rsidRDefault="00D57CFA" w:rsidP="005345E2">
            <w:pPr>
              <w:rPr>
                <w:rFonts w:ascii="ArialUnicodeMS" w:eastAsia="ArialUnicodeMS" w:cs="ArialUnicodeMS"/>
                <w:kern w:val="0"/>
              </w:rPr>
            </w:pPr>
            <w:r w:rsidRPr="00411EB8">
              <w:rPr>
                <w:rFonts w:ascii="ArialUnicodeMS" w:cs="ArialUnicodeMS" w:hint="eastAsia"/>
                <w:kern w:val="0"/>
              </w:rPr>
              <w:t>「十七國」馱那</w:t>
            </w:r>
            <w:proofErr w:type="gramStart"/>
            <w:r w:rsidRPr="00411EB8">
              <w:rPr>
                <w:rFonts w:ascii="ArialUnicodeMS" w:cs="ArialUnicodeMS" w:hint="eastAsia"/>
                <w:kern w:val="0"/>
              </w:rPr>
              <w:t>羯磔迦</w:t>
            </w:r>
            <w:proofErr w:type="gramEnd"/>
            <w:r w:rsidRPr="00411EB8">
              <w:rPr>
                <w:rFonts w:ascii="ArialUnicodeMS" w:cs="ArialUnicodeMS" w:hint="eastAsia"/>
                <w:kern w:val="0"/>
              </w:rPr>
              <w:t>國</w:t>
            </w:r>
          </w:p>
        </w:tc>
        <w:tc>
          <w:tcPr>
            <w:tcW w:w="4394" w:type="dxa"/>
            <w:shd w:val="clear" w:color="auto" w:fill="auto"/>
          </w:tcPr>
          <w:p w14:paraId="14B6181C" w14:textId="77777777" w:rsidR="00D57CFA" w:rsidRPr="00411EB8" w:rsidRDefault="00D57CFA" w:rsidP="005345E2">
            <w:pPr>
              <w:rPr>
                <w:kern w:val="0"/>
              </w:rPr>
            </w:pPr>
            <w:r w:rsidRPr="00411EB8">
              <w:rPr>
                <w:rFonts w:hint="eastAsia"/>
                <w:kern w:val="0"/>
              </w:rPr>
              <w:t xml:space="preserve">　　城南不遠有大山</w:t>
            </w:r>
            <w:proofErr w:type="gramStart"/>
            <w:r w:rsidRPr="00411EB8">
              <w:rPr>
                <w:rFonts w:hint="eastAsia"/>
                <w:kern w:val="0"/>
              </w:rPr>
              <w:t>巖</w:t>
            </w:r>
            <w:proofErr w:type="gramEnd"/>
            <w:r w:rsidRPr="00411EB8">
              <w:rPr>
                <w:rFonts w:hint="eastAsia"/>
                <w:kern w:val="0"/>
              </w:rPr>
              <w:t>，婆</w:t>
            </w:r>
            <w:proofErr w:type="gramStart"/>
            <w:r w:rsidRPr="00411EB8">
              <w:rPr>
                <w:rFonts w:hint="eastAsia"/>
                <w:kern w:val="0"/>
              </w:rPr>
              <w:t>毘</w:t>
            </w:r>
            <w:proofErr w:type="gramEnd"/>
            <w:r w:rsidRPr="00411EB8">
              <w:rPr>
                <w:rFonts w:hint="eastAsia"/>
                <w:kern w:val="0"/>
              </w:rPr>
              <w:t>吠伽</w:t>
            </w:r>
            <w:r w:rsidRPr="00411EB8">
              <w:rPr>
                <w:kern w:val="0"/>
              </w:rPr>
              <w:t>(</w:t>
            </w:r>
            <w:proofErr w:type="gramStart"/>
            <w:r w:rsidRPr="00411EB8">
              <w:rPr>
                <w:rFonts w:hint="eastAsia"/>
                <w:kern w:val="0"/>
              </w:rPr>
              <w:t>唐言清辯</w:t>
            </w:r>
            <w:r w:rsidRPr="00411EB8">
              <w:rPr>
                <w:kern w:val="0"/>
              </w:rPr>
              <w:t>)</w:t>
            </w:r>
            <w:r w:rsidRPr="00411EB8">
              <w:rPr>
                <w:rFonts w:hint="eastAsia"/>
                <w:kern w:val="0"/>
              </w:rPr>
              <w:t>論師住阿素洛宮待見慈氏</w:t>
            </w:r>
            <w:proofErr w:type="gramEnd"/>
            <w:r w:rsidRPr="00411EB8">
              <w:rPr>
                <w:rFonts w:hint="eastAsia"/>
                <w:kern w:val="0"/>
              </w:rPr>
              <w:t>菩薩成佛之處。</w:t>
            </w:r>
            <w:proofErr w:type="gramStart"/>
            <w:r w:rsidRPr="00411EB8">
              <w:rPr>
                <w:rFonts w:hint="eastAsia"/>
                <w:kern w:val="0"/>
              </w:rPr>
              <w:t>論師雅量</w:t>
            </w:r>
            <w:proofErr w:type="gramEnd"/>
            <w:r w:rsidRPr="00411EB8">
              <w:rPr>
                <w:rFonts w:hint="eastAsia"/>
                <w:kern w:val="0"/>
              </w:rPr>
              <w:t>弘遠，至德深邃，</w:t>
            </w:r>
            <w:proofErr w:type="gramStart"/>
            <w:r w:rsidRPr="00411EB8">
              <w:rPr>
                <w:rFonts w:hint="eastAsia"/>
                <w:kern w:val="0"/>
              </w:rPr>
              <w:t>外示僧佉</w:t>
            </w:r>
            <w:proofErr w:type="gramEnd"/>
            <w:r w:rsidRPr="00411EB8">
              <w:rPr>
                <w:rFonts w:hint="eastAsia"/>
                <w:kern w:val="0"/>
              </w:rPr>
              <w:t>之服，</w:t>
            </w:r>
            <w:proofErr w:type="gramStart"/>
            <w:r w:rsidRPr="00411EB8">
              <w:rPr>
                <w:rFonts w:hint="eastAsia"/>
                <w:kern w:val="0"/>
              </w:rPr>
              <w:t>內弘龍猛之</w:t>
            </w:r>
            <w:proofErr w:type="gramEnd"/>
            <w:r w:rsidRPr="00411EB8">
              <w:rPr>
                <w:rFonts w:hint="eastAsia"/>
                <w:kern w:val="0"/>
              </w:rPr>
              <w:t>學。</w:t>
            </w:r>
            <w:proofErr w:type="gramStart"/>
            <w:r w:rsidRPr="00411EB8">
              <w:rPr>
                <w:rFonts w:hint="eastAsia"/>
                <w:kern w:val="0"/>
              </w:rPr>
              <w:t>聞摩揭陀</w:t>
            </w:r>
            <w:proofErr w:type="gramEnd"/>
            <w:r w:rsidRPr="00411EB8">
              <w:rPr>
                <w:rFonts w:hint="eastAsia"/>
                <w:kern w:val="0"/>
              </w:rPr>
              <w:t>國護法菩薩</w:t>
            </w:r>
            <w:proofErr w:type="gramStart"/>
            <w:r w:rsidRPr="00411EB8">
              <w:rPr>
                <w:rFonts w:hint="eastAsia"/>
                <w:kern w:val="0"/>
              </w:rPr>
              <w:t>宣揚法教</w:t>
            </w:r>
            <w:proofErr w:type="gramEnd"/>
            <w:r w:rsidRPr="00411EB8">
              <w:rPr>
                <w:rFonts w:hint="eastAsia"/>
                <w:kern w:val="0"/>
              </w:rPr>
              <w:t>，學徒數千，有</w:t>
            </w:r>
            <w:proofErr w:type="gramStart"/>
            <w:r w:rsidRPr="00411EB8">
              <w:rPr>
                <w:rFonts w:hint="eastAsia"/>
                <w:kern w:val="0"/>
              </w:rPr>
              <w:t>懷談議，杖錫而</w:t>
            </w:r>
            <w:proofErr w:type="gramEnd"/>
            <w:r w:rsidRPr="00411EB8">
              <w:rPr>
                <w:rFonts w:hint="eastAsia"/>
                <w:kern w:val="0"/>
              </w:rPr>
              <w:t>往。至波</w:t>
            </w:r>
            <w:proofErr w:type="gramStart"/>
            <w:r w:rsidRPr="00411EB8">
              <w:rPr>
                <w:rFonts w:hint="eastAsia"/>
                <w:kern w:val="0"/>
              </w:rPr>
              <w:t>吒釐</w:t>
            </w:r>
            <w:proofErr w:type="gramEnd"/>
            <w:r w:rsidRPr="00411EB8">
              <w:rPr>
                <w:rFonts w:hint="eastAsia"/>
                <w:kern w:val="0"/>
              </w:rPr>
              <w:t>城，知護法菩薩在菩提樹，</w:t>
            </w:r>
            <w:proofErr w:type="gramStart"/>
            <w:r w:rsidRPr="00411EB8">
              <w:rPr>
                <w:rFonts w:hint="eastAsia"/>
                <w:kern w:val="0"/>
              </w:rPr>
              <w:t>論師乃</w:t>
            </w:r>
            <w:proofErr w:type="gramEnd"/>
            <w:r w:rsidRPr="00411EB8">
              <w:rPr>
                <w:rFonts w:hint="eastAsia"/>
                <w:kern w:val="0"/>
              </w:rPr>
              <w:t>命門人曰：「汝行</w:t>
            </w:r>
            <w:proofErr w:type="gramStart"/>
            <w:r w:rsidRPr="00411EB8">
              <w:rPr>
                <w:rFonts w:hint="eastAsia"/>
                <w:kern w:val="0"/>
              </w:rPr>
              <w:lastRenderedPageBreak/>
              <w:t>詣</w:t>
            </w:r>
            <w:proofErr w:type="gramEnd"/>
            <w:r w:rsidRPr="00411EB8">
              <w:rPr>
                <w:rFonts w:hint="eastAsia"/>
                <w:kern w:val="0"/>
              </w:rPr>
              <w:t>菩提樹護法菩薩所，如</w:t>
            </w:r>
            <w:proofErr w:type="gramStart"/>
            <w:r w:rsidRPr="00411EB8">
              <w:rPr>
                <w:rFonts w:hint="eastAsia"/>
                <w:kern w:val="0"/>
              </w:rPr>
              <w:t>我辭曰</w:t>
            </w:r>
            <w:proofErr w:type="gramEnd"/>
            <w:r w:rsidRPr="00411EB8">
              <w:rPr>
                <w:rFonts w:hint="eastAsia"/>
                <w:kern w:val="0"/>
              </w:rPr>
              <w:t>：『菩薩宣揚遺教，導</w:t>
            </w:r>
            <w:proofErr w:type="gramStart"/>
            <w:r w:rsidRPr="00411EB8">
              <w:rPr>
                <w:rFonts w:hint="eastAsia"/>
                <w:kern w:val="0"/>
              </w:rPr>
              <w:t>誘迷徒</w:t>
            </w:r>
            <w:proofErr w:type="gramEnd"/>
            <w:r w:rsidRPr="00411EB8">
              <w:rPr>
                <w:rFonts w:hint="eastAsia"/>
                <w:kern w:val="0"/>
              </w:rPr>
              <w:t>，仰德虛心，為日已久。然以宿願未果，</w:t>
            </w:r>
            <w:proofErr w:type="gramStart"/>
            <w:r w:rsidRPr="00411EB8">
              <w:rPr>
                <w:rFonts w:hint="eastAsia"/>
                <w:kern w:val="0"/>
              </w:rPr>
              <w:t>遂乖禮謁</w:t>
            </w:r>
            <w:proofErr w:type="gramEnd"/>
            <w:r w:rsidRPr="00411EB8">
              <w:rPr>
                <w:rFonts w:hint="eastAsia"/>
                <w:kern w:val="0"/>
              </w:rPr>
              <w:t>。菩提樹者，誓不空見，見當有證，稱天人師。』」護法菩薩謂</w:t>
            </w:r>
            <w:proofErr w:type="gramStart"/>
            <w:r w:rsidRPr="00411EB8">
              <w:rPr>
                <w:rFonts w:hint="eastAsia"/>
                <w:kern w:val="0"/>
              </w:rPr>
              <w:t>其使曰</w:t>
            </w:r>
            <w:proofErr w:type="gramEnd"/>
            <w:r w:rsidRPr="00411EB8">
              <w:rPr>
                <w:rFonts w:hint="eastAsia"/>
                <w:kern w:val="0"/>
              </w:rPr>
              <w:t>：「人世如幻，</w:t>
            </w:r>
            <w:proofErr w:type="gramStart"/>
            <w:r w:rsidRPr="00411EB8">
              <w:rPr>
                <w:rFonts w:hint="eastAsia"/>
                <w:kern w:val="0"/>
              </w:rPr>
              <w:t>身命若</w:t>
            </w:r>
            <w:proofErr w:type="gramEnd"/>
            <w:r w:rsidRPr="00411EB8">
              <w:rPr>
                <w:rFonts w:hint="eastAsia"/>
                <w:kern w:val="0"/>
              </w:rPr>
              <w:t>浮，</w:t>
            </w:r>
            <w:proofErr w:type="gramStart"/>
            <w:r w:rsidRPr="00411EB8">
              <w:rPr>
                <w:rFonts w:hint="eastAsia"/>
                <w:kern w:val="0"/>
              </w:rPr>
              <w:t>渴日勤誠</w:t>
            </w:r>
            <w:proofErr w:type="gramEnd"/>
            <w:r w:rsidRPr="00411EB8">
              <w:rPr>
                <w:rFonts w:hint="eastAsia"/>
                <w:kern w:val="0"/>
              </w:rPr>
              <w:t>，未</w:t>
            </w:r>
            <w:proofErr w:type="gramStart"/>
            <w:r w:rsidRPr="00411EB8">
              <w:rPr>
                <w:rFonts w:hint="eastAsia"/>
                <w:kern w:val="0"/>
              </w:rPr>
              <w:t>遑談議</w:t>
            </w:r>
            <w:proofErr w:type="gramEnd"/>
            <w:r w:rsidRPr="00411EB8">
              <w:rPr>
                <w:rFonts w:hint="eastAsia"/>
                <w:kern w:val="0"/>
              </w:rPr>
              <w:t>。」人信往復，竟不會見。</w:t>
            </w:r>
            <w:proofErr w:type="gramStart"/>
            <w:r w:rsidRPr="00411EB8">
              <w:rPr>
                <w:rFonts w:hint="eastAsia"/>
                <w:kern w:val="0"/>
              </w:rPr>
              <w:t>論師既還</w:t>
            </w:r>
            <w:proofErr w:type="gramEnd"/>
            <w:r w:rsidRPr="00411EB8">
              <w:rPr>
                <w:rFonts w:hint="eastAsia"/>
                <w:kern w:val="0"/>
              </w:rPr>
              <w:t>本土，靜</w:t>
            </w:r>
            <w:proofErr w:type="gramStart"/>
            <w:r w:rsidRPr="00411EB8">
              <w:rPr>
                <w:rFonts w:hint="eastAsia"/>
                <w:kern w:val="0"/>
              </w:rPr>
              <w:t>而思曰</w:t>
            </w:r>
            <w:proofErr w:type="gramEnd"/>
            <w:r w:rsidRPr="00411EB8">
              <w:rPr>
                <w:rFonts w:hint="eastAsia"/>
                <w:kern w:val="0"/>
              </w:rPr>
              <w:t>：「</w:t>
            </w:r>
            <w:proofErr w:type="gramStart"/>
            <w:r w:rsidRPr="00411EB8">
              <w:rPr>
                <w:rFonts w:hint="eastAsia"/>
                <w:kern w:val="0"/>
              </w:rPr>
              <w:t>非慈氏成</w:t>
            </w:r>
            <w:proofErr w:type="gramEnd"/>
            <w:r w:rsidRPr="00411EB8">
              <w:rPr>
                <w:rFonts w:hint="eastAsia"/>
                <w:kern w:val="0"/>
              </w:rPr>
              <w:t>佛，</w:t>
            </w:r>
            <w:proofErr w:type="gramStart"/>
            <w:r w:rsidRPr="00411EB8">
              <w:rPr>
                <w:rFonts w:hint="eastAsia"/>
                <w:kern w:val="0"/>
              </w:rPr>
              <w:t>誰決我疑</w:t>
            </w:r>
            <w:proofErr w:type="gramEnd"/>
            <w:r w:rsidRPr="00411EB8">
              <w:rPr>
                <w:rFonts w:hint="eastAsia"/>
                <w:kern w:val="0"/>
              </w:rPr>
              <w:t>？」</w:t>
            </w:r>
            <w:proofErr w:type="gramStart"/>
            <w:r w:rsidRPr="00411EB8">
              <w:rPr>
                <w:rFonts w:hint="eastAsia"/>
                <w:b/>
                <w:kern w:val="0"/>
              </w:rPr>
              <w:t>於觀自在</w:t>
            </w:r>
            <w:proofErr w:type="gramEnd"/>
            <w:r w:rsidRPr="00411EB8">
              <w:rPr>
                <w:rFonts w:hint="eastAsia"/>
                <w:b/>
                <w:kern w:val="0"/>
              </w:rPr>
              <w:t>菩薩像前誦《隨心</w:t>
            </w:r>
            <w:proofErr w:type="gramStart"/>
            <w:r w:rsidRPr="00411EB8">
              <w:rPr>
                <w:rFonts w:hint="eastAsia"/>
                <w:b/>
                <w:kern w:val="0"/>
              </w:rPr>
              <w:t>陀羅</w:t>
            </w:r>
            <w:proofErr w:type="gramEnd"/>
            <w:r w:rsidRPr="00411EB8">
              <w:rPr>
                <w:rFonts w:hint="eastAsia"/>
                <w:b/>
                <w:kern w:val="0"/>
              </w:rPr>
              <w:t>尼》</w:t>
            </w:r>
            <w:r w:rsidRPr="00411EB8">
              <w:rPr>
                <w:rStyle w:val="a9"/>
                <w:b/>
                <w:kern w:val="0"/>
              </w:rPr>
              <w:footnoteReference w:id="22"/>
            </w:r>
            <w:r w:rsidRPr="00411EB8">
              <w:rPr>
                <w:rFonts w:hint="eastAsia"/>
                <w:kern w:val="0"/>
              </w:rPr>
              <w:t>，絕粒飲水，</w:t>
            </w:r>
            <w:proofErr w:type="gramStart"/>
            <w:r w:rsidRPr="00411EB8">
              <w:rPr>
                <w:rFonts w:hint="eastAsia"/>
                <w:kern w:val="0"/>
              </w:rPr>
              <w:t>時歷三歲</w:t>
            </w:r>
            <w:proofErr w:type="gramEnd"/>
            <w:r w:rsidRPr="00411EB8">
              <w:rPr>
                <w:rFonts w:hint="eastAsia"/>
                <w:kern w:val="0"/>
              </w:rPr>
              <w:t>。</w:t>
            </w:r>
            <w:r w:rsidRPr="00411EB8">
              <w:rPr>
                <w:rFonts w:hint="eastAsia"/>
                <w:b/>
                <w:kern w:val="0"/>
              </w:rPr>
              <w:t>觀</w:t>
            </w:r>
            <w:r w:rsidRPr="00411EB8">
              <w:rPr>
                <w:rFonts w:ascii="新細明體" w:hAnsi="新細明體" w:hint="eastAsia"/>
                <w:b/>
                <w:kern w:val="0"/>
              </w:rPr>
              <w:t>自</w:t>
            </w:r>
            <w:r w:rsidRPr="00411EB8">
              <w:rPr>
                <w:rFonts w:hint="eastAsia"/>
                <w:b/>
                <w:kern w:val="0"/>
              </w:rPr>
              <w:t>在菩薩</w:t>
            </w:r>
            <w:proofErr w:type="gramStart"/>
            <w:r w:rsidRPr="00411EB8">
              <w:rPr>
                <w:rFonts w:hint="eastAsia"/>
                <w:b/>
                <w:kern w:val="0"/>
              </w:rPr>
              <w:t>乃現妙色身，謂論師曰</w:t>
            </w:r>
            <w:proofErr w:type="gramEnd"/>
            <w:r w:rsidRPr="00411EB8">
              <w:rPr>
                <w:rFonts w:hint="eastAsia"/>
                <w:kern w:val="0"/>
              </w:rPr>
              <w:t>：「何</w:t>
            </w:r>
            <w:proofErr w:type="gramStart"/>
            <w:r w:rsidRPr="00411EB8">
              <w:rPr>
                <w:rFonts w:hint="eastAsia"/>
                <w:kern w:val="0"/>
              </w:rPr>
              <w:t>所志乎</w:t>
            </w:r>
            <w:proofErr w:type="gramEnd"/>
            <w:r w:rsidRPr="00411EB8">
              <w:rPr>
                <w:rFonts w:hint="eastAsia"/>
                <w:kern w:val="0"/>
              </w:rPr>
              <w:t>？」</w:t>
            </w:r>
            <w:proofErr w:type="gramStart"/>
            <w:r w:rsidRPr="00411EB8">
              <w:rPr>
                <w:rFonts w:hint="eastAsia"/>
                <w:kern w:val="0"/>
              </w:rPr>
              <w:t>對曰</w:t>
            </w:r>
            <w:proofErr w:type="gramEnd"/>
            <w:r w:rsidRPr="00411EB8">
              <w:rPr>
                <w:rFonts w:hint="eastAsia"/>
                <w:kern w:val="0"/>
              </w:rPr>
              <w:t>：「</w:t>
            </w:r>
            <w:proofErr w:type="gramStart"/>
            <w:r w:rsidRPr="00411EB8">
              <w:rPr>
                <w:rFonts w:hint="eastAsia"/>
                <w:kern w:val="0"/>
              </w:rPr>
              <w:t>願留此身</w:t>
            </w:r>
            <w:proofErr w:type="gramEnd"/>
            <w:r w:rsidRPr="00411EB8">
              <w:rPr>
                <w:rFonts w:hint="eastAsia"/>
                <w:kern w:val="0"/>
              </w:rPr>
              <w:t>，</w:t>
            </w:r>
            <w:proofErr w:type="gramStart"/>
            <w:r w:rsidRPr="00411EB8">
              <w:rPr>
                <w:rFonts w:hint="eastAsia"/>
                <w:kern w:val="0"/>
              </w:rPr>
              <w:t>待見慈氏</w:t>
            </w:r>
            <w:proofErr w:type="gramEnd"/>
            <w:r w:rsidRPr="00411EB8">
              <w:rPr>
                <w:rFonts w:hint="eastAsia"/>
                <w:kern w:val="0"/>
              </w:rPr>
              <w:t>。」觀自在菩薩曰：「人命</w:t>
            </w:r>
            <w:proofErr w:type="gramStart"/>
            <w:r w:rsidRPr="00411EB8">
              <w:rPr>
                <w:rFonts w:hint="eastAsia"/>
                <w:kern w:val="0"/>
              </w:rPr>
              <w:t>危脆，世間浮幻，宜修勝善</w:t>
            </w:r>
            <w:proofErr w:type="gramEnd"/>
            <w:r w:rsidRPr="00411EB8">
              <w:rPr>
                <w:rFonts w:hint="eastAsia"/>
                <w:kern w:val="0"/>
              </w:rPr>
              <w:t>願，生覩史多天，於斯禮覲，尚速待見。」</w:t>
            </w:r>
            <w:proofErr w:type="gramStart"/>
            <w:r w:rsidRPr="00411EB8">
              <w:rPr>
                <w:rFonts w:hint="eastAsia"/>
                <w:kern w:val="0"/>
              </w:rPr>
              <w:t>論師曰</w:t>
            </w:r>
            <w:proofErr w:type="gramEnd"/>
            <w:r w:rsidRPr="00411EB8">
              <w:rPr>
                <w:rFonts w:hint="eastAsia"/>
                <w:kern w:val="0"/>
              </w:rPr>
              <w:t>：「志不可奪，心不可</w:t>
            </w:r>
            <w:proofErr w:type="gramStart"/>
            <w:r w:rsidRPr="00411EB8">
              <w:rPr>
                <w:rFonts w:hint="eastAsia"/>
                <w:kern w:val="0"/>
              </w:rPr>
              <w:t>貳</w:t>
            </w:r>
            <w:proofErr w:type="gramEnd"/>
            <w:r w:rsidRPr="00411EB8">
              <w:rPr>
                <w:rFonts w:hint="eastAsia"/>
                <w:kern w:val="0"/>
              </w:rPr>
              <w:t>。」菩薩曰：「若</w:t>
            </w:r>
            <w:proofErr w:type="gramStart"/>
            <w:r w:rsidRPr="00411EB8">
              <w:rPr>
                <w:rFonts w:hint="eastAsia"/>
                <w:kern w:val="0"/>
              </w:rPr>
              <w:t>然者，宜往馱那羯磔迦</w:t>
            </w:r>
            <w:proofErr w:type="gramEnd"/>
            <w:r w:rsidRPr="00411EB8">
              <w:rPr>
                <w:rFonts w:hint="eastAsia"/>
                <w:kern w:val="0"/>
              </w:rPr>
              <w:t>國城南山</w:t>
            </w:r>
            <w:proofErr w:type="gramStart"/>
            <w:r w:rsidRPr="00411EB8">
              <w:rPr>
                <w:rFonts w:hint="eastAsia"/>
                <w:kern w:val="0"/>
              </w:rPr>
              <w:t>巖</w:t>
            </w:r>
            <w:proofErr w:type="gramEnd"/>
            <w:r w:rsidRPr="00411EB8">
              <w:rPr>
                <w:rFonts w:hint="eastAsia"/>
                <w:kern w:val="0"/>
              </w:rPr>
              <w:t>執金剛神所，</w:t>
            </w:r>
            <w:proofErr w:type="gramStart"/>
            <w:r w:rsidRPr="00411EB8">
              <w:rPr>
                <w:rFonts w:hint="eastAsia"/>
                <w:b/>
                <w:kern w:val="0"/>
              </w:rPr>
              <w:t>至誠誦持</w:t>
            </w:r>
            <w:proofErr w:type="gramEnd"/>
            <w:r w:rsidRPr="00411EB8">
              <w:rPr>
                <w:rFonts w:hint="eastAsia"/>
                <w:b/>
                <w:kern w:val="0"/>
              </w:rPr>
              <w:t>《執金剛</w:t>
            </w:r>
            <w:proofErr w:type="gramStart"/>
            <w:r w:rsidRPr="00411EB8">
              <w:rPr>
                <w:rFonts w:hint="eastAsia"/>
                <w:b/>
                <w:kern w:val="0"/>
              </w:rPr>
              <w:t>陀羅</w:t>
            </w:r>
            <w:proofErr w:type="gramEnd"/>
            <w:r w:rsidRPr="00411EB8">
              <w:rPr>
                <w:rFonts w:hint="eastAsia"/>
                <w:b/>
                <w:kern w:val="0"/>
              </w:rPr>
              <w:t>尼》</w:t>
            </w:r>
            <w:r w:rsidRPr="00411EB8">
              <w:rPr>
                <w:rFonts w:hint="eastAsia"/>
                <w:kern w:val="0"/>
              </w:rPr>
              <w:t>者，</w:t>
            </w:r>
            <w:proofErr w:type="gramStart"/>
            <w:r w:rsidRPr="00411EB8">
              <w:rPr>
                <w:rFonts w:hint="eastAsia"/>
                <w:kern w:val="0"/>
              </w:rPr>
              <w:t>當遂此願</w:t>
            </w:r>
            <w:proofErr w:type="gramEnd"/>
            <w:r w:rsidRPr="00411EB8">
              <w:rPr>
                <w:rFonts w:hint="eastAsia"/>
                <w:kern w:val="0"/>
              </w:rPr>
              <w:t>。」</w:t>
            </w:r>
            <w:proofErr w:type="gramStart"/>
            <w:r w:rsidRPr="00411EB8">
              <w:rPr>
                <w:rFonts w:hint="eastAsia"/>
                <w:kern w:val="0"/>
              </w:rPr>
              <w:t>論師於是</w:t>
            </w:r>
            <w:proofErr w:type="gramEnd"/>
            <w:r w:rsidRPr="00411EB8">
              <w:rPr>
                <w:rFonts w:hint="eastAsia"/>
                <w:kern w:val="0"/>
              </w:rPr>
              <w:t>往而</w:t>
            </w:r>
            <w:proofErr w:type="gramStart"/>
            <w:r w:rsidRPr="00411EB8">
              <w:rPr>
                <w:rFonts w:hint="eastAsia"/>
                <w:kern w:val="0"/>
              </w:rPr>
              <w:t>誦焉。</w:t>
            </w:r>
            <w:proofErr w:type="gramEnd"/>
            <w:r w:rsidRPr="00411EB8">
              <w:rPr>
                <w:rFonts w:hint="eastAsia"/>
                <w:kern w:val="0"/>
              </w:rPr>
              <w:t>三歲之後，</w:t>
            </w:r>
            <w:proofErr w:type="gramStart"/>
            <w:r w:rsidRPr="00411EB8">
              <w:rPr>
                <w:rFonts w:hint="eastAsia"/>
                <w:kern w:val="0"/>
              </w:rPr>
              <w:t>神乃謂曰</w:t>
            </w:r>
            <w:proofErr w:type="gramEnd"/>
            <w:r w:rsidRPr="00411EB8">
              <w:rPr>
                <w:rFonts w:hint="eastAsia"/>
                <w:kern w:val="0"/>
              </w:rPr>
              <w:t>：「</w:t>
            </w:r>
            <w:proofErr w:type="gramStart"/>
            <w:r w:rsidRPr="00411EB8">
              <w:rPr>
                <w:rFonts w:hint="eastAsia"/>
                <w:kern w:val="0"/>
              </w:rPr>
              <w:t>伊何所</w:t>
            </w:r>
            <w:proofErr w:type="gramEnd"/>
            <w:r w:rsidRPr="00411EB8">
              <w:rPr>
                <w:rFonts w:hint="eastAsia"/>
                <w:kern w:val="0"/>
              </w:rPr>
              <w:t>願，若此勤</w:t>
            </w:r>
            <w:proofErr w:type="gramStart"/>
            <w:r w:rsidRPr="00411EB8">
              <w:rPr>
                <w:rFonts w:hint="eastAsia"/>
                <w:kern w:val="0"/>
              </w:rPr>
              <w:t>勵</w:t>
            </w:r>
            <w:proofErr w:type="gramEnd"/>
            <w:r w:rsidRPr="00411EB8">
              <w:rPr>
                <w:rFonts w:hint="eastAsia"/>
                <w:kern w:val="0"/>
              </w:rPr>
              <w:t>？」</w:t>
            </w:r>
            <w:proofErr w:type="gramStart"/>
            <w:r w:rsidRPr="00411EB8">
              <w:rPr>
                <w:rFonts w:hint="eastAsia"/>
                <w:kern w:val="0"/>
              </w:rPr>
              <w:t>論師曰</w:t>
            </w:r>
            <w:proofErr w:type="gramEnd"/>
            <w:r w:rsidRPr="00411EB8">
              <w:rPr>
                <w:rFonts w:hint="eastAsia"/>
                <w:kern w:val="0"/>
              </w:rPr>
              <w:t>：「</w:t>
            </w:r>
            <w:proofErr w:type="gramStart"/>
            <w:r w:rsidRPr="00411EB8">
              <w:rPr>
                <w:rFonts w:hint="eastAsia"/>
                <w:kern w:val="0"/>
              </w:rPr>
              <w:t>願留此身</w:t>
            </w:r>
            <w:proofErr w:type="gramEnd"/>
            <w:r w:rsidRPr="00411EB8">
              <w:rPr>
                <w:rFonts w:hint="eastAsia"/>
                <w:kern w:val="0"/>
              </w:rPr>
              <w:t>，</w:t>
            </w:r>
            <w:proofErr w:type="gramStart"/>
            <w:r w:rsidRPr="00411EB8">
              <w:rPr>
                <w:rFonts w:hint="eastAsia"/>
                <w:kern w:val="0"/>
              </w:rPr>
              <w:t>待見慈</w:t>
            </w:r>
            <w:r w:rsidRPr="00411EB8">
              <w:rPr>
                <w:rFonts w:hint="eastAsia"/>
                <w:kern w:val="0"/>
              </w:rPr>
              <w:lastRenderedPageBreak/>
              <w:t>氏</w:t>
            </w:r>
            <w:proofErr w:type="gramEnd"/>
            <w:r w:rsidRPr="00411EB8">
              <w:rPr>
                <w:rFonts w:hint="eastAsia"/>
                <w:kern w:val="0"/>
              </w:rPr>
              <w:t>。觀自在菩薩</w:t>
            </w:r>
            <w:proofErr w:type="gramStart"/>
            <w:r w:rsidRPr="00411EB8">
              <w:rPr>
                <w:rFonts w:hint="eastAsia"/>
                <w:kern w:val="0"/>
              </w:rPr>
              <w:t>指遣來請</w:t>
            </w:r>
            <w:proofErr w:type="gramEnd"/>
            <w:r w:rsidRPr="00411EB8">
              <w:rPr>
                <w:rFonts w:hint="eastAsia"/>
                <w:kern w:val="0"/>
              </w:rPr>
              <w:t>，成我願者，其在神乎？」神乃授</w:t>
            </w:r>
            <w:proofErr w:type="gramStart"/>
            <w:r w:rsidRPr="00411EB8">
              <w:rPr>
                <w:rFonts w:hint="eastAsia"/>
                <w:kern w:val="0"/>
              </w:rPr>
              <w:t>祕</w:t>
            </w:r>
            <w:proofErr w:type="gramEnd"/>
            <w:r w:rsidRPr="00411EB8">
              <w:rPr>
                <w:rFonts w:hint="eastAsia"/>
                <w:kern w:val="0"/>
              </w:rPr>
              <w:t>方，而</w:t>
            </w:r>
            <w:proofErr w:type="gramStart"/>
            <w:r w:rsidRPr="00411EB8">
              <w:rPr>
                <w:rFonts w:hint="eastAsia"/>
                <w:kern w:val="0"/>
              </w:rPr>
              <w:t>謂之曰</w:t>
            </w:r>
            <w:proofErr w:type="gramEnd"/>
            <w:r w:rsidRPr="00411EB8">
              <w:rPr>
                <w:rFonts w:hint="eastAsia"/>
                <w:kern w:val="0"/>
              </w:rPr>
              <w:t>：「此</w:t>
            </w:r>
            <w:proofErr w:type="gramStart"/>
            <w:r w:rsidRPr="00411EB8">
              <w:rPr>
                <w:rFonts w:hint="eastAsia"/>
                <w:kern w:val="0"/>
              </w:rPr>
              <w:t>巖</w:t>
            </w:r>
            <w:proofErr w:type="gramEnd"/>
            <w:r w:rsidRPr="00411EB8">
              <w:rPr>
                <w:rFonts w:hint="eastAsia"/>
                <w:kern w:val="0"/>
              </w:rPr>
              <w:t>石內有阿素洛宮，</w:t>
            </w:r>
            <w:proofErr w:type="gramStart"/>
            <w:r w:rsidRPr="00411EB8">
              <w:rPr>
                <w:rFonts w:hint="eastAsia"/>
                <w:kern w:val="0"/>
              </w:rPr>
              <w:t>如法行請</w:t>
            </w:r>
            <w:proofErr w:type="gramEnd"/>
            <w:r w:rsidRPr="00411EB8">
              <w:rPr>
                <w:rFonts w:hint="eastAsia"/>
                <w:kern w:val="0"/>
              </w:rPr>
              <w:t>，石壁當開，開即入中，</w:t>
            </w:r>
            <w:proofErr w:type="gramStart"/>
            <w:r w:rsidRPr="00411EB8">
              <w:rPr>
                <w:rFonts w:hint="eastAsia"/>
                <w:kern w:val="0"/>
              </w:rPr>
              <w:t>可以待見</w:t>
            </w:r>
            <w:proofErr w:type="gramEnd"/>
            <w:r w:rsidRPr="00411EB8">
              <w:rPr>
                <w:rFonts w:hint="eastAsia"/>
                <w:kern w:val="0"/>
              </w:rPr>
              <w:t>。」</w:t>
            </w:r>
            <w:proofErr w:type="gramStart"/>
            <w:r w:rsidRPr="00411EB8">
              <w:rPr>
                <w:rFonts w:hint="eastAsia"/>
                <w:kern w:val="0"/>
              </w:rPr>
              <w:t>論師曰</w:t>
            </w:r>
            <w:proofErr w:type="gramEnd"/>
            <w:r w:rsidRPr="00411EB8">
              <w:rPr>
                <w:rFonts w:hint="eastAsia"/>
                <w:kern w:val="0"/>
              </w:rPr>
              <w:t>：「幽居無覩，詎知佛興？」執金剛曰</w:t>
            </w:r>
            <w:r w:rsidRPr="00411EB8">
              <w:rPr>
                <w:rFonts w:ascii="新細明體" w:hAnsi="新細明體" w:hint="eastAsia"/>
                <w:kern w:val="0"/>
              </w:rPr>
              <w:t>：</w:t>
            </w:r>
            <w:r w:rsidRPr="00411EB8">
              <w:rPr>
                <w:rFonts w:hint="eastAsia"/>
                <w:kern w:val="0"/>
              </w:rPr>
              <w:t>「</w:t>
            </w:r>
            <w:proofErr w:type="gramStart"/>
            <w:r w:rsidRPr="00411EB8">
              <w:rPr>
                <w:rFonts w:hint="eastAsia"/>
                <w:kern w:val="0"/>
              </w:rPr>
              <w:t>慈氏出世</w:t>
            </w:r>
            <w:proofErr w:type="gramEnd"/>
            <w:r w:rsidRPr="00411EB8">
              <w:rPr>
                <w:rFonts w:hint="eastAsia"/>
                <w:kern w:val="0"/>
              </w:rPr>
              <w:t>，</w:t>
            </w:r>
            <w:proofErr w:type="gramStart"/>
            <w:r w:rsidRPr="00411EB8">
              <w:rPr>
                <w:rFonts w:hint="eastAsia"/>
                <w:kern w:val="0"/>
              </w:rPr>
              <w:t>我當相報</w:t>
            </w:r>
            <w:proofErr w:type="gramEnd"/>
            <w:r w:rsidRPr="00411EB8">
              <w:rPr>
                <w:rFonts w:hint="eastAsia"/>
                <w:kern w:val="0"/>
              </w:rPr>
              <w:t>。」</w:t>
            </w:r>
            <w:proofErr w:type="gramStart"/>
            <w:r w:rsidRPr="00411EB8">
              <w:rPr>
                <w:rFonts w:hint="eastAsia"/>
                <w:kern w:val="0"/>
              </w:rPr>
              <w:t>論師受命</w:t>
            </w:r>
            <w:proofErr w:type="gramEnd"/>
            <w:r w:rsidRPr="00411EB8">
              <w:rPr>
                <w:rFonts w:hint="eastAsia"/>
                <w:kern w:val="0"/>
              </w:rPr>
              <w:t>，專精</w:t>
            </w:r>
            <w:proofErr w:type="gramStart"/>
            <w:r w:rsidRPr="00411EB8">
              <w:rPr>
                <w:rFonts w:hint="eastAsia"/>
                <w:kern w:val="0"/>
              </w:rPr>
              <w:t>誦持，復歷三歲</w:t>
            </w:r>
            <w:proofErr w:type="gramEnd"/>
            <w:r w:rsidRPr="00411EB8">
              <w:rPr>
                <w:rFonts w:hint="eastAsia"/>
                <w:kern w:val="0"/>
              </w:rPr>
              <w:t>，初無異想，呪芥子以擊石，巖壁豁而洞開。是時</w:t>
            </w:r>
            <w:proofErr w:type="gramStart"/>
            <w:r w:rsidRPr="00411EB8">
              <w:rPr>
                <w:rFonts w:hint="eastAsia"/>
                <w:kern w:val="0"/>
              </w:rPr>
              <w:t>百千萬眾觀</w:t>
            </w:r>
            <w:proofErr w:type="gramEnd"/>
            <w:r w:rsidRPr="00411EB8">
              <w:rPr>
                <w:rFonts w:hint="eastAsia"/>
                <w:kern w:val="0"/>
              </w:rPr>
              <w:t>覩忘返，論師跨其戶而告眾曰：「吾久</w:t>
            </w:r>
            <w:proofErr w:type="gramStart"/>
            <w:r w:rsidRPr="00411EB8">
              <w:rPr>
                <w:rFonts w:hint="eastAsia"/>
                <w:kern w:val="0"/>
              </w:rPr>
              <w:t>祈</w:t>
            </w:r>
            <w:proofErr w:type="gramEnd"/>
            <w:r w:rsidRPr="00411EB8">
              <w:rPr>
                <w:rFonts w:hint="eastAsia"/>
                <w:kern w:val="0"/>
              </w:rPr>
              <w:t>請，</w:t>
            </w:r>
            <w:proofErr w:type="gramStart"/>
            <w:r w:rsidRPr="00411EB8">
              <w:rPr>
                <w:rFonts w:hint="eastAsia"/>
                <w:kern w:val="0"/>
              </w:rPr>
              <w:t>待見慈氏</w:t>
            </w:r>
            <w:proofErr w:type="gramEnd"/>
            <w:r w:rsidRPr="00411EB8">
              <w:rPr>
                <w:rFonts w:hint="eastAsia"/>
                <w:kern w:val="0"/>
              </w:rPr>
              <w:t>，聖靈警</w:t>
            </w:r>
            <w:proofErr w:type="gramStart"/>
            <w:r w:rsidRPr="00411EB8">
              <w:rPr>
                <w:rFonts w:hint="eastAsia"/>
                <w:kern w:val="0"/>
              </w:rPr>
              <w:t>祐</w:t>
            </w:r>
            <w:proofErr w:type="gramEnd"/>
            <w:r w:rsidRPr="00411EB8">
              <w:rPr>
                <w:rFonts w:hint="eastAsia"/>
                <w:kern w:val="0"/>
              </w:rPr>
              <w:t>，大</w:t>
            </w:r>
            <w:proofErr w:type="gramStart"/>
            <w:r w:rsidRPr="00411EB8">
              <w:rPr>
                <w:rFonts w:hint="eastAsia"/>
                <w:kern w:val="0"/>
              </w:rPr>
              <w:t>願斯遂，宜可</w:t>
            </w:r>
            <w:proofErr w:type="gramEnd"/>
            <w:r w:rsidRPr="00411EB8">
              <w:rPr>
                <w:rFonts w:hint="eastAsia"/>
                <w:kern w:val="0"/>
              </w:rPr>
              <w:t>入此，</w:t>
            </w:r>
            <w:proofErr w:type="gramStart"/>
            <w:r w:rsidRPr="00411EB8">
              <w:rPr>
                <w:rFonts w:hint="eastAsia"/>
                <w:kern w:val="0"/>
              </w:rPr>
              <w:t>同見佛興</w:t>
            </w:r>
            <w:proofErr w:type="gramEnd"/>
            <w:r w:rsidRPr="00411EB8">
              <w:rPr>
                <w:rFonts w:hint="eastAsia"/>
                <w:kern w:val="0"/>
              </w:rPr>
              <w:t>。」聞者</w:t>
            </w:r>
            <w:proofErr w:type="gramStart"/>
            <w:r w:rsidRPr="00411EB8">
              <w:rPr>
                <w:rFonts w:hint="eastAsia"/>
                <w:kern w:val="0"/>
              </w:rPr>
              <w:t>怖</w:t>
            </w:r>
            <w:proofErr w:type="gramEnd"/>
            <w:r w:rsidRPr="00411EB8">
              <w:rPr>
                <w:rFonts w:hint="eastAsia"/>
                <w:kern w:val="0"/>
              </w:rPr>
              <w:t>駭，莫</w:t>
            </w:r>
            <w:proofErr w:type="gramStart"/>
            <w:r w:rsidRPr="00411EB8">
              <w:rPr>
                <w:rFonts w:hint="eastAsia"/>
                <w:kern w:val="0"/>
              </w:rPr>
              <w:t>敢履戶</w:t>
            </w:r>
            <w:proofErr w:type="gramEnd"/>
            <w:r w:rsidRPr="00411EB8">
              <w:rPr>
                <w:rFonts w:hint="eastAsia"/>
                <w:kern w:val="0"/>
              </w:rPr>
              <w:t>，謂是</w:t>
            </w:r>
            <w:proofErr w:type="gramStart"/>
            <w:r w:rsidRPr="00411EB8">
              <w:rPr>
                <w:rFonts w:hint="eastAsia"/>
                <w:kern w:val="0"/>
              </w:rPr>
              <w:t>毒蛇之窟</w:t>
            </w:r>
            <w:proofErr w:type="gramEnd"/>
            <w:r w:rsidRPr="00411EB8">
              <w:rPr>
                <w:rFonts w:hint="eastAsia"/>
                <w:kern w:val="0"/>
              </w:rPr>
              <w:t>，恐喪身命。</w:t>
            </w:r>
            <w:proofErr w:type="gramStart"/>
            <w:r w:rsidRPr="00411EB8">
              <w:rPr>
                <w:rFonts w:hint="eastAsia"/>
                <w:kern w:val="0"/>
              </w:rPr>
              <w:t>再三告語</w:t>
            </w:r>
            <w:proofErr w:type="gramEnd"/>
            <w:r w:rsidRPr="00411EB8">
              <w:rPr>
                <w:rFonts w:hint="eastAsia"/>
                <w:kern w:val="0"/>
              </w:rPr>
              <w:t>，唯有六人從入。</w:t>
            </w:r>
            <w:proofErr w:type="gramStart"/>
            <w:r w:rsidRPr="00411EB8">
              <w:rPr>
                <w:rFonts w:hint="eastAsia"/>
                <w:kern w:val="0"/>
              </w:rPr>
              <w:t>論師顧謝時眾</w:t>
            </w:r>
            <w:proofErr w:type="gramEnd"/>
            <w:r w:rsidRPr="00411EB8">
              <w:rPr>
                <w:rFonts w:hint="eastAsia"/>
                <w:kern w:val="0"/>
              </w:rPr>
              <w:t>，從容而入，入之既已，</w:t>
            </w:r>
            <w:proofErr w:type="gramStart"/>
            <w:r w:rsidRPr="00411EB8">
              <w:rPr>
                <w:rFonts w:hint="eastAsia"/>
                <w:kern w:val="0"/>
              </w:rPr>
              <w:t>石壁還合</w:t>
            </w:r>
            <w:proofErr w:type="gramEnd"/>
            <w:r w:rsidRPr="00411EB8">
              <w:rPr>
                <w:rFonts w:hint="eastAsia"/>
                <w:kern w:val="0"/>
              </w:rPr>
              <w:t>，眾皆怨</w:t>
            </w:r>
            <w:proofErr w:type="gramStart"/>
            <w:r w:rsidRPr="00411EB8">
              <w:rPr>
                <w:rFonts w:hint="eastAsia"/>
                <w:kern w:val="0"/>
              </w:rPr>
              <w:t>嗟</w:t>
            </w:r>
            <w:proofErr w:type="gramEnd"/>
            <w:r w:rsidRPr="00411EB8">
              <w:rPr>
                <w:rFonts w:hint="eastAsia"/>
                <w:kern w:val="0"/>
              </w:rPr>
              <w:t>，恨前言之過也。自此西南行千餘里，</w:t>
            </w:r>
            <w:proofErr w:type="gramStart"/>
            <w:r w:rsidRPr="00411EB8">
              <w:rPr>
                <w:rFonts w:hint="eastAsia"/>
                <w:kern w:val="0"/>
              </w:rPr>
              <w:t>至珠利耶國</w:t>
            </w:r>
            <w:proofErr w:type="gramEnd"/>
            <w:r w:rsidRPr="00411EB8">
              <w:rPr>
                <w:kern w:val="0"/>
              </w:rPr>
              <w:t>(</w:t>
            </w:r>
            <w:r w:rsidRPr="00411EB8">
              <w:rPr>
                <w:rFonts w:hint="eastAsia"/>
                <w:kern w:val="0"/>
              </w:rPr>
              <w:t>南印度境</w:t>
            </w:r>
            <w:r w:rsidRPr="00411EB8">
              <w:rPr>
                <w:kern w:val="0"/>
              </w:rPr>
              <w:t>)</w:t>
            </w:r>
            <w:r w:rsidRPr="00411EB8">
              <w:rPr>
                <w:rFonts w:hint="eastAsia"/>
                <w:kern w:val="0"/>
              </w:rPr>
              <w:t>。</w:t>
            </w:r>
          </w:p>
        </w:tc>
        <w:tc>
          <w:tcPr>
            <w:tcW w:w="1134" w:type="dxa"/>
            <w:shd w:val="clear" w:color="auto" w:fill="auto"/>
          </w:tcPr>
          <w:p w14:paraId="28C79BC7" w14:textId="77777777" w:rsidR="00D57CFA" w:rsidRDefault="00D57CFA" w:rsidP="005345E2"/>
          <w:p w14:paraId="0CAFDE37" w14:textId="77777777" w:rsidR="00D57CFA" w:rsidRDefault="00D57CFA" w:rsidP="005345E2"/>
          <w:p w14:paraId="51EC8AF1" w14:textId="77777777" w:rsidR="00D57CFA" w:rsidRDefault="00D57CFA" w:rsidP="005345E2"/>
          <w:p w14:paraId="7A9B2AC5" w14:textId="77777777" w:rsidR="00D57CFA" w:rsidRDefault="00D57CFA" w:rsidP="005345E2"/>
          <w:p w14:paraId="2DC4C4FF" w14:textId="77777777" w:rsidR="00D57CFA" w:rsidRDefault="00D57CFA" w:rsidP="005345E2"/>
          <w:p w14:paraId="70C6472C" w14:textId="77777777" w:rsidR="00D57CFA" w:rsidRDefault="00D57CFA" w:rsidP="005345E2"/>
          <w:p w14:paraId="01A54957" w14:textId="77777777" w:rsidR="00D57CFA" w:rsidRDefault="00D57CFA" w:rsidP="005345E2"/>
          <w:p w14:paraId="3CFB46E1" w14:textId="77777777" w:rsidR="00D57CFA" w:rsidRDefault="00D57CFA" w:rsidP="005345E2"/>
          <w:p w14:paraId="0EDAE907" w14:textId="77777777" w:rsidR="00D57CFA" w:rsidRDefault="00D57CFA" w:rsidP="005345E2"/>
          <w:p w14:paraId="7F2A74D3" w14:textId="77777777" w:rsidR="00D57CFA" w:rsidRDefault="00D57CFA" w:rsidP="005345E2"/>
          <w:p w14:paraId="1AD0C734" w14:textId="77777777" w:rsidR="00D57CFA" w:rsidRPr="00411EB8" w:rsidRDefault="00D57CFA" w:rsidP="005345E2">
            <w:pPr>
              <w:rPr>
                <w:sz w:val="22"/>
              </w:rPr>
            </w:pPr>
            <w:r w:rsidRPr="00411EB8">
              <w:rPr>
                <w:rFonts w:hint="eastAsia"/>
                <w:sz w:val="22"/>
              </w:rPr>
              <w:t>至誠感應</w:t>
            </w:r>
          </w:p>
          <w:p w14:paraId="5676D5CE" w14:textId="77777777" w:rsidR="00D57CFA" w:rsidRPr="00411EB8" w:rsidRDefault="00D57CFA" w:rsidP="005345E2">
            <w:pPr>
              <w:rPr>
                <w:sz w:val="22"/>
              </w:rPr>
            </w:pPr>
            <w:r w:rsidRPr="00411EB8">
              <w:rPr>
                <w:rFonts w:hint="eastAsia"/>
                <w:sz w:val="22"/>
              </w:rPr>
              <w:t>觀音現前</w:t>
            </w:r>
          </w:p>
          <w:p w14:paraId="27F5175B" w14:textId="77777777" w:rsidR="00D57CFA" w:rsidRPr="00411EB8" w:rsidRDefault="00D57CFA" w:rsidP="005345E2">
            <w:pPr>
              <w:rPr>
                <w:sz w:val="22"/>
              </w:rPr>
            </w:pPr>
            <w:r w:rsidRPr="00411EB8">
              <w:rPr>
                <w:rFonts w:hint="eastAsia"/>
                <w:sz w:val="22"/>
              </w:rPr>
              <w:t>靈驗記系統</w:t>
            </w:r>
          </w:p>
          <w:p w14:paraId="008DB788" w14:textId="77777777" w:rsidR="00D57CFA" w:rsidRPr="000C5A77" w:rsidRDefault="00D57CFA" w:rsidP="005345E2">
            <w:r w:rsidRPr="00411EB8">
              <w:rPr>
                <w:rFonts w:hint="eastAsia"/>
                <w:sz w:val="22"/>
              </w:rPr>
              <w:t>小說形式完整</w:t>
            </w:r>
          </w:p>
        </w:tc>
      </w:tr>
      <w:tr w:rsidR="00465761" w14:paraId="0D5D8757" w14:textId="77777777" w:rsidTr="000F35D2">
        <w:tc>
          <w:tcPr>
            <w:tcW w:w="1277" w:type="dxa"/>
            <w:shd w:val="clear" w:color="auto" w:fill="auto"/>
          </w:tcPr>
          <w:p w14:paraId="137E9AE6" w14:textId="77777777" w:rsidR="000F35D2" w:rsidRDefault="00D57CFA" w:rsidP="005345E2">
            <w:pPr>
              <w:rPr>
                <w:rFonts w:ascii="ArialUnicodeMS" w:cs="ArialUnicodeMS"/>
                <w:kern w:val="0"/>
              </w:rPr>
            </w:pPr>
            <w:r w:rsidRPr="00411EB8">
              <w:rPr>
                <w:rFonts w:ascii="ArialUnicodeMS" w:cs="ArialUnicodeMS" w:hint="eastAsia"/>
                <w:kern w:val="0"/>
              </w:rPr>
              <w:lastRenderedPageBreak/>
              <w:t>卷十</w:t>
            </w:r>
          </w:p>
          <w:p w14:paraId="795F2DB1" w14:textId="52E76E48" w:rsidR="00D57CFA" w:rsidRPr="00411EB8" w:rsidRDefault="00D57CFA" w:rsidP="005345E2">
            <w:pPr>
              <w:rPr>
                <w:rFonts w:ascii="ArialUnicodeMS" w:eastAsia="ArialUnicodeMS" w:cs="ArialUnicodeMS"/>
                <w:kern w:val="0"/>
              </w:rPr>
            </w:pPr>
            <w:r w:rsidRPr="00411EB8">
              <w:rPr>
                <w:rFonts w:ascii="ArialUnicodeMS" w:cs="ArialUnicodeMS" w:hint="eastAsia"/>
                <w:kern w:val="0"/>
              </w:rPr>
              <w:t>「十七國」</w:t>
            </w:r>
            <w:proofErr w:type="gramStart"/>
            <w:r w:rsidRPr="00411EB8">
              <w:rPr>
                <w:rFonts w:ascii="ArialUnicodeMS" w:cs="ArialUnicodeMS" w:hint="eastAsia"/>
                <w:kern w:val="0"/>
              </w:rPr>
              <w:t>秣</w:t>
            </w:r>
            <w:proofErr w:type="gramEnd"/>
            <w:r w:rsidRPr="00411EB8">
              <w:rPr>
                <w:rFonts w:ascii="ArialUnicodeMS" w:cs="ArialUnicodeMS" w:hint="eastAsia"/>
                <w:kern w:val="0"/>
              </w:rPr>
              <w:t>羅矩</w:t>
            </w:r>
            <w:proofErr w:type="gramStart"/>
            <w:r w:rsidRPr="00411EB8">
              <w:rPr>
                <w:rFonts w:ascii="ArialUnicodeMS" w:cs="ArialUnicodeMS" w:hint="eastAsia"/>
                <w:kern w:val="0"/>
              </w:rPr>
              <w:t>吒</w:t>
            </w:r>
            <w:proofErr w:type="gramEnd"/>
            <w:r w:rsidRPr="00411EB8">
              <w:rPr>
                <w:rFonts w:ascii="ArialUnicodeMS" w:cs="ArialUnicodeMS" w:hint="eastAsia"/>
                <w:kern w:val="0"/>
              </w:rPr>
              <w:t>國</w:t>
            </w:r>
          </w:p>
        </w:tc>
        <w:tc>
          <w:tcPr>
            <w:tcW w:w="4394" w:type="dxa"/>
            <w:shd w:val="clear" w:color="auto" w:fill="auto"/>
          </w:tcPr>
          <w:p w14:paraId="5368D6F6" w14:textId="4FD11582" w:rsidR="00D57CFA" w:rsidRPr="00411EB8" w:rsidRDefault="00D57CFA" w:rsidP="005345E2">
            <w:pPr>
              <w:rPr>
                <w:kern w:val="0"/>
              </w:rPr>
            </w:pPr>
            <w:r w:rsidRPr="00411EB8">
              <w:rPr>
                <w:rFonts w:hint="eastAsia"/>
                <w:kern w:val="0"/>
              </w:rPr>
              <w:t xml:space="preserve">　　</w:t>
            </w:r>
            <w:proofErr w:type="gramStart"/>
            <w:r w:rsidRPr="00411EB8">
              <w:rPr>
                <w:rFonts w:hint="eastAsia"/>
                <w:kern w:val="0"/>
              </w:rPr>
              <w:t>秣剌</w:t>
            </w:r>
            <w:proofErr w:type="gramEnd"/>
            <w:r w:rsidRPr="00411EB8">
              <w:rPr>
                <w:rFonts w:hint="eastAsia"/>
                <w:kern w:val="0"/>
              </w:rPr>
              <w:t>耶山東有布</w:t>
            </w:r>
            <w:proofErr w:type="gramStart"/>
            <w:r w:rsidRPr="00411EB8">
              <w:rPr>
                <w:rFonts w:hint="eastAsia"/>
                <w:kern w:val="0"/>
              </w:rPr>
              <w:t>呾洛迦</w:t>
            </w:r>
            <w:proofErr w:type="gramEnd"/>
            <w:r w:rsidRPr="00411EB8">
              <w:rPr>
                <w:rFonts w:ascii="新細明體" w:hAnsi="新細明體" w:hint="eastAsia"/>
                <w:color w:val="000000"/>
              </w:rPr>
              <w:t>（</w:t>
            </w:r>
            <w:proofErr w:type="spellStart"/>
            <w:r w:rsidRPr="00411EB8">
              <w:rPr>
                <w:rFonts w:ascii="新細明體" w:hAnsi="新細明體" w:hint="eastAsia"/>
                <w:color w:val="000000"/>
              </w:rPr>
              <w:t>p</w:t>
            </w:r>
            <w:r w:rsidR="009A0385">
              <w:rPr>
                <w:rFonts w:ascii="新細明體" w:hAnsi="新細明體" w:hint="eastAsia"/>
                <w:color w:val="000000"/>
              </w:rPr>
              <w:t>o</w:t>
            </w:r>
            <w:r w:rsidRPr="00411EB8">
              <w:rPr>
                <w:rFonts w:ascii="新細明體" w:hAnsi="新細明體" w:hint="eastAsia"/>
                <w:color w:val="000000"/>
              </w:rPr>
              <w:t>talaka</w:t>
            </w:r>
            <w:proofErr w:type="spellEnd"/>
            <w:r w:rsidRPr="00411EB8">
              <w:rPr>
                <w:rFonts w:ascii="新細明體" w:hAnsi="新細明體" w:hint="eastAsia"/>
                <w:color w:val="000000"/>
              </w:rPr>
              <w:t>）</w:t>
            </w:r>
            <w:r w:rsidRPr="00411EB8">
              <w:rPr>
                <w:rFonts w:hint="eastAsia"/>
                <w:kern w:val="0"/>
              </w:rPr>
              <w:t>山，山徑危險，</w:t>
            </w:r>
            <w:proofErr w:type="gramStart"/>
            <w:r w:rsidRPr="00411EB8">
              <w:rPr>
                <w:rFonts w:hint="eastAsia"/>
                <w:kern w:val="0"/>
              </w:rPr>
              <w:t>巖</w:t>
            </w:r>
            <w:proofErr w:type="gramEnd"/>
            <w:r w:rsidRPr="00411EB8">
              <w:rPr>
                <w:rFonts w:hint="eastAsia"/>
                <w:kern w:val="0"/>
              </w:rPr>
              <w:t>谷</w:t>
            </w:r>
            <w:proofErr w:type="gramStart"/>
            <w:r w:rsidRPr="00411EB8">
              <w:rPr>
                <w:rFonts w:hint="eastAsia"/>
                <w:kern w:val="0"/>
              </w:rPr>
              <w:t>敧</w:t>
            </w:r>
            <w:proofErr w:type="gramEnd"/>
            <w:r w:rsidRPr="00411EB8">
              <w:rPr>
                <w:rFonts w:hint="eastAsia"/>
                <w:kern w:val="0"/>
              </w:rPr>
              <w:t>傾，山頂有池，</w:t>
            </w:r>
            <w:proofErr w:type="gramStart"/>
            <w:r w:rsidRPr="00411EB8">
              <w:rPr>
                <w:rFonts w:hint="eastAsia"/>
                <w:kern w:val="0"/>
              </w:rPr>
              <w:t>其水澄鏡</w:t>
            </w:r>
            <w:proofErr w:type="gramEnd"/>
            <w:r w:rsidRPr="00411EB8">
              <w:rPr>
                <w:rFonts w:hint="eastAsia"/>
                <w:kern w:val="0"/>
              </w:rPr>
              <w:t>，流出大河，</w:t>
            </w:r>
            <w:proofErr w:type="gramStart"/>
            <w:r w:rsidRPr="00411EB8">
              <w:rPr>
                <w:rFonts w:hint="eastAsia"/>
                <w:kern w:val="0"/>
              </w:rPr>
              <w:t>周流繞山</w:t>
            </w:r>
            <w:proofErr w:type="gramEnd"/>
            <w:r w:rsidRPr="00411EB8">
              <w:rPr>
                <w:rFonts w:hint="eastAsia"/>
                <w:kern w:val="0"/>
              </w:rPr>
              <w:t>二十</w:t>
            </w:r>
            <w:proofErr w:type="gramStart"/>
            <w:r w:rsidRPr="00411EB8">
              <w:rPr>
                <w:rFonts w:hint="eastAsia"/>
                <w:kern w:val="0"/>
              </w:rPr>
              <w:t>匝</w:t>
            </w:r>
            <w:proofErr w:type="gramEnd"/>
            <w:r w:rsidRPr="00411EB8">
              <w:rPr>
                <w:rFonts w:hint="eastAsia"/>
                <w:kern w:val="0"/>
              </w:rPr>
              <w:t>，入南海。</w:t>
            </w:r>
            <w:proofErr w:type="gramStart"/>
            <w:r w:rsidRPr="00411EB8">
              <w:rPr>
                <w:rFonts w:hint="eastAsia"/>
                <w:kern w:val="0"/>
              </w:rPr>
              <w:t>池側有</w:t>
            </w:r>
            <w:proofErr w:type="gramEnd"/>
            <w:r w:rsidRPr="00411EB8">
              <w:rPr>
                <w:rFonts w:hint="eastAsia"/>
                <w:kern w:val="0"/>
              </w:rPr>
              <w:t>石天宮，</w:t>
            </w:r>
            <w:r w:rsidRPr="00411EB8">
              <w:rPr>
                <w:rFonts w:hint="eastAsia"/>
                <w:b/>
                <w:kern w:val="0"/>
              </w:rPr>
              <w:t>觀自在菩薩</w:t>
            </w:r>
            <w:proofErr w:type="gramStart"/>
            <w:r w:rsidRPr="00411EB8">
              <w:rPr>
                <w:rFonts w:hint="eastAsia"/>
                <w:b/>
                <w:kern w:val="0"/>
              </w:rPr>
              <w:t>往來遊舍</w:t>
            </w:r>
            <w:proofErr w:type="gramEnd"/>
            <w:r w:rsidRPr="00411EB8">
              <w:rPr>
                <w:rFonts w:hint="eastAsia"/>
                <w:kern w:val="0"/>
              </w:rPr>
              <w:t>。其有願見菩薩者，不顧</w:t>
            </w:r>
            <w:proofErr w:type="gramStart"/>
            <w:r w:rsidRPr="00411EB8">
              <w:rPr>
                <w:rFonts w:hint="eastAsia"/>
                <w:kern w:val="0"/>
              </w:rPr>
              <w:t>身命，厲水</w:t>
            </w:r>
            <w:proofErr w:type="gramEnd"/>
            <w:r w:rsidRPr="00411EB8">
              <w:rPr>
                <w:rFonts w:hint="eastAsia"/>
                <w:kern w:val="0"/>
              </w:rPr>
              <w:t>登山，忘其艱險，能達之者，</w:t>
            </w:r>
            <w:r w:rsidRPr="00411EB8">
              <w:rPr>
                <w:rFonts w:hint="eastAsia"/>
                <w:kern w:val="0"/>
              </w:rPr>
              <w:lastRenderedPageBreak/>
              <w:t>蓋亦</w:t>
            </w:r>
            <w:proofErr w:type="gramStart"/>
            <w:r w:rsidRPr="00411EB8">
              <w:rPr>
                <w:rFonts w:hint="eastAsia"/>
                <w:kern w:val="0"/>
              </w:rPr>
              <w:t>寡</w:t>
            </w:r>
            <w:proofErr w:type="gramEnd"/>
            <w:r w:rsidRPr="00411EB8">
              <w:rPr>
                <w:rFonts w:hint="eastAsia"/>
                <w:kern w:val="0"/>
              </w:rPr>
              <w:t>矣。而山下居人，</w:t>
            </w:r>
            <w:proofErr w:type="gramStart"/>
            <w:r w:rsidRPr="00411EB8">
              <w:rPr>
                <w:rFonts w:hint="eastAsia"/>
                <w:b/>
                <w:kern w:val="0"/>
              </w:rPr>
              <w:t>祈心請</w:t>
            </w:r>
            <w:proofErr w:type="gramEnd"/>
            <w:r w:rsidRPr="00411EB8">
              <w:rPr>
                <w:rFonts w:hint="eastAsia"/>
                <w:b/>
                <w:kern w:val="0"/>
              </w:rPr>
              <w:t>見，或作</w:t>
            </w:r>
            <w:proofErr w:type="gramStart"/>
            <w:r w:rsidRPr="00411EB8">
              <w:rPr>
                <w:rFonts w:hint="eastAsia"/>
                <w:b/>
                <w:kern w:val="0"/>
              </w:rPr>
              <w:t>自在天形</w:t>
            </w:r>
            <w:proofErr w:type="gramEnd"/>
            <w:r w:rsidRPr="00411EB8">
              <w:rPr>
                <w:rFonts w:hint="eastAsia"/>
                <w:b/>
                <w:kern w:val="0"/>
              </w:rPr>
              <w:t>，或</w:t>
            </w:r>
            <w:proofErr w:type="gramStart"/>
            <w:r w:rsidRPr="00411EB8">
              <w:rPr>
                <w:rFonts w:hint="eastAsia"/>
                <w:b/>
                <w:kern w:val="0"/>
              </w:rPr>
              <w:t>為塗灰</w:t>
            </w:r>
            <w:proofErr w:type="gramEnd"/>
            <w:r w:rsidRPr="00411EB8">
              <w:rPr>
                <w:rFonts w:hint="eastAsia"/>
                <w:b/>
                <w:kern w:val="0"/>
              </w:rPr>
              <w:t>外道，</w:t>
            </w:r>
            <w:proofErr w:type="gramStart"/>
            <w:r w:rsidRPr="00411EB8">
              <w:rPr>
                <w:rFonts w:hint="eastAsia"/>
                <w:b/>
                <w:kern w:val="0"/>
              </w:rPr>
              <w:t>慰喻其</w:t>
            </w:r>
            <w:proofErr w:type="gramEnd"/>
            <w:r w:rsidRPr="00411EB8">
              <w:rPr>
                <w:rFonts w:hint="eastAsia"/>
                <w:b/>
                <w:kern w:val="0"/>
              </w:rPr>
              <w:t>人，果遂其願。</w:t>
            </w:r>
          </w:p>
        </w:tc>
        <w:tc>
          <w:tcPr>
            <w:tcW w:w="1134" w:type="dxa"/>
            <w:shd w:val="clear" w:color="auto" w:fill="auto"/>
          </w:tcPr>
          <w:p w14:paraId="780B785A" w14:textId="77777777" w:rsidR="00D57CFA" w:rsidRDefault="00D57CFA" w:rsidP="005345E2"/>
          <w:p w14:paraId="6B14FE7E" w14:textId="77777777" w:rsidR="00D57CFA" w:rsidRDefault="00D57CFA" w:rsidP="005345E2"/>
          <w:p w14:paraId="1F7413E6" w14:textId="77777777" w:rsidR="00D57CFA" w:rsidRPr="00411EB8" w:rsidRDefault="00D57CFA" w:rsidP="005345E2">
            <w:pPr>
              <w:rPr>
                <w:sz w:val="22"/>
              </w:rPr>
            </w:pPr>
            <w:r w:rsidRPr="00411EB8">
              <w:rPr>
                <w:rFonts w:hint="eastAsia"/>
                <w:sz w:val="22"/>
              </w:rPr>
              <w:t>至誠感應</w:t>
            </w:r>
          </w:p>
          <w:p w14:paraId="432C163A" w14:textId="77777777" w:rsidR="00D57CFA" w:rsidRDefault="00D57CFA" w:rsidP="005345E2">
            <w:proofErr w:type="gramStart"/>
            <w:r w:rsidRPr="00411EB8">
              <w:rPr>
                <w:rFonts w:hint="eastAsia"/>
                <w:kern w:val="0"/>
                <w:sz w:val="22"/>
              </w:rPr>
              <w:t>傳說志異</w:t>
            </w:r>
            <w:proofErr w:type="gramEnd"/>
          </w:p>
        </w:tc>
      </w:tr>
      <w:tr w:rsidR="00465761" w14:paraId="0A35292D" w14:textId="77777777" w:rsidTr="000F35D2">
        <w:tc>
          <w:tcPr>
            <w:tcW w:w="1277" w:type="dxa"/>
            <w:shd w:val="clear" w:color="auto" w:fill="auto"/>
          </w:tcPr>
          <w:p w14:paraId="581DC708" w14:textId="77777777" w:rsidR="00D57CFA" w:rsidRPr="00411EB8" w:rsidRDefault="00D57CFA" w:rsidP="005345E2">
            <w:pPr>
              <w:rPr>
                <w:kern w:val="0"/>
              </w:rPr>
            </w:pPr>
            <w:r w:rsidRPr="00411EB8">
              <w:rPr>
                <w:rFonts w:ascii="ArialUnicodeMS" w:cs="ArialUnicodeMS" w:hint="eastAsia"/>
                <w:kern w:val="0"/>
              </w:rPr>
              <w:t>卷十一「二十三國」摩訶</w:t>
            </w:r>
            <w:proofErr w:type="gramStart"/>
            <w:r w:rsidRPr="00411EB8">
              <w:rPr>
                <w:rFonts w:ascii="ArialUnicodeMS" w:cs="ArialUnicodeMS" w:hint="eastAsia"/>
                <w:kern w:val="0"/>
              </w:rPr>
              <w:t>剌侘</w:t>
            </w:r>
            <w:proofErr w:type="gramEnd"/>
            <w:r w:rsidRPr="00411EB8">
              <w:rPr>
                <w:rFonts w:ascii="ArialUnicodeMS" w:cs="ArialUnicodeMS" w:hint="eastAsia"/>
                <w:kern w:val="0"/>
              </w:rPr>
              <w:t>國</w:t>
            </w:r>
          </w:p>
        </w:tc>
        <w:tc>
          <w:tcPr>
            <w:tcW w:w="4394" w:type="dxa"/>
            <w:shd w:val="clear" w:color="auto" w:fill="auto"/>
          </w:tcPr>
          <w:p w14:paraId="0969611D" w14:textId="77777777" w:rsidR="00D57CFA" w:rsidRPr="00411EB8" w:rsidRDefault="00D57CFA" w:rsidP="005345E2">
            <w:pPr>
              <w:rPr>
                <w:kern w:val="0"/>
              </w:rPr>
            </w:pPr>
            <w:r w:rsidRPr="00411EB8">
              <w:rPr>
                <w:rFonts w:hint="eastAsia"/>
                <w:kern w:val="0"/>
              </w:rPr>
              <w:t>城南不遠</w:t>
            </w:r>
            <w:proofErr w:type="gramStart"/>
            <w:r w:rsidRPr="00411EB8">
              <w:rPr>
                <w:rFonts w:hint="eastAsia"/>
                <w:kern w:val="0"/>
              </w:rPr>
              <w:t>有故伽</w:t>
            </w:r>
            <w:proofErr w:type="gramEnd"/>
            <w:r w:rsidRPr="00411EB8">
              <w:rPr>
                <w:rFonts w:hint="eastAsia"/>
                <w:kern w:val="0"/>
              </w:rPr>
              <w:t>藍，中有</w:t>
            </w:r>
            <w:r w:rsidRPr="00411EB8">
              <w:rPr>
                <w:rFonts w:hint="eastAsia"/>
                <w:b/>
                <w:kern w:val="0"/>
              </w:rPr>
              <w:t>觀自在菩薩石像</w:t>
            </w:r>
            <w:r w:rsidRPr="00411EB8">
              <w:rPr>
                <w:rFonts w:hint="eastAsia"/>
                <w:kern w:val="0"/>
              </w:rPr>
              <w:t>，</w:t>
            </w:r>
            <w:proofErr w:type="gramStart"/>
            <w:r w:rsidRPr="00411EB8">
              <w:rPr>
                <w:rFonts w:hint="eastAsia"/>
                <w:kern w:val="0"/>
              </w:rPr>
              <w:t>靈鑒潛被，願求多果</w:t>
            </w:r>
            <w:proofErr w:type="gramEnd"/>
            <w:r w:rsidRPr="00411EB8">
              <w:rPr>
                <w:rFonts w:hint="eastAsia"/>
                <w:kern w:val="0"/>
              </w:rPr>
              <w:t>。</w:t>
            </w:r>
          </w:p>
        </w:tc>
        <w:tc>
          <w:tcPr>
            <w:tcW w:w="1134" w:type="dxa"/>
            <w:shd w:val="clear" w:color="auto" w:fill="auto"/>
          </w:tcPr>
          <w:p w14:paraId="2ABF5BE5" w14:textId="77777777" w:rsidR="00D57CFA" w:rsidRDefault="00D57CFA" w:rsidP="005345E2"/>
        </w:tc>
      </w:tr>
    </w:tbl>
    <w:p w14:paraId="355152F7" w14:textId="77777777" w:rsidR="00465761" w:rsidRDefault="00465761" w:rsidP="00D57CFA">
      <w:pPr>
        <w:autoSpaceDE w:val="0"/>
        <w:autoSpaceDN w:val="0"/>
        <w:adjustRightInd w:val="0"/>
        <w:rPr>
          <w:rFonts w:ascii="新細明體" w:hAnsi="新細明體" w:cs="CIDFont+F1"/>
          <w:kern w:val="0"/>
          <w:szCs w:val="24"/>
        </w:rPr>
      </w:pPr>
    </w:p>
    <w:p w14:paraId="76D064F3" w14:textId="33BDBEA1" w:rsidR="00465761" w:rsidRPr="00357340" w:rsidRDefault="00F16BA9" w:rsidP="00357340">
      <w:pPr>
        <w:autoSpaceDE w:val="0"/>
        <w:autoSpaceDN w:val="0"/>
        <w:adjustRightInd w:val="0"/>
        <w:jc w:val="both"/>
        <w:rPr>
          <w:rFonts w:ascii="Times New Roman" w:hAnsi="Times New Roman" w:cs="Times New Roman"/>
        </w:rPr>
      </w:pPr>
      <w:r w:rsidRPr="00357340">
        <w:rPr>
          <w:rFonts w:ascii="Times New Roman" w:hAnsi="Times New Roman" w:cs="Times New Roman"/>
          <w:kern w:val="0"/>
          <w:szCs w:val="24"/>
        </w:rPr>
        <w:t xml:space="preserve">　　</w:t>
      </w:r>
      <w:r w:rsidR="00D57CFA" w:rsidRPr="00357340">
        <w:rPr>
          <w:rFonts w:ascii="Times New Roman" w:hAnsi="Times New Roman" w:cs="Times New Roman"/>
          <w:kern w:val="0"/>
          <w:szCs w:val="24"/>
        </w:rPr>
        <w:t>綜合以表列，可以看出</w:t>
      </w:r>
      <w:r w:rsidR="00D57CFA" w:rsidRPr="00357340">
        <w:rPr>
          <w:rFonts w:ascii="Times New Roman" w:hAnsi="Times New Roman" w:cs="Times New Roman"/>
          <w:szCs w:val="24"/>
        </w:rPr>
        <w:t>《大唐西域記》的觀音書寫涵蓋：</w:t>
      </w:r>
      <w:r w:rsidR="00D57CFA" w:rsidRPr="00357340">
        <w:rPr>
          <w:rFonts w:ascii="Times New Roman" w:hAnsi="Times New Roman" w:cs="Times New Roman"/>
          <w:kern w:val="0"/>
          <w:szCs w:val="24"/>
        </w:rPr>
        <w:t>(1)</w:t>
      </w:r>
      <w:proofErr w:type="gramStart"/>
      <w:r w:rsidR="00D57CFA" w:rsidRPr="00357340">
        <w:rPr>
          <w:rFonts w:ascii="Times New Roman" w:hAnsi="Times New Roman" w:cs="Times New Roman"/>
          <w:kern w:val="0"/>
          <w:szCs w:val="24"/>
        </w:rPr>
        <w:t>稱名感應</w:t>
      </w:r>
      <w:proofErr w:type="gramEnd"/>
      <w:r w:rsidR="00D57CFA" w:rsidRPr="00357340">
        <w:rPr>
          <w:rFonts w:ascii="Times New Roman" w:hAnsi="Times New Roman" w:cs="Times New Roman"/>
          <w:kern w:val="0"/>
          <w:szCs w:val="24"/>
        </w:rPr>
        <w:t>類、</w:t>
      </w:r>
      <w:r w:rsidR="00D57CFA" w:rsidRPr="00357340">
        <w:rPr>
          <w:rFonts w:ascii="Times New Roman" w:hAnsi="Times New Roman" w:cs="Times New Roman"/>
          <w:kern w:val="0"/>
          <w:szCs w:val="24"/>
        </w:rPr>
        <w:t>(2)</w:t>
      </w:r>
      <w:proofErr w:type="gramStart"/>
      <w:r w:rsidR="00D57CFA" w:rsidRPr="00357340">
        <w:rPr>
          <w:rFonts w:ascii="Times New Roman" w:hAnsi="Times New Roman" w:cs="Times New Roman"/>
          <w:kern w:val="0"/>
          <w:szCs w:val="24"/>
        </w:rPr>
        <w:t>祈</w:t>
      </w:r>
      <w:proofErr w:type="gramEnd"/>
      <w:r w:rsidR="00D57CFA" w:rsidRPr="00357340">
        <w:rPr>
          <w:rFonts w:ascii="Times New Roman" w:hAnsi="Times New Roman" w:cs="Times New Roman"/>
          <w:kern w:val="0"/>
          <w:szCs w:val="24"/>
        </w:rPr>
        <w:t>願感應類、</w:t>
      </w:r>
      <w:r w:rsidR="00D57CFA" w:rsidRPr="00357340">
        <w:rPr>
          <w:rFonts w:ascii="Times New Roman" w:hAnsi="Times New Roman" w:cs="Times New Roman"/>
          <w:kern w:val="0"/>
          <w:szCs w:val="24"/>
        </w:rPr>
        <w:t>(3)</w:t>
      </w:r>
      <w:r w:rsidR="00D57CFA" w:rsidRPr="00357340">
        <w:rPr>
          <w:rFonts w:ascii="Times New Roman" w:hAnsi="Times New Roman" w:cs="Times New Roman"/>
          <w:kern w:val="0"/>
          <w:szCs w:val="24"/>
        </w:rPr>
        <w:t>神</w:t>
      </w:r>
      <w:proofErr w:type="gramStart"/>
      <w:r w:rsidR="00D57CFA" w:rsidRPr="00357340">
        <w:rPr>
          <w:rFonts w:ascii="Times New Roman" w:hAnsi="Times New Roman" w:cs="Times New Roman"/>
          <w:kern w:val="0"/>
          <w:szCs w:val="24"/>
        </w:rPr>
        <w:t>蹟</w:t>
      </w:r>
      <w:proofErr w:type="gramEnd"/>
      <w:r w:rsidR="00D57CFA" w:rsidRPr="00357340">
        <w:rPr>
          <w:rFonts w:ascii="Times New Roman" w:hAnsi="Times New Roman" w:cs="Times New Roman"/>
          <w:kern w:val="0"/>
          <w:szCs w:val="24"/>
        </w:rPr>
        <w:t>感應類、</w:t>
      </w:r>
      <w:r w:rsidR="00D57CFA" w:rsidRPr="00357340">
        <w:rPr>
          <w:rFonts w:ascii="Times New Roman" w:hAnsi="Times New Roman" w:cs="Times New Roman"/>
          <w:kern w:val="0"/>
          <w:szCs w:val="24"/>
        </w:rPr>
        <w:t>(4)</w:t>
      </w:r>
      <w:r w:rsidR="00D57CFA" w:rsidRPr="00357340">
        <w:rPr>
          <w:rFonts w:ascii="Times New Roman" w:hAnsi="Times New Roman" w:cs="Times New Roman"/>
          <w:kern w:val="0"/>
          <w:szCs w:val="24"/>
        </w:rPr>
        <w:t>傳說志異類、</w:t>
      </w:r>
      <w:r w:rsidR="00D57CFA" w:rsidRPr="00357340">
        <w:rPr>
          <w:rFonts w:ascii="Times New Roman" w:hAnsi="Times New Roman" w:cs="Times New Roman"/>
          <w:kern w:val="0"/>
          <w:szCs w:val="24"/>
        </w:rPr>
        <w:t>(5)</w:t>
      </w:r>
      <w:r w:rsidR="00D57CFA" w:rsidRPr="00357340">
        <w:rPr>
          <w:rFonts w:ascii="Times New Roman" w:hAnsi="Times New Roman" w:cs="Times New Roman"/>
          <w:kern w:val="0"/>
          <w:szCs w:val="24"/>
        </w:rPr>
        <w:t>至誠顯像類等等，</w:t>
      </w:r>
      <w:proofErr w:type="gramStart"/>
      <w:r w:rsidR="00D57CFA" w:rsidRPr="00357340">
        <w:rPr>
          <w:rFonts w:ascii="Times New Roman" w:hAnsi="Times New Roman" w:cs="Times New Roman"/>
          <w:kern w:val="0"/>
          <w:szCs w:val="24"/>
        </w:rPr>
        <w:t>顯相者如</w:t>
      </w:r>
      <w:proofErr w:type="gramEnd"/>
      <w:r w:rsidR="00D57CFA" w:rsidRPr="00357340">
        <w:rPr>
          <w:rFonts w:ascii="Times New Roman" w:hAnsi="Times New Roman" w:cs="Times New Roman"/>
          <w:kern w:val="0"/>
          <w:szCs w:val="24"/>
        </w:rPr>
        <w:t>前述</w:t>
      </w:r>
      <w:r w:rsidR="00D57CFA" w:rsidRPr="00357340">
        <w:rPr>
          <w:rFonts w:ascii="Times New Roman" w:hAnsi="Times New Roman" w:cs="Times New Roman"/>
        </w:rPr>
        <w:t>李利安所歸類的「模式二」</w:t>
      </w:r>
      <w:proofErr w:type="gramStart"/>
      <w:r w:rsidR="00D57CFA" w:rsidRPr="00357340">
        <w:rPr>
          <w:rFonts w:ascii="Times New Roman" w:hAnsi="Times New Roman" w:cs="Times New Roman"/>
        </w:rPr>
        <w:t>﹔</w:t>
      </w:r>
      <w:proofErr w:type="gramEnd"/>
      <w:r w:rsidR="00D57CFA" w:rsidRPr="00357340">
        <w:rPr>
          <w:rFonts w:ascii="Times New Roman" w:hAnsi="Times New Roman" w:cs="Times New Roman"/>
        </w:rPr>
        <w:t>其於均可歸類為「模式</w:t>
      </w:r>
      <w:proofErr w:type="gramStart"/>
      <w:r w:rsidR="00D57CFA" w:rsidRPr="00357340">
        <w:rPr>
          <w:rFonts w:ascii="Times New Roman" w:hAnsi="Times New Roman" w:cs="Times New Roman"/>
        </w:rPr>
        <w:t>一</w:t>
      </w:r>
      <w:proofErr w:type="gramEnd"/>
      <w:r w:rsidR="00D57CFA" w:rsidRPr="00357340">
        <w:rPr>
          <w:rFonts w:ascii="Times New Roman" w:hAnsi="Times New Roman" w:cs="Times New Roman"/>
        </w:rPr>
        <w:t>」的書寫。</w:t>
      </w:r>
    </w:p>
    <w:p w14:paraId="2D8BF3C2" w14:textId="77777777" w:rsidR="00D57CFA" w:rsidRPr="00CA42D0" w:rsidRDefault="00D57CFA" w:rsidP="00465761">
      <w:pPr>
        <w:spacing w:before="240" w:after="240" w:line="360" w:lineRule="auto"/>
        <w:jc w:val="center"/>
      </w:pPr>
      <w:r>
        <w:rPr>
          <w:rFonts w:ascii="標楷體" w:eastAsia="標楷體" w:hAnsi="標楷體" w:hint="eastAsia"/>
          <w:b/>
          <w:sz w:val="28"/>
          <w:szCs w:val="28"/>
        </w:rPr>
        <w:t>四</w:t>
      </w:r>
      <w:r w:rsidRPr="005170FB">
        <w:rPr>
          <w:rFonts w:ascii="標楷體" w:eastAsia="標楷體" w:hAnsi="標楷體" w:hint="eastAsia"/>
          <w:b/>
          <w:sz w:val="28"/>
          <w:szCs w:val="28"/>
        </w:rPr>
        <w:t>、《大唐西域記》</w:t>
      </w:r>
      <w:r>
        <w:rPr>
          <w:rFonts w:ascii="標楷體" w:eastAsia="標楷體" w:hAnsi="標楷體" w:hint="eastAsia"/>
          <w:b/>
          <w:sz w:val="28"/>
          <w:szCs w:val="28"/>
        </w:rPr>
        <w:t>的</w:t>
      </w:r>
      <w:r w:rsidRPr="005170FB">
        <w:rPr>
          <w:rFonts w:ascii="標楷體" w:eastAsia="標楷體" w:hAnsi="標楷體" w:hint="eastAsia"/>
          <w:b/>
          <w:sz w:val="28"/>
          <w:szCs w:val="28"/>
        </w:rPr>
        <w:t>觀音</w:t>
      </w:r>
      <w:r>
        <w:rPr>
          <w:rFonts w:ascii="標楷體" w:eastAsia="標楷體" w:hAnsi="標楷體" w:hint="eastAsia"/>
          <w:b/>
          <w:sz w:val="28"/>
          <w:szCs w:val="28"/>
        </w:rPr>
        <w:t>信仰與文學特質</w:t>
      </w:r>
    </w:p>
    <w:p w14:paraId="6D132022" w14:textId="1AB5430E" w:rsidR="00D57CFA" w:rsidRDefault="00F16BA9" w:rsidP="00357340">
      <w:pPr>
        <w:jc w:val="both"/>
        <w:rPr>
          <w:kern w:val="0"/>
        </w:rPr>
      </w:pPr>
      <w:r>
        <w:rPr>
          <w:rFonts w:ascii="新細明體" w:hAnsi="新細明體" w:hint="eastAsia"/>
        </w:rPr>
        <w:t xml:space="preserve">　　</w:t>
      </w:r>
      <w:r w:rsidR="00D57CFA">
        <w:rPr>
          <w:rFonts w:ascii="新細明體" w:hAnsi="新細明體" w:hint="eastAsia"/>
        </w:rPr>
        <w:t>為了回歸六朝到唐代之間觀音信仰的發展與</w:t>
      </w:r>
      <w:r w:rsidR="00D57CFA">
        <w:rPr>
          <w:rFonts w:hint="eastAsia"/>
          <w:kern w:val="0"/>
        </w:rPr>
        <w:t>「靈驗記」文學的特質，本文將從中國佛經翻譯與觀音感應</w:t>
      </w:r>
      <w:proofErr w:type="gramStart"/>
      <w:r w:rsidR="00D57CFA">
        <w:rPr>
          <w:rFonts w:hint="eastAsia"/>
          <w:kern w:val="0"/>
        </w:rPr>
        <w:t>故事說起</w:t>
      </w:r>
      <w:proofErr w:type="gramEnd"/>
      <w:r w:rsidR="00D57CFA">
        <w:rPr>
          <w:rFonts w:hint="eastAsia"/>
          <w:kern w:val="0"/>
        </w:rPr>
        <w:t>，以作為觀察</w:t>
      </w:r>
      <w:r w:rsidR="00D57CFA">
        <w:rPr>
          <w:rFonts w:ascii="新細明體" w:hAnsi="新細明體" w:hint="eastAsia"/>
        </w:rPr>
        <w:t>《大唐西域記》觀音信仰與文學型態的依據</w:t>
      </w:r>
      <w:r w:rsidR="00D57CFA">
        <w:rPr>
          <w:rFonts w:hint="eastAsia"/>
          <w:kern w:val="0"/>
        </w:rPr>
        <w:t>。</w:t>
      </w:r>
    </w:p>
    <w:p w14:paraId="36DA1DDE" w14:textId="77777777" w:rsidR="00465761" w:rsidRDefault="00465761" w:rsidP="00D57CFA">
      <w:pPr>
        <w:rPr>
          <w:kern w:val="0"/>
        </w:rPr>
      </w:pPr>
    </w:p>
    <w:p w14:paraId="11C49D35" w14:textId="77777777" w:rsidR="00D57CFA" w:rsidRPr="00D501DC" w:rsidRDefault="00D57CFA" w:rsidP="00D57CFA">
      <w:pPr>
        <w:rPr>
          <w:rFonts w:ascii="ArialUnicodeMS" w:cs="ArialUnicodeMS"/>
          <w:kern w:val="0"/>
          <w:szCs w:val="24"/>
        </w:rPr>
      </w:pPr>
      <w:r w:rsidRPr="00D501DC">
        <w:rPr>
          <w:rFonts w:hint="eastAsia"/>
          <w:b/>
          <w:kern w:val="0"/>
          <w:szCs w:val="24"/>
        </w:rPr>
        <w:t>（一）</w:t>
      </w:r>
      <w:r w:rsidRPr="00D501DC">
        <w:rPr>
          <w:rFonts w:ascii="標楷體" w:eastAsia="標楷體" w:hAnsi="標楷體" w:hint="eastAsia"/>
          <w:b/>
          <w:szCs w:val="24"/>
        </w:rPr>
        <w:t>《大唐西域記》的觀音信仰</w:t>
      </w:r>
    </w:p>
    <w:p w14:paraId="69453D48" w14:textId="77777777" w:rsidR="00465761" w:rsidRDefault="00465761" w:rsidP="00465761"/>
    <w:p w14:paraId="3ECFC09D" w14:textId="3A2CF1CE" w:rsidR="00D57CFA" w:rsidRDefault="00465761" w:rsidP="00357340">
      <w:pPr>
        <w:jc w:val="both"/>
      </w:pPr>
      <w:r>
        <w:rPr>
          <w:rFonts w:hint="eastAsia"/>
        </w:rPr>
        <w:t xml:space="preserve">　　</w:t>
      </w:r>
      <w:r w:rsidR="00D57CFA">
        <w:rPr>
          <w:rFonts w:hint="eastAsia"/>
        </w:rPr>
        <w:t>根據</w:t>
      </w:r>
      <w:smartTag w:uri="urn:schemas-microsoft-com:office:smarttags" w:element="PersonName">
        <w:smartTagPr>
          <w:attr w:name="ProductID" w:val="孫昌武"/>
        </w:smartTagPr>
        <w:r w:rsidR="00D57CFA">
          <w:rPr>
            <w:rFonts w:hint="eastAsia"/>
          </w:rPr>
          <w:t>孫昌武</w:t>
        </w:r>
      </w:smartTag>
      <w:r w:rsidR="00D57CFA">
        <w:rPr>
          <w:rFonts w:hint="eastAsia"/>
        </w:rPr>
        <w:t>的研究，</w:t>
      </w:r>
      <w:proofErr w:type="gramStart"/>
      <w:r w:rsidR="00D57CFA">
        <w:rPr>
          <w:rFonts w:hint="eastAsia"/>
        </w:rPr>
        <w:t>漢譯佛</w:t>
      </w:r>
      <w:proofErr w:type="gramEnd"/>
      <w:r w:rsidR="00D57CFA">
        <w:rPr>
          <w:rFonts w:hint="eastAsia"/>
        </w:rPr>
        <w:t>典中觀音</w:t>
      </w:r>
      <w:proofErr w:type="gramStart"/>
      <w:r w:rsidR="00D57CFA">
        <w:rPr>
          <w:rFonts w:hint="eastAsia"/>
        </w:rPr>
        <w:t>的譯意與</w:t>
      </w:r>
      <w:proofErr w:type="gramEnd"/>
      <w:r w:rsidR="00D57CFA">
        <w:rPr>
          <w:rFonts w:hint="eastAsia"/>
        </w:rPr>
        <w:t>譯名最早出現在東漢中平二年（</w:t>
      </w:r>
      <w:r w:rsidR="00D57CFA">
        <w:rPr>
          <w:rFonts w:hint="eastAsia"/>
        </w:rPr>
        <w:t>185</w:t>
      </w:r>
      <w:r w:rsidR="00D57CFA">
        <w:rPr>
          <w:rFonts w:hint="eastAsia"/>
        </w:rPr>
        <w:t>年），</w:t>
      </w:r>
      <w:proofErr w:type="gramStart"/>
      <w:r w:rsidR="00D57CFA">
        <w:rPr>
          <w:rFonts w:hint="eastAsia"/>
        </w:rPr>
        <w:t>支謙所</w:t>
      </w:r>
      <w:proofErr w:type="gramEnd"/>
      <w:r w:rsidR="00D57CFA">
        <w:rPr>
          <w:rFonts w:hint="eastAsia"/>
        </w:rPr>
        <w:t>譯出的《成具光明</w:t>
      </w:r>
      <w:r w:rsidR="00D57CFA">
        <w:rPr>
          <w:rFonts w:hint="eastAsia"/>
        </w:rPr>
        <w:lastRenderedPageBreak/>
        <w:t>定意經》，但經中的「</w:t>
      </w:r>
      <w:proofErr w:type="gramStart"/>
      <w:r w:rsidR="00D57CFA">
        <w:rPr>
          <w:rFonts w:hint="eastAsia"/>
        </w:rPr>
        <w:t>窺音</w:t>
      </w:r>
      <w:proofErr w:type="gramEnd"/>
      <w:r w:rsidR="00D57CFA">
        <w:rPr>
          <w:rFonts w:hint="eastAsia"/>
        </w:rPr>
        <w:t>」還不確定就是後來的觀音；到西晉</w:t>
      </w:r>
      <w:proofErr w:type="gramStart"/>
      <w:r w:rsidR="00D57CFA">
        <w:rPr>
          <w:rFonts w:hint="eastAsia"/>
        </w:rPr>
        <w:t>竺法護</w:t>
      </w:r>
      <w:proofErr w:type="gramEnd"/>
      <w:r w:rsidR="00D57CFA">
        <w:rPr>
          <w:rFonts w:hint="eastAsia"/>
        </w:rPr>
        <w:t>於</w:t>
      </w:r>
      <w:proofErr w:type="gramStart"/>
      <w:r w:rsidR="00D57CFA">
        <w:rPr>
          <w:rFonts w:hint="eastAsia"/>
        </w:rPr>
        <w:t>太</w:t>
      </w:r>
      <w:proofErr w:type="gramEnd"/>
      <w:r w:rsidR="00D57CFA">
        <w:rPr>
          <w:rFonts w:hint="eastAsia"/>
        </w:rPr>
        <w:t>康七年（</w:t>
      </w:r>
      <w:r w:rsidR="00D57CFA">
        <w:rPr>
          <w:rFonts w:hint="eastAsia"/>
        </w:rPr>
        <w:t>286</w:t>
      </w:r>
      <w:r w:rsidR="00D57CFA">
        <w:rPr>
          <w:rFonts w:hint="eastAsia"/>
        </w:rPr>
        <w:t>年）譯出《正法華經》作「光</w:t>
      </w:r>
      <w:proofErr w:type="gramStart"/>
      <w:r w:rsidR="00D57CFA">
        <w:rPr>
          <w:rFonts w:hint="eastAsia"/>
        </w:rPr>
        <w:t>世</w:t>
      </w:r>
      <w:proofErr w:type="gramEnd"/>
      <w:r w:rsidR="00D57CFA">
        <w:rPr>
          <w:rFonts w:hint="eastAsia"/>
        </w:rPr>
        <w:t>音」，元康元年（</w:t>
      </w:r>
      <w:r w:rsidR="00D57CFA">
        <w:rPr>
          <w:rFonts w:hint="eastAsia"/>
        </w:rPr>
        <w:t>291</w:t>
      </w:r>
      <w:r w:rsidR="00D57CFA">
        <w:rPr>
          <w:rFonts w:hint="eastAsia"/>
        </w:rPr>
        <w:t>年）</w:t>
      </w:r>
      <w:proofErr w:type="gramStart"/>
      <w:r w:rsidR="00D57CFA">
        <w:rPr>
          <w:rFonts w:hint="eastAsia"/>
        </w:rPr>
        <w:t>無羅叉譯</w:t>
      </w:r>
      <w:proofErr w:type="gramEnd"/>
      <w:r w:rsidR="00D57CFA">
        <w:rPr>
          <w:rFonts w:hint="eastAsia"/>
        </w:rPr>
        <w:t>出《放光般若》做「</w:t>
      </w:r>
      <w:proofErr w:type="gramStart"/>
      <w:r w:rsidR="00D57CFA">
        <w:rPr>
          <w:rFonts w:hint="eastAsia"/>
        </w:rPr>
        <w:t>現音聲</w:t>
      </w:r>
      <w:proofErr w:type="gramEnd"/>
      <w:r w:rsidR="00D57CFA">
        <w:rPr>
          <w:rFonts w:hint="eastAsia"/>
        </w:rPr>
        <w:t>」，可以確定是最早的觀音譯法。到了唐代，玄奘在《大唐西域記》中正式將「光</w:t>
      </w:r>
      <w:proofErr w:type="gramStart"/>
      <w:r w:rsidR="00D57CFA">
        <w:rPr>
          <w:rFonts w:hint="eastAsia"/>
        </w:rPr>
        <w:t>世</w:t>
      </w:r>
      <w:proofErr w:type="gramEnd"/>
      <w:r w:rsidR="00D57CFA">
        <w:rPr>
          <w:rFonts w:hint="eastAsia"/>
        </w:rPr>
        <w:t>音」、「觀世音」等</w:t>
      </w:r>
      <w:proofErr w:type="gramStart"/>
      <w:r w:rsidR="00D57CFA">
        <w:rPr>
          <w:rFonts w:hint="eastAsia"/>
        </w:rPr>
        <w:t>勘</w:t>
      </w:r>
      <w:proofErr w:type="gramEnd"/>
      <w:r w:rsidR="00D57CFA">
        <w:rPr>
          <w:rFonts w:hint="eastAsia"/>
        </w:rPr>
        <w:t>定為「觀自在」。</w:t>
      </w:r>
      <w:r w:rsidR="00D57CFA">
        <w:rPr>
          <w:rStyle w:val="a9"/>
          <w:rFonts w:ascii="新細明體" w:hAnsi="新細明體"/>
        </w:rPr>
        <w:footnoteReference w:id="23"/>
      </w:r>
    </w:p>
    <w:p w14:paraId="720054D7" w14:textId="77777777" w:rsidR="00465761" w:rsidRDefault="00465761" w:rsidP="00357340">
      <w:pPr>
        <w:jc w:val="both"/>
      </w:pPr>
    </w:p>
    <w:p w14:paraId="431D1004" w14:textId="18E604DF" w:rsidR="00D57CFA" w:rsidRDefault="00465761" w:rsidP="00357340">
      <w:pPr>
        <w:jc w:val="both"/>
        <w:rPr>
          <w:color w:val="000000"/>
        </w:rPr>
      </w:pPr>
      <w:r>
        <w:rPr>
          <w:rFonts w:hint="eastAsia"/>
        </w:rPr>
        <w:t xml:space="preserve">　　</w:t>
      </w:r>
      <w:r w:rsidR="00D57CFA">
        <w:rPr>
          <w:rFonts w:hint="eastAsia"/>
        </w:rPr>
        <w:t>從東漢到唐代，佛經翻譯與觀音信仰息息相關的經典，有《般若經》、《華嚴經》、《法華經》、《觀無量壽經》與</w:t>
      </w:r>
      <w:r w:rsidR="00D57CFA">
        <w:rPr>
          <w:rFonts w:hint="eastAsia"/>
          <w:color w:val="000000"/>
        </w:rPr>
        <w:t>《佛說十一面觀音神咒經》、</w:t>
      </w:r>
      <w:r w:rsidR="00D57CFA">
        <w:rPr>
          <w:rFonts w:hint="eastAsia"/>
          <w:kern w:val="0"/>
        </w:rPr>
        <w:t>《</w:t>
      </w:r>
      <w:r w:rsidR="00D57CFA" w:rsidRPr="000C5A77">
        <w:rPr>
          <w:rFonts w:hint="eastAsia"/>
          <w:bCs/>
        </w:rPr>
        <w:t>千手千眼觀世音菩薩大悲心</w:t>
      </w:r>
      <w:proofErr w:type="gramStart"/>
      <w:r w:rsidR="00D57CFA" w:rsidRPr="000C5A77">
        <w:rPr>
          <w:rFonts w:hint="eastAsia"/>
          <w:bCs/>
        </w:rPr>
        <w:t>陀羅</w:t>
      </w:r>
      <w:proofErr w:type="gramEnd"/>
      <w:r w:rsidR="00D57CFA" w:rsidRPr="000C5A77">
        <w:rPr>
          <w:rFonts w:hint="eastAsia"/>
          <w:bCs/>
        </w:rPr>
        <w:t>尼經</w:t>
      </w:r>
      <w:r w:rsidR="00D57CFA">
        <w:rPr>
          <w:rFonts w:hint="eastAsia"/>
          <w:kern w:val="0"/>
        </w:rPr>
        <w:t>》</w:t>
      </w:r>
      <w:r w:rsidR="00D57CFA">
        <w:rPr>
          <w:rFonts w:hint="eastAsia"/>
        </w:rPr>
        <w:t>等，代表著禪宗、華嚴宗、</w:t>
      </w:r>
      <w:proofErr w:type="gramStart"/>
      <w:r w:rsidR="00D57CFA">
        <w:rPr>
          <w:rFonts w:hint="eastAsia"/>
        </w:rPr>
        <w:t>天台宗</w:t>
      </w:r>
      <w:proofErr w:type="gramEnd"/>
      <w:r w:rsidR="00D57CFA">
        <w:rPr>
          <w:rFonts w:hint="eastAsia"/>
        </w:rPr>
        <w:t>、淨土宗與密宗的信仰系統。</w:t>
      </w:r>
      <w:r w:rsidR="00D57CFA">
        <w:rPr>
          <w:rStyle w:val="a9"/>
        </w:rPr>
        <w:footnoteReference w:id="24"/>
      </w:r>
      <w:r w:rsidR="00D57CFA">
        <w:rPr>
          <w:rFonts w:hint="eastAsia"/>
        </w:rPr>
        <w:t>到了北朝</w:t>
      </w:r>
      <w:proofErr w:type="gramStart"/>
      <w:r w:rsidR="00D57CFA">
        <w:rPr>
          <w:rFonts w:hint="eastAsia"/>
        </w:rPr>
        <w:t>末年，</w:t>
      </w:r>
      <w:proofErr w:type="gramEnd"/>
      <w:r w:rsidR="00D57CFA">
        <w:rPr>
          <w:rFonts w:hint="eastAsia"/>
        </w:rPr>
        <w:t>民間的觀音信仰達到高潮，各種強調信仰觀音而獲靈驗、消災避難的故事不斷流傳，</w:t>
      </w:r>
      <w:r w:rsidR="00D57CFA">
        <w:rPr>
          <w:rStyle w:val="a9"/>
        </w:rPr>
        <w:footnoteReference w:id="25"/>
      </w:r>
      <w:r w:rsidR="00D57CFA">
        <w:rPr>
          <w:rFonts w:hint="eastAsia"/>
        </w:rPr>
        <w:t>更出現</w:t>
      </w:r>
      <w:proofErr w:type="gramStart"/>
      <w:r w:rsidR="00D57CFA">
        <w:rPr>
          <w:rFonts w:hint="eastAsia"/>
        </w:rPr>
        <w:t>疑</w:t>
      </w:r>
      <w:proofErr w:type="gramEnd"/>
      <w:r w:rsidR="00D57CFA">
        <w:rPr>
          <w:rFonts w:hint="eastAsia"/>
        </w:rPr>
        <w:t>經如，</w:t>
      </w:r>
      <w:r w:rsidR="00D57CFA" w:rsidRPr="00EC562C">
        <w:rPr>
          <w:rFonts w:hint="eastAsia"/>
          <w:color w:val="000000"/>
        </w:rPr>
        <w:t>《高王觀世音經》與《觀世音三昧經》</w:t>
      </w:r>
      <w:r w:rsidR="00D57CFA">
        <w:rPr>
          <w:rFonts w:hint="eastAsia"/>
          <w:color w:val="000000"/>
        </w:rPr>
        <w:t>。</w:t>
      </w:r>
      <w:r w:rsidR="00D57CFA" w:rsidRPr="00EC562C">
        <w:rPr>
          <w:rStyle w:val="a9"/>
          <w:color w:val="000000"/>
        </w:rPr>
        <w:footnoteReference w:id="26"/>
      </w:r>
      <w:r w:rsidR="00D57CFA">
        <w:rPr>
          <w:rFonts w:hint="eastAsia"/>
          <w:color w:val="000000"/>
        </w:rPr>
        <w:t>而東晉</w:t>
      </w:r>
      <w:proofErr w:type="gramStart"/>
      <w:r w:rsidR="00D57CFA">
        <w:rPr>
          <w:rFonts w:hint="eastAsia"/>
          <w:color w:val="000000"/>
        </w:rPr>
        <w:t>竺難提譯有</w:t>
      </w:r>
      <w:proofErr w:type="gramEnd"/>
      <w:r w:rsidR="00D57CFA">
        <w:rPr>
          <w:rFonts w:hint="eastAsia"/>
          <w:color w:val="000000"/>
        </w:rPr>
        <w:t>《請觀世音菩薩消伏毒害陀羅尼咒經》，敘述觀世音唱種種神咒</w:t>
      </w:r>
      <w:proofErr w:type="gramStart"/>
      <w:r w:rsidR="00D57CFA">
        <w:rPr>
          <w:rFonts w:hint="eastAsia"/>
          <w:color w:val="000000"/>
        </w:rPr>
        <w:t>陀羅</w:t>
      </w:r>
      <w:proofErr w:type="gramEnd"/>
      <w:r w:rsidR="00D57CFA">
        <w:rPr>
          <w:rFonts w:hint="eastAsia"/>
          <w:color w:val="000000"/>
        </w:rPr>
        <w:t>尼，除去惡</w:t>
      </w:r>
      <w:proofErr w:type="gramStart"/>
      <w:r w:rsidR="00D57CFA">
        <w:rPr>
          <w:rFonts w:hint="eastAsia"/>
          <w:color w:val="000000"/>
        </w:rPr>
        <w:t>疫</w:t>
      </w:r>
      <w:proofErr w:type="gramEnd"/>
      <w:r w:rsidR="00D57CFA">
        <w:rPr>
          <w:rFonts w:hint="eastAsia"/>
          <w:color w:val="000000"/>
        </w:rPr>
        <w:t>，免去種種災難，與北周耶舍</w:t>
      </w:r>
      <w:proofErr w:type="gramStart"/>
      <w:r w:rsidR="00D57CFA">
        <w:rPr>
          <w:rFonts w:hint="eastAsia"/>
          <w:color w:val="000000"/>
        </w:rPr>
        <w:t>崛</w:t>
      </w:r>
      <w:proofErr w:type="gramEnd"/>
      <w:r w:rsidR="00D57CFA">
        <w:rPr>
          <w:rFonts w:hint="eastAsia"/>
          <w:color w:val="000000"/>
        </w:rPr>
        <w:t>多所譯的《佛說十一面觀音神咒經》結合成宣揚密教十一面觀音崇拜等等</w:t>
      </w:r>
      <w:r w:rsidR="00D57CFA">
        <w:rPr>
          <w:rFonts w:ascii="新細明體" w:hAnsi="新細明體" w:hint="eastAsia"/>
          <w:color w:val="000000"/>
        </w:rPr>
        <w:t>，</w:t>
      </w:r>
      <w:r w:rsidR="00D57CFA">
        <w:rPr>
          <w:rFonts w:hint="eastAsia"/>
          <w:color w:val="000000"/>
        </w:rPr>
        <w:t>觀音又以密教系統呈現出多元樣態。</w:t>
      </w:r>
      <w:r w:rsidR="00D57CFA">
        <w:rPr>
          <w:rStyle w:val="a9"/>
          <w:color w:val="000000"/>
        </w:rPr>
        <w:lastRenderedPageBreak/>
        <w:footnoteReference w:id="27"/>
      </w:r>
    </w:p>
    <w:p w14:paraId="4EAC929C" w14:textId="77777777" w:rsidR="00465761" w:rsidRDefault="00465761" w:rsidP="00357340">
      <w:pPr>
        <w:jc w:val="both"/>
        <w:rPr>
          <w:rFonts w:ascii="新細明體" w:hAnsi="新細明體"/>
        </w:rPr>
      </w:pPr>
    </w:p>
    <w:p w14:paraId="4CFC4025" w14:textId="4B559CE7" w:rsidR="00D57CFA" w:rsidRDefault="00465761" w:rsidP="00357340">
      <w:pPr>
        <w:jc w:val="both"/>
        <w:rPr>
          <w:kern w:val="0"/>
        </w:rPr>
      </w:pPr>
      <w:r>
        <w:rPr>
          <w:rFonts w:ascii="新細明體" w:hAnsi="新細明體" w:hint="eastAsia"/>
        </w:rPr>
        <w:t xml:space="preserve">　　</w:t>
      </w:r>
      <w:r w:rsidR="00D57CFA">
        <w:rPr>
          <w:rFonts w:ascii="新細明體" w:hAnsi="新細明體" w:hint="eastAsia"/>
        </w:rPr>
        <w:t>流傳於唐代的觀音信仰，主要是</w:t>
      </w:r>
      <w:r w:rsidR="00D57CFA">
        <w:rPr>
          <w:rFonts w:hint="eastAsia"/>
        </w:rPr>
        <w:t>《佛說觀無量壽經》所強調的西方淨土思想，宣說觀</w:t>
      </w:r>
      <w:r w:rsidR="00D57CFA" w:rsidRPr="00EC562C">
        <w:rPr>
          <w:rFonts w:hint="eastAsia"/>
          <w:color w:val="000000"/>
        </w:rPr>
        <w:t>世音菩薩會隨同阿彌陀佛一起接引眾生往生西方極樂世界</w:t>
      </w:r>
      <w:r w:rsidR="00D57CFA">
        <w:rPr>
          <w:rFonts w:hint="eastAsia"/>
          <w:color w:val="000000"/>
        </w:rPr>
        <w:t>的「</w:t>
      </w:r>
      <w:r w:rsidR="00D57CFA" w:rsidRPr="00EC562C">
        <w:rPr>
          <w:rFonts w:hint="eastAsia"/>
          <w:color w:val="000000"/>
        </w:rPr>
        <w:t>淨土觀音</w:t>
      </w:r>
      <w:r w:rsidR="00D57CFA">
        <w:rPr>
          <w:rFonts w:hint="eastAsia"/>
          <w:color w:val="000000"/>
        </w:rPr>
        <w:t>」</w:t>
      </w:r>
      <w:r w:rsidR="00D57CFA">
        <w:rPr>
          <w:rFonts w:hint="eastAsia"/>
        </w:rPr>
        <w:t>；《妙法蓮華經》卷七「觀世音菩薩</w:t>
      </w:r>
      <w:proofErr w:type="gramStart"/>
      <w:r w:rsidR="00D57CFA">
        <w:rPr>
          <w:rFonts w:hint="eastAsia"/>
        </w:rPr>
        <w:t>普門品</w:t>
      </w:r>
      <w:proofErr w:type="gramEnd"/>
      <w:r w:rsidR="00D57CFA">
        <w:rPr>
          <w:rFonts w:hint="eastAsia"/>
        </w:rPr>
        <w:t>」，宣說受苦受難的眾生</w:t>
      </w:r>
      <w:proofErr w:type="gramStart"/>
      <w:r w:rsidR="00D57CFA">
        <w:rPr>
          <w:rFonts w:hint="eastAsia"/>
        </w:rPr>
        <w:t>只要稱念其</w:t>
      </w:r>
      <w:proofErr w:type="gramEnd"/>
      <w:r w:rsidR="00D57CFA">
        <w:rPr>
          <w:rFonts w:hint="eastAsia"/>
        </w:rPr>
        <w:t>名號，「觀世音菩薩即時</w:t>
      </w:r>
      <w:proofErr w:type="gramStart"/>
      <w:r w:rsidR="00D57CFA">
        <w:rPr>
          <w:rFonts w:hint="eastAsia"/>
        </w:rPr>
        <w:t>觀其音聲</w:t>
      </w:r>
      <w:proofErr w:type="gramEnd"/>
      <w:r w:rsidR="00D57CFA">
        <w:rPr>
          <w:rFonts w:hint="eastAsia"/>
        </w:rPr>
        <w:t>，皆得解脫。」的神</w:t>
      </w:r>
      <w:proofErr w:type="gramStart"/>
      <w:r w:rsidR="00D57CFA">
        <w:rPr>
          <w:rFonts w:hint="eastAsia"/>
        </w:rPr>
        <w:t>蹟</w:t>
      </w:r>
      <w:proofErr w:type="gramEnd"/>
      <w:r w:rsidR="00D57CFA">
        <w:rPr>
          <w:rFonts w:hint="eastAsia"/>
        </w:rPr>
        <w:t>感應觀音；「普觀察一切音聲」的</w:t>
      </w:r>
      <w:proofErr w:type="gramStart"/>
      <w:r w:rsidR="00D57CFA">
        <w:rPr>
          <w:rFonts w:hint="eastAsia"/>
        </w:rPr>
        <w:t>《</w:t>
      </w:r>
      <w:proofErr w:type="gramEnd"/>
      <w:r w:rsidR="00D57CFA">
        <w:rPr>
          <w:rFonts w:hint="eastAsia"/>
        </w:rPr>
        <w:t>楞嚴經．耳根圓通章</w:t>
      </w:r>
      <w:proofErr w:type="gramStart"/>
      <w:r w:rsidR="00D57CFA">
        <w:rPr>
          <w:rFonts w:hint="eastAsia"/>
        </w:rPr>
        <w:t>》</w:t>
      </w:r>
      <w:proofErr w:type="gramEnd"/>
      <w:r w:rsidR="00D57CFA">
        <w:rPr>
          <w:rFonts w:hint="eastAsia"/>
        </w:rPr>
        <w:t>的</w:t>
      </w:r>
      <w:r w:rsidR="00D57CFA">
        <w:rPr>
          <w:rFonts w:ascii="新細明體" w:hAnsi="新細明體" w:hint="eastAsia"/>
        </w:rPr>
        <w:t>「</w:t>
      </w:r>
      <w:r w:rsidR="00D57CFA">
        <w:rPr>
          <w:rFonts w:hint="eastAsia"/>
        </w:rPr>
        <w:t>聞聲救苦觀音</w:t>
      </w:r>
      <w:r w:rsidR="00D57CFA">
        <w:rPr>
          <w:rFonts w:ascii="新細明體" w:hAnsi="新細明體" w:hint="eastAsia"/>
        </w:rPr>
        <w:t>」</w:t>
      </w:r>
      <w:r w:rsidR="00D57CFA">
        <w:rPr>
          <w:rFonts w:hint="eastAsia"/>
        </w:rPr>
        <w:t>；</w:t>
      </w:r>
      <w:proofErr w:type="gramStart"/>
      <w:r w:rsidR="00D57CFA">
        <w:rPr>
          <w:rFonts w:hint="eastAsia"/>
          <w:color w:val="000000"/>
        </w:rPr>
        <w:t>《</w:t>
      </w:r>
      <w:proofErr w:type="gramEnd"/>
      <w:r w:rsidR="00D57CFA">
        <w:rPr>
          <w:rFonts w:hint="eastAsia"/>
          <w:color w:val="000000"/>
        </w:rPr>
        <w:t>華嚴經．入法界品</w:t>
      </w:r>
      <w:proofErr w:type="gramStart"/>
      <w:r w:rsidR="00D57CFA">
        <w:rPr>
          <w:rFonts w:hint="eastAsia"/>
          <w:color w:val="000000"/>
        </w:rPr>
        <w:t>》善財童子五十三參的</w:t>
      </w:r>
      <w:proofErr w:type="gramEnd"/>
      <w:r w:rsidR="00D57CFA">
        <w:rPr>
          <w:rFonts w:hint="eastAsia"/>
        </w:rPr>
        <w:t>「南海觀音」</w:t>
      </w:r>
      <w:r w:rsidR="00D57CFA">
        <w:rPr>
          <w:rFonts w:hint="eastAsia"/>
          <w:color w:val="000000"/>
        </w:rPr>
        <w:t>與帝王貴族等</w:t>
      </w:r>
      <w:r w:rsidR="00D57CFA">
        <w:rPr>
          <w:rFonts w:ascii="新細明體" w:hAnsi="新細明體" w:hint="eastAsia"/>
        </w:rPr>
        <w:t>上層社會崇奉的</w:t>
      </w:r>
      <w:r w:rsidR="00D57CFA">
        <w:rPr>
          <w:rFonts w:hint="eastAsia"/>
          <w:color w:val="000000"/>
        </w:rPr>
        <w:t>《佛說十一面觀音神咒經》、</w:t>
      </w:r>
      <w:r w:rsidR="00D57CFA">
        <w:rPr>
          <w:rFonts w:hint="eastAsia"/>
          <w:kern w:val="0"/>
        </w:rPr>
        <w:t>《</w:t>
      </w:r>
      <w:r w:rsidR="00D57CFA" w:rsidRPr="000C5A77">
        <w:rPr>
          <w:rFonts w:hint="eastAsia"/>
          <w:bCs/>
        </w:rPr>
        <w:t>千手千眼觀世音菩薩大悲心</w:t>
      </w:r>
      <w:proofErr w:type="gramStart"/>
      <w:r w:rsidR="00D57CFA" w:rsidRPr="000C5A77">
        <w:rPr>
          <w:rFonts w:hint="eastAsia"/>
          <w:bCs/>
        </w:rPr>
        <w:t>陀羅</w:t>
      </w:r>
      <w:proofErr w:type="gramEnd"/>
      <w:r w:rsidR="00D57CFA" w:rsidRPr="000C5A77">
        <w:rPr>
          <w:rFonts w:hint="eastAsia"/>
          <w:bCs/>
        </w:rPr>
        <w:t>尼經</w:t>
      </w:r>
      <w:r w:rsidR="00D57CFA">
        <w:rPr>
          <w:rFonts w:hint="eastAsia"/>
          <w:kern w:val="0"/>
        </w:rPr>
        <w:t>》等經典的密教觀音。</w:t>
      </w:r>
    </w:p>
    <w:p w14:paraId="2E71251B" w14:textId="77777777" w:rsidR="00465761" w:rsidRDefault="00465761" w:rsidP="00465761">
      <w:pPr>
        <w:rPr>
          <w:kern w:val="0"/>
        </w:rPr>
      </w:pPr>
    </w:p>
    <w:p w14:paraId="0435AB5B" w14:textId="45A958D2" w:rsidR="00D57CFA" w:rsidRDefault="00F16BA9" w:rsidP="00357340">
      <w:pPr>
        <w:jc w:val="both"/>
      </w:pPr>
      <w:r>
        <w:rPr>
          <w:rFonts w:hint="eastAsia"/>
        </w:rPr>
        <w:t xml:space="preserve">　　</w:t>
      </w:r>
      <w:r w:rsidR="00D57CFA">
        <w:rPr>
          <w:rFonts w:hint="eastAsia"/>
        </w:rPr>
        <w:t>法相宗</w:t>
      </w:r>
      <w:r w:rsidR="00D57CFA" w:rsidRPr="00EC562C">
        <w:rPr>
          <w:rFonts w:hint="eastAsia"/>
          <w:color w:val="000000"/>
        </w:rPr>
        <w:t>的玄奘大師</w:t>
      </w:r>
      <w:r w:rsidR="00D57CFA">
        <w:rPr>
          <w:rFonts w:hint="eastAsia"/>
          <w:color w:val="000000"/>
        </w:rPr>
        <w:t>在</w:t>
      </w:r>
      <w:r w:rsidR="00D57CFA" w:rsidRPr="00EC562C">
        <w:rPr>
          <w:rFonts w:hint="eastAsia"/>
          <w:color w:val="000000"/>
        </w:rPr>
        <w:t>出</w:t>
      </w:r>
      <w:proofErr w:type="gramStart"/>
      <w:r w:rsidR="00D57CFA" w:rsidRPr="00EC562C">
        <w:rPr>
          <w:rFonts w:hint="eastAsia"/>
          <w:color w:val="000000"/>
        </w:rPr>
        <w:t>玉門關過第五</w:t>
      </w:r>
      <w:r w:rsidR="00D57CFA">
        <w:rPr>
          <w:rFonts w:hint="eastAsia"/>
          <w:color w:val="000000"/>
        </w:rPr>
        <w:t>峰</w:t>
      </w:r>
      <w:proofErr w:type="gramEnd"/>
      <w:r w:rsidR="00D57CFA" w:rsidRPr="00EC562C">
        <w:rPr>
          <w:rFonts w:hint="eastAsia"/>
          <w:color w:val="000000"/>
        </w:rPr>
        <w:t>時遇到沙暴，人馬危</w:t>
      </w:r>
      <w:proofErr w:type="gramStart"/>
      <w:r w:rsidR="00D57CFA" w:rsidRPr="00EC562C">
        <w:rPr>
          <w:rFonts w:hint="eastAsia"/>
          <w:color w:val="000000"/>
        </w:rPr>
        <w:t>殆</w:t>
      </w:r>
      <w:proofErr w:type="gramEnd"/>
      <w:r w:rsidR="00D57CFA" w:rsidRPr="00EC562C">
        <w:rPr>
          <w:rFonts w:hint="eastAsia"/>
          <w:color w:val="000000"/>
        </w:rPr>
        <w:t>，臥在沙漠中</w:t>
      </w:r>
      <w:r w:rsidR="00D57CFA" w:rsidRPr="0069440E">
        <w:rPr>
          <w:rFonts w:hint="eastAsia"/>
          <w:color w:val="000000"/>
        </w:rPr>
        <w:t>默念觀音。</w:t>
      </w:r>
      <w:proofErr w:type="gramStart"/>
      <w:r w:rsidR="00D57CFA" w:rsidRPr="0069440E">
        <w:rPr>
          <w:rFonts w:hint="eastAsia"/>
          <w:color w:val="000000"/>
        </w:rPr>
        <w:t>第五夜忽有</w:t>
      </w:r>
      <w:proofErr w:type="gramEnd"/>
      <w:r w:rsidR="00D57CFA" w:rsidRPr="0069440E">
        <w:rPr>
          <w:rFonts w:hint="eastAsia"/>
          <w:color w:val="000000"/>
        </w:rPr>
        <w:t>涼風，人、馬同時得救。《三寶感應要略》</w:t>
      </w:r>
      <w:r w:rsidR="00D57CFA" w:rsidRPr="0069440E">
        <w:rPr>
          <w:rStyle w:val="a9"/>
          <w:color w:val="000000"/>
        </w:rPr>
        <w:footnoteReference w:id="28"/>
      </w:r>
      <w:r w:rsidR="00D57CFA" w:rsidRPr="0069440E">
        <w:rPr>
          <w:rFonts w:hint="eastAsia"/>
          <w:color w:val="000000"/>
        </w:rPr>
        <w:t>中有此記載，證明玄奘與</w:t>
      </w:r>
      <w:proofErr w:type="gramStart"/>
      <w:r w:rsidR="00D57CFA" w:rsidRPr="0069440E">
        <w:rPr>
          <w:rFonts w:hint="eastAsia"/>
          <w:color w:val="000000"/>
        </w:rPr>
        <w:t>《法華經》系</w:t>
      </w:r>
      <w:r w:rsidR="00D57CFA">
        <w:rPr>
          <w:rFonts w:hint="eastAsia"/>
          <w:color w:val="000000"/>
        </w:rPr>
        <w:t>持名</w:t>
      </w:r>
      <w:proofErr w:type="gramEnd"/>
      <w:r w:rsidR="00D57CFA">
        <w:rPr>
          <w:rFonts w:hint="eastAsia"/>
          <w:color w:val="000000"/>
        </w:rPr>
        <w:t>感應</w:t>
      </w:r>
      <w:r w:rsidR="00D57CFA" w:rsidRPr="0069440E">
        <w:rPr>
          <w:rFonts w:hint="eastAsia"/>
          <w:color w:val="000000"/>
        </w:rPr>
        <w:t>的觀音信仰有關。</w:t>
      </w:r>
      <w:proofErr w:type="gramStart"/>
      <w:r w:rsidR="00D57CFA" w:rsidRPr="0069440E">
        <w:rPr>
          <w:rFonts w:hint="eastAsia"/>
          <w:color w:val="000000"/>
        </w:rPr>
        <w:t>從</w:t>
      </w:r>
      <w:r w:rsidR="00D57CFA" w:rsidRPr="009C0985">
        <w:rPr>
          <w:rFonts w:hint="eastAsia"/>
          <w:color w:val="003300"/>
        </w:rPr>
        <w:t>上</w:t>
      </w:r>
      <w:r w:rsidR="00D57CFA">
        <w:rPr>
          <w:rFonts w:hint="eastAsia"/>
          <w:color w:val="000000"/>
        </w:rPr>
        <w:t>節</w:t>
      </w:r>
      <w:r w:rsidR="00D57CFA">
        <w:rPr>
          <w:rFonts w:hint="eastAsia"/>
        </w:rPr>
        <w:t>《大唐西域記》</w:t>
      </w:r>
      <w:proofErr w:type="gramEnd"/>
      <w:r w:rsidR="00D57CFA">
        <w:rPr>
          <w:rFonts w:hint="eastAsia"/>
        </w:rPr>
        <w:t>中</w:t>
      </w:r>
      <w:r w:rsidR="00D57CFA">
        <w:rPr>
          <w:rFonts w:hint="eastAsia"/>
          <w:color w:val="000000"/>
        </w:rPr>
        <w:t>列舉的觀音感應故事與持</w:t>
      </w:r>
      <w:proofErr w:type="gramStart"/>
      <w:r w:rsidR="00D57CFA">
        <w:rPr>
          <w:rFonts w:hint="eastAsia"/>
          <w:color w:val="000000"/>
        </w:rPr>
        <w:t>誦經典來</w:t>
      </w:r>
      <w:proofErr w:type="gramEnd"/>
      <w:r w:rsidR="00D57CFA">
        <w:rPr>
          <w:rFonts w:hint="eastAsia"/>
          <w:color w:val="000000"/>
        </w:rPr>
        <w:t>看，玄奘又與</w:t>
      </w:r>
      <w:r w:rsidR="00D57CFA">
        <w:rPr>
          <w:rFonts w:hint="eastAsia"/>
          <w:kern w:val="0"/>
        </w:rPr>
        <w:t>《</w:t>
      </w:r>
      <w:r w:rsidR="00D57CFA" w:rsidRPr="000C5A77">
        <w:rPr>
          <w:rFonts w:hint="eastAsia"/>
          <w:bCs/>
        </w:rPr>
        <w:t>千手千眼觀世音菩薩大悲心</w:t>
      </w:r>
      <w:proofErr w:type="gramStart"/>
      <w:r w:rsidR="00D57CFA" w:rsidRPr="000C5A77">
        <w:rPr>
          <w:rFonts w:hint="eastAsia"/>
          <w:bCs/>
        </w:rPr>
        <w:t>陀羅</w:t>
      </w:r>
      <w:proofErr w:type="gramEnd"/>
      <w:r w:rsidR="00D57CFA" w:rsidRPr="000C5A77">
        <w:rPr>
          <w:rFonts w:hint="eastAsia"/>
          <w:bCs/>
        </w:rPr>
        <w:t>尼經</w:t>
      </w:r>
      <w:r w:rsidR="00D57CFA">
        <w:rPr>
          <w:rFonts w:hint="eastAsia"/>
          <w:kern w:val="0"/>
        </w:rPr>
        <w:t>》的</w:t>
      </w:r>
      <w:r w:rsidR="00D57CFA" w:rsidRPr="00E34798">
        <w:rPr>
          <w:rFonts w:hint="eastAsia"/>
          <w:color w:val="000000"/>
          <w:kern w:val="0"/>
        </w:rPr>
        <w:t>密教觀音信仰有關。</w:t>
      </w:r>
      <w:r w:rsidR="00D57CFA" w:rsidRPr="00E34798">
        <w:rPr>
          <w:rFonts w:hint="eastAsia"/>
          <w:color w:val="000000"/>
        </w:rPr>
        <w:t>《</w:t>
      </w:r>
      <w:r w:rsidR="00D57CFA">
        <w:rPr>
          <w:rFonts w:hint="eastAsia"/>
        </w:rPr>
        <w:t>大唐</w:t>
      </w:r>
      <w:r w:rsidR="00D57CFA">
        <w:rPr>
          <w:rFonts w:hint="eastAsia"/>
        </w:rPr>
        <w:lastRenderedPageBreak/>
        <w:t>西域記》中觀音救難的故事，還有：</w:t>
      </w:r>
    </w:p>
    <w:p w14:paraId="0CC14C3B" w14:textId="77777777" w:rsidR="00465761" w:rsidRDefault="00465761" w:rsidP="00357340">
      <w:pPr>
        <w:jc w:val="both"/>
      </w:pPr>
    </w:p>
    <w:p w14:paraId="19FB625B" w14:textId="48AB6480" w:rsidR="00D57CFA" w:rsidRPr="000C2AA8" w:rsidRDefault="00D57CFA" w:rsidP="00357340">
      <w:pPr>
        <w:ind w:leftChars="300" w:left="720"/>
        <w:jc w:val="both"/>
        <w:rPr>
          <w:rFonts w:ascii="標楷體" w:eastAsia="標楷體" w:hAnsi="標楷體"/>
        </w:rPr>
      </w:pPr>
      <w:proofErr w:type="gramStart"/>
      <w:r w:rsidRPr="000C2AA8">
        <w:rPr>
          <w:rFonts w:ascii="標楷體" w:eastAsia="標楷體" w:hAnsi="標楷體" w:hint="eastAsia"/>
        </w:rPr>
        <w:t>秣剌</w:t>
      </w:r>
      <w:proofErr w:type="gramEnd"/>
      <w:r w:rsidRPr="000C2AA8">
        <w:rPr>
          <w:rFonts w:ascii="標楷體" w:eastAsia="標楷體" w:hAnsi="標楷體" w:hint="eastAsia"/>
        </w:rPr>
        <w:t>耶山東有布</w:t>
      </w:r>
      <w:proofErr w:type="gramStart"/>
      <w:r w:rsidRPr="000C2AA8">
        <w:rPr>
          <w:rFonts w:ascii="標楷體" w:eastAsia="標楷體" w:hAnsi="標楷體" w:hint="eastAsia"/>
        </w:rPr>
        <w:t>呾洛迦</w:t>
      </w:r>
      <w:r w:rsidRPr="0068096B">
        <w:rPr>
          <w:rFonts w:ascii="新細明體" w:hAnsi="新細明體" w:hint="eastAsia"/>
          <w:color w:val="000000"/>
        </w:rPr>
        <w:t>（</w:t>
      </w:r>
      <w:proofErr w:type="gramEnd"/>
      <w:r w:rsidRPr="0068096B">
        <w:rPr>
          <w:rFonts w:ascii="新細明體" w:hAnsi="新細明體" w:hint="eastAsia"/>
          <w:color w:val="000000"/>
        </w:rPr>
        <w:t>p</w:t>
      </w:r>
      <w:r w:rsidR="00F95B9F">
        <w:rPr>
          <w:rFonts w:ascii="新細明體" w:hAnsi="新細明體" w:hint="eastAsia"/>
          <w:color w:val="000000"/>
        </w:rPr>
        <w:t>．</w:t>
      </w:r>
      <w:proofErr w:type="spellStart"/>
      <w:r w:rsidRPr="0068096B">
        <w:rPr>
          <w:rFonts w:ascii="新細明體" w:hAnsi="新細明體" w:hint="eastAsia"/>
          <w:color w:val="000000"/>
        </w:rPr>
        <w:t>talaka</w:t>
      </w:r>
      <w:proofErr w:type="spellEnd"/>
      <w:proofErr w:type="gramStart"/>
      <w:r w:rsidRPr="0068096B">
        <w:rPr>
          <w:rFonts w:ascii="新細明體" w:hAnsi="新細明體" w:hint="eastAsia"/>
          <w:color w:val="000000"/>
        </w:rPr>
        <w:t>）</w:t>
      </w:r>
      <w:proofErr w:type="gramEnd"/>
      <w:r w:rsidRPr="000C2AA8">
        <w:rPr>
          <w:rFonts w:ascii="標楷體" w:eastAsia="標楷體" w:hAnsi="標楷體" w:hint="eastAsia"/>
        </w:rPr>
        <w:t>山，山徑危險，</w:t>
      </w:r>
      <w:proofErr w:type="gramStart"/>
      <w:r w:rsidRPr="000C2AA8">
        <w:rPr>
          <w:rFonts w:ascii="標楷體" w:eastAsia="標楷體" w:hAnsi="標楷體" w:hint="eastAsia"/>
        </w:rPr>
        <w:t>巖</w:t>
      </w:r>
      <w:proofErr w:type="gramEnd"/>
      <w:r w:rsidRPr="000C2AA8">
        <w:rPr>
          <w:rFonts w:ascii="標楷體" w:eastAsia="標楷體" w:hAnsi="標楷體" w:hint="eastAsia"/>
        </w:rPr>
        <w:t>谷</w:t>
      </w:r>
      <w:proofErr w:type="gramStart"/>
      <w:r w:rsidRPr="000C2AA8">
        <w:rPr>
          <w:rFonts w:ascii="標楷體" w:eastAsia="標楷體" w:hAnsi="標楷體" w:hint="eastAsia"/>
        </w:rPr>
        <w:t>敧</w:t>
      </w:r>
      <w:proofErr w:type="gramEnd"/>
      <w:r w:rsidRPr="000C2AA8">
        <w:rPr>
          <w:rFonts w:ascii="標楷體" w:eastAsia="標楷體" w:hAnsi="標楷體" w:hint="eastAsia"/>
        </w:rPr>
        <w:t>傾，山頂有池，</w:t>
      </w:r>
      <w:proofErr w:type="gramStart"/>
      <w:r w:rsidRPr="000C2AA8">
        <w:rPr>
          <w:rFonts w:ascii="標楷體" w:eastAsia="標楷體" w:hAnsi="標楷體" w:hint="eastAsia"/>
        </w:rPr>
        <w:t>其水澄鏡</w:t>
      </w:r>
      <w:proofErr w:type="gramEnd"/>
      <w:r w:rsidRPr="000C2AA8">
        <w:rPr>
          <w:rFonts w:ascii="標楷體" w:eastAsia="標楷體" w:hAnsi="標楷體" w:hint="eastAsia"/>
        </w:rPr>
        <w:t>，流出大河，</w:t>
      </w:r>
      <w:proofErr w:type="gramStart"/>
      <w:r w:rsidRPr="000C2AA8">
        <w:rPr>
          <w:rFonts w:ascii="標楷體" w:eastAsia="標楷體" w:hAnsi="標楷體" w:hint="eastAsia"/>
        </w:rPr>
        <w:t>周流繞山</w:t>
      </w:r>
      <w:proofErr w:type="gramEnd"/>
      <w:r w:rsidRPr="000C2AA8">
        <w:rPr>
          <w:rFonts w:ascii="標楷體" w:eastAsia="標楷體" w:hAnsi="標楷體" w:hint="eastAsia"/>
        </w:rPr>
        <w:t>二十</w:t>
      </w:r>
      <w:proofErr w:type="gramStart"/>
      <w:r w:rsidRPr="000C2AA8">
        <w:rPr>
          <w:rFonts w:ascii="標楷體" w:eastAsia="標楷體" w:hAnsi="標楷體" w:hint="eastAsia"/>
        </w:rPr>
        <w:t>匝</w:t>
      </w:r>
      <w:proofErr w:type="gramEnd"/>
      <w:r w:rsidRPr="000C2AA8">
        <w:rPr>
          <w:rFonts w:ascii="標楷體" w:eastAsia="標楷體" w:hAnsi="標楷體" w:hint="eastAsia"/>
        </w:rPr>
        <w:t>，入南海。</w:t>
      </w:r>
      <w:proofErr w:type="gramStart"/>
      <w:r w:rsidRPr="000C2AA8">
        <w:rPr>
          <w:rFonts w:ascii="標楷體" w:eastAsia="標楷體" w:hAnsi="標楷體" w:hint="eastAsia"/>
        </w:rPr>
        <w:t>池側有</w:t>
      </w:r>
      <w:proofErr w:type="gramEnd"/>
      <w:r w:rsidRPr="000C2AA8">
        <w:rPr>
          <w:rFonts w:ascii="標楷體" w:eastAsia="標楷體" w:hAnsi="標楷體" w:hint="eastAsia"/>
        </w:rPr>
        <w:t>石天宮，觀自在菩薩</w:t>
      </w:r>
      <w:proofErr w:type="gramStart"/>
      <w:r w:rsidRPr="000C2AA8">
        <w:rPr>
          <w:rFonts w:ascii="標楷體" w:eastAsia="標楷體" w:hAnsi="標楷體" w:hint="eastAsia"/>
        </w:rPr>
        <w:t>往來遊舍</w:t>
      </w:r>
      <w:proofErr w:type="gramEnd"/>
      <w:r w:rsidRPr="000C2AA8">
        <w:rPr>
          <w:rFonts w:ascii="標楷體" w:eastAsia="標楷體" w:hAnsi="標楷體" w:hint="eastAsia"/>
        </w:rPr>
        <w:t>。其有願見菩薩者，不顧</w:t>
      </w:r>
      <w:proofErr w:type="gramStart"/>
      <w:r w:rsidRPr="000C2AA8">
        <w:rPr>
          <w:rFonts w:ascii="標楷體" w:eastAsia="標楷體" w:hAnsi="標楷體" w:hint="eastAsia"/>
        </w:rPr>
        <w:t>身命，厲水</w:t>
      </w:r>
      <w:proofErr w:type="gramEnd"/>
      <w:r w:rsidRPr="000C2AA8">
        <w:rPr>
          <w:rFonts w:ascii="標楷體" w:eastAsia="標楷體" w:hAnsi="標楷體" w:hint="eastAsia"/>
        </w:rPr>
        <w:t>登山，忘其艱險，能達之者，蓋亦</w:t>
      </w:r>
      <w:proofErr w:type="gramStart"/>
      <w:r w:rsidRPr="000C2AA8">
        <w:rPr>
          <w:rFonts w:ascii="標楷體" w:eastAsia="標楷體" w:hAnsi="標楷體" w:hint="eastAsia"/>
        </w:rPr>
        <w:t>寡</w:t>
      </w:r>
      <w:proofErr w:type="gramEnd"/>
      <w:r w:rsidRPr="000C2AA8">
        <w:rPr>
          <w:rFonts w:ascii="標楷體" w:eastAsia="標楷體" w:hAnsi="標楷體" w:hint="eastAsia"/>
        </w:rPr>
        <w:t>矣。而山下居人，</w:t>
      </w:r>
      <w:proofErr w:type="gramStart"/>
      <w:r w:rsidRPr="000C2AA8">
        <w:rPr>
          <w:rFonts w:ascii="標楷體" w:eastAsia="標楷體" w:hAnsi="標楷體" w:hint="eastAsia"/>
        </w:rPr>
        <w:t>祈心請</w:t>
      </w:r>
      <w:proofErr w:type="gramEnd"/>
      <w:r w:rsidRPr="000C2AA8">
        <w:rPr>
          <w:rFonts w:ascii="標楷體" w:eastAsia="標楷體" w:hAnsi="標楷體" w:hint="eastAsia"/>
        </w:rPr>
        <w:t>見，或作</w:t>
      </w:r>
      <w:proofErr w:type="gramStart"/>
      <w:r w:rsidRPr="000C2AA8">
        <w:rPr>
          <w:rFonts w:ascii="標楷體" w:eastAsia="標楷體" w:hAnsi="標楷體" w:hint="eastAsia"/>
        </w:rPr>
        <w:t>自在天形</w:t>
      </w:r>
      <w:proofErr w:type="gramEnd"/>
      <w:r w:rsidRPr="000C2AA8">
        <w:rPr>
          <w:rFonts w:ascii="標楷體" w:eastAsia="標楷體" w:hAnsi="標楷體" w:hint="eastAsia"/>
        </w:rPr>
        <w:t>，或</w:t>
      </w:r>
      <w:proofErr w:type="gramStart"/>
      <w:r w:rsidRPr="000C2AA8">
        <w:rPr>
          <w:rFonts w:ascii="標楷體" w:eastAsia="標楷體" w:hAnsi="標楷體" w:hint="eastAsia"/>
        </w:rPr>
        <w:t>為塗灰</w:t>
      </w:r>
      <w:proofErr w:type="gramEnd"/>
      <w:r w:rsidRPr="000C2AA8">
        <w:rPr>
          <w:rFonts w:ascii="標楷體" w:eastAsia="標楷體" w:hAnsi="標楷體" w:hint="eastAsia"/>
        </w:rPr>
        <w:t>外道，</w:t>
      </w:r>
      <w:proofErr w:type="gramStart"/>
      <w:r w:rsidRPr="000C2AA8">
        <w:rPr>
          <w:rFonts w:ascii="標楷體" w:eastAsia="標楷體" w:hAnsi="標楷體" w:hint="eastAsia"/>
        </w:rPr>
        <w:t>慰喻其</w:t>
      </w:r>
      <w:proofErr w:type="gramEnd"/>
      <w:r w:rsidRPr="000C2AA8">
        <w:rPr>
          <w:rFonts w:ascii="標楷體" w:eastAsia="標楷體" w:hAnsi="標楷體" w:hint="eastAsia"/>
        </w:rPr>
        <w:t>人，果遂其願。</w:t>
      </w:r>
      <w:r>
        <w:rPr>
          <w:rStyle w:val="a9"/>
          <w:rFonts w:ascii="標楷體" w:eastAsia="標楷體" w:hAnsi="標楷體"/>
        </w:rPr>
        <w:footnoteReference w:id="29"/>
      </w:r>
    </w:p>
    <w:p w14:paraId="10A4B2BA" w14:textId="77777777" w:rsidR="00465761" w:rsidRDefault="00465761" w:rsidP="00357340">
      <w:pPr>
        <w:jc w:val="both"/>
      </w:pPr>
    </w:p>
    <w:p w14:paraId="0C674A11" w14:textId="6A078AA3" w:rsidR="00465761" w:rsidRDefault="00D57CFA" w:rsidP="00357340">
      <w:pPr>
        <w:jc w:val="both"/>
        <w:rPr>
          <w:rFonts w:ascii="新細明體" w:hAnsi="新細明體"/>
        </w:rPr>
      </w:pPr>
      <w:r>
        <w:rPr>
          <w:rFonts w:hint="eastAsia"/>
        </w:rPr>
        <w:t>觀世音菩薩以不同型態現身，並幫助信眾渡過災難。誠心</w:t>
      </w:r>
      <w:proofErr w:type="gramStart"/>
      <w:r>
        <w:rPr>
          <w:rFonts w:hint="eastAsia"/>
        </w:rPr>
        <w:t>祈</w:t>
      </w:r>
      <w:proofErr w:type="gramEnd"/>
      <w:r>
        <w:rPr>
          <w:rFonts w:hint="eastAsia"/>
        </w:rPr>
        <w:t>願者常常能夠看見觀世音菩薩者，所求也都能如願。這段故事的地理位置位於現今印度</w:t>
      </w:r>
      <w:proofErr w:type="gramStart"/>
      <w:r>
        <w:rPr>
          <w:rFonts w:hint="eastAsia"/>
        </w:rPr>
        <w:t>西高旨山南</w:t>
      </w:r>
      <w:proofErr w:type="gramEnd"/>
      <w:r>
        <w:rPr>
          <w:rFonts w:hint="eastAsia"/>
        </w:rPr>
        <w:t>段</w:t>
      </w:r>
      <w:proofErr w:type="gramStart"/>
      <w:r w:rsidRPr="00013EC2">
        <w:rPr>
          <w:rFonts w:hint="eastAsia"/>
        </w:rPr>
        <w:t>秣剌耶山</w:t>
      </w:r>
      <w:r>
        <w:rPr>
          <w:rFonts w:hint="eastAsia"/>
        </w:rPr>
        <w:t>以東芝</w:t>
      </w:r>
      <w:proofErr w:type="gramEnd"/>
      <w:r>
        <w:rPr>
          <w:rFonts w:hint="eastAsia"/>
        </w:rPr>
        <w:t>巴波那桑山，此處常發生災難，需要觀世音菩薩的救難。</w:t>
      </w:r>
      <w:r>
        <w:rPr>
          <w:rStyle w:val="a9"/>
        </w:rPr>
        <w:footnoteReference w:id="30"/>
      </w:r>
      <w:r>
        <w:rPr>
          <w:rFonts w:ascii="新細明體" w:hAnsi="新細明體" w:hint="eastAsia"/>
          <w:color w:val="000000"/>
        </w:rPr>
        <w:t>玄奘</w:t>
      </w:r>
      <w:proofErr w:type="gramStart"/>
      <w:r>
        <w:rPr>
          <w:rFonts w:ascii="新細明體" w:hAnsi="新細明體" w:hint="eastAsia"/>
          <w:color w:val="000000"/>
        </w:rPr>
        <w:t>在西域所</w:t>
      </w:r>
      <w:proofErr w:type="gramEnd"/>
      <w:r>
        <w:rPr>
          <w:rFonts w:ascii="新細明體" w:hAnsi="新細明體" w:hint="eastAsia"/>
          <w:color w:val="000000"/>
        </w:rPr>
        <w:t>見的「</w:t>
      </w:r>
      <w:r w:rsidRPr="000C2AA8">
        <w:rPr>
          <w:rFonts w:ascii="標楷體" w:eastAsia="標楷體" w:hAnsi="標楷體" w:hint="eastAsia"/>
        </w:rPr>
        <w:t>布</w:t>
      </w:r>
      <w:proofErr w:type="gramStart"/>
      <w:r w:rsidRPr="000C2AA8">
        <w:rPr>
          <w:rFonts w:ascii="標楷體" w:eastAsia="標楷體" w:hAnsi="標楷體" w:hint="eastAsia"/>
        </w:rPr>
        <w:t>呾洛迦</w:t>
      </w:r>
      <w:r w:rsidRPr="0068096B">
        <w:rPr>
          <w:rFonts w:ascii="新細明體" w:hAnsi="新細明體" w:hint="eastAsia"/>
          <w:color w:val="000000"/>
        </w:rPr>
        <w:t>（</w:t>
      </w:r>
      <w:proofErr w:type="gramEnd"/>
      <w:r w:rsidRPr="0068096B">
        <w:rPr>
          <w:rFonts w:ascii="新細明體" w:hAnsi="新細明體" w:hint="eastAsia"/>
          <w:color w:val="000000"/>
        </w:rPr>
        <w:t>p</w:t>
      </w:r>
      <w:r w:rsidR="00F95B9F">
        <w:rPr>
          <w:rFonts w:ascii="新細明體" w:hAnsi="新細明體" w:hint="eastAsia"/>
          <w:color w:val="000000"/>
        </w:rPr>
        <w:t>．</w:t>
      </w:r>
      <w:proofErr w:type="spellStart"/>
      <w:r w:rsidRPr="0068096B">
        <w:rPr>
          <w:rFonts w:ascii="新細明體" w:hAnsi="新細明體" w:hint="eastAsia"/>
          <w:color w:val="000000"/>
        </w:rPr>
        <w:t>talaka</w:t>
      </w:r>
      <w:proofErr w:type="spellEnd"/>
      <w:proofErr w:type="gramStart"/>
      <w:r w:rsidRPr="0068096B">
        <w:rPr>
          <w:rFonts w:ascii="新細明體" w:hAnsi="新細明體" w:hint="eastAsia"/>
          <w:color w:val="000000"/>
        </w:rPr>
        <w:t>）</w:t>
      </w:r>
      <w:proofErr w:type="gramEnd"/>
      <w:r w:rsidRPr="000C2AA8">
        <w:rPr>
          <w:rFonts w:ascii="標楷體" w:eastAsia="標楷體" w:hAnsi="標楷體" w:hint="eastAsia"/>
        </w:rPr>
        <w:t>山</w:t>
      </w:r>
      <w:r>
        <w:rPr>
          <w:rFonts w:ascii="新細明體" w:hAnsi="新細明體" w:hint="eastAsia"/>
          <w:color w:val="000000"/>
        </w:rPr>
        <w:t>」</w:t>
      </w:r>
      <w:r>
        <w:rPr>
          <w:rFonts w:ascii="新細明體" w:hAnsi="新細明體" w:hint="eastAsia"/>
        </w:rPr>
        <w:t>，應源自於</w:t>
      </w:r>
      <w:r w:rsidRPr="009C0985">
        <w:rPr>
          <w:rFonts w:hint="eastAsia"/>
          <w:szCs w:val="24"/>
        </w:rPr>
        <w:t>《大方廣佛華嚴經》卷第六十八</w:t>
      </w:r>
      <w:r w:rsidRPr="009C0985">
        <w:rPr>
          <w:rFonts w:ascii="新細明體" w:hAnsi="新細明體" w:hint="eastAsia"/>
        </w:rPr>
        <w:t>「南海觀音」的「</w:t>
      </w:r>
      <w:r w:rsidRPr="009C0985">
        <w:rPr>
          <w:rFonts w:hint="eastAsia"/>
        </w:rPr>
        <w:t>普</w:t>
      </w:r>
      <w:proofErr w:type="gramStart"/>
      <w:r w:rsidRPr="009C0985">
        <w:rPr>
          <w:rFonts w:hint="eastAsia"/>
        </w:rPr>
        <w:t>陀洛伽山</w:t>
      </w:r>
      <w:proofErr w:type="gramEnd"/>
      <w:r w:rsidRPr="009C0985">
        <w:rPr>
          <w:rFonts w:ascii="新細明體" w:hAnsi="新細明體" w:hint="eastAsia"/>
        </w:rPr>
        <w:t>」，</w:t>
      </w:r>
      <w:r w:rsidRPr="009C0985">
        <w:rPr>
          <w:rStyle w:val="a9"/>
          <w:rFonts w:ascii="新細明體" w:hAnsi="新細明體"/>
        </w:rPr>
        <w:footnoteReference w:id="31"/>
      </w:r>
      <w:r w:rsidRPr="009C0985">
        <w:rPr>
          <w:rFonts w:ascii="新細明體" w:hAnsi="新細明體" w:hint="eastAsia"/>
        </w:rPr>
        <w:t>有初唐敦煌第332</w:t>
      </w:r>
      <w:proofErr w:type="gramStart"/>
      <w:r w:rsidRPr="009C0985">
        <w:rPr>
          <w:rFonts w:ascii="新細明體" w:hAnsi="新細明體" w:hint="eastAsia"/>
        </w:rPr>
        <w:t>窟東壁門</w:t>
      </w:r>
      <w:proofErr w:type="gramEnd"/>
      <w:r w:rsidRPr="009C0985">
        <w:rPr>
          <w:rFonts w:ascii="新細明體" w:hAnsi="新細明體" w:hint="eastAsia"/>
        </w:rPr>
        <w:t>上</w:t>
      </w:r>
      <w:r>
        <w:rPr>
          <w:rFonts w:hint="eastAsia"/>
          <w:color w:val="000000"/>
        </w:rPr>
        <w:t>的「</w:t>
      </w:r>
      <w:r>
        <w:rPr>
          <w:rFonts w:ascii="新細明體" w:hAnsi="新細明體" w:hint="eastAsia"/>
        </w:rPr>
        <w:t>觀音補</w:t>
      </w:r>
      <w:proofErr w:type="gramStart"/>
      <w:r>
        <w:rPr>
          <w:rFonts w:ascii="新細明體" w:hAnsi="新細明體" w:hint="eastAsia"/>
        </w:rPr>
        <w:t>陀</w:t>
      </w:r>
      <w:proofErr w:type="gramEnd"/>
      <w:r>
        <w:rPr>
          <w:rFonts w:ascii="新細明體" w:hAnsi="新細明體" w:hint="eastAsia"/>
        </w:rPr>
        <w:t>落山淨土圖</w:t>
      </w:r>
      <w:r>
        <w:rPr>
          <w:rFonts w:hint="eastAsia"/>
          <w:color w:val="000000"/>
        </w:rPr>
        <w:t>」造像</w:t>
      </w:r>
      <w:r w:rsidRPr="002C7208">
        <w:rPr>
          <w:rFonts w:hint="eastAsia"/>
          <w:color w:val="000000"/>
        </w:rPr>
        <w:t>（附圖二）</w:t>
      </w:r>
      <w:r>
        <w:rPr>
          <w:rFonts w:hint="eastAsia"/>
          <w:color w:val="000000"/>
        </w:rPr>
        <w:t>為</w:t>
      </w:r>
      <w:r>
        <w:rPr>
          <w:rFonts w:ascii="新細明體" w:hAnsi="新細明體" w:hint="eastAsia"/>
        </w:rPr>
        <w:t>基礎。</w:t>
      </w:r>
    </w:p>
    <w:p w14:paraId="623A9324" w14:textId="77777777" w:rsidR="00465761" w:rsidRDefault="00465761" w:rsidP="00465761">
      <w:pPr>
        <w:jc w:val="both"/>
        <w:rPr>
          <w:rFonts w:ascii="新細明體" w:hAnsi="新細明體"/>
          <w:b/>
          <w:kern w:val="0"/>
        </w:rPr>
      </w:pPr>
    </w:p>
    <w:p w14:paraId="43C5B29C" w14:textId="77777777" w:rsidR="00465761" w:rsidRDefault="00465761" w:rsidP="00465761">
      <w:pPr>
        <w:jc w:val="center"/>
        <w:rPr>
          <w:rFonts w:ascii="新細明體" w:hAnsi="新細明體"/>
          <w:b/>
          <w:kern w:val="0"/>
        </w:rPr>
      </w:pPr>
      <w:r w:rsidRPr="0068096B">
        <w:rPr>
          <w:rFonts w:ascii="新細明體" w:hAnsi="新細明體"/>
          <w:b/>
          <w:noProof/>
          <w:kern w:val="0"/>
        </w:rPr>
        <w:drawing>
          <wp:inline distT="0" distB="0" distL="0" distR="0" wp14:anchorId="51F276F7" wp14:editId="5DCACCF4">
            <wp:extent cx="4061460" cy="2910840"/>
            <wp:effectExtent l="0" t="0" r="0" b="381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61460" cy="2910840"/>
                    </a:xfrm>
                    <a:prstGeom prst="rect">
                      <a:avLst/>
                    </a:prstGeom>
                    <a:noFill/>
                    <a:ln>
                      <a:noFill/>
                    </a:ln>
                  </pic:spPr>
                </pic:pic>
              </a:graphicData>
            </a:graphic>
          </wp:inline>
        </w:drawing>
      </w:r>
    </w:p>
    <w:p w14:paraId="1261EDF4" w14:textId="39940A53" w:rsidR="00465761" w:rsidRDefault="00465761" w:rsidP="00465761">
      <w:pPr>
        <w:jc w:val="both"/>
        <w:rPr>
          <w:rFonts w:ascii="新細明體" w:hAnsi="新細明體"/>
          <w:b/>
          <w:kern w:val="0"/>
        </w:rPr>
      </w:pPr>
      <w:r>
        <w:rPr>
          <w:rFonts w:ascii="新細明體" w:hAnsi="新細明體" w:hint="eastAsia"/>
          <w:b/>
          <w:kern w:val="0"/>
        </w:rPr>
        <w:t>圖二：</w:t>
      </w:r>
      <w:r w:rsidRPr="0068096B">
        <w:rPr>
          <w:rFonts w:ascii="新細明體" w:hAnsi="新細明體" w:hint="eastAsia"/>
          <w:kern w:val="0"/>
        </w:rPr>
        <w:t>初唐敦煌</w:t>
      </w:r>
      <w:r>
        <w:rPr>
          <w:rFonts w:ascii="新細明體" w:hAnsi="新細明體" w:hint="eastAsia"/>
        </w:rPr>
        <w:t>第332</w:t>
      </w:r>
      <w:proofErr w:type="gramStart"/>
      <w:r>
        <w:rPr>
          <w:rFonts w:ascii="新細明體" w:hAnsi="新細明體" w:hint="eastAsia"/>
        </w:rPr>
        <w:t>窟東壁門</w:t>
      </w:r>
      <w:proofErr w:type="gramEnd"/>
      <w:r>
        <w:rPr>
          <w:rFonts w:ascii="新細明體" w:hAnsi="新細明體" w:hint="eastAsia"/>
        </w:rPr>
        <w:t>上「觀音補</w:t>
      </w:r>
      <w:proofErr w:type="gramStart"/>
      <w:r>
        <w:rPr>
          <w:rFonts w:ascii="新細明體" w:hAnsi="新細明體" w:hint="eastAsia"/>
        </w:rPr>
        <w:t>陀</w:t>
      </w:r>
      <w:proofErr w:type="gramEnd"/>
      <w:r>
        <w:rPr>
          <w:rFonts w:ascii="新細明體" w:hAnsi="新細明體" w:hint="eastAsia"/>
        </w:rPr>
        <w:t>落山淨土圖」</w:t>
      </w:r>
    </w:p>
    <w:p w14:paraId="0E295C6B" w14:textId="77777777" w:rsidR="00465761" w:rsidRDefault="00465761" w:rsidP="00D57CFA">
      <w:pPr>
        <w:rPr>
          <w:rFonts w:ascii="新細明體" w:hAnsi="新細明體"/>
        </w:rPr>
      </w:pPr>
    </w:p>
    <w:p w14:paraId="5BF8FB8C" w14:textId="04226CA5" w:rsidR="00D57CFA" w:rsidRDefault="00465761" w:rsidP="00357340">
      <w:pPr>
        <w:jc w:val="both"/>
        <w:rPr>
          <w:kern w:val="0"/>
        </w:rPr>
      </w:pPr>
      <w:r>
        <w:rPr>
          <w:rFonts w:ascii="新細明體" w:hAnsi="新細明體" w:hint="eastAsia"/>
        </w:rPr>
        <w:t xml:space="preserve">　　</w:t>
      </w:r>
      <w:proofErr w:type="gramStart"/>
      <w:r w:rsidR="00D57CFA">
        <w:rPr>
          <w:rFonts w:hint="eastAsia"/>
        </w:rPr>
        <w:t>再者，</w:t>
      </w:r>
      <w:proofErr w:type="gramEnd"/>
      <w:r w:rsidR="00D57CFA">
        <w:rPr>
          <w:rFonts w:hint="eastAsia"/>
        </w:rPr>
        <w:t>《大唐西域記》卷八所記載的：</w:t>
      </w:r>
      <w:r w:rsidR="00D57CFA">
        <w:rPr>
          <w:rFonts w:hint="eastAsia"/>
          <w:kern w:val="0"/>
        </w:rPr>
        <w:t xml:space="preserve"> </w:t>
      </w:r>
    </w:p>
    <w:p w14:paraId="79D7166D" w14:textId="77777777" w:rsidR="00D57CFA" w:rsidRDefault="00D57CFA" w:rsidP="00357340">
      <w:pPr>
        <w:spacing w:before="180" w:after="180"/>
        <w:ind w:leftChars="300" w:left="720"/>
        <w:jc w:val="both"/>
        <w:rPr>
          <w:rFonts w:ascii="標楷體" w:eastAsia="標楷體" w:hAnsi="標楷體"/>
          <w:kern w:val="0"/>
        </w:rPr>
      </w:pPr>
      <w:proofErr w:type="gramStart"/>
      <w:r w:rsidRPr="00607532">
        <w:rPr>
          <w:rFonts w:ascii="標楷體" w:eastAsia="標楷體" w:hAnsi="標楷體" w:hint="eastAsia"/>
          <w:kern w:val="0"/>
        </w:rPr>
        <w:t>漕</w:t>
      </w:r>
      <w:proofErr w:type="gramEnd"/>
      <w:r w:rsidRPr="00607532">
        <w:rPr>
          <w:rFonts w:ascii="標楷體" w:eastAsia="標楷體" w:hAnsi="標楷體" w:hint="eastAsia"/>
          <w:kern w:val="0"/>
        </w:rPr>
        <w:t>矩</w:t>
      </w:r>
      <w:proofErr w:type="gramStart"/>
      <w:r w:rsidRPr="00607532">
        <w:rPr>
          <w:rFonts w:ascii="標楷體" w:eastAsia="標楷體" w:hAnsi="標楷體" w:hint="eastAsia"/>
          <w:kern w:val="0"/>
        </w:rPr>
        <w:t>吒</w:t>
      </w:r>
      <w:proofErr w:type="gramEnd"/>
      <w:r w:rsidRPr="00607532">
        <w:rPr>
          <w:rFonts w:ascii="標楷體" w:eastAsia="標楷體" w:hAnsi="標楷體" w:hint="eastAsia"/>
          <w:kern w:val="0"/>
        </w:rPr>
        <w:t>國有商人</w:t>
      </w:r>
      <w:proofErr w:type="gramStart"/>
      <w:r w:rsidRPr="00607532">
        <w:rPr>
          <w:rFonts w:ascii="標楷體" w:eastAsia="標楷體" w:hAnsi="標楷體" w:hint="eastAsia"/>
          <w:kern w:val="0"/>
        </w:rPr>
        <w:t>建宰堵波</w:t>
      </w:r>
      <w:proofErr w:type="gramEnd"/>
      <w:r w:rsidRPr="00607532">
        <w:rPr>
          <w:rFonts w:ascii="標楷體" w:eastAsia="標楷體" w:hAnsi="標楷體" w:hint="eastAsia"/>
          <w:kern w:val="0"/>
        </w:rPr>
        <w:t>(佛塔)，昔有</w:t>
      </w:r>
      <w:proofErr w:type="gramStart"/>
      <w:r w:rsidRPr="00607532">
        <w:rPr>
          <w:rFonts w:ascii="標楷體" w:eastAsia="標楷體" w:hAnsi="標楷體" w:hint="eastAsia"/>
          <w:kern w:val="0"/>
        </w:rPr>
        <w:t>大商主</w:t>
      </w:r>
      <w:proofErr w:type="gramEnd"/>
      <w:r w:rsidRPr="00607532">
        <w:rPr>
          <w:rFonts w:ascii="標楷體" w:eastAsia="標楷體" w:hAnsi="標楷體" w:hint="eastAsia"/>
          <w:kern w:val="0"/>
        </w:rPr>
        <w:t>，</w:t>
      </w:r>
      <w:r w:rsidRPr="00607532">
        <w:rPr>
          <w:rFonts w:ascii="標楷體" w:eastAsia="標楷體" w:hAnsi="標楷體"/>
          <w:kern w:val="0"/>
        </w:rPr>
        <w:t>…</w:t>
      </w:r>
      <w:proofErr w:type="gramStart"/>
      <w:r w:rsidRPr="00607532">
        <w:rPr>
          <w:rFonts w:ascii="標楷體" w:eastAsia="標楷體" w:hAnsi="標楷體"/>
          <w:kern w:val="0"/>
        </w:rPr>
        <w:t>…</w:t>
      </w:r>
      <w:proofErr w:type="gramEnd"/>
      <w:r w:rsidRPr="00607532">
        <w:rPr>
          <w:rFonts w:ascii="標楷體" w:eastAsia="標楷體" w:hAnsi="標楷體" w:hint="eastAsia"/>
          <w:kern w:val="0"/>
        </w:rPr>
        <w:t>泛舟南海</w:t>
      </w:r>
      <w:proofErr w:type="gramStart"/>
      <w:r w:rsidRPr="00607532">
        <w:rPr>
          <w:rFonts w:ascii="標楷體" w:eastAsia="標楷體" w:hAnsi="標楷體" w:hint="eastAsia"/>
          <w:kern w:val="0"/>
        </w:rPr>
        <w:t>遭風失路</w:t>
      </w:r>
      <w:proofErr w:type="gramEnd"/>
      <w:r w:rsidRPr="00607532">
        <w:rPr>
          <w:rFonts w:ascii="標楷體" w:eastAsia="標楷體" w:hAnsi="標楷體" w:hint="eastAsia"/>
          <w:kern w:val="0"/>
        </w:rPr>
        <w:t>，</w:t>
      </w:r>
      <w:r w:rsidRPr="00607532">
        <w:rPr>
          <w:rFonts w:ascii="標楷體" w:eastAsia="標楷體" w:hAnsi="標楷體"/>
          <w:kern w:val="0"/>
        </w:rPr>
        <w:t>…</w:t>
      </w:r>
      <w:proofErr w:type="gramStart"/>
      <w:r w:rsidRPr="00607532">
        <w:rPr>
          <w:rFonts w:ascii="標楷體" w:eastAsia="標楷體" w:hAnsi="標楷體"/>
          <w:kern w:val="0"/>
        </w:rPr>
        <w:t>…</w:t>
      </w:r>
      <w:proofErr w:type="gramEnd"/>
      <w:r w:rsidRPr="00607532">
        <w:rPr>
          <w:rFonts w:ascii="標楷體" w:eastAsia="標楷體" w:hAnsi="標楷體" w:hint="eastAsia"/>
          <w:kern w:val="0"/>
        </w:rPr>
        <w:t>遂即同聲</w:t>
      </w:r>
      <w:proofErr w:type="gramStart"/>
      <w:r w:rsidRPr="00607532">
        <w:rPr>
          <w:rFonts w:ascii="標楷體" w:eastAsia="標楷體" w:hAnsi="標楷體" w:hint="eastAsia"/>
          <w:kern w:val="0"/>
        </w:rPr>
        <w:t>歸命稱念觀自在</w:t>
      </w:r>
      <w:proofErr w:type="gramEnd"/>
      <w:r w:rsidRPr="00607532">
        <w:rPr>
          <w:rFonts w:ascii="標楷體" w:eastAsia="標楷體" w:hAnsi="標楷體" w:hint="eastAsia"/>
          <w:kern w:val="0"/>
        </w:rPr>
        <w:t>菩薩</w:t>
      </w:r>
      <w:r w:rsidRPr="00607532">
        <w:rPr>
          <w:rFonts w:ascii="標楷體" w:eastAsia="標楷體" w:hAnsi="標楷體"/>
          <w:kern w:val="0"/>
        </w:rPr>
        <w:t>…</w:t>
      </w:r>
      <w:proofErr w:type="gramStart"/>
      <w:r w:rsidRPr="00607532">
        <w:rPr>
          <w:rFonts w:ascii="標楷體" w:eastAsia="標楷體" w:hAnsi="標楷體"/>
          <w:kern w:val="0"/>
        </w:rPr>
        <w:t>…</w:t>
      </w:r>
      <w:r w:rsidRPr="00607532">
        <w:rPr>
          <w:rFonts w:ascii="標楷體" w:eastAsia="標楷體" w:hAnsi="標楷體" w:hint="eastAsia"/>
          <w:kern w:val="0"/>
        </w:rPr>
        <w:t>俄見沙門</w:t>
      </w:r>
      <w:proofErr w:type="gramEnd"/>
      <w:r w:rsidRPr="00607532">
        <w:rPr>
          <w:rFonts w:ascii="標楷體" w:eastAsia="標楷體" w:hAnsi="標楷體"/>
          <w:kern w:val="0"/>
        </w:rPr>
        <w:t>…</w:t>
      </w:r>
      <w:proofErr w:type="gramStart"/>
      <w:r w:rsidRPr="00607532">
        <w:rPr>
          <w:rFonts w:ascii="標楷體" w:eastAsia="標楷體" w:hAnsi="標楷體"/>
          <w:kern w:val="0"/>
        </w:rPr>
        <w:t>…</w:t>
      </w:r>
      <w:proofErr w:type="gramEnd"/>
      <w:r w:rsidRPr="00607532">
        <w:rPr>
          <w:rFonts w:ascii="標楷體" w:eastAsia="標楷體" w:hAnsi="標楷體" w:hint="eastAsia"/>
          <w:kern w:val="0"/>
        </w:rPr>
        <w:t>凌虛而來</w:t>
      </w:r>
      <w:proofErr w:type="gramStart"/>
      <w:r w:rsidRPr="00607532">
        <w:rPr>
          <w:rFonts w:ascii="標楷體" w:eastAsia="標楷體" w:hAnsi="標楷體" w:hint="eastAsia"/>
          <w:kern w:val="0"/>
        </w:rPr>
        <w:t>拯溺</w:t>
      </w:r>
      <w:proofErr w:type="gramEnd"/>
      <w:r w:rsidRPr="00607532">
        <w:rPr>
          <w:rFonts w:ascii="標楷體" w:eastAsia="標楷體" w:hAnsi="標楷體" w:hint="eastAsia"/>
          <w:kern w:val="0"/>
        </w:rPr>
        <w:t>，</w:t>
      </w:r>
      <w:proofErr w:type="gramStart"/>
      <w:r w:rsidRPr="00607532">
        <w:rPr>
          <w:rFonts w:ascii="標楷體" w:eastAsia="標楷體" w:hAnsi="標楷體" w:hint="eastAsia"/>
          <w:kern w:val="0"/>
        </w:rPr>
        <w:t>不</w:t>
      </w:r>
      <w:proofErr w:type="gramEnd"/>
      <w:r w:rsidRPr="00607532">
        <w:rPr>
          <w:rFonts w:ascii="標楷體" w:eastAsia="標楷體" w:hAnsi="標楷體" w:hint="eastAsia"/>
          <w:kern w:val="0"/>
        </w:rPr>
        <w:t>逾時而至本國矣。</w:t>
      </w:r>
      <w:r>
        <w:rPr>
          <w:rStyle w:val="a9"/>
          <w:rFonts w:ascii="標楷體" w:eastAsia="標楷體" w:hAnsi="標楷體"/>
          <w:kern w:val="0"/>
        </w:rPr>
        <w:footnoteReference w:id="32"/>
      </w:r>
    </w:p>
    <w:p w14:paraId="4B845B5E" w14:textId="77777777" w:rsidR="00D57CFA" w:rsidRDefault="00D57CFA" w:rsidP="00357340">
      <w:pPr>
        <w:jc w:val="both"/>
      </w:pPr>
      <w:r>
        <w:rPr>
          <w:rFonts w:hint="eastAsia"/>
          <w:kern w:val="0"/>
        </w:rPr>
        <w:t>原本古印度中部和南部地區，</w:t>
      </w:r>
      <w:proofErr w:type="gramStart"/>
      <w:r>
        <w:rPr>
          <w:rFonts w:hint="eastAsia"/>
          <w:kern w:val="0"/>
        </w:rPr>
        <w:t>盛傳著</w:t>
      </w:r>
      <w:proofErr w:type="gramEnd"/>
      <w:r>
        <w:rPr>
          <w:rFonts w:hint="eastAsia"/>
          <w:kern w:val="0"/>
        </w:rPr>
        <w:t>南海觀音信仰，此處南海觀音因救海難而出現，也恰巧與中國普</w:t>
      </w:r>
      <w:proofErr w:type="gramStart"/>
      <w:r>
        <w:rPr>
          <w:rFonts w:hint="eastAsia"/>
          <w:kern w:val="0"/>
        </w:rPr>
        <w:t>陀</w:t>
      </w:r>
      <w:proofErr w:type="gramEnd"/>
      <w:r>
        <w:rPr>
          <w:rFonts w:hint="eastAsia"/>
          <w:kern w:val="0"/>
        </w:rPr>
        <w:t>信仰相結合。而</w:t>
      </w:r>
      <w:r>
        <w:rPr>
          <w:rFonts w:hint="eastAsia"/>
          <w:kern w:val="0"/>
        </w:rPr>
        <w:lastRenderedPageBreak/>
        <w:t>觀音海上救難又與</w:t>
      </w:r>
      <w:r w:rsidRPr="009C0985">
        <w:rPr>
          <w:rFonts w:hint="eastAsia"/>
          <w:color w:val="003300"/>
        </w:rPr>
        <w:t>《楞嚴經》</w:t>
      </w:r>
      <w:r w:rsidRPr="009C0985">
        <w:rPr>
          <w:rFonts w:ascii="新細明體" w:hAnsi="新細明體" w:hint="eastAsia"/>
          <w:color w:val="003300"/>
          <w:kern w:val="0"/>
        </w:rPr>
        <w:t>中，觀世音</w:t>
      </w:r>
      <w:r>
        <w:rPr>
          <w:rFonts w:ascii="新細明體" w:hAnsi="新細明體" w:hint="eastAsia"/>
          <w:kern w:val="0"/>
        </w:rPr>
        <w:t>菩薩的十四種施無畏力有關。</w:t>
      </w:r>
      <w:r>
        <w:rPr>
          <w:rStyle w:val="a9"/>
          <w:rFonts w:ascii="新細明體" w:hAnsi="新細明體"/>
          <w:kern w:val="0"/>
        </w:rPr>
        <w:footnoteReference w:id="33"/>
      </w:r>
    </w:p>
    <w:p w14:paraId="3FA46A12" w14:textId="77777777" w:rsidR="00465761" w:rsidRDefault="00465761" w:rsidP="00357340">
      <w:pPr>
        <w:jc w:val="both"/>
        <w:rPr>
          <w:rFonts w:ascii="新細明體" w:hAnsi="新細明體"/>
          <w:color w:val="000000"/>
        </w:rPr>
      </w:pPr>
    </w:p>
    <w:p w14:paraId="2FB20415" w14:textId="21861234" w:rsidR="00D57CFA" w:rsidRDefault="00465761" w:rsidP="00357340">
      <w:pPr>
        <w:jc w:val="both"/>
        <w:rPr>
          <w:rFonts w:ascii="新細明體" w:hAnsi="新細明體"/>
          <w:color w:val="000000"/>
        </w:rPr>
      </w:pPr>
      <w:r>
        <w:rPr>
          <w:rFonts w:ascii="新細明體" w:hAnsi="新細明體" w:hint="eastAsia"/>
          <w:color w:val="000000"/>
        </w:rPr>
        <w:t xml:space="preserve">　　</w:t>
      </w:r>
      <w:r w:rsidR="00D57CFA" w:rsidRPr="006018C0">
        <w:rPr>
          <w:rFonts w:ascii="新細明體" w:hAnsi="新細明體" w:hint="eastAsia"/>
          <w:color w:val="000000"/>
        </w:rPr>
        <w:t>從以上文本可以看出，《大唐西域記》的觀音信仰主要是</w:t>
      </w:r>
      <w:proofErr w:type="gramStart"/>
      <w:r w:rsidR="00D57CFA" w:rsidRPr="006018C0">
        <w:rPr>
          <w:rFonts w:ascii="新細明體" w:hAnsi="新細明體" w:hint="eastAsia"/>
          <w:color w:val="000000"/>
        </w:rPr>
        <w:t>真言宗</w:t>
      </w:r>
      <w:proofErr w:type="gramEnd"/>
      <w:r w:rsidR="00D57CFA" w:rsidRPr="006018C0">
        <w:rPr>
          <w:rFonts w:ascii="新細明體" w:hAnsi="新細明體" w:hint="eastAsia"/>
          <w:color w:val="000000"/>
        </w:rPr>
        <w:t>（也就是密宗）的千手千眼觀音系統，</w:t>
      </w:r>
      <w:r w:rsidR="00D57CFA" w:rsidRPr="006018C0">
        <w:rPr>
          <w:rFonts w:ascii="ArialUnicodeMS" w:cs="ArialUnicodeMS" w:hint="eastAsia"/>
          <w:color w:val="000000"/>
          <w:kern w:val="0"/>
        </w:rPr>
        <w:t>卷十「十七國」馱那</w:t>
      </w:r>
      <w:proofErr w:type="gramStart"/>
      <w:r w:rsidR="00D57CFA" w:rsidRPr="006018C0">
        <w:rPr>
          <w:rFonts w:ascii="ArialUnicodeMS" w:cs="ArialUnicodeMS" w:hint="eastAsia"/>
          <w:color w:val="000000"/>
          <w:kern w:val="0"/>
        </w:rPr>
        <w:t>羯磔迦</w:t>
      </w:r>
      <w:proofErr w:type="gramEnd"/>
      <w:r w:rsidR="00D57CFA" w:rsidRPr="006018C0">
        <w:rPr>
          <w:rFonts w:ascii="ArialUnicodeMS" w:cs="ArialUnicodeMS" w:hint="eastAsia"/>
          <w:color w:val="000000"/>
          <w:kern w:val="0"/>
        </w:rPr>
        <w:t>國，記載玄奘</w:t>
      </w:r>
      <w:proofErr w:type="gramStart"/>
      <w:r w:rsidR="00D57CFA" w:rsidRPr="006018C0">
        <w:rPr>
          <w:rFonts w:ascii="ArialUnicodeMS" w:cs="ArialUnicodeMS" w:hint="eastAsia"/>
          <w:color w:val="000000"/>
          <w:kern w:val="0"/>
        </w:rPr>
        <w:t>在馱那羯磔迦</w:t>
      </w:r>
      <w:proofErr w:type="gramEnd"/>
      <w:r w:rsidR="00D57CFA" w:rsidRPr="006018C0">
        <w:rPr>
          <w:rFonts w:ascii="ArialUnicodeMS" w:cs="ArialUnicodeMS" w:hint="eastAsia"/>
          <w:color w:val="000000"/>
          <w:kern w:val="0"/>
        </w:rPr>
        <w:t>國</w:t>
      </w:r>
      <w:r w:rsidR="00D57CFA" w:rsidRPr="006018C0">
        <w:rPr>
          <w:rFonts w:hint="eastAsia"/>
          <w:color w:val="000000"/>
          <w:kern w:val="0"/>
        </w:rPr>
        <w:t>城南的大山</w:t>
      </w:r>
      <w:proofErr w:type="gramStart"/>
      <w:r w:rsidR="00D57CFA" w:rsidRPr="006018C0">
        <w:rPr>
          <w:rFonts w:hint="eastAsia"/>
          <w:color w:val="000000"/>
          <w:kern w:val="0"/>
        </w:rPr>
        <w:t>巖</w:t>
      </w:r>
      <w:proofErr w:type="gramEnd"/>
      <w:r w:rsidR="00D57CFA" w:rsidRPr="006018C0">
        <w:rPr>
          <w:rFonts w:hint="eastAsia"/>
          <w:color w:val="000000"/>
          <w:kern w:val="0"/>
        </w:rPr>
        <w:t>清辯論師住所，見護法至誠持誦《</w:t>
      </w:r>
      <w:r w:rsidR="00D57CFA" w:rsidRPr="006018C0">
        <w:rPr>
          <w:rFonts w:hint="eastAsia"/>
          <w:bCs/>
          <w:color w:val="000000"/>
        </w:rPr>
        <w:t>千手千眼觀世音菩薩大悲心</w:t>
      </w:r>
      <w:proofErr w:type="gramStart"/>
      <w:r w:rsidR="00D57CFA" w:rsidRPr="006018C0">
        <w:rPr>
          <w:rFonts w:hint="eastAsia"/>
          <w:bCs/>
          <w:color w:val="000000"/>
        </w:rPr>
        <w:t>陀羅</w:t>
      </w:r>
      <w:proofErr w:type="gramEnd"/>
      <w:r w:rsidR="00D57CFA" w:rsidRPr="006018C0">
        <w:rPr>
          <w:rFonts w:hint="eastAsia"/>
          <w:bCs/>
          <w:color w:val="000000"/>
        </w:rPr>
        <w:t>尼經</w:t>
      </w:r>
      <w:r w:rsidR="00D57CFA" w:rsidRPr="006018C0">
        <w:rPr>
          <w:rFonts w:hint="eastAsia"/>
          <w:color w:val="000000"/>
          <w:kern w:val="0"/>
        </w:rPr>
        <w:t>》，觀世音菩薩因此現前</w:t>
      </w:r>
      <w:proofErr w:type="gramStart"/>
      <w:r w:rsidR="00D57CFA" w:rsidRPr="006018C0">
        <w:rPr>
          <w:rFonts w:hint="eastAsia"/>
          <w:color w:val="000000"/>
          <w:kern w:val="0"/>
        </w:rPr>
        <w:t>與論師雅量</w:t>
      </w:r>
      <w:proofErr w:type="gramEnd"/>
      <w:r w:rsidR="00D57CFA" w:rsidRPr="006018C0">
        <w:rPr>
          <w:rFonts w:hint="eastAsia"/>
          <w:color w:val="000000"/>
          <w:kern w:val="0"/>
        </w:rPr>
        <w:t>弘遠</w:t>
      </w:r>
      <w:proofErr w:type="gramStart"/>
      <w:r w:rsidR="00D57CFA" w:rsidRPr="006018C0">
        <w:rPr>
          <w:rFonts w:hint="eastAsia"/>
          <w:color w:val="000000"/>
          <w:kern w:val="0"/>
        </w:rPr>
        <w:t>論辨</w:t>
      </w:r>
      <w:proofErr w:type="gramEnd"/>
      <w:r w:rsidR="00D57CFA" w:rsidRPr="006018C0">
        <w:rPr>
          <w:rFonts w:hint="eastAsia"/>
          <w:color w:val="000000"/>
          <w:kern w:val="0"/>
        </w:rPr>
        <w:t>佛法的靈驗神</w:t>
      </w:r>
      <w:proofErr w:type="gramStart"/>
      <w:r w:rsidR="00D57CFA" w:rsidRPr="006018C0">
        <w:rPr>
          <w:rFonts w:hint="eastAsia"/>
          <w:color w:val="000000"/>
          <w:kern w:val="0"/>
        </w:rPr>
        <w:t>蹟</w:t>
      </w:r>
      <w:proofErr w:type="gramEnd"/>
      <w:r w:rsidR="00D57CFA">
        <w:rPr>
          <w:rFonts w:ascii="新細明體" w:hAnsi="新細明體" w:hint="eastAsia"/>
          <w:color w:val="000000"/>
          <w:kern w:val="0"/>
        </w:rPr>
        <w:t>。</w:t>
      </w:r>
      <w:r w:rsidR="00D57CFA">
        <w:rPr>
          <w:rFonts w:hint="eastAsia"/>
          <w:color w:val="000000"/>
          <w:kern w:val="0"/>
        </w:rPr>
        <w:t>這則故事</w:t>
      </w:r>
      <w:r w:rsidR="00D57CFA" w:rsidRPr="006018C0">
        <w:rPr>
          <w:rFonts w:hint="eastAsia"/>
          <w:color w:val="000000"/>
          <w:kern w:val="0"/>
        </w:rPr>
        <w:t>直接點出密教經典</w:t>
      </w:r>
      <w:r w:rsidR="00D57CFA">
        <w:rPr>
          <w:rFonts w:ascii="新細明體" w:hAnsi="新細明體" w:hint="eastAsia"/>
          <w:color w:val="000000"/>
          <w:kern w:val="0"/>
        </w:rPr>
        <w:t>，</w:t>
      </w:r>
      <w:r w:rsidR="00D57CFA">
        <w:rPr>
          <w:rFonts w:hint="eastAsia"/>
          <w:color w:val="000000"/>
          <w:kern w:val="0"/>
        </w:rPr>
        <w:t>卻又有著六朝以來觀音感應的共通特質</w:t>
      </w:r>
      <w:r w:rsidR="00D57CFA" w:rsidRPr="006018C0">
        <w:rPr>
          <w:rFonts w:hint="eastAsia"/>
          <w:color w:val="000000"/>
          <w:kern w:val="0"/>
        </w:rPr>
        <w:t>。</w:t>
      </w:r>
      <w:r w:rsidR="00D57CFA">
        <w:rPr>
          <w:rFonts w:hint="eastAsia"/>
          <w:color w:val="000000"/>
          <w:kern w:val="0"/>
        </w:rPr>
        <w:t>因此我判斷</w:t>
      </w:r>
      <w:r w:rsidR="00D57CFA" w:rsidRPr="006018C0">
        <w:rPr>
          <w:rFonts w:ascii="新細明體" w:hAnsi="新細明體" w:hint="eastAsia"/>
          <w:color w:val="000000"/>
        </w:rPr>
        <w:t>《大唐西域記》和唐代其他觀音信仰一樣，</w:t>
      </w:r>
      <w:r w:rsidR="00D57CFA">
        <w:rPr>
          <w:rFonts w:ascii="新細明體" w:hAnsi="新細明體" w:hint="eastAsia"/>
          <w:color w:val="000000"/>
        </w:rPr>
        <w:t>在密宗</w:t>
      </w:r>
      <w:r w:rsidR="00D57CFA" w:rsidRPr="006018C0">
        <w:rPr>
          <w:rFonts w:ascii="新細明體" w:hAnsi="新細明體" w:hint="eastAsia"/>
          <w:color w:val="000000"/>
        </w:rPr>
        <w:t>的千手千眼觀音系統</w:t>
      </w:r>
      <w:r w:rsidR="00D57CFA">
        <w:rPr>
          <w:rFonts w:ascii="新細明體" w:hAnsi="新細明體" w:hint="eastAsia"/>
          <w:color w:val="000000"/>
        </w:rPr>
        <w:t>之外，</w:t>
      </w:r>
      <w:r w:rsidR="00D57CFA" w:rsidRPr="006018C0">
        <w:rPr>
          <w:rFonts w:ascii="新細明體" w:hAnsi="新細明體" w:hint="eastAsia"/>
          <w:color w:val="000000"/>
        </w:rPr>
        <w:t>也</w:t>
      </w:r>
      <w:proofErr w:type="gramStart"/>
      <w:r w:rsidR="00D57CFA" w:rsidRPr="006018C0">
        <w:rPr>
          <w:rFonts w:ascii="新細明體" w:hAnsi="新細明體" w:hint="eastAsia"/>
          <w:color w:val="000000"/>
        </w:rPr>
        <w:t>融合著</w:t>
      </w:r>
      <w:proofErr w:type="gramEnd"/>
      <w:r w:rsidR="00D57CFA" w:rsidRPr="006018C0">
        <w:rPr>
          <w:rFonts w:hint="eastAsia"/>
          <w:color w:val="000000"/>
        </w:rPr>
        <w:t>《法華經》系的觀音靈驗、</w:t>
      </w:r>
      <w:r w:rsidR="00D57CFA" w:rsidRPr="006018C0">
        <w:rPr>
          <w:rFonts w:hint="eastAsia"/>
          <w:color w:val="000000"/>
          <w:szCs w:val="24"/>
        </w:rPr>
        <w:t>《華嚴經》</w:t>
      </w:r>
      <w:r w:rsidR="00D57CFA" w:rsidRPr="006018C0">
        <w:rPr>
          <w:rFonts w:ascii="新細明體" w:hAnsi="新細明體" w:hint="eastAsia"/>
          <w:color w:val="000000"/>
        </w:rPr>
        <w:t>「</w:t>
      </w:r>
      <w:r w:rsidR="00D57CFA" w:rsidRPr="006018C0">
        <w:rPr>
          <w:rFonts w:hint="eastAsia"/>
          <w:color w:val="000000"/>
        </w:rPr>
        <w:t>普</w:t>
      </w:r>
      <w:proofErr w:type="gramStart"/>
      <w:r w:rsidR="00D57CFA" w:rsidRPr="006018C0">
        <w:rPr>
          <w:rFonts w:hint="eastAsia"/>
          <w:color w:val="000000"/>
        </w:rPr>
        <w:t>陀洛伽山</w:t>
      </w:r>
      <w:proofErr w:type="gramEnd"/>
      <w:r w:rsidR="00D57CFA" w:rsidRPr="006018C0">
        <w:rPr>
          <w:rFonts w:ascii="新細明體" w:hAnsi="新細明體" w:hint="eastAsia"/>
          <w:color w:val="000000"/>
        </w:rPr>
        <w:t>」</w:t>
      </w:r>
      <w:r w:rsidR="00D57CFA" w:rsidRPr="006018C0">
        <w:rPr>
          <w:rFonts w:hint="eastAsia"/>
          <w:color w:val="000000"/>
          <w:szCs w:val="24"/>
        </w:rPr>
        <w:t>的</w:t>
      </w:r>
      <w:r w:rsidR="00D57CFA" w:rsidRPr="006018C0">
        <w:rPr>
          <w:rFonts w:ascii="新細明體" w:hAnsi="新細明體" w:hint="eastAsia"/>
          <w:color w:val="000000"/>
        </w:rPr>
        <w:t>「南海觀音」</w:t>
      </w:r>
      <w:r w:rsidR="00D57CFA">
        <w:rPr>
          <w:rFonts w:hint="eastAsia"/>
          <w:color w:val="000000"/>
        </w:rPr>
        <w:t>與</w:t>
      </w:r>
      <w:r w:rsidR="00D57CFA" w:rsidRPr="006018C0">
        <w:rPr>
          <w:rFonts w:hint="eastAsia"/>
          <w:color w:val="000000"/>
        </w:rPr>
        <w:t>《楞嚴經》</w:t>
      </w:r>
      <w:r w:rsidR="00D57CFA" w:rsidRPr="006018C0">
        <w:rPr>
          <w:rFonts w:ascii="新細明體" w:hAnsi="新細明體" w:hint="eastAsia"/>
          <w:color w:val="000000"/>
          <w:kern w:val="0"/>
        </w:rPr>
        <w:t>的</w:t>
      </w:r>
      <w:r w:rsidR="00D57CFA">
        <w:rPr>
          <w:rFonts w:ascii="新細明體" w:hAnsi="新細明體" w:hint="eastAsia"/>
          <w:color w:val="000000"/>
          <w:kern w:val="0"/>
        </w:rPr>
        <w:t>「聞聲救苦」的</w:t>
      </w:r>
      <w:r w:rsidR="00D57CFA" w:rsidRPr="006018C0">
        <w:rPr>
          <w:rFonts w:ascii="新細明體" w:hAnsi="新細明體" w:hint="eastAsia"/>
          <w:color w:val="000000"/>
          <w:kern w:val="0"/>
        </w:rPr>
        <w:t>「施無畏觀音」</w:t>
      </w:r>
      <w:r w:rsidR="00D57CFA" w:rsidRPr="006018C0">
        <w:rPr>
          <w:rFonts w:ascii="新細明體" w:hAnsi="新細明體" w:hint="eastAsia"/>
          <w:color w:val="000000"/>
        </w:rPr>
        <w:t>。</w:t>
      </w:r>
    </w:p>
    <w:p w14:paraId="2F750A51" w14:textId="77777777" w:rsidR="00465761" w:rsidRDefault="00465761" w:rsidP="00465761">
      <w:pPr>
        <w:rPr>
          <w:rFonts w:ascii="新細明體" w:hAnsi="新細明體"/>
          <w:color w:val="000000"/>
        </w:rPr>
      </w:pPr>
    </w:p>
    <w:p w14:paraId="5B5378C9" w14:textId="77777777" w:rsidR="00D57CFA" w:rsidRPr="00D501DC" w:rsidRDefault="00D57CFA" w:rsidP="00D57CFA">
      <w:pPr>
        <w:rPr>
          <w:color w:val="000000"/>
          <w:kern w:val="0"/>
          <w:szCs w:val="24"/>
        </w:rPr>
      </w:pPr>
      <w:r w:rsidRPr="00D501DC">
        <w:rPr>
          <w:rFonts w:ascii="標楷體" w:eastAsia="標楷體" w:hAnsi="標楷體" w:hint="eastAsia"/>
          <w:b/>
          <w:szCs w:val="24"/>
        </w:rPr>
        <w:t>（二）《大唐西域記》的觀音</w:t>
      </w:r>
      <w:r>
        <w:rPr>
          <w:rFonts w:ascii="標楷體" w:eastAsia="標楷體" w:hAnsi="標楷體" w:hint="eastAsia"/>
          <w:b/>
          <w:szCs w:val="24"/>
        </w:rPr>
        <w:t>文學特質</w:t>
      </w:r>
    </w:p>
    <w:p w14:paraId="2C53D509" w14:textId="77777777" w:rsidR="00465761" w:rsidRDefault="00465761" w:rsidP="00465761">
      <w:pPr>
        <w:rPr>
          <w:rFonts w:ascii="新細明體" w:hAnsi="新細明體"/>
        </w:rPr>
      </w:pPr>
    </w:p>
    <w:p w14:paraId="2C4DAB16" w14:textId="25FEBD71" w:rsidR="00D57CFA" w:rsidRDefault="00465761" w:rsidP="00357340">
      <w:pPr>
        <w:jc w:val="both"/>
        <w:rPr>
          <w:kern w:val="0"/>
        </w:rPr>
      </w:pPr>
      <w:r>
        <w:rPr>
          <w:rFonts w:ascii="新細明體" w:hAnsi="新細明體" w:hint="eastAsia"/>
        </w:rPr>
        <w:lastRenderedPageBreak/>
        <w:t xml:space="preserve">　　</w:t>
      </w:r>
      <w:r w:rsidR="00D57CFA">
        <w:rPr>
          <w:rFonts w:ascii="新細明體" w:hAnsi="新細明體" w:hint="eastAsia"/>
        </w:rPr>
        <w:t>以文學的書寫來說，</w:t>
      </w:r>
      <w:r w:rsidR="00D57CFA" w:rsidRPr="00CA42D0">
        <w:rPr>
          <w:rFonts w:ascii="新細明體" w:hAnsi="新細明體" w:hint="eastAsia"/>
        </w:rPr>
        <w:t>隨</w:t>
      </w:r>
      <w:r w:rsidR="00D57CFA" w:rsidRPr="00414C97">
        <w:rPr>
          <w:rFonts w:ascii="新細明體" w:hAnsi="新細明體" w:hint="eastAsia"/>
        </w:rPr>
        <w:t>著</w:t>
      </w:r>
      <w:r w:rsidR="00D57CFA">
        <w:rPr>
          <w:rFonts w:hint="eastAsia"/>
        </w:rPr>
        <w:t>佛經翻譯的流通，</w:t>
      </w:r>
      <w:r w:rsidR="00D57CFA">
        <w:rPr>
          <w:rFonts w:ascii="新細明體" w:hAnsi="新細明體" w:hint="eastAsia"/>
        </w:rPr>
        <w:t>六朝時期的觀音神</w:t>
      </w:r>
      <w:proofErr w:type="gramStart"/>
      <w:r w:rsidR="00D57CFA">
        <w:rPr>
          <w:rFonts w:ascii="新細明體" w:hAnsi="新細明體" w:hint="eastAsia"/>
        </w:rPr>
        <w:t>蹟</w:t>
      </w:r>
      <w:proofErr w:type="gramEnd"/>
      <w:r w:rsidR="00D57CFA">
        <w:rPr>
          <w:rFonts w:ascii="新細明體" w:hAnsi="新細明體" w:hint="eastAsia"/>
        </w:rPr>
        <w:t>傳說產生不少靈驗故事，成為中國佛教文學中最具有代表意義的作品。</w:t>
      </w:r>
      <w:r w:rsidR="00D57CFA">
        <w:rPr>
          <w:rStyle w:val="a9"/>
          <w:rFonts w:ascii="新細明體" w:hAnsi="新細明體"/>
        </w:rPr>
        <w:footnoteReference w:id="34"/>
      </w:r>
      <w:r w:rsidR="00D57CFA">
        <w:rPr>
          <w:rFonts w:hint="eastAsia"/>
        </w:rPr>
        <w:t>六朝以來觀</w:t>
      </w:r>
      <w:r w:rsidR="00D57CFA" w:rsidRPr="00414C97">
        <w:rPr>
          <w:rFonts w:ascii="新細明體" w:hAnsi="新細明體" w:hint="eastAsia"/>
        </w:rPr>
        <w:t>世</w:t>
      </w:r>
      <w:r w:rsidR="00D57CFA">
        <w:rPr>
          <w:rFonts w:hint="eastAsia"/>
        </w:rPr>
        <w:t>音菩薩應驗救難的故事，更大量出現於神怪小說中。小說中觀世音菩薩具有無邊的法力，並具有神通，能救苦救難，並功成身退。</w:t>
      </w:r>
      <w:r w:rsidR="00D57CFA">
        <w:rPr>
          <w:rStyle w:val="a9"/>
        </w:rPr>
        <w:footnoteReference w:id="35"/>
      </w:r>
      <w:r w:rsidR="00D57CFA">
        <w:rPr>
          <w:rFonts w:hint="eastAsia"/>
          <w:kern w:val="0"/>
        </w:rPr>
        <w:t>六朝時南朝宋</w:t>
      </w:r>
      <w:r w:rsidR="00D57CFA">
        <w:rPr>
          <w:rFonts w:hint="eastAsia"/>
        </w:rPr>
        <w:t>劉義慶（</w:t>
      </w:r>
      <w:r w:rsidR="00D57CFA">
        <w:rPr>
          <w:rFonts w:hint="eastAsia"/>
        </w:rPr>
        <w:t>403</w:t>
      </w:r>
      <w:r w:rsidR="00D57CFA">
        <w:rPr>
          <w:rFonts w:hint="eastAsia"/>
        </w:rPr>
        <w:t>～</w:t>
      </w:r>
      <w:r w:rsidR="00D57CFA">
        <w:rPr>
          <w:rFonts w:hint="eastAsia"/>
        </w:rPr>
        <w:t>444</w:t>
      </w:r>
      <w:r w:rsidR="00D57CFA">
        <w:rPr>
          <w:rFonts w:hint="eastAsia"/>
        </w:rPr>
        <w:t>）《宣驗記》及南朝</w:t>
      </w:r>
      <w:r w:rsidR="00D57CFA">
        <w:rPr>
          <w:rFonts w:hint="eastAsia"/>
          <w:kern w:val="0"/>
        </w:rPr>
        <w:t>宋王琰《冥祥記》也有關於觀世音菩薩的故事，</w:t>
      </w:r>
      <w:r w:rsidR="00D57CFA" w:rsidRPr="00C245D2">
        <w:rPr>
          <w:rFonts w:hint="eastAsia"/>
          <w:kern w:val="0"/>
        </w:rPr>
        <w:t>其</w:t>
      </w:r>
      <w:r w:rsidR="00D57CFA">
        <w:rPr>
          <w:rFonts w:hint="eastAsia"/>
          <w:kern w:val="0"/>
        </w:rPr>
        <w:t>中</w:t>
      </w:r>
      <w:r w:rsidR="00D57CFA" w:rsidRPr="001A1B0C">
        <w:rPr>
          <w:rFonts w:ascii="新細明體" w:hAnsi="新細明體" w:hint="eastAsia"/>
          <w:kern w:val="0"/>
        </w:rPr>
        <w:t>說</w:t>
      </w:r>
      <w:r w:rsidR="00D57CFA">
        <w:rPr>
          <w:rFonts w:hint="eastAsia"/>
          <w:kern w:val="0"/>
        </w:rPr>
        <w:t>明觀世音菩薩能夠</w:t>
      </w:r>
      <w:r w:rsidR="00D57CFA" w:rsidRPr="001A1B0C">
        <w:rPr>
          <w:rFonts w:ascii="新細明體" w:hAnsi="新細明體" w:hint="eastAsia"/>
          <w:kern w:val="0"/>
        </w:rPr>
        <w:t>解除七難，分別是：火、水</w:t>
      </w:r>
      <w:r w:rsidR="00D57CFA">
        <w:rPr>
          <w:rFonts w:hint="eastAsia"/>
          <w:kern w:val="0"/>
        </w:rPr>
        <w:t>、羅剎、刀杖、惡鬼、枷鎖、</w:t>
      </w:r>
      <w:proofErr w:type="gramStart"/>
      <w:r w:rsidR="00D57CFA">
        <w:rPr>
          <w:rFonts w:hint="eastAsia"/>
          <w:kern w:val="0"/>
        </w:rPr>
        <w:t>怨賊等</w:t>
      </w:r>
      <w:proofErr w:type="gramEnd"/>
      <w:r w:rsidR="00D57CFA">
        <w:rPr>
          <w:rFonts w:hint="eastAsia"/>
          <w:kern w:val="0"/>
        </w:rPr>
        <w:t>七種災難。隋文帝仁壽元年（</w:t>
      </w:r>
      <w:r w:rsidR="00D57CFA">
        <w:rPr>
          <w:rFonts w:hint="eastAsia"/>
          <w:kern w:val="0"/>
        </w:rPr>
        <w:t>601</w:t>
      </w:r>
      <w:r w:rsidR="00D57CFA">
        <w:rPr>
          <w:rFonts w:hint="eastAsia"/>
          <w:kern w:val="0"/>
        </w:rPr>
        <w:t>），將七難擴充為十二難。</w:t>
      </w:r>
      <w:r w:rsidR="00D57CFA">
        <w:rPr>
          <w:rStyle w:val="a9"/>
          <w:rFonts w:ascii="新細明體" w:hAnsi="新細明體"/>
          <w:kern w:val="0"/>
        </w:rPr>
        <w:footnoteReference w:id="36"/>
      </w:r>
      <w:r w:rsidR="00D57CFA">
        <w:rPr>
          <w:rFonts w:hint="eastAsia"/>
          <w:kern w:val="0"/>
        </w:rPr>
        <w:t>可知觀世音菩薩在當時人們的心中就已經具有能夠化解人間各種危難的能力，並成為許多人心目中的信仰。由於觀世音菩薩的流傳，當時還有許多有關觀音菩薩應驗故事的小說問世，如南朝</w:t>
      </w:r>
      <w:proofErr w:type="gramStart"/>
      <w:r w:rsidR="00D57CFA" w:rsidRPr="00911CCE">
        <w:rPr>
          <w:rFonts w:hint="eastAsia"/>
          <w:kern w:val="0"/>
        </w:rPr>
        <w:t>宋</w:t>
      </w:r>
      <w:r w:rsidR="00D57CFA">
        <w:rPr>
          <w:rFonts w:hint="eastAsia"/>
          <w:kern w:val="0"/>
        </w:rPr>
        <w:t>傅亮</w:t>
      </w:r>
      <w:proofErr w:type="gramEnd"/>
      <w:r w:rsidR="00D57CFA">
        <w:rPr>
          <w:rFonts w:hint="eastAsia"/>
          <w:kern w:val="0"/>
        </w:rPr>
        <w:t>（</w:t>
      </w:r>
      <w:r w:rsidR="00D57CFA">
        <w:rPr>
          <w:rFonts w:hint="eastAsia"/>
          <w:kern w:val="0"/>
        </w:rPr>
        <w:t>374</w:t>
      </w:r>
      <w:r w:rsidR="00D57CFA">
        <w:rPr>
          <w:rFonts w:hint="eastAsia"/>
        </w:rPr>
        <w:t>～</w:t>
      </w:r>
      <w:r w:rsidR="00D57CFA">
        <w:rPr>
          <w:rFonts w:hint="eastAsia"/>
          <w:kern w:val="0"/>
        </w:rPr>
        <w:t>426</w:t>
      </w:r>
      <w:r w:rsidR="00D57CFA">
        <w:rPr>
          <w:kern w:val="0"/>
        </w:rPr>
        <w:t>）</w:t>
      </w:r>
      <w:r w:rsidR="00D57CFA">
        <w:rPr>
          <w:rFonts w:hint="eastAsia"/>
          <w:kern w:val="0"/>
        </w:rPr>
        <w:t>《光世音應驗記》，這是目前可考中國最早的佛教觀音靈驗記，收入有七個故事。其餘還有南朝</w:t>
      </w:r>
      <w:proofErr w:type="gramStart"/>
      <w:r w:rsidR="00D57CFA">
        <w:rPr>
          <w:rFonts w:hint="eastAsia"/>
          <w:kern w:val="0"/>
        </w:rPr>
        <w:t>宋</w:t>
      </w:r>
      <w:r w:rsidR="00D57CFA" w:rsidRPr="00911CCE">
        <w:rPr>
          <w:rFonts w:hint="eastAsia"/>
          <w:kern w:val="0"/>
        </w:rPr>
        <w:t>張演</w:t>
      </w:r>
      <w:r w:rsidR="00D57CFA">
        <w:rPr>
          <w:rFonts w:hint="eastAsia"/>
          <w:kern w:val="0"/>
        </w:rPr>
        <w:t>《</w:t>
      </w:r>
      <w:r w:rsidR="00D57CFA" w:rsidRPr="00911CCE">
        <w:rPr>
          <w:rFonts w:hint="eastAsia"/>
          <w:kern w:val="0"/>
        </w:rPr>
        <w:t>續光世音應驗記</w:t>
      </w:r>
      <w:r w:rsidR="00D57CFA">
        <w:rPr>
          <w:rFonts w:hint="eastAsia"/>
          <w:kern w:val="0"/>
        </w:rPr>
        <w:t>》</w:t>
      </w:r>
      <w:proofErr w:type="gramEnd"/>
      <w:r w:rsidR="00D57CFA">
        <w:rPr>
          <w:rFonts w:hint="eastAsia"/>
          <w:kern w:val="0"/>
        </w:rPr>
        <w:t>，</w:t>
      </w:r>
      <w:proofErr w:type="gramStart"/>
      <w:r w:rsidR="00D57CFA">
        <w:rPr>
          <w:rFonts w:hint="eastAsia"/>
          <w:kern w:val="0"/>
        </w:rPr>
        <w:t>接續傅亮另外</w:t>
      </w:r>
      <w:proofErr w:type="gramEnd"/>
      <w:r w:rsidR="00D57CFA">
        <w:rPr>
          <w:rFonts w:hint="eastAsia"/>
          <w:kern w:val="0"/>
        </w:rPr>
        <w:t>又收集了十個靈驗故事。南朝齊陸杲</w:t>
      </w:r>
      <w:r w:rsidR="00D57CFA" w:rsidRPr="00911CCE">
        <w:rPr>
          <w:rFonts w:hint="eastAsia"/>
          <w:kern w:val="0"/>
        </w:rPr>
        <w:t>（</w:t>
      </w:r>
      <w:r w:rsidR="00D57CFA">
        <w:rPr>
          <w:rFonts w:hint="eastAsia"/>
          <w:kern w:val="0"/>
        </w:rPr>
        <w:t>459</w:t>
      </w:r>
      <w:r w:rsidR="00D57CFA">
        <w:rPr>
          <w:rFonts w:hint="eastAsia"/>
        </w:rPr>
        <w:t>～</w:t>
      </w:r>
      <w:r w:rsidR="00D57CFA">
        <w:rPr>
          <w:rFonts w:hint="eastAsia"/>
          <w:kern w:val="0"/>
        </w:rPr>
        <w:t>523</w:t>
      </w:r>
      <w:r w:rsidR="00D57CFA" w:rsidRPr="00911CCE">
        <w:rPr>
          <w:rFonts w:hint="eastAsia"/>
          <w:kern w:val="0"/>
        </w:rPr>
        <w:t>）</w:t>
      </w:r>
      <w:r w:rsidR="00D57CFA">
        <w:rPr>
          <w:rFonts w:hint="eastAsia"/>
          <w:kern w:val="0"/>
        </w:rPr>
        <w:t>編《繫</w:t>
      </w:r>
      <w:r w:rsidR="00D57CFA" w:rsidRPr="00911CCE">
        <w:rPr>
          <w:rFonts w:hint="eastAsia"/>
          <w:kern w:val="0"/>
        </w:rPr>
        <w:t>觀世音應驗記</w:t>
      </w:r>
      <w:r w:rsidR="00D57CFA">
        <w:rPr>
          <w:rFonts w:hint="eastAsia"/>
          <w:kern w:val="0"/>
        </w:rPr>
        <w:t>》，整理</w:t>
      </w:r>
      <w:proofErr w:type="gramStart"/>
      <w:r w:rsidR="00D57CFA">
        <w:rPr>
          <w:rFonts w:hint="eastAsia"/>
          <w:kern w:val="0"/>
        </w:rPr>
        <w:t>謝敷、張演</w:t>
      </w:r>
      <w:proofErr w:type="gramEnd"/>
      <w:r w:rsidR="00D57CFA">
        <w:rPr>
          <w:rFonts w:hint="eastAsia"/>
          <w:kern w:val="0"/>
        </w:rPr>
        <w:t>的靈驗故事，共收入六十九</w:t>
      </w:r>
      <w:proofErr w:type="gramStart"/>
      <w:r w:rsidR="00D57CFA">
        <w:rPr>
          <w:rFonts w:hint="eastAsia"/>
          <w:kern w:val="0"/>
        </w:rPr>
        <w:t>個</w:t>
      </w:r>
      <w:proofErr w:type="gramEnd"/>
      <w:r w:rsidR="00D57CFA">
        <w:rPr>
          <w:rFonts w:hint="eastAsia"/>
          <w:kern w:val="0"/>
        </w:rPr>
        <w:t>，這些應驗記的故事後來延續到唐代，也有幾個重要的紀錄。</w:t>
      </w:r>
      <w:r w:rsidR="00D57CFA">
        <w:rPr>
          <w:rStyle w:val="a9"/>
          <w:kern w:val="0"/>
        </w:rPr>
        <w:lastRenderedPageBreak/>
        <w:footnoteReference w:id="37"/>
      </w:r>
    </w:p>
    <w:p w14:paraId="6ACBC2D3" w14:textId="77777777" w:rsidR="00465761" w:rsidRDefault="00465761" w:rsidP="00357340">
      <w:pPr>
        <w:jc w:val="both"/>
        <w:rPr>
          <w:kern w:val="0"/>
        </w:rPr>
      </w:pPr>
    </w:p>
    <w:p w14:paraId="3AA92C55" w14:textId="03A1A1E0" w:rsidR="00D57CFA" w:rsidRDefault="00465761" w:rsidP="00357340">
      <w:pPr>
        <w:jc w:val="both"/>
      </w:pPr>
      <w:r>
        <w:rPr>
          <w:rFonts w:hint="eastAsia"/>
          <w:kern w:val="0"/>
        </w:rPr>
        <w:t xml:space="preserve">　　</w:t>
      </w:r>
      <w:proofErr w:type="gramStart"/>
      <w:r w:rsidR="00D57CFA">
        <w:rPr>
          <w:rFonts w:hint="eastAsia"/>
          <w:kern w:val="0"/>
        </w:rPr>
        <w:t>從上節玄奘</w:t>
      </w:r>
      <w:proofErr w:type="gramEnd"/>
      <w:r w:rsidR="00D57CFA">
        <w:rPr>
          <w:rFonts w:hint="eastAsia"/>
          <w:kern w:val="0"/>
        </w:rPr>
        <w:t>《大唐西域記》</w:t>
      </w:r>
      <w:proofErr w:type="gramStart"/>
      <w:r w:rsidR="00D57CFA">
        <w:rPr>
          <w:rFonts w:hint="eastAsia"/>
          <w:kern w:val="0"/>
        </w:rPr>
        <w:t>臚</w:t>
      </w:r>
      <w:proofErr w:type="gramEnd"/>
      <w:r w:rsidR="00D57CFA">
        <w:rPr>
          <w:rFonts w:hint="eastAsia"/>
          <w:kern w:val="0"/>
        </w:rPr>
        <w:t>列的觀音書寫中，就記載了十幾個觀音顯化的故事，</w:t>
      </w:r>
      <w:r w:rsidR="00D57CFA">
        <w:rPr>
          <w:rFonts w:hint="eastAsia"/>
        </w:rPr>
        <w:t>都半以「顯像</w:t>
      </w:r>
      <w:r w:rsidR="00D57CFA" w:rsidRPr="00414C97">
        <w:rPr>
          <w:rFonts w:ascii="新細明體" w:hAnsi="新細明體" w:hint="eastAsia"/>
        </w:rPr>
        <w:t>」</w:t>
      </w:r>
      <w:r w:rsidR="00D57CFA">
        <w:rPr>
          <w:rFonts w:hint="eastAsia"/>
        </w:rPr>
        <w:t>、「</w:t>
      </w:r>
      <w:proofErr w:type="gramStart"/>
      <w:r w:rsidR="00D57CFA">
        <w:rPr>
          <w:rFonts w:hint="eastAsia"/>
        </w:rPr>
        <w:t>見身</w:t>
      </w:r>
      <w:proofErr w:type="gramEnd"/>
      <w:r w:rsidR="00D57CFA">
        <w:rPr>
          <w:rFonts w:hint="eastAsia"/>
        </w:rPr>
        <w:t>」的方式傳達他們進出</w:t>
      </w:r>
      <w:proofErr w:type="gramStart"/>
      <w:r w:rsidR="00D57CFA">
        <w:rPr>
          <w:rFonts w:hint="eastAsia"/>
        </w:rPr>
        <w:t>現實界</w:t>
      </w:r>
      <w:proofErr w:type="gramEnd"/>
      <w:r w:rsidR="00D57CFA">
        <w:rPr>
          <w:rFonts w:hint="eastAsia"/>
        </w:rPr>
        <w:t>與他界</w:t>
      </w:r>
      <w:r w:rsidR="00D57CFA">
        <w:rPr>
          <w:rStyle w:val="a9"/>
        </w:rPr>
        <w:footnoteReference w:id="38"/>
      </w:r>
      <w:r w:rsidR="00D57CFA">
        <w:rPr>
          <w:rFonts w:hint="eastAsia"/>
        </w:rPr>
        <w:t>與觀音相感應，甚至還有與觀音「對話」、論法的「情節」。</w:t>
      </w:r>
      <w:r w:rsidR="00D57CFA" w:rsidRPr="004B68DD">
        <w:rPr>
          <w:rFonts w:hint="eastAsia"/>
          <w:color w:val="000000"/>
        </w:rPr>
        <w:t>例如，</w:t>
      </w:r>
      <w:r w:rsidR="00D57CFA">
        <w:rPr>
          <w:rFonts w:hint="eastAsia"/>
          <w:color w:val="000000"/>
          <w:kern w:val="0"/>
        </w:rPr>
        <w:t>《大唐西域記》卷</w:t>
      </w:r>
      <w:proofErr w:type="gramStart"/>
      <w:r w:rsidR="00D57CFA">
        <w:rPr>
          <w:rFonts w:hint="eastAsia"/>
          <w:color w:val="000000"/>
          <w:kern w:val="0"/>
        </w:rPr>
        <w:t>一</w:t>
      </w:r>
      <w:proofErr w:type="gramEnd"/>
      <w:r w:rsidR="00D57CFA">
        <w:rPr>
          <w:rFonts w:hint="eastAsia"/>
          <w:color w:val="000000"/>
          <w:kern w:val="0"/>
        </w:rPr>
        <w:t>記載：</w:t>
      </w:r>
      <w:r w:rsidR="00D57CFA">
        <w:rPr>
          <w:rFonts w:hint="eastAsia"/>
        </w:rPr>
        <w:t>「</w:t>
      </w:r>
      <w:r w:rsidR="00D57CFA" w:rsidRPr="00B623CE">
        <w:rPr>
          <w:rFonts w:ascii="標楷體" w:eastAsia="標楷體" w:hAnsi="標楷體" w:hint="eastAsia"/>
          <w:color w:val="000000"/>
          <w:kern w:val="0"/>
        </w:rPr>
        <w:t>石室西二三里大山嶺上，有觀自在菩薩像。有人至誠願見者，菩薩從其像中出</w:t>
      </w:r>
      <w:proofErr w:type="gramStart"/>
      <w:r w:rsidR="00D57CFA" w:rsidRPr="00B623CE">
        <w:rPr>
          <w:rFonts w:ascii="標楷體" w:eastAsia="標楷體" w:hAnsi="標楷體" w:hint="eastAsia"/>
          <w:color w:val="000000"/>
          <w:kern w:val="0"/>
        </w:rPr>
        <w:t>妙色身</w:t>
      </w:r>
      <w:proofErr w:type="gramEnd"/>
      <w:r w:rsidR="00D57CFA" w:rsidRPr="00B623CE">
        <w:rPr>
          <w:rFonts w:ascii="標楷體" w:eastAsia="標楷體" w:hAnsi="標楷體" w:hint="eastAsia"/>
          <w:color w:val="000000"/>
          <w:kern w:val="0"/>
        </w:rPr>
        <w:t>，安慰行者。</w:t>
      </w:r>
      <w:r w:rsidR="00D57CFA">
        <w:rPr>
          <w:rFonts w:ascii="標楷體" w:eastAsia="標楷體" w:hAnsi="標楷體" w:hint="eastAsia"/>
          <w:color w:val="000000"/>
          <w:kern w:val="0"/>
        </w:rPr>
        <w:t>」</w:t>
      </w:r>
      <w:r w:rsidR="00D57CFA" w:rsidRPr="00B623CE">
        <w:rPr>
          <w:rStyle w:val="a9"/>
          <w:rFonts w:ascii="新細明體" w:hAnsi="新細明體"/>
          <w:color w:val="000000"/>
          <w:kern w:val="0"/>
        </w:rPr>
        <w:footnoteReference w:id="39"/>
      </w:r>
      <w:r w:rsidR="00D57CFA">
        <w:rPr>
          <w:rFonts w:hint="eastAsia"/>
        </w:rPr>
        <w:t>又，「</w:t>
      </w:r>
      <w:proofErr w:type="gramStart"/>
      <w:r w:rsidR="00D57CFA" w:rsidRPr="001148E7">
        <w:rPr>
          <w:rFonts w:ascii="標楷體" w:eastAsia="標楷體" w:hAnsi="標楷體" w:hint="eastAsia"/>
        </w:rPr>
        <w:t>伽藍南十四五</w:t>
      </w:r>
      <w:proofErr w:type="gramEnd"/>
      <w:r w:rsidR="00D57CFA" w:rsidRPr="001148E7">
        <w:rPr>
          <w:rFonts w:ascii="標楷體" w:eastAsia="標楷體" w:hAnsi="標楷體" w:hint="eastAsia"/>
        </w:rPr>
        <w:t>里，有小伽藍，中有觀自在菩薩立像。其有斷食誓死為期願見菩薩者，即從像中出</w:t>
      </w:r>
      <w:proofErr w:type="gramStart"/>
      <w:r w:rsidR="00D57CFA" w:rsidRPr="001148E7">
        <w:rPr>
          <w:rFonts w:ascii="標楷體" w:eastAsia="標楷體" w:hAnsi="標楷體" w:hint="eastAsia"/>
        </w:rPr>
        <w:t>妙色身</w:t>
      </w:r>
      <w:proofErr w:type="gramEnd"/>
      <w:r w:rsidR="00D57CFA" w:rsidRPr="001148E7">
        <w:rPr>
          <w:rFonts w:ascii="標楷體" w:eastAsia="標楷體" w:hAnsi="標楷體" w:hint="eastAsia"/>
        </w:rPr>
        <w:t>。</w:t>
      </w:r>
      <w:r w:rsidR="00D57CFA">
        <w:rPr>
          <w:rFonts w:hint="eastAsia"/>
        </w:rPr>
        <w:t>」可見</w:t>
      </w:r>
      <w:r w:rsidR="00D57CFA">
        <w:rPr>
          <w:rFonts w:hint="eastAsia"/>
          <w:color w:val="000000"/>
          <w:kern w:val="0"/>
        </w:rPr>
        <w:t>《大唐西域記》中的</w:t>
      </w:r>
      <w:r w:rsidR="00D57CFA">
        <w:rPr>
          <w:rFonts w:hint="eastAsia"/>
        </w:rPr>
        <w:t>觀世音菩薩與六朝靈驗記的觀音一樣，時常</w:t>
      </w:r>
      <w:proofErr w:type="gramStart"/>
      <w:r w:rsidR="00D57CFA">
        <w:rPr>
          <w:rFonts w:hint="eastAsia"/>
        </w:rPr>
        <w:t>現妙色身</w:t>
      </w:r>
      <w:proofErr w:type="gramEnd"/>
      <w:r w:rsidR="00D57CFA">
        <w:rPr>
          <w:rFonts w:hint="eastAsia"/>
        </w:rPr>
        <w:t>。</w:t>
      </w:r>
      <w:r w:rsidR="00D57CFA">
        <w:rPr>
          <w:rStyle w:val="a9"/>
        </w:rPr>
        <w:footnoteReference w:id="40"/>
      </w:r>
    </w:p>
    <w:p w14:paraId="3017298C" w14:textId="77777777" w:rsidR="00465761" w:rsidRDefault="00465761" w:rsidP="00357340">
      <w:pPr>
        <w:jc w:val="both"/>
      </w:pPr>
    </w:p>
    <w:p w14:paraId="07167B58" w14:textId="6E5AE52F" w:rsidR="00D57CFA" w:rsidRDefault="00465761" w:rsidP="00357340">
      <w:pPr>
        <w:jc w:val="both"/>
      </w:pPr>
      <w:r>
        <w:rPr>
          <w:rFonts w:hint="eastAsia"/>
        </w:rPr>
        <w:t xml:space="preserve">　　</w:t>
      </w:r>
      <w:r w:rsidR="00D57CFA">
        <w:rPr>
          <w:rFonts w:hint="eastAsia"/>
        </w:rPr>
        <w:t>特別是玄奘紀錄印度戒日王即位的經過，透過戒日王向觀世音菩薩像祈求，致觀音菩薩顯像現身對話：</w:t>
      </w:r>
    </w:p>
    <w:p w14:paraId="048696DF" w14:textId="77777777" w:rsidR="00D57CFA" w:rsidRDefault="00D57CFA" w:rsidP="00357340">
      <w:pPr>
        <w:spacing w:before="100" w:beforeAutospacing="1" w:after="100" w:afterAutospacing="1"/>
        <w:ind w:leftChars="300" w:left="720"/>
        <w:jc w:val="both"/>
        <w:rPr>
          <w:rFonts w:ascii="標楷體" w:eastAsia="標楷體" w:hAnsi="標楷體"/>
        </w:rPr>
      </w:pPr>
      <w:proofErr w:type="gramStart"/>
      <w:r w:rsidRPr="00BB25A4">
        <w:rPr>
          <w:rFonts w:ascii="標楷體" w:eastAsia="標楷體" w:hAnsi="標楷體" w:hint="eastAsia"/>
        </w:rPr>
        <w:lastRenderedPageBreak/>
        <w:t>菩薩感其誠心</w:t>
      </w:r>
      <w:proofErr w:type="gramEnd"/>
      <w:r w:rsidRPr="00BB25A4">
        <w:rPr>
          <w:rFonts w:ascii="標楷體" w:eastAsia="標楷體" w:hAnsi="標楷體" w:hint="eastAsia"/>
        </w:rPr>
        <w:t>，</w:t>
      </w:r>
      <w:proofErr w:type="gramStart"/>
      <w:r w:rsidRPr="00BB25A4">
        <w:rPr>
          <w:rFonts w:ascii="標楷體" w:eastAsia="標楷體" w:hAnsi="標楷體" w:hint="eastAsia"/>
        </w:rPr>
        <w:t>現形問曰</w:t>
      </w:r>
      <w:proofErr w:type="gramEnd"/>
      <w:r w:rsidRPr="00BB25A4">
        <w:rPr>
          <w:rFonts w:ascii="標楷體" w:eastAsia="標楷體" w:hAnsi="標楷體" w:hint="eastAsia"/>
        </w:rPr>
        <w:t>：「</w:t>
      </w:r>
      <w:proofErr w:type="gramStart"/>
      <w:r w:rsidRPr="001F44F9">
        <w:rPr>
          <w:rFonts w:ascii="標楷體" w:eastAsia="標楷體" w:hAnsi="標楷體" w:hint="eastAsia"/>
          <w:b/>
        </w:rPr>
        <w:t>爾何所</w:t>
      </w:r>
      <w:proofErr w:type="gramEnd"/>
      <w:r w:rsidRPr="001F44F9">
        <w:rPr>
          <w:rFonts w:ascii="標楷體" w:eastAsia="標楷體" w:hAnsi="標楷體" w:hint="eastAsia"/>
          <w:b/>
        </w:rPr>
        <w:t>求，若此勤懇？</w:t>
      </w:r>
      <w:r w:rsidRPr="00BB25A4">
        <w:rPr>
          <w:rFonts w:ascii="標楷體" w:eastAsia="標楷體" w:hAnsi="標楷體" w:hint="eastAsia"/>
        </w:rPr>
        <w:t>」王子曰：「</w:t>
      </w:r>
      <w:proofErr w:type="gramStart"/>
      <w:r w:rsidRPr="00BB25A4">
        <w:rPr>
          <w:rFonts w:ascii="標楷體" w:eastAsia="標楷體" w:hAnsi="標楷體" w:hint="eastAsia"/>
        </w:rPr>
        <w:t>我惟積禍</w:t>
      </w:r>
      <w:proofErr w:type="gramEnd"/>
      <w:r w:rsidRPr="00BB25A4">
        <w:rPr>
          <w:rFonts w:ascii="標楷體" w:eastAsia="標楷體" w:hAnsi="標楷體" w:hint="eastAsia"/>
        </w:rPr>
        <w:t>，慈父</w:t>
      </w:r>
      <w:proofErr w:type="gramStart"/>
      <w:r w:rsidRPr="00BB25A4">
        <w:rPr>
          <w:rFonts w:ascii="標楷體" w:eastAsia="標楷體" w:hAnsi="標楷體" w:hint="eastAsia"/>
        </w:rPr>
        <w:t>云</w:t>
      </w:r>
      <w:proofErr w:type="gramEnd"/>
      <w:r w:rsidRPr="00BB25A4">
        <w:rPr>
          <w:rFonts w:ascii="標楷體" w:eastAsia="標楷體" w:hAnsi="標楷體" w:hint="eastAsia"/>
        </w:rPr>
        <w:t>亡；</w:t>
      </w:r>
      <w:proofErr w:type="gramStart"/>
      <w:r w:rsidRPr="00BB25A4">
        <w:rPr>
          <w:rFonts w:ascii="標楷體" w:eastAsia="標楷體" w:hAnsi="標楷體" w:hint="eastAsia"/>
        </w:rPr>
        <w:t>重茲酷罰</w:t>
      </w:r>
      <w:proofErr w:type="gramEnd"/>
      <w:r w:rsidRPr="00BB25A4">
        <w:rPr>
          <w:rFonts w:ascii="標楷體" w:eastAsia="標楷體" w:hAnsi="標楷體" w:hint="eastAsia"/>
        </w:rPr>
        <w:t>，</w:t>
      </w:r>
      <w:proofErr w:type="gramStart"/>
      <w:r w:rsidRPr="00BB25A4">
        <w:rPr>
          <w:rFonts w:ascii="標楷體" w:eastAsia="標楷體" w:hAnsi="標楷體" w:hint="eastAsia"/>
        </w:rPr>
        <w:t>仁兄見害</w:t>
      </w:r>
      <w:proofErr w:type="gramEnd"/>
      <w:r w:rsidRPr="00BB25A4">
        <w:rPr>
          <w:rFonts w:ascii="標楷體" w:eastAsia="標楷體" w:hAnsi="標楷體" w:hint="eastAsia"/>
        </w:rPr>
        <w:t>。自顧</w:t>
      </w:r>
      <w:proofErr w:type="gramStart"/>
      <w:r w:rsidRPr="00BB25A4">
        <w:rPr>
          <w:rFonts w:ascii="標楷體" w:eastAsia="標楷體" w:hAnsi="標楷體" w:hint="eastAsia"/>
        </w:rPr>
        <w:t>寡</w:t>
      </w:r>
      <w:proofErr w:type="gramEnd"/>
      <w:r w:rsidRPr="00BB25A4">
        <w:rPr>
          <w:rFonts w:ascii="標楷體" w:eastAsia="標楷體" w:hAnsi="標楷體" w:hint="eastAsia"/>
        </w:rPr>
        <w:t>德，國人</w:t>
      </w:r>
      <w:proofErr w:type="gramStart"/>
      <w:r w:rsidRPr="00BB25A4">
        <w:rPr>
          <w:rFonts w:ascii="標楷體" w:eastAsia="標楷體" w:hAnsi="標楷體" w:hint="eastAsia"/>
        </w:rPr>
        <w:t>推尊，令襲大</w:t>
      </w:r>
      <w:proofErr w:type="gramEnd"/>
      <w:r w:rsidRPr="00BB25A4">
        <w:rPr>
          <w:rFonts w:ascii="標楷體" w:eastAsia="標楷體" w:hAnsi="標楷體" w:hint="eastAsia"/>
        </w:rPr>
        <w:t>位，</w:t>
      </w:r>
      <w:proofErr w:type="gramStart"/>
      <w:r w:rsidRPr="00BB25A4">
        <w:rPr>
          <w:rFonts w:ascii="標楷體" w:eastAsia="標楷體" w:hAnsi="標楷體" w:hint="eastAsia"/>
        </w:rPr>
        <w:t>光父之</w:t>
      </w:r>
      <w:proofErr w:type="gramEnd"/>
      <w:r w:rsidRPr="00BB25A4">
        <w:rPr>
          <w:rFonts w:ascii="標楷體" w:eastAsia="標楷體" w:hAnsi="標楷體" w:hint="eastAsia"/>
        </w:rPr>
        <w:t>業。愚昧無知，</w:t>
      </w:r>
      <w:proofErr w:type="gramStart"/>
      <w:r w:rsidRPr="00BB25A4">
        <w:rPr>
          <w:rFonts w:ascii="標楷體" w:eastAsia="標楷體" w:hAnsi="標楷體" w:hint="eastAsia"/>
        </w:rPr>
        <w:t>敢希聖旨</w:t>
      </w:r>
      <w:proofErr w:type="gramEnd"/>
      <w:r w:rsidRPr="00BB25A4">
        <w:rPr>
          <w:rFonts w:ascii="標楷體" w:eastAsia="標楷體" w:hAnsi="標楷體" w:hint="eastAsia"/>
        </w:rPr>
        <w:t>！」</w:t>
      </w:r>
      <w:proofErr w:type="gramStart"/>
      <w:r w:rsidRPr="00BB25A4">
        <w:rPr>
          <w:rFonts w:ascii="標楷體" w:eastAsia="標楷體" w:hAnsi="標楷體" w:hint="eastAsia"/>
        </w:rPr>
        <w:t>菩薩告曰</w:t>
      </w:r>
      <w:proofErr w:type="gramEnd"/>
      <w:r w:rsidRPr="00BB25A4">
        <w:rPr>
          <w:rFonts w:ascii="標楷體" w:eastAsia="標楷體" w:hAnsi="標楷體" w:hint="eastAsia"/>
        </w:rPr>
        <w:t>：「</w:t>
      </w:r>
      <w:r w:rsidRPr="001F44F9">
        <w:rPr>
          <w:rFonts w:ascii="標楷體" w:eastAsia="標楷體" w:hAnsi="標楷體" w:hint="eastAsia"/>
          <w:b/>
        </w:rPr>
        <w:t>汝</w:t>
      </w:r>
      <w:proofErr w:type="gramStart"/>
      <w:r w:rsidRPr="001F44F9">
        <w:rPr>
          <w:rFonts w:ascii="標楷體" w:eastAsia="標楷體" w:hAnsi="標楷體" w:hint="eastAsia"/>
          <w:b/>
        </w:rPr>
        <w:t>於先身</w:t>
      </w:r>
      <w:proofErr w:type="gramEnd"/>
      <w:r w:rsidRPr="001F44F9">
        <w:rPr>
          <w:rFonts w:ascii="標楷體" w:eastAsia="標楷體" w:hAnsi="標楷體" w:hint="eastAsia"/>
          <w:b/>
        </w:rPr>
        <w:t>，在此林中為練若</w:t>
      </w:r>
      <w:proofErr w:type="gramStart"/>
      <w:r w:rsidRPr="001F44F9">
        <w:rPr>
          <w:rFonts w:ascii="標楷體" w:eastAsia="標楷體" w:hAnsi="標楷體" w:hint="eastAsia"/>
          <w:b/>
        </w:rPr>
        <w:t>苾芻</w:t>
      </w:r>
      <w:proofErr w:type="gramEnd"/>
      <w:r w:rsidRPr="001F44F9">
        <w:rPr>
          <w:rFonts w:ascii="標楷體" w:eastAsia="標楷體" w:hAnsi="標楷體" w:hint="eastAsia"/>
          <w:b/>
        </w:rPr>
        <w:t>，而</w:t>
      </w:r>
      <w:proofErr w:type="gramStart"/>
      <w:r w:rsidRPr="001F44F9">
        <w:rPr>
          <w:rFonts w:ascii="標楷體" w:eastAsia="標楷體" w:hAnsi="標楷體" w:hint="eastAsia"/>
          <w:b/>
        </w:rPr>
        <w:t>精勤不懈</w:t>
      </w:r>
      <w:proofErr w:type="gramEnd"/>
      <w:r w:rsidRPr="001F44F9">
        <w:rPr>
          <w:rFonts w:ascii="標楷體" w:eastAsia="標楷體" w:hAnsi="標楷體" w:hint="eastAsia"/>
          <w:b/>
        </w:rPr>
        <w:t>。</w:t>
      </w:r>
      <w:proofErr w:type="gramStart"/>
      <w:r w:rsidRPr="001F44F9">
        <w:rPr>
          <w:rFonts w:ascii="標楷體" w:eastAsia="標楷體" w:hAnsi="標楷體" w:hint="eastAsia"/>
          <w:b/>
        </w:rPr>
        <w:t>承茲福力</w:t>
      </w:r>
      <w:proofErr w:type="gramEnd"/>
      <w:r w:rsidRPr="001F44F9">
        <w:rPr>
          <w:rFonts w:ascii="標楷體" w:eastAsia="標楷體" w:hAnsi="標楷體" w:hint="eastAsia"/>
          <w:b/>
        </w:rPr>
        <w:t>，為此王子。金耳</w:t>
      </w:r>
      <w:proofErr w:type="gramStart"/>
      <w:r w:rsidRPr="001F44F9">
        <w:rPr>
          <w:rFonts w:ascii="標楷體" w:eastAsia="標楷體" w:hAnsi="標楷體" w:hint="eastAsia"/>
          <w:b/>
        </w:rPr>
        <w:t>國王既毀佛法</w:t>
      </w:r>
      <w:proofErr w:type="gramEnd"/>
      <w:r w:rsidRPr="001F44F9">
        <w:rPr>
          <w:rFonts w:ascii="標楷體" w:eastAsia="標楷體" w:hAnsi="標楷體" w:hint="eastAsia"/>
          <w:b/>
        </w:rPr>
        <w:t>，爾</w:t>
      </w:r>
      <w:proofErr w:type="gramStart"/>
      <w:r w:rsidRPr="001F44F9">
        <w:rPr>
          <w:rFonts w:ascii="標楷體" w:eastAsia="標楷體" w:hAnsi="標楷體" w:hint="eastAsia"/>
          <w:b/>
        </w:rPr>
        <w:t>紹</w:t>
      </w:r>
      <w:proofErr w:type="gramEnd"/>
      <w:r w:rsidRPr="001F44F9">
        <w:rPr>
          <w:rFonts w:ascii="標楷體" w:eastAsia="標楷體" w:hAnsi="標楷體" w:hint="eastAsia"/>
          <w:b/>
        </w:rPr>
        <w:t>王位，宜重興隆，慈悲為志，傷</w:t>
      </w:r>
      <w:proofErr w:type="gramStart"/>
      <w:r w:rsidRPr="001F44F9">
        <w:rPr>
          <w:rFonts w:ascii="標楷體" w:eastAsia="標楷體" w:hAnsi="標楷體" w:hint="eastAsia"/>
          <w:b/>
        </w:rPr>
        <w:t>愍居懷</w:t>
      </w:r>
      <w:proofErr w:type="gramEnd"/>
      <w:r w:rsidRPr="001F44F9">
        <w:rPr>
          <w:rFonts w:ascii="標楷體" w:eastAsia="標楷體" w:hAnsi="標楷體" w:hint="eastAsia"/>
          <w:b/>
        </w:rPr>
        <w:t>，不久當王五印度境。欲延國祚，當從我</w:t>
      </w:r>
      <w:proofErr w:type="gramStart"/>
      <w:r w:rsidRPr="001F44F9">
        <w:rPr>
          <w:rFonts w:ascii="標楷體" w:eastAsia="標楷體" w:hAnsi="標楷體" w:hint="eastAsia"/>
          <w:b/>
        </w:rPr>
        <w:t>誨</w:t>
      </w:r>
      <w:proofErr w:type="gramEnd"/>
      <w:r w:rsidRPr="001F44F9">
        <w:rPr>
          <w:rFonts w:ascii="標楷體" w:eastAsia="標楷體" w:hAnsi="標楷體" w:hint="eastAsia"/>
          <w:b/>
        </w:rPr>
        <w:t>，</w:t>
      </w:r>
      <w:proofErr w:type="gramStart"/>
      <w:r w:rsidRPr="001F44F9">
        <w:rPr>
          <w:rFonts w:ascii="標楷體" w:eastAsia="標楷體" w:hAnsi="標楷體" w:hint="eastAsia"/>
          <w:b/>
        </w:rPr>
        <w:t>冥加景</w:t>
      </w:r>
      <w:proofErr w:type="gramEnd"/>
      <w:r w:rsidRPr="001F44F9">
        <w:rPr>
          <w:rFonts w:ascii="標楷體" w:eastAsia="標楷體" w:hAnsi="標楷體" w:hint="eastAsia"/>
          <w:b/>
        </w:rPr>
        <w:t>福，隣無強敵。勿</w:t>
      </w:r>
      <w:proofErr w:type="gramStart"/>
      <w:r w:rsidRPr="001F44F9">
        <w:rPr>
          <w:rFonts w:ascii="標楷體" w:eastAsia="標楷體" w:hAnsi="標楷體" w:hint="eastAsia"/>
          <w:b/>
        </w:rPr>
        <w:t>昇師子</w:t>
      </w:r>
      <w:proofErr w:type="gramEnd"/>
      <w:r w:rsidRPr="001F44F9">
        <w:rPr>
          <w:rFonts w:ascii="標楷體" w:eastAsia="標楷體" w:hAnsi="標楷體" w:hint="eastAsia"/>
          <w:b/>
        </w:rPr>
        <w:t>之座，</w:t>
      </w:r>
      <w:proofErr w:type="gramStart"/>
      <w:r w:rsidRPr="001F44F9">
        <w:rPr>
          <w:rFonts w:ascii="標楷體" w:eastAsia="標楷體" w:hAnsi="標楷體" w:hint="eastAsia"/>
          <w:b/>
        </w:rPr>
        <w:t>勿稱大王</w:t>
      </w:r>
      <w:proofErr w:type="gramEnd"/>
      <w:r w:rsidRPr="001F44F9">
        <w:rPr>
          <w:rFonts w:ascii="標楷體" w:eastAsia="標楷體" w:hAnsi="標楷體" w:hint="eastAsia"/>
          <w:b/>
        </w:rPr>
        <w:t>之號。</w:t>
      </w:r>
      <w:r w:rsidRPr="00BB25A4">
        <w:rPr>
          <w:rFonts w:ascii="標楷體" w:eastAsia="標楷體" w:hAnsi="標楷體" w:hint="eastAsia"/>
        </w:rPr>
        <w:t>」於是受教而退，</w:t>
      </w:r>
      <w:proofErr w:type="gramStart"/>
      <w:r w:rsidRPr="00BB25A4">
        <w:rPr>
          <w:rFonts w:ascii="標楷體" w:eastAsia="標楷體" w:hAnsi="標楷體" w:hint="eastAsia"/>
        </w:rPr>
        <w:t>即襲王位</w:t>
      </w:r>
      <w:proofErr w:type="gramEnd"/>
      <w:r w:rsidRPr="00BB25A4">
        <w:rPr>
          <w:rFonts w:ascii="標楷體" w:eastAsia="標楷體" w:hAnsi="標楷體" w:hint="eastAsia"/>
        </w:rPr>
        <w:t>，自稱曰王子</w:t>
      </w:r>
      <w:r>
        <w:rPr>
          <w:rFonts w:ascii="標楷體" w:eastAsia="標楷體" w:hAnsi="標楷體" w:hint="eastAsia"/>
        </w:rPr>
        <w:t>。</w:t>
      </w:r>
      <w:r>
        <w:rPr>
          <w:rStyle w:val="a9"/>
        </w:rPr>
        <w:footnoteReference w:id="41"/>
      </w:r>
    </w:p>
    <w:p w14:paraId="3A568975" w14:textId="77777777" w:rsidR="00D57CFA" w:rsidRDefault="00D57CFA" w:rsidP="00357340">
      <w:pPr>
        <w:jc w:val="both"/>
        <w:rPr>
          <w:rFonts w:ascii="新細明體" w:hAnsi="新細明體"/>
        </w:rPr>
      </w:pPr>
      <w:r w:rsidRPr="00C13F58">
        <w:rPr>
          <w:rFonts w:ascii="新細明體" w:hAnsi="新細明體" w:hint="eastAsia"/>
        </w:rPr>
        <w:t>戒日王誠心</w:t>
      </w:r>
      <w:proofErr w:type="gramStart"/>
      <w:r w:rsidRPr="00C13F58">
        <w:rPr>
          <w:rFonts w:ascii="新細明體" w:hAnsi="新細明體" w:hint="eastAsia"/>
        </w:rPr>
        <w:t>祈</w:t>
      </w:r>
      <w:proofErr w:type="gramEnd"/>
      <w:r w:rsidRPr="00C13F58">
        <w:rPr>
          <w:rFonts w:ascii="新細明體" w:hAnsi="新細明體" w:hint="eastAsia"/>
        </w:rPr>
        <w:t>願，而得見觀世音菩薩顯像，玄奘並未特別刻劃觀世音菩薩的外貌，僅透過戒日王與觀世音菩薩的對話，菩薩揭示戒日王的前世</w:t>
      </w:r>
      <w:proofErr w:type="gramStart"/>
      <w:r w:rsidRPr="00C13F58">
        <w:rPr>
          <w:rFonts w:ascii="新細明體" w:hAnsi="新細明體" w:hint="eastAsia"/>
        </w:rPr>
        <w:t>精勤不懈</w:t>
      </w:r>
      <w:proofErr w:type="gramEnd"/>
      <w:r w:rsidRPr="00C13F58">
        <w:rPr>
          <w:rFonts w:ascii="新細明體" w:hAnsi="新細明體" w:hint="eastAsia"/>
        </w:rPr>
        <w:t>，才能在今世成為王子，其勸勉今世的戒日王應當慈悲為懷，多行善，並預示告知未來的他將當五印度境的君王，勸其當從其教誨。</w:t>
      </w:r>
      <w:r>
        <w:rPr>
          <w:rFonts w:ascii="新細明體" w:hAnsi="新細明體" w:hint="eastAsia"/>
        </w:rPr>
        <w:t>這裡不僅</w:t>
      </w:r>
      <w:r w:rsidRPr="00C13F58">
        <w:rPr>
          <w:rFonts w:ascii="新細明體" w:hAnsi="新細明體" w:hint="eastAsia"/>
        </w:rPr>
        <w:t>觀世音菩薩具有看見過去、現在與預示未來的能力，而戒日王也因為受到觀世音菩薩的感召，遵照其指引，終而開創王朝的一番新事業。</w:t>
      </w:r>
      <w:r w:rsidRPr="00C13F58">
        <w:rPr>
          <w:rStyle w:val="a9"/>
          <w:rFonts w:ascii="新細明體" w:hAnsi="新細明體"/>
        </w:rPr>
        <w:footnoteReference w:id="42"/>
      </w:r>
      <w:r>
        <w:rPr>
          <w:rFonts w:ascii="新細明體" w:hAnsi="新細明體" w:hint="eastAsia"/>
        </w:rPr>
        <w:t>玄</w:t>
      </w:r>
      <w:r w:rsidRPr="00C13F58">
        <w:rPr>
          <w:rFonts w:ascii="新細明體" w:hAnsi="新細明體" w:hint="eastAsia"/>
        </w:rPr>
        <w:t>奘也</w:t>
      </w:r>
      <w:proofErr w:type="gramStart"/>
      <w:r w:rsidRPr="00C13F58">
        <w:rPr>
          <w:rFonts w:ascii="新細明體" w:hAnsi="新細明體" w:hint="eastAsia"/>
        </w:rPr>
        <w:t>記載婆</w:t>
      </w:r>
      <w:proofErr w:type="gramEnd"/>
      <w:r w:rsidRPr="00C13F58">
        <w:rPr>
          <w:rFonts w:ascii="新細明體" w:hAnsi="新細明體" w:hint="eastAsia"/>
        </w:rPr>
        <w:t>羅</w:t>
      </w:r>
      <w:proofErr w:type="gramStart"/>
      <w:r w:rsidRPr="00C13F58">
        <w:rPr>
          <w:rFonts w:ascii="新細明體" w:hAnsi="新細明體" w:hint="eastAsia"/>
        </w:rPr>
        <w:t>阿迭多王建立</w:t>
      </w:r>
      <w:proofErr w:type="gramEnd"/>
      <w:r w:rsidRPr="00C13F58">
        <w:rPr>
          <w:rFonts w:ascii="新細明體" w:hAnsi="新細明體" w:hint="eastAsia"/>
        </w:rPr>
        <w:t>高三百多公尺的菩薩像，戒日王</w:t>
      </w:r>
      <w:r w:rsidRPr="00CA42D0">
        <w:rPr>
          <w:rFonts w:ascii="新細明體" w:hAnsi="新細明體" w:hint="eastAsia"/>
        </w:rPr>
        <w:t>也</w:t>
      </w:r>
      <w:r w:rsidRPr="00C13F58">
        <w:rPr>
          <w:rFonts w:ascii="新細明體" w:hAnsi="新細明體" w:hint="eastAsia"/>
        </w:rPr>
        <w:t>設立八十多公尺的銅像。</w:t>
      </w:r>
      <w:r w:rsidRPr="00C13F58">
        <w:rPr>
          <w:rStyle w:val="a9"/>
          <w:rFonts w:ascii="新細明體" w:hAnsi="新細明體"/>
        </w:rPr>
        <w:footnoteReference w:id="43"/>
      </w:r>
      <w:r>
        <w:rPr>
          <w:rFonts w:ascii="新細明體" w:hAnsi="新細明體" w:hint="eastAsia"/>
        </w:rPr>
        <w:t>整個故事情</w:t>
      </w:r>
      <w:r>
        <w:rPr>
          <w:rFonts w:ascii="新細明體" w:hAnsi="新細明體" w:hint="eastAsia"/>
        </w:rPr>
        <w:lastRenderedPageBreak/>
        <w:t>節完整，對話生動，</w:t>
      </w:r>
      <w:proofErr w:type="gramStart"/>
      <w:r>
        <w:rPr>
          <w:rFonts w:ascii="新細明體" w:hAnsi="新細明體" w:hint="eastAsia"/>
        </w:rPr>
        <w:t>具有志怪小說</w:t>
      </w:r>
      <w:proofErr w:type="gramEnd"/>
      <w:r>
        <w:rPr>
          <w:rFonts w:ascii="新細明體" w:hAnsi="新細明體" w:hint="eastAsia"/>
        </w:rPr>
        <w:t>的規模，除靈驗記的特色之外，也可以</w:t>
      </w:r>
      <w:proofErr w:type="gramStart"/>
      <w:r>
        <w:rPr>
          <w:rFonts w:ascii="新細明體" w:hAnsi="新細明體" w:hint="eastAsia"/>
        </w:rPr>
        <w:t>入志怪</w:t>
      </w:r>
      <w:proofErr w:type="gramEnd"/>
      <w:r>
        <w:rPr>
          <w:rFonts w:ascii="新細明體" w:hAnsi="新細明體" w:hint="eastAsia"/>
        </w:rPr>
        <w:t>小說行列</w:t>
      </w:r>
      <w:r w:rsidRPr="00C13F58">
        <w:rPr>
          <w:rFonts w:ascii="新細明體" w:hAnsi="新細明體" w:hint="eastAsia"/>
        </w:rPr>
        <w:t>。</w:t>
      </w:r>
    </w:p>
    <w:p w14:paraId="1B2713B2" w14:textId="77777777" w:rsidR="00465761" w:rsidRDefault="00465761" w:rsidP="00357340">
      <w:pPr>
        <w:jc w:val="both"/>
        <w:rPr>
          <w:rFonts w:ascii="新細明體" w:hAnsi="新細明體"/>
        </w:rPr>
      </w:pPr>
    </w:p>
    <w:p w14:paraId="24E419EF" w14:textId="25FDF830" w:rsidR="00D57CFA" w:rsidRPr="006018C0" w:rsidRDefault="00F16BA9" w:rsidP="00357340">
      <w:pPr>
        <w:jc w:val="both"/>
      </w:pPr>
      <w:r>
        <w:rPr>
          <w:rFonts w:ascii="新細明體" w:hAnsi="新細明體" w:hint="eastAsia"/>
        </w:rPr>
        <w:t xml:space="preserve">　　</w:t>
      </w:r>
      <w:r w:rsidR="00D57CFA" w:rsidRPr="00C13F58">
        <w:rPr>
          <w:rFonts w:ascii="新細明體" w:hAnsi="新細明體" w:hint="eastAsia"/>
        </w:rPr>
        <w:t>與觀世音菩薩的對話顯靈，玄奘另有一則記載：</w:t>
      </w:r>
    </w:p>
    <w:p w14:paraId="5DC3A3CA" w14:textId="77777777" w:rsidR="00D57CFA" w:rsidRPr="001531F4" w:rsidRDefault="00D57CFA" w:rsidP="00357340">
      <w:pPr>
        <w:spacing w:beforeLines="50" w:before="180" w:afterLines="50" w:after="180"/>
        <w:ind w:leftChars="300" w:left="720"/>
        <w:jc w:val="both"/>
        <w:rPr>
          <w:rFonts w:ascii="標楷體" w:eastAsia="標楷體" w:hAnsi="標楷體"/>
        </w:rPr>
      </w:pPr>
      <w:proofErr w:type="gramStart"/>
      <w:r w:rsidRPr="00930C33">
        <w:rPr>
          <w:rFonts w:ascii="標楷體" w:eastAsia="標楷體" w:hAnsi="標楷體" w:hint="eastAsia"/>
        </w:rPr>
        <w:t>論師既還</w:t>
      </w:r>
      <w:proofErr w:type="gramEnd"/>
      <w:r w:rsidRPr="00930C33">
        <w:rPr>
          <w:rFonts w:ascii="標楷體" w:eastAsia="標楷體" w:hAnsi="標楷體" w:hint="eastAsia"/>
        </w:rPr>
        <w:t>本土，靜</w:t>
      </w:r>
      <w:proofErr w:type="gramStart"/>
      <w:r w:rsidRPr="00930C33">
        <w:rPr>
          <w:rFonts w:ascii="標楷體" w:eastAsia="標楷體" w:hAnsi="標楷體" w:hint="eastAsia"/>
        </w:rPr>
        <w:t>而思曰</w:t>
      </w:r>
      <w:proofErr w:type="gramEnd"/>
      <w:r w:rsidRPr="00930C33">
        <w:rPr>
          <w:rFonts w:ascii="標楷體" w:eastAsia="標楷體" w:hAnsi="標楷體" w:hint="eastAsia"/>
        </w:rPr>
        <w:t>：「</w:t>
      </w:r>
      <w:proofErr w:type="gramStart"/>
      <w:r w:rsidRPr="00930C33">
        <w:rPr>
          <w:rFonts w:ascii="標楷體" w:eastAsia="標楷體" w:hAnsi="標楷體" w:hint="eastAsia"/>
        </w:rPr>
        <w:t>非慈氏成</w:t>
      </w:r>
      <w:proofErr w:type="gramEnd"/>
      <w:r w:rsidRPr="00930C33">
        <w:rPr>
          <w:rFonts w:ascii="標楷體" w:eastAsia="標楷體" w:hAnsi="標楷體" w:hint="eastAsia"/>
        </w:rPr>
        <w:t>佛，</w:t>
      </w:r>
      <w:proofErr w:type="gramStart"/>
      <w:r w:rsidRPr="00930C33">
        <w:rPr>
          <w:rFonts w:ascii="標楷體" w:eastAsia="標楷體" w:hAnsi="標楷體" w:hint="eastAsia"/>
        </w:rPr>
        <w:t>誰決我疑</w:t>
      </w:r>
      <w:proofErr w:type="gramEnd"/>
      <w:r w:rsidRPr="00930C33">
        <w:rPr>
          <w:rFonts w:ascii="標楷體" w:eastAsia="標楷體" w:hAnsi="標楷體" w:hint="eastAsia"/>
        </w:rPr>
        <w:t>？」</w:t>
      </w:r>
      <w:proofErr w:type="gramStart"/>
      <w:r w:rsidRPr="00930C33">
        <w:rPr>
          <w:rFonts w:ascii="標楷體" w:eastAsia="標楷體" w:hAnsi="標楷體" w:hint="eastAsia"/>
        </w:rPr>
        <w:t>於觀自在</w:t>
      </w:r>
      <w:proofErr w:type="gramEnd"/>
      <w:r w:rsidRPr="00930C33">
        <w:rPr>
          <w:rFonts w:ascii="標楷體" w:eastAsia="標楷體" w:hAnsi="標楷體" w:hint="eastAsia"/>
        </w:rPr>
        <w:t>菩薩像前誦《隨心</w:t>
      </w:r>
      <w:proofErr w:type="gramStart"/>
      <w:r w:rsidRPr="00930C33">
        <w:rPr>
          <w:rFonts w:ascii="標楷體" w:eastAsia="標楷體" w:hAnsi="標楷體" w:hint="eastAsia"/>
        </w:rPr>
        <w:t>陀羅</w:t>
      </w:r>
      <w:proofErr w:type="gramEnd"/>
      <w:r w:rsidRPr="00930C33">
        <w:rPr>
          <w:rFonts w:ascii="標楷體" w:eastAsia="標楷體" w:hAnsi="標楷體" w:hint="eastAsia"/>
        </w:rPr>
        <w:t>尼》，絕粒飲水，</w:t>
      </w:r>
      <w:proofErr w:type="gramStart"/>
      <w:r w:rsidRPr="00930C33">
        <w:rPr>
          <w:rFonts w:ascii="標楷體" w:eastAsia="標楷體" w:hAnsi="標楷體" w:hint="eastAsia"/>
        </w:rPr>
        <w:t>時歷三歲</w:t>
      </w:r>
      <w:proofErr w:type="gramEnd"/>
      <w:r w:rsidRPr="00930C33">
        <w:rPr>
          <w:rFonts w:ascii="標楷體" w:eastAsia="標楷體" w:hAnsi="標楷體" w:hint="eastAsia"/>
        </w:rPr>
        <w:t>。觀自在菩薩</w:t>
      </w:r>
      <w:proofErr w:type="gramStart"/>
      <w:r w:rsidRPr="00930C33">
        <w:rPr>
          <w:rFonts w:ascii="標楷體" w:eastAsia="標楷體" w:hAnsi="標楷體" w:hint="eastAsia"/>
        </w:rPr>
        <w:t>乃現妙色身，謂論師曰</w:t>
      </w:r>
      <w:proofErr w:type="gramEnd"/>
      <w:r w:rsidRPr="00930C33">
        <w:rPr>
          <w:rFonts w:ascii="標楷體" w:eastAsia="標楷體" w:hAnsi="標楷體" w:hint="eastAsia"/>
        </w:rPr>
        <w:t>：「何</w:t>
      </w:r>
      <w:proofErr w:type="gramStart"/>
      <w:r w:rsidRPr="00930C33">
        <w:rPr>
          <w:rFonts w:ascii="標楷體" w:eastAsia="標楷體" w:hAnsi="標楷體" w:hint="eastAsia"/>
        </w:rPr>
        <w:t>所志乎</w:t>
      </w:r>
      <w:proofErr w:type="gramEnd"/>
      <w:r w:rsidRPr="00930C33">
        <w:rPr>
          <w:rFonts w:ascii="標楷體" w:eastAsia="標楷體" w:hAnsi="標楷體" w:hint="eastAsia"/>
        </w:rPr>
        <w:t>？」</w:t>
      </w:r>
      <w:proofErr w:type="gramStart"/>
      <w:r w:rsidRPr="00930C33">
        <w:rPr>
          <w:rFonts w:ascii="標楷體" w:eastAsia="標楷體" w:hAnsi="標楷體" w:hint="eastAsia"/>
        </w:rPr>
        <w:t>對曰</w:t>
      </w:r>
      <w:proofErr w:type="gramEnd"/>
      <w:r w:rsidRPr="00930C33">
        <w:rPr>
          <w:rFonts w:ascii="標楷體" w:eastAsia="標楷體" w:hAnsi="標楷體" w:hint="eastAsia"/>
        </w:rPr>
        <w:t>：「</w:t>
      </w:r>
      <w:proofErr w:type="gramStart"/>
      <w:r w:rsidRPr="00930C33">
        <w:rPr>
          <w:rFonts w:ascii="標楷體" w:eastAsia="標楷體" w:hAnsi="標楷體" w:hint="eastAsia"/>
        </w:rPr>
        <w:t>願留此身</w:t>
      </w:r>
      <w:proofErr w:type="gramEnd"/>
      <w:r w:rsidRPr="00930C33">
        <w:rPr>
          <w:rFonts w:ascii="標楷體" w:eastAsia="標楷體" w:hAnsi="標楷體" w:hint="eastAsia"/>
        </w:rPr>
        <w:t>，</w:t>
      </w:r>
      <w:proofErr w:type="gramStart"/>
      <w:r w:rsidRPr="00930C33">
        <w:rPr>
          <w:rFonts w:ascii="標楷體" w:eastAsia="標楷體" w:hAnsi="標楷體" w:hint="eastAsia"/>
        </w:rPr>
        <w:t>待見慈氏</w:t>
      </w:r>
      <w:proofErr w:type="gramEnd"/>
      <w:r w:rsidRPr="00930C33">
        <w:rPr>
          <w:rFonts w:ascii="標楷體" w:eastAsia="標楷體" w:hAnsi="標楷體" w:hint="eastAsia"/>
        </w:rPr>
        <w:t>。」觀自在菩薩曰：「人命</w:t>
      </w:r>
      <w:proofErr w:type="gramStart"/>
      <w:r w:rsidRPr="00930C33">
        <w:rPr>
          <w:rFonts w:ascii="標楷體" w:eastAsia="標楷體" w:hAnsi="標楷體" w:hint="eastAsia"/>
        </w:rPr>
        <w:t>危脆，世間浮幻，宜修勝善</w:t>
      </w:r>
      <w:proofErr w:type="gramEnd"/>
      <w:r w:rsidRPr="00930C33">
        <w:rPr>
          <w:rFonts w:ascii="標楷體" w:eastAsia="標楷體" w:hAnsi="標楷體" w:hint="eastAsia"/>
        </w:rPr>
        <w:t>願，生覩史多天，於斯禮覲，尚速待見。」</w:t>
      </w:r>
      <w:proofErr w:type="gramStart"/>
      <w:r w:rsidRPr="00930C33">
        <w:rPr>
          <w:rFonts w:ascii="標楷體" w:eastAsia="標楷體" w:hAnsi="標楷體" w:hint="eastAsia"/>
        </w:rPr>
        <w:t>論師曰</w:t>
      </w:r>
      <w:proofErr w:type="gramEnd"/>
      <w:r w:rsidRPr="00930C33">
        <w:rPr>
          <w:rFonts w:ascii="標楷體" w:eastAsia="標楷體" w:hAnsi="標楷體" w:hint="eastAsia"/>
        </w:rPr>
        <w:t>：「志不可奪，心不可</w:t>
      </w:r>
      <w:proofErr w:type="gramStart"/>
      <w:r w:rsidRPr="00930C33">
        <w:rPr>
          <w:rFonts w:ascii="標楷體" w:eastAsia="標楷體" w:hAnsi="標楷體" w:hint="eastAsia"/>
        </w:rPr>
        <w:t>貳</w:t>
      </w:r>
      <w:proofErr w:type="gramEnd"/>
      <w:r w:rsidRPr="00930C33">
        <w:rPr>
          <w:rFonts w:ascii="標楷體" w:eastAsia="標楷體" w:hAnsi="標楷體" w:hint="eastAsia"/>
        </w:rPr>
        <w:t>。」菩薩曰：「若</w:t>
      </w:r>
      <w:proofErr w:type="gramStart"/>
      <w:r w:rsidRPr="00930C33">
        <w:rPr>
          <w:rFonts w:ascii="標楷體" w:eastAsia="標楷體" w:hAnsi="標楷體" w:hint="eastAsia"/>
        </w:rPr>
        <w:t>然者，宜往馱那羯磔迦</w:t>
      </w:r>
      <w:proofErr w:type="gramEnd"/>
      <w:r w:rsidRPr="00930C33">
        <w:rPr>
          <w:rFonts w:ascii="標楷體" w:eastAsia="標楷體" w:hAnsi="標楷體" w:hint="eastAsia"/>
        </w:rPr>
        <w:t>國城南山</w:t>
      </w:r>
      <w:proofErr w:type="gramStart"/>
      <w:r w:rsidRPr="00930C33">
        <w:rPr>
          <w:rFonts w:ascii="標楷體" w:eastAsia="標楷體" w:hAnsi="標楷體" w:hint="eastAsia"/>
        </w:rPr>
        <w:t>巖</w:t>
      </w:r>
      <w:proofErr w:type="gramEnd"/>
      <w:r w:rsidRPr="00930C33">
        <w:rPr>
          <w:rFonts w:ascii="標楷體" w:eastAsia="標楷體" w:hAnsi="標楷體" w:hint="eastAsia"/>
        </w:rPr>
        <w:t>執金剛神所，</w:t>
      </w:r>
      <w:proofErr w:type="gramStart"/>
      <w:r w:rsidRPr="00930C33">
        <w:rPr>
          <w:rFonts w:ascii="標楷體" w:eastAsia="標楷體" w:hAnsi="標楷體" w:hint="eastAsia"/>
        </w:rPr>
        <w:t>至誠誦持</w:t>
      </w:r>
      <w:proofErr w:type="gramEnd"/>
      <w:r w:rsidRPr="00930C33">
        <w:rPr>
          <w:rFonts w:ascii="標楷體" w:eastAsia="標楷體" w:hAnsi="標楷體" w:hint="eastAsia"/>
        </w:rPr>
        <w:t>《執金剛</w:t>
      </w:r>
      <w:proofErr w:type="gramStart"/>
      <w:r w:rsidRPr="00930C33">
        <w:rPr>
          <w:rFonts w:ascii="標楷體" w:eastAsia="標楷體" w:hAnsi="標楷體" w:hint="eastAsia"/>
        </w:rPr>
        <w:t>陀羅</w:t>
      </w:r>
      <w:proofErr w:type="gramEnd"/>
      <w:r w:rsidRPr="00930C33">
        <w:rPr>
          <w:rFonts w:ascii="標楷體" w:eastAsia="標楷體" w:hAnsi="標楷體" w:hint="eastAsia"/>
        </w:rPr>
        <w:t>尼》者，</w:t>
      </w:r>
      <w:proofErr w:type="gramStart"/>
      <w:r w:rsidRPr="00930C33">
        <w:rPr>
          <w:rFonts w:ascii="標楷體" w:eastAsia="標楷體" w:hAnsi="標楷體" w:hint="eastAsia"/>
        </w:rPr>
        <w:t>當遂此願</w:t>
      </w:r>
      <w:proofErr w:type="gramEnd"/>
      <w:r w:rsidRPr="00930C33">
        <w:rPr>
          <w:rFonts w:ascii="標楷體" w:eastAsia="標楷體" w:hAnsi="標楷體" w:hint="eastAsia"/>
        </w:rPr>
        <w:t>。」</w:t>
      </w:r>
      <w:proofErr w:type="gramStart"/>
      <w:r w:rsidRPr="00930C33">
        <w:rPr>
          <w:rFonts w:ascii="標楷體" w:eastAsia="標楷體" w:hAnsi="標楷體" w:hint="eastAsia"/>
        </w:rPr>
        <w:t>論師於是</w:t>
      </w:r>
      <w:proofErr w:type="gramEnd"/>
      <w:r w:rsidRPr="00930C33">
        <w:rPr>
          <w:rFonts w:ascii="標楷體" w:eastAsia="標楷體" w:hAnsi="標楷體" w:hint="eastAsia"/>
        </w:rPr>
        <w:t>往而</w:t>
      </w:r>
      <w:proofErr w:type="gramStart"/>
      <w:r w:rsidRPr="00930C33">
        <w:rPr>
          <w:rFonts w:ascii="標楷體" w:eastAsia="標楷體" w:hAnsi="標楷體" w:hint="eastAsia"/>
        </w:rPr>
        <w:t>誦焉。</w:t>
      </w:r>
      <w:proofErr w:type="gramEnd"/>
      <w:r w:rsidRPr="00930C33">
        <w:rPr>
          <w:rFonts w:ascii="標楷體" w:eastAsia="標楷體" w:hAnsi="標楷體" w:hint="eastAsia"/>
        </w:rPr>
        <w:t>三歲之後，</w:t>
      </w:r>
      <w:proofErr w:type="gramStart"/>
      <w:r w:rsidRPr="00930C33">
        <w:rPr>
          <w:rFonts w:ascii="標楷體" w:eastAsia="標楷體" w:hAnsi="標楷體" w:hint="eastAsia"/>
        </w:rPr>
        <w:t>神乃謂曰</w:t>
      </w:r>
      <w:proofErr w:type="gramEnd"/>
      <w:r w:rsidRPr="00930C33">
        <w:rPr>
          <w:rFonts w:ascii="標楷體" w:eastAsia="標楷體" w:hAnsi="標楷體" w:hint="eastAsia"/>
        </w:rPr>
        <w:t>：「</w:t>
      </w:r>
      <w:proofErr w:type="gramStart"/>
      <w:r w:rsidRPr="00930C33">
        <w:rPr>
          <w:rFonts w:ascii="標楷體" w:eastAsia="標楷體" w:hAnsi="標楷體" w:hint="eastAsia"/>
        </w:rPr>
        <w:t>伊何所</w:t>
      </w:r>
      <w:proofErr w:type="gramEnd"/>
      <w:r w:rsidRPr="00930C33">
        <w:rPr>
          <w:rFonts w:ascii="標楷體" w:eastAsia="標楷體" w:hAnsi="標楷體" w:hint="eastAsia"/>
        </w:rPr>
        <w:t>願，若此勤</w:t>
      </w:r>
      <w:proofErr w:type="gramStart"/>
      <w:r w:rsidRPr="00930C33">
        <w:rPr>
          <w:rFonts w:ascii="標楷體" w:eastAsia="標楷體" w:hAnsi="標楷體" w:hint="eastAsia"/>
        </w:rPr>
        <w:t>勵</w:t>
      </w:r>
      <w:proofErr w:type="gramEnd"/>
      <w:r w:rsidRPr="00930C33">
        <w:rPr>
          <w:rFonts w:ascii="標楷體" w:eastAsia="標楷體" w:hAnsi="標楷體" w:hint="eastAsia"/>
        </w:rPr>
        <w:t>？」</w:t>
      </w:r>
      <w:proofErr w:type="gramStart"/>
      <w:r w:rsidRPr="00930C33">
        <w:rPr>
          <w:rFonts w:ascii="標楷體" w:eastAsia="標楷體" w:hAnsi="標楷體" w:hint="eastAsia"/>
        </w:rPr>
        <w:t>論師曰</w:t>
      </w:r>
      <w:proofErr w:type="gramEnd"/>
      <w:r w:rsidRPr="00930C33">
        <w:rPr>
          <w:rFonts w:ascii="標楷體" w:eastAsia="標楷體" w:hAnsi="標楷體" w:hint="eastAsia"/>
        </w:rPr>
        <w:t>：「</w:t>
      </w:r>
      <w:proofErr w:type="gramStart"/>
      <w:r w:rsidRPr="00930C33">
        <w:rPr>
          <w:rFonts w:ascii="標楷體" w:eastAsia="標楷體" w:hAnsi="標楷體" w:hint="eastAsia"/>
        </w:rPr>
        <w:t>願留此身</w:t>
      </w:r>
      <w:proofErr w:type="gramEnd"/>
      <w:r w:rsidRPr="00930C33">
        <w:rPr>
          <w:rFonts w:ascii="標楷體" w:eastAsia="標楷體" w:hAnsi="標楷體" w:hint="eastAsia"/>
        </w:rPr>
        <w:t>，</w:t>
      </w:r>
      <w:proofErr w:type="gramStart"/>
      <w:r w:rsidRPr="00930C33">
        <w:rPr>
          <w:rFonts w:ascii="標楷體" w:eastAsia="標楷體" w:hAnsi="標楷體" w:hint="eastAsia"/>
        </w:rPr>
        <w:t>待見慈氏</w:t>
      </w:r>
      <w:proofErr w:type="gramEnd"/>
      <w:r w:rsidRPr="00930C33">
        <w:rPr>
          <w:rFonts w:ascii="標楷體" w:eastAsia="標楷體" w:hAnsi="標楷體" w:hint="eastAsia"/>
        </w:rPr>
        <w:t>。觀自在菩薩</w:t>
      </w:r>
      <w:proofErr w:type="gramStart"/>
      <w:r w:rsidRPr="00930C33">
        <w:rPr>
          <w:rFonts w:ascii="標楷體" w:eastAsia="標楷體" w:hAnsi="標楷體" w:hint="eastAsia"/>
        </w:rPr>
        <w:t>指遣來請</w:t>
      </w:r>
      <w:proofErr w:type="gramEnd"/>
      <w:r w:rsidRPr="00930C33">
        <w:rPr>
          <w:rFonts w:ascii="標楷體" w:eastAsia="標楷體" w:hAnsi="標楷體" w:hint="eastAsia"/>
        </w:rPr>
        <w:t>，成我願者，其在神乎？」神乃授</w:t>
      </w:r>
      <w:proofErr w:type="gramStart"/>
      <w:r w:rsidRPr="00930C33">
        <w:rPr>
          <w:rFonts w:ascii="標楷體" w:eastAsia="標楷體" w:hAnsi="標楷體" w:hint="eastAsia"/>
        </w:rPr>
        <w:t>祕</w:t>
      </w:r>
      <w:proofErr w:type="gramEnd"/>
      <w:r w:rsidRPr="00930C33">
        <w:rPr>
          <w:rFonts w:ascii="標楷體" w:eastAsia="標楷體" w:hAnsi="標楷體" w:hint="eastAsia"/>
        </w:rPr>
        <w:t>方，而</w:t>
      </w:r>
      <w:proofErr w:type="gramStart"/>
      <w:r w:rsidRPr="00930C33">
        <w:rPr>
          <w:rFonts w:ascii="標楷體" w:eastAsia="標楷體" w:hAnsi="標楷體" w:hint="eastAsia"/>
        </w:rPr>
        <w:t>謂之曰</w:t>
      </w:r>
      <w:proofErr w:type="gramEnd"/>
      <w:r w:rsidRPr="00930C33">
        <w:rPr>
          <w:rFonts w:ascii="標楷體" w:eastAsia="標楷體" w:hAnsi="標楷體" w:hint="eastAsia"/>
        </w:rPr>
        <w:t>：「此</w:t>
      </w:r>
      <w:proofErr w:type="gramStart"/>
      <w:r w:rsidRPr="00930C33">
        <w:rPr>
          <w:rFonts w:ascii="標楷體" w:eastAsia="標楷體" w:hAnsi="標楷體" w:hint="eastAsia"/>
        </w:rPr>
        <w:t>巖</w:t>
      </w:r>
      <w:proofErr w:type="gramEnd"/>
      <w:r w:rsidRPr="00930C33">
        <w:rPr>
          <w:rFonts w:ascii="標楷體" w:eastAsia="標楷體" w:hAnsi="標楷體" w:hint="eastAsia"/>
        </w:rPr>
        <w:t>石內有阿素洛宮，</w:t>
      </w:r>
      <w:proofErr w:type="gramStart"/>
      <w:r w:rsidRPr="00930C33">
        <w:rPr>
          <w:rFonts w:ascii="標楷體" w:eastAsia="標楷體" w:hAnsi="標楷體" w:hint="eastAsia"/>
        </w:rPr>
        <w:t>如法行請</w:t>
      </w:r>
      <w:proofErr w:type="gramEnd"/>
      <w:r w:rsidRPr="00930C33">
        <w:rPr>
          <w:rFonts w:ascii="標楷體" w:eastAsia="標楷體" w:hAnsi="標楷體" w:hint="eastAsia"/>
        </w:rPr>
        <w:t>，石壁當開，開即入中，</w:t>
      </w:r>
      <w:proofErr w:type="gramStart"/>
      <w:r w:rsidRPr="00930C33">
        <w:rPr>
          <w:rFonts w:ascii="標楷體" w:eastAsia="標楷體" w:hAnsi="標楷體" w:hint="eastAsia"/>
        </w:rPr>
        <w:t>可以待見</w:t>
      </w:r>
      <w:proofErr w:type="gramEnd"/>
      <w:r w:rsidRPr="00930C33">
        <w:rPr>
          <w:rFonts w:ascii="標楷體" w:eastAsia="標楷體" w:hAnsi="標楷體" w:hint="eastAsia"/>
        </w:rPr>
        <w:t>。」</w:t>
      </w:r>
      <w:proofErr w:type="gramStart"/>
      <w:r w:rsidRPr="00930C33">
        <w:rPr>
          <w:rFonts w:ascii="標楷體" w:eastAsia="標楷體" w:hAnsi="標楷體" w:hint="eastAsia"/>
        </w:rPr>
        <w:t>論師曰</w:t>
      </w:r>
      <w:proofErr w:type="gramEnd"/>
      <w:r w:rsidRPr="00930C33">
        <w:rPr>
          <w:rFonts w:ascii="標楷體" w:eastAsia="標楷體" w:hAnsi="標楷體" w:hint="eastAsia"/>
        </w:rPr>
        <w:t>：「幽居無覩，詎知佛興？」執金剛曰：「</w:t>
      </w:r>
      <w:proofErr w:type="gramStart"/>
      <w:r w:rsidRPr="00930C33">
        <w:rPr>
          <w:rFonts w:ascii="標楷體" w:eastAsia="標楷體" w:hAnsi="標楷體" w:hint="eastAsia"/>
        </w:rPr>
        <w:t>慈氏出世</w:t>
      </w:r>
      <w:proofErr w:type="gramEnd"/>
      <w:r w:rsidRPr="00930C33">
        <w:rPr>
          <w:rFonts w:ascii="標楷體" w:eastAsia="標楷體" w:hAnsi="標楷體" w:hint="eastAsia"/>
        </w:rPr>
        <w:t>，</w:t>
      </w:r>
      <w:proofErr w:type="gramStart"/>
      <w:r w:rsidRPr="00930C33">
        <w:rPr>
          <w:rFonts w:ascii="標楷體" w:eastAsia="標楷體" w:hAnsi="標楷體" w:hint="eastAsia"/>
        </w:rPr>
        <w:t>我當相報</w:t>
      </w:r>
      <w:proofErr w:type="gramEnd"/>
      <w:r w:rsidRPr="00930C33">
        <w:rPr>
          <w:rFonts w:ascii="標楷體" w:eastAsia="標楷體" w:hAnsi="標楷體" w:hint="eastAsia"/>
        </w:rPr>
        <w:t>。」</w:t>
      </w:r>
      <w:proofErr w:type="gramStart"/>
      <w:r w:rsidRPr="00930C33">
        <w:rPr>
          <w:rFonts w:ascii="標楷體" w:eastAsia="標楷體" w:hAnsi="標楷體" w:hint="eastAsia"/>
        </w:rPr>
        <w:t>論師受命</w:t>
      </w:r>
      <w:proofErr w:type="gramEnd"/>
      <w:r w:rsidRPr="00930C33">
        <w:rPr>
          <w:rFonts w:ascii="標楷體" w:eastAsia="標楷體" w:hAnsi="標楷體" w:hint="eastAsia"/>
        </w:rPr>
        <w:t>，專精</w:t>
      </w:r>
      <w:proofErr w:type="gramStart"/>
      <w:r w:rsidRPr="00930C33">
        <w:rPr>
          <w:rFonts w:ascii="標楷體" w:eastAsia="標楷體" w:hAnsi="標楷體" w:hint="eastAsia"/>
        </w:rPr>
        <w:t>誦持，復歷三歲</w:t>
      </w:r>
      <w:proofErr w:type="gramEnd"/>
      <w:r w:rsidRPr="00930C33">
        <w:rPr>
          <w:rFonts w:ascii="標楷體" w:eastAsia="標楷體" w:hAnsi="標楷體" w:hint="eastAsia"/>
        </w:rPr>
        <w:t>，初無異想，呪芥子以擊石，巖壁豁而洞開。是時</w:t>
      </w:r>
      <w:proofErr w:type="gramStart"/>
      <w:r w:rsidRPr="00930C33">
        <w:rPr>
          <w:rFonts w:ascii="標楷體" w:eastAsia="標楷體" w:hAnsi="標楷體" w:hint="eastAsia"/>
        </w:rPr>
        <w:t>百千萬眾觀</w:t>
      </w:r>
      <w:proofErr w:type="gramEnd"/>
      <w:r w:rsidRPr="00930C33">
        <w:rPr>
          <w:rFonts w:ascii="標楷體" w:eastAsia="標楷體" w:hAnsi="標楷體" w:hint="eastAsia"/>
        </w:rPr>
        <w:t>覩忘返，論師跨其戶而告眾曰：「吾久</w:t>
      </w:r>
      <w:proofErr w:type="gramStart"/>
      <w:r w:rsidRPr="00930C33">
        <w:rPr>
          <w:rFonts w:ascii="標楷體" w:eastAsia="標楷體" w:hAnsi="標楷體" w:hint="eastAsia"/>
        </w:rPr>
        <w:t>祈</w:t>
      </w:r>
      <w:proofErr w:type="gramEnd"/>
      <w:r w:rsidRPr="00930C33">
        <w:rPr>
          <w:rFonts w:ascii="標楷體" w:eastAsia="標楷體" w:hAnsi="標楷體" w:hint="eastAsia"/>
        </w:rPr>
        <w:t>請，</w:t>
      </w:r>
      <w:proofErr w:type="gramStart"/>
      <w:r w:rsidRPr="00930C33">
        <w:rPr>
          <w:rFonts w:ascii="標楷體" w:eastAsia="標楷體" w:hAnsi="標楷體" w:hint="eastAsia"/>
        </w:rPr>
        <w:t>待見慈氏</w:t>
      </w:r>
      <w:proofErr w:type="gramEnd"/>
      <w:r w:rsidRPr="00930C33">
        <w:rPr>
          <w:rFonts w:ascii="標楷體" w:eastAsia="標楷體" w:hAnsi="標楷體" w:hint="eastAsia"/>
        </w:rPr>
        <w:t>，聖靈警</w:t>
      </w:r>
      <w:proofErr w:type="gramStart"/>
      <w:r w:rsidRPr="00930C33">
        <w:rPr>
          <w:rFonts w:ascii="標楷體" w:eastAsia="標楷體" w:hAnsi="標楷體" w:hint="eastAsia"/>
        </w:rPr>
        <w:t>祐</w:t>
      </w:r>
      <w:proofErr w:type="gramEnd"/>
      <w:r w:rsidRPr="00930C33">
        <w:rPr>
          <w:rFonts w:ascii="標楷體" w:eastAsia="標楷體" w:hAnsi="標楷體" w:hint="eastAsia"/>
        </w:rPr>
        <w:t>，大</w:t>
      </w:r>
      <w:proofErr w:type="gramStart"/>
      <w:r w:rsidRPr="00930C33">
        <w:rPr>
          <w:rFonts w:ascii="標楷體" w:eastAsia="標楷體" w:hAnsi="標楷體" w:hint="eastAsia"/>
        </w:rPr>
        <w:t>願斯遂，宜可</w:t>
      </w:r>
      <w:proofErr w:type="gramEnd"/>
      <w:r w:rsidRPr="00930C33">
        <w:rPr>
          <w:rFonts w:ascii="標楷體" w:eastAsia="標楷體" w:hAnsi="標楷體" w:hint="eastAsia"/>
        </w:rPr>
        <w:t>入此，</w:t>
      </w:r>
      <w:proofErr w:type="gramStart"/>
      <w:r w:rsidRPr="00930C33">
        <w:rPr>
          <w:rFonts w:ascii="標楷體" w:eastAsia="標楷體" w:hAnsi="標楷體" w:hint="eastAsia"/>
        </w:rPr>
        <w:t>同見佛興</w:t>
      </w:r>
      <w:proofErr w:type="gramEnd"/>
      <w:r w:rsidRPr="00930C33">
        <w:rPr>
          <w:rFonts w:ascii="標楷體" w:eastAsia="標楷體" w:hAnsi="標楷體" w:hint="eastAsia"/>
        </w:rPr>
        <w:t>。」聞者</w:t>
      </w:r>
      <w:proofErr w:type="gramStart"/>
      <w:r w:rsidRPr="00930C33">
        <w:rPr>
          <w:rFonts w:ascii="標楷體" w:eastAsia="標楷體" w:hAnsi="標楷體" w:hint="eastAsia"/>
        </w:rPr>
        <w:t>怖</w:t>
      </w:r>
      <w:proofErr w:type="gramEnd"/>
      <w:r w:rsidRPr="00930C33">
        <w:rPr>
          <w:rFonts w:ascii="標楷體" w:eastAsia="標楷體" w:hAnsi="標楷體" w:hint="eastAsia"/>
        </w:rPr>
        <w:t>駭，莫</w:t>
      </w:r>
      <w:proofErr w:type="gramStart"/>
      <w:r w:rsidRPr="00930C33">
        <w:rPr>
          <w:rFonts w:ascii="標楷體" w:eastAsia="標楷體" w:hAnsi="標楷體" w:hint="eastAsia"/>
        </w:rPr>
        <w:t>敢履戶</w:t>
      </w:r>
      <w:proofErr w:type="gramEnd"/>
      <w:r w:rsidRPr="00930C33">
        <w:rPr>
          <w:rFonts w:ascii="標楷體" w:eastAsia="標楷體" w:hAnsi="標楷體" w:hint="eastAsia"/>
        </w:rPr>
        <w:t>，謂是</w:t>
      </w:r>
      <w:proofErr w:type="gramStart"/>
      <w:r w:rsidRPr="00930C33">
        <w:rPr>
          <w:rFonts w:ascii="標楷體" w:eastAsia="標楷體" w:hAnsi="標楷體" w:hint="eastAsia"/>
        </w:rPr>
        <w:t>毒蛇之窟</w:t>
      </w:r>
      <w:proofErr w:type="gramEnd"/>
      <w:r w:rsidRPr="00930C33">
        <w:rPr>
          <w:rFonts w:ascii="標楷體" w:eastAsia="標楷體" w:hAnsi="標楷體" w:hint="eastAsia"/>
        </w:rPr>
        <w:t>，恐喪身</w:t>
      </w:r>
      <w:r w:rsidRPr="00930C33">
        <w:rPr>
          <w:rFonts w:ascii="標楷體" w:eastAsia="標楷體" w:hAnsi="標楷體" w:hint="eastAsia"/>
        </w:rPr>
        <w:lastRenderedPageBreak/>
        <w:t>命。</w:t>
      </w:r>
      <w:proofErr w:type="gramStart"/>
      <w:r w:rsidRPr="00930C33">
        <w:rPr>
          <w:rFonts w:ascii="標楷體" w:eastAsia="標楷體" w:hAnsi="標楷體" w:hint="eastAsia"/>
        </w:rPr>
        <w:t>再三告語</w:t>
      </w:r>
      <w:proofErr w:type="gramEnd"/>
      <w:r w:rsidRPr="00930C33">
        <w:rPr>
          <w:rFonts w:ascii="標楷體" w:eastAsia="標楷體" w:hAnsi="標楷體" w:hint="eastAsia"/>
        </w:rPr>
        <w:t>，唯有六人從入。</w:t>
      </w:r>
      <w:proofErr w:type="gramStart"/>
      <w:r w:rsidRPr="00930C33">
        <w:rPr>
          <w:rFonts w:ascii="標楷體" w:eastAsia="標楷體" w:hAnsi="標楷體" w:hint="eastAsia"/>
        </w:rPr>
        <w:t>論師顧謝時眾</w:t>
      </w:r>
      <w:proofErr w:type="gramEnd"/>
      <w:r w:rsidRPr="00930C33">
        <w:rPr>
          <w:rFonts w:ascii="標楷體" w:eastAsia="標楷體" w:hAnsi="標楷體" w:hint="eastAsia"/>
        </w:rPr>
        <w:t>，從容而入，入之既已，</w:t>
      </w:r>
      <w:proofErr w:type="gramStart"/>
      <w:r w:rsidRPr="00930C33">
        <w:rPr>
          <w:rFonts w:ascii="標楷體" w:eastAsia="標楷體" w:hAnsi="標楷體" w:hint="eastAsia"/>
        </w:rPr>
        <w:t>石壁還合</w:t>
      </w:r>
      <w:proofErr w:type="gramEnd"/>
      <w:r w:rsidRPr="00930C33">
        <w:rPr>
          <w:rFonts w:ascii="標楷體" w:eastAsia="標楷體" w:hAnsi="標楷體" w:hint="eastAsia"/>
        </w:rPr>
        <w:t>，眾皆怨</w:t>
      </w:r>
      <w:proofErr w:type="gramStart"/>
      <w:r w:rsidRPr="00930C33">
        <w:rPr>
          <w:rFonts w:ascii="標楷體" w:eastAsia="標楷體" w:hAnsi="標楷體" w:hint="eastAsia"/>
        </w:rPr>
        <w:t>嗟</w:t>
      </w:r>
      <w:proofErr w:type="gramEnd"/>
      <w:r w:rsidRPr="00930C33">
        <w:rPr>
          <w:rFonts w:ascii="標楷體" w:eastAsia="標楷體" w:hAnsi="標楷體" w:hint="eastAsia"/>
        </w:rPr>
        <w:t>，恨前言之過也。自此西南行千餘里，</w:t>
      </w:r>
      <w:proofErr w:type="gramStart"/>
      <w:r w:rsidRPr="00930C33">
        <w:rPr>
          <w:rFonts w:ascii="標楷體" w:eastAsia="標楷體" w:hAnsi="標楷體" w:hint="eastAsia"/>
        </w:rPr>
        <w:t>至珠利耶國</w:t>
      </w:r>
      <w:proofErr w:type="gramEnd"/>
      <w:r w:rsidRPr="00C13F58">
        <w:rPr>
          <w:rFonts w:ascii="新細明體" w:hAnsi="新細明體" w:hint="eastAsia"/>
        </w:rPr>
        <w:t>(南印度境) 。</w:t>
      </w:r>
      <w:r w:rsidRPr="001531F4">
        <w:rPr>
          <w:rStyle w:val="a9"/>
          <w:rFonts w:ascii="標楷體" w:eastAsia="標楷體" w:hAnsi="標楷體"/>
        </w:rPr>
        <w:footnoteReference w:id="44"/>
      </w:r>
    </w:p>
    <w:p w14:paraId="4129FD59" w14:textId="77777777" w:rsidR="00465761" w:rsidRDefault="00D57CFA" w:rsidP="00357340">
      <w:pPr>
        <w:spacing w:beforeLines="50" w:before="180" w:afterLines="50" w:after="180"/>
        <w:jc w:val="both"/>
        <w:rPr>
          <w:rFonts w:ascii="新細明體" w:hAnsi="新細明體"/>
        </w:rPr>
      </w:pPr>
      <w:proofErr w:type="gramStart"/>
      <w:r w:rsidRPr="00C13F58">
        <w:rPr>
          <w:rFonts w:ascii="新細明體" w:hAnsi="新細明體" w:hint="eastAsia"/>
        </w:rPr>
        <w:t>論師透過</w:t>
      </w:r>
      <w:proofErr w:type="gramEnd"/>
      <w:r w:rsidRPr="00C13F58">
        <w:rPr>
          <w:rFonts w:ascii="新細明體" w:hAnsi="新細明體" w:hint="eastAsia"/>
        </w:rPr>
        <w:t>誦念《隨心</w:t>
      </w:r>
      <w:proofErr w:type="gramStart"/>
      <w:r w:rsidRPr="00C13F58">
        <w:rPr>
          <w:rFonts w:ascii="新細明體" w:hAnsi="新細明體" w:hint="eastAsia"/>
        </w:rPr>
        <w:t>陀羅</w:t>
      </w:r>
      <w:proofErr w:type="gramEnd"/>
      <w:r w:rsidRPr="00C13F58">
        <w:rPr>
          <w:rFonts w:ascii="新細明體" w:hAnsi="新細明體" w:hint="eastAsia"/>
        </w:rPr>
        <w:t>尼》三年，不但看見觀世音菩薩的</w:t>
      </w:r>
      <w:proofErr w:type="gramStart"/>
      <w:r w:rsidRPr="00C13F58">
        <w:rPr>
          <w:rFonts w:ascii="新細明體" w:hAnsi="新細明體" w:hint="eastAsia"/>
        </w:rPr>
        <w:t>現妙色身</w:t>
      </w:r>
      <w:proofErr w:type="gramEnd"/>
      <w:r w:rsidRPr="00C13F58">
        <w:rPr>
          <w:rFonts w:ascii="新細明體" w:hAnsi="新細明體" w:hint="eastAsia"/>
        </w:rPr>
        <w:t>，同時菩薩更與之對話，並</w:t>
      </w:r>
      <w:proofErr w:type="gramStart"/>
      <w:r w:rsidRPr="00C13F58">
        <w:rPr>
          <w:rFonts w:ascii="新細明體" w:hAnsi="新細明體" w:hint="eastAsia"/>
        </w:rPr>
        <w:t>告訴論師再</w:t>
      </w:r>
      <w:proofErr w:type="gramEnd"/>
      <w:r w:rsidRPr="00C13F58">
        <w:rPr>
          <w:rFonts w:ascii="新細明體" w:hAnsi="新細明體" w:hint="eastAsia"/>
        </w:rPr>
        <w:t>改誦念《執金剛</w:t>
      </w:r>
      <w:proofErr w:type="gramStart"/>
      <w:r w:rsidRPr="00C13F58">
        <w:rPr>
          <w:rFonts w:ascii="新細明體" w:hAnsi="新細明體" w:hint="eastAsia"/>
        </w:rPr>
        <w:t>陀羅</w:t>
      </w:r>
      <w:proofErr w:type="gramEnd"/>
      <w:r w:rsidRPr="00C13F58">
        <w:rPr>
          <w:rFonts w:ascii="新細明體" w:hAnsi="新細明體" w:hint="eastAsia"/>
        </w:rPr>
        <w:t>尼》，</w:t>
      </w:r>
      <w:proofErr w:type="gramStart"/>
      <w:r w:rsidRPr="00C13F58">
        <w:rPr>
          <w:rFonts w:ascii="新細明體" w:hAnsi="新細明體" w:hint="eastAsia"/>
        </w:rPr>
        <w:t>即可得願</w:t>
      </w:r>
      <w:proofErr w:type="gramEnd"/>
      <w:r w:rsidRPr="00C13F58">
        <w:rPr>
          <w:rFonts w:ascii="新細明體" w:hAnsi="新細明體" w:hint="eastAsia"/>
        </w:rPr>
        <w:t>。爾後菩薩再度現身，並傳授秘方，經過再三年誦念，終於如願，得以進入菩薩所在之時空。</w:t>
      </w:r>
      <w:proofErr w:type="gramStart"/>
      <w:r w:rsidRPr="00C13F58">
        <w:rPr>
          <w:rFonts w:ascii="新細明體" w:hAnsi="新細明體" w:hint="eastAsia"/>
        </w:rPr>
        <w:t>論師並非</w:t>
      </w:r>
      <w:proofErr w:type="gramEnd"/>
      <w:r w:rsidRPr="00C13F58">
        <w:rPr>
          <w:rFonts w:ascii="新細明體" w:hAnsi="新細明體" w:hint="eastAsia"/>
        </w:rPr>
        <w:t>歷經危難，而是有所求，其總共歷經九年誠心</w:t>
      </w:r>
      <w:proofErr w:type="gramStart"/>
      <w:r w:rsidRPr="00C13F58">
        <w:rPr>
          <w:rFonts w:ascii="新細明體" w:hAnsi="新細明體" w:hint="eastAsia"/>
        </w:rPr>
        <w:t>祈</w:t>
      </w:r>
      <w:proofErr w:type="gramEnd"/>
      <w:r w:rsidRPr="00C13F58">
        <w:rPr>
          <w:rFonts w:ascii="新細明體" w:hAnsi="新細明體" w:hint="eastAsia"/>
        </w:rPr>
        <w:t>願，終能有果，並得見觀世音菩薩「顯像」、「</w:t>
      </w:r>
      <w:proofErr w:type="gramStart"/>
      <w:r w:rsidRPr="00C13F58">
        <w:rPr>
          <w:rFonts w:ascii="新細明體" w:hAnsi="新細明體" w:hint="eastAsia"/>
        </w:rPr>
        <w:t>見身</w:t>
      </w:r>
      <w:proofErr w:type="gramEnd"/>
      <w:r w:rsidRPr="00C13F58">
        <w:rPr>
          <w:rFonts w:ascii="新細明體" w:hAnsi="新細明體" w:hint="eastAsia"/>
        </w:rPr>
        <w:t>」、「對話」，</w:t>
      </w:r>
      <w:r>
        <w:rPr>
          <w:rFonts w:ascii="新細明體" w:hAnsi="新細明體" w:hint="eastAsia"/>
        </w:rPr>
        <w:t>整體故事情節具足，也屬於靈驗記與</w:t>
      </w:r>
      <w:proofErr w:type="gramStart"/>
      <w:r>
        <w:rPr>
          <w:rFonts w:ascii="新細明體" w:hAnsi="新細明體" w:hint="eastAsia"/>
        </w:rPr>
        <w:t>六朝志怪之</w:t>
      </w:r>
      <w:proofErr w:type="gramEnd"/>
      <w:r>
        <w:rPr>
          <w:rFonts w:ascii="新細明體" w:hAnsi="新細明體" w:hint="eastAsia"/>
        </w:rPr>
        <w:t>遺</w:t>
      </w:r>
      <w:r w:rsidRPr="00C13F58">
        <w:rPr>
          <w:rFonts w:ascii="新細明體" w:hAnsi="新細明體" w:hint="eastAsia"/>
        </w:rPr>
        <w:t>。</w:t>
      </w:r>
    </w:p>
    <w:p w14:paraId="0C8AAC07" w14:textId="458586FD" w:rsidR="00D57CFA" w:rsidRPr="0069440E" w:rsidRDefault="00465761" w:rsidP="00357340">
      <w:pPr>
        <w:spacing w:beforeLines="50" w:before="180" w:afterLines="50" w:after="180"/>
        <w:jc w:val="both"/>
        <w:rPr>
          <w:rFonts w:ascii="新細明體" w:hAnsi="新細明體"/>
        </w:rPr>
      </w:pPr>
      <w:r>
        <w:rPr>
          <w:rFonts w:ascii="新細明體" w:hAnsi="新細明體" w:hint="eastAsia"/>
        </w:rPr>
        <w:t xml:space="preserve">　　</w:t>
      </w:r>
      <w:r w:rsidR="00D57CFA">
        <w:rPr>
          <w:rFonts w:hint="eastAsia"/>
          <w:kern w:val="0"/>
        </w:rPr>
        <w:t>因此《大唐西域記》的觀音文學基本上屬於六朝靈驗記</w:t>
      </w:r>
      <w:proofErr w:type="gramStart"/>
      <w:r w:rsidR="00D57CFA">
        <w:rPr>
          <w:rFonts w:hint="eastAsia"/>
          <w:kern w:val="0"/>
        </w:rPr>
        <w:t>與志怪小說</w:t>
      </w:r>
      <w:proofErr w:type="gramEnd"/>
      <w:r w:rsidR="00D57CFA">
        <w:rPr>
          <w:rFonts w:hint="eastAsia"/>
          <w:kern w:val="0"/>
        </w:rPr>
        <w:t>的遺風。唐代高僧</w:t>
      </w:r>
      <w:proofErr w:type="gramStart"/>
      <w:r w:rsidR="00D57CFA">
        <w:rPr>
          <w:rFonts w:hint="eastAsia"/>
          <w:kern w:val="0"/>
        </w:rPr>
        <w:t>慧立和彥宗作</w:t>
      </w:r>
      <w:proofErr w:type="gramEnd"/>
      <w:r w:rsidR="00D57CFA">
        <w:rPr>
          <w:rFonts w:hint="eastAsia"/>
          <w:kern w:val="0"/>
        </w:rPr>
        <w:t>《大慈恩寺三藏法師傳》也留存一段玄奘在印度聽到的感應故事：</w:t>
      </w:r>
    </w:p>
    <w:p w14:paraId="3EF63E7E" w14:textId="77777777" w:rsidR="00D57CFA" w:rsidRPr="008C5CBB" w:rsidRDefault="00D57CFA" w:rsidP="00357340">
      <w:pPr>
        <w:spacing w:before="180" w:after="180"/>
        <w:ind w:leftChars="300" w:left="720"/>
        <w:jc w:val="both"/>
        <w:rPr>
          <w:rFonts w:ascii="標楷體" w:eastAsia="標楷體" w:hAnsi="標楷體"/>
          <w:kern w:val="0"/>
        </w:rPr>
      </w:pPr>
      <w:r w:rsidRPr="008C5CBB">
        <w:rPr>
          <w:rFonts w:ascii="標楷體" w:eastAsia="標楷體" w:hAnsi="標楷體" w:hint="eastAsia"/>
          <w:kern w:val="0"/>
        </w:rPr>
        <w:t>至第十日那爛</w:t>
      </w:r>
      <w:proofErr w:type="gramStart"/>
      <w:r w:rsidRPr="008C5CBB">
        <w:rPr>
          <w:rFonts w:ascii="標楷體" w:eastAsia="標楷體" w:hAnsi="標楷體" w:hint="eastAsia"/>
          <w:kern w:val="0"/>
        </w:rPr>
        <w:t>陀寺眾差</w:t>
      </w:r>
      <w:proofErr w:type="gramEnd"/>
      <w:r w:rsidRPr="008C5CBB">
        <w:rPr>
          <w:rFonts w:ascii="標楷體" w:eastAsia="標楷體" w:hAnsi="標楷體" w:hint="eastAsia"/>
          <w:kern w:val="0"/>
        </w:rPr>
        <w:t>四大德</w:t>
      </w:r>
      <w:proofErr w:type="gramStart"/>
      <w:r w:rsidRPr="008C5CBB">
        <w:rPr>
          <w:rFonts w:ascii="標楷體" w:eastAsia="標楷體" w:hAnsi="標楷體" w:hint="eastAsia"/>
          <w:kern w:val="0"/>
        </w:rPr>
        <w:t>來迎。</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w:t>
      </w:r>
      <w:proofErr w:type="gramEnd"/>
      <w:r w:rsidRPr="008C5CBB">
        <w:rPr>
          <w:rFonts w:ascii="標楷體" w:eastAsia="標楷體" w:hAnsi="標楷體" w:hint="eastAsia"/>
          <w:kern w:val="0"/>
        </w:rPr>
        <w:t>將法師參正法藏，…</w:t>
      </w:r>
      <w:proofErr w:type="gramStart"/>
      <w:r w:rsidRPr="008C5CBB">
        <w:rPr>
          <w:rFonts w:ascii="標楷體" w:eastAsia="標楷體" w:hAnsi="標楷體" w:hint="eastAsia"/>
          <w:kern w:val="0"/>
        </w:rPr>
        <w:t>…</w:t>
      </w:r>
      <w:proofErr w:type="gramEnd"/>
      <w:r w:rsidRPr="008C5CBB">
        <w:rPr>
          <w:rFonts w:ascii="標楷體" w:eastAsia="標楷體" w:hAnsi="標楷體" w:hint="eastAsia"/>
          <w:kern w:val="0"/>
        </w:rPr>
        <w:t>坐</w:t>
      </w:r>
      <w:proofErr w:type="gramStart"/>
      <w:r w:rsidRPr="008C5CBB">
        <w:rPr>
          <w:rFonts w:ascii="標楷體" w:eastAsia="標楷體" w:hAnsi="標楷體" w:hint="eastAsia"/>
          <w:kern w:val="0"/>
        </w:rPr>
        <w:t>訖</w:t>
      </w:r>
      <w:proofErr w:type="gramEnd"/>
      <w:r w:rsidRPr="008C5CBB">
        <w:rPr>
          <w:rFonts w:ascii="標楷體" w:eastAsia="標楷體" w:hAnsi="標楷體" w:hint="eastAsia"/>
          <w:kern w:val="0"/>
        </w:rPr>
        <w:t>，問法師從何處來。</w:t>
      </w:r>
      <w:proofErr w:type="gramStart"/>
      <w:r w:rsidRPr="008C5CBB">
        <w:rPr>
          <w:rFonts w:ascii="標楷體" w:eastAsia="標楷體" w:hAnsi="標楷體" w:hint="eastAsia"/>
          <w:kern w:val="0"/>
        </w:rPr>
        <w:t>報曰</w:t>
      </w:r>
      <w:proofErr w:type="gramEnd"/>
      <w:r w:rsidRPr="008C5CBB">
        <w:rPr>
          <w:rFonts w:ascii="標楷體" w:eastAsia="標楷體" w:hAnsi="標楷體" w:hint="eastAsia"/>
          <w:kern w:val="0"/>
        </w:rPr>
        <w:t>：「從支那國來，欲</w:t>
      </w:r>
      <w:proofErr w:type="gramStart"/>
      <w:r w:rsidRPr="008C5CBB">
        <w:rPr>
          <w:rFonts w:ascii="標楷體" w:eastAsia="標楷體" w:hAnsi="標楷體" w:hint="eastAsia"/>
          <w:kern w:val="0"/>
        </w:rPr>
        <w:t>依師學</w:t>
      </w:r>
      <w:proofErr w:type="gramEnd"/>
      <w:r w:rsidRPr="008C5CBB">
        <w:rPr>
          <w:rFonts w:ascii="標楷體" w:eastAsia="標楷體" w:hAnsi="標楷體" w:hint="eastAsia"/>
          <w:kern w:val="0"/>
        </w:rPr>
        <w:t>瑜伽論。」聞已啼</w:t>
      </w:r>
      <w:proofErr w:type="gramStart"/>
      <w:r w:rsidRPr="008C5CBB">
        <w:rPr>
          <w:rFonts w:ascii="標楷體" w:eastAsia="標楷體" w:hAnsi="標楷體" w:hint="eastAsia"/>
          <w:kern w:val="0"/>
        </w:rPr>
        <w:t>泣</w:t>
      </w:r>
      <w:proofErr w:type="gramEnd"/>
      <w:r w:rsidRPr="008C5CBB">
        <w:rPr>
          <w:rFonts w:ascii="標楷體" w:eastAsia="標楷體" w:hAnsi="標楷體" w:hint="eastAsia"/>
          <w:kern w:val="0"/>
        </w:rPr>
        <w:t>，喚弟子佛陀</w:t>
      </w:r>
      <w:proofErr w:type="gramStart"/>
      <w:r w:rsidRPr="008C5CBB">
        <w:rPr>
          <w:rFonts w:ascii="標楷體" w:eastAsia="標楷體" w:hAnsi="標楷體" w:hint="eastAsia"/>
          <w:kern w:val="0"/>
        </w:rPr>
        <w:t>跋陀羅</w:t>
      </w:r>
      <w:proofErr w:type="gramEnd"/>
      <w:r w:rsidRPr="008C5CBB">
        <w:rPr>
          <w:rFonts w:ascii="標楷體" w:eastAsia="標楷體" w:hAnsi="標楷體" w:hint="eastAsia"/>
          <w:kern w:val="0"/>
        </w:rPr>
        <w:t>（唐言覺賢），</w:t>
      </w:r>
      <w:proofErr w:type="gramStart"/>
      <w:r w:rsidRPr="008C5CBB">
        <w:rPr>
          <w:rFonts w:ascii="標楷體" w:eastAsia="標楷體" w:hAnsi="標楷體" w:hint="eastAsia"/>
          <w:kern w:val="0"/>
        </w:rPr>
        <w:t>即法藏之侄也</w:t>
      </w:r>
      <w:proofErr w:type="gramEnd"/>
      <w:r w:rsidRPr="008C5CBB">
        <w:rPr>
          <w:rFonts w:ascii="標楷體" w:eastAsia="標楷體" w:hAnsi="標楷體" w:hint="eastAsia"/>
          <w:kern w:val="0"/>
        </w:rPr>
        <w:t>，年七十餘，博通經論，善於言談。法藏語曰：「</w:t>
      </w:r>
      <w:proofErr w:type="gramStart"/>
      <w:r w:rsidRPr="008C5CBB">
        <w:rPr>
          <w:rFonts w:ascii="標楷體" w:eastAsia="標楷體" w:hAnsi="標楷體" w:hint="eastAsia"/>
          <w:kern w:val="0"/>
        </w:rPr>
        <w:t>汝可為</w:t>
      </w:r>
      <w:proofErr w:type="gramEnd"/>
      <w:r w:rsidRPr="008C5CBB">
        <w:rPr>
          <w:rFonts w:ascii="標楷體" w:eastAsia="標楷體" w:hAnsi="標楷體" w:hint="eastAsia"/>
          <w:kern w:val="0"/>
        </w:rPr>
        <w:t>眾說我三年前病惱因緣。」</w:t>
      </w:r>
      <w:proofErr w:type="gramStart"/>
      <w:r w:rsidRPr="008C5CBB">
        <w:rPr>
          <w:rFonts w:ascii="標楷體" w:eastAsia="標楷體" w:hAnsi="標楷體" w:hint="eastAsia"/>
          <w:kern w:val="0"/>
        </w:rPr>
        <w:t>覺賢聞</w:t>
      </w:r>
      <w:proofErr w:type="gramEnd"/>
      <w:r w:rsidRPr="008C5CBB">
        <w:rPr>
          <w:rFonts w:ascii="標楷體" w:eastAsia="標楷體" w:hAnsi="標楷體" w:hint="eastAsia"/>
          <w:kern w:val="0"/>
        </w:rPr>
        <w:t>已，啼</w:t>
      </w:r>
      <w:proofErr w:type="gramStart"/>
      <w:r w:rsidRPr="008C5CBB">
        <w:rPr>
          <w:rFonts w:ascii="標楷體" w:eastAsia="標楷體" w:hAnsi="標楷體" w:hint="eastAsia"/>
          <w:kern w:val="0"/>
        </w:rPr>
        <w:t>泣捫</w:t>
      </w:r>
      <w:proofErr w:type="gramEnd"/>
      <w:r w:rsidRPr="008C5CBB">
        <w:rPr>
          <w:rFonts w:ascii="標楷體" w:eastAsia="標楷體" w:hAnsi="標楷體" w:hint="eastAsia"/>
          <w:kern w:val="0"/>
        </w:rPr>
        <w:t>淚，而說昔緣</w:t>
      </w:r>
      <w:proofErr w:type="gramStart"/>
      <w:r w:rsidRPr="008C5CBB">
        <w:rPr>
          <w:rFonts w:ascii="標楷體" w:eastAsia="標楷體" w:hAnsi="標楷體" w:hint="eastAsia"/>
          <w:kern w:val="0"/>
        </w:rPr>
        <w:t>云</w:t>
      </w:r>
      <w:proofErr w:type="gramEnd"/>
      <w:r w:rsidRPr="008C5CBB">
        <w:rPr>
          <w:rFonts w:ascii="標楷體" w:eastAsia="標楷體" w:hAnsi="標楷體" w:hint="eastAsia"/>
          <w:kern w:val="0"/>
        </w:rPr>
        <w:t>：「和上</w:t>
      </w:r>
      <w:proofErr w:type="gramStart"/>
      <w:r w:rsidRPr="008C5CBB">
        <w:rPr>
          <w:rFonts w:ascii="標楷體" w:eastAsia="標楷體" w:hAnsi="標楷體" w:hint="eastAsia"/>
          <w:kern w:val="0"/>
        </w:rPr>
        <w:t>昔患風病</w:t>
      </w:r>
      <w:proofErr w:type="gramEnd"/>
      <w:r w:rsidRPr="008C5CBB">
        <w:rPr>
          <w:rFonts w:ascii="標楷體" w:eastAsia="標楷體" w:hAnsi="標楷體" w:hint="eastAsia"/>
          <w:kern w:val="0"/>
        </w:rPr>
        <w:t>，每發手足，</w:t>
      </w:r>
      <w:proofErr w:type="gramStart"/>
      <w:r w:rsidRPr="008C5CBB">
        <w:rPr>
          <w:rFonts w:ascii="標楷體" w:eastAsia="標楷體" w:hAnsi="標楷體" w:hint="eastAsia"/>
          <w:kern w:val="0"/>
        </w:rPr>
        <w:t>拘</w:t>
      </w:r>
      <w:proofErr w:type="gramEnd"/>
      <w:r w:rsidRPr="008C5CBB">
        <w:rPr>
          <w:rFonts w:ascii="標楷體" w:eastAsia="標楷體" w:hAnsi="標楷體" w:hint="eastAsia"/>
          <w:kern w:val="0"/>
        </w:rPr>
        <w:t>急如火燒刀刺之痛，</w:t>
      </w:r>
      <w:proofErr w:type="gramStart"/>
      <w:r w:rsidRPr="008C5CBB">
        <w:rPr>
          <w:rFonts w:ascii="標楷體" w:eastAsia="標楷體" w:hAnsi="標楷體" w:hint="eastAsia"/>
          <w:kern w:val="0"/>
        </w:rPr>
        <w:t>乍發乍息</w:t>
      </w:r>
      <w:proofErr w:type="gramEnd"/>
      <w:r w:rsidRPr="008C5CBB">
        <w:rPr>
          <w:rFonts w:ascii="標楷體" w:eastAsia="標楷體" w:hAnsi="標楷體" w:hint="eastAsia"/>
          <w:kern w:val="0"/>
        </w:rPr>
        <w:t>，凡二十餘載。去三年前，苦痛尤甚，厭惡此身，欲不</w:t>
      </w:r>
      <w:proofErr w:type="gramStart"/>
      <w:r w:rsidRPr="008C5CBB">
        <w:rPr>
          <w:rFonts w:ascii="標楷體" w:eastAsia="標楷體" w:hAnsi="標楷體" w:hint="eastAsia"/>
          <w:kern w:val="0"/>
        </w:rPr>
        <w:t>食取盡</w:t>
      </w:r>
      <w:proofErr w:type="gramEnd"/>
      <w:r w:rsidRPr="008C5CBB">
        <w:rPr>
          <w:rFonts w:ascii="標楷體" w:eastAsia="標楷體" w:hAnsi="標楷體" w:hint="eastAsia"/>
          <w:kern w:val="0"/>
        </w:rPr>
        <w:t>。於夜中夢三天人，</w:t>
      </w:r>
      <w:proofErr w:type="gramStart"/>
      <w:r w:rsidRPr="008C5CBB">
        <w:rPr>
          <w:rFonts w:ascii="標楷體" w:eastAsia="標楷體" w:hAnsi="標楷體" w:hint="eastAsia"/>
          <w:kern w:val="0"/>
        </w:rPr>
        <w:t>一</w:t>
      </w:r>
      <w:proofErr w:type="gramEnd"/>
      <w:r w:rsidRPr="008C5CBB">
        <w:rPr>
          <w:rFonts w:ascii="標楷體" w:eastAsia="標楷體" w:hAnsi="標楷體" w:hint="eastAsia"/>
          <w:kern w:val="0"/>
        </w:rPr>
        <w:t>黃金色，二琉璃色，三白銀色。形貌</w:t>
      </w:r>
      <w:proofErr w:type="gramStart"/>
      <w:r w:rsidRPr="008C5CBB">
        <w:rPr>
          <w:rFonts w:ascii="標楷體" w:eastAsia="標楷體" w:hAnsi="標楷體" w:hint="eastAsia"/>
          <w:kern w:val="0"/>
        </w:rPr>
        <w:t>端正，儀服輕明</w:t>
      </w:r>
      <w:proofErr w:type="gramEnd"/>
      <w:r w:rsidRPr="008C5CBB">
        <w:rPr>
          <w:rFonts w:ascii="標楷體" w:eastAsia="標楷體" w:hAnsi="標楷體" w:hint="eastAsia"/>
          <w:kern w:val="0"/>
        </w:rPr>
        <w:t>，來問</w:t>
      </w:r>
      <w:proofErr w:type="gramStart"/>
      <w:r w:rsidRPr="008C5CBB">
        <w:rPr>
          <w:rFonts w:ascii="標楷體" w:eastAsia="標楷體" w:hAnsi="標楷體" w:hint="eastAsia"/>
          <w:kern w:val="0"/>
        </w:rPr>
        <w:t>和上曰</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汝</w:t>
      </w:r>
      <w:r w:rsidRPr="008C5CBB">
        <w:rPr>
          <w:rFonts w:ascii="標楷體" w:eastAsia="標楷體" w:hAnsi="標楷體" w:hint="eastAsia"/>
          <w:kern w:val="0"/>
        </w:rPr>
        <w:lastRenderedPageBreak/>
        <w:t>欲棄此身耶？</w:t>
      </w:r>
      <w:proofErr w:type="gramEnd"/>
      <w:r w:rsidRPr="008C5CBB">
        <w:rPr>
          <w:rFonts w:ascii="標楷體" w:eastAsia="標楷體" w:hAnsi="標楷體" w:hint="eastAsia"/>
          <w:kern w:val="0"/>
        </w:rPr>
        <w:t>經</w:t>
      </w:r>
      <w:proofErr w:type="gramStart"/>
      <w:r w:rsidRPr="008C5CBB">
        <w:rPr>
          <w:rFonts w:ascii="標楷體" w:eastAsia="標楷體" w:hAnsi="標楷體" w:hint="eastAsia"/>
          <w:kern w:val="0"/>
        </w:rPr>
        <w:t>云</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說身有</w:t>
      </w:r>
      <w:proofErr w:type="gramEnd"/>
      <w:r w:rsidRPr="008C5CBB">
        <w:rPr>
          <w:rFonts w:ascii="標楷體" w:eastAsia="標楷體" w:hAnsi="標楷體" w:hint="eastAsia"/>
          <w:kern w:val="0"/>
        </w:rPr>
        <w:t>苦，不說</w:t>
      </w:r>
      <w:proofErr w:type="gramStart"/>
      <w:r w:rsidRPr="008C5CBB">
        <w:rPr>
          <w:rFonts w:ascii="標楷體" w:eastAsia="標楷體" w:hAnsi="標楷體" w:hint="eastAsia"/>
          <w:kern w:val="0"/>
        </w:rPr>
        <w:t>厭離於身</w:t>
      </w:r>
      <w:proofErr w:type="gramEnd"/>
      <w:r w:rsidRPr="008C5CBB">
        <w:rPr>
          <w:rFonts w:ascii="標楷體" w:eastAsia="標楷體" w:hAnsi="標楷體" w:hint="eastAsia"/>
          <w:kern w:val="0"/>
        </w:rPr>
        <w:t>。汝於過去曾作國王，多</w:t>
      </w:r>
      <w:proofErr w:type="gramStart"/>
      <w:r w:rsidRPr="008C5CBB">
        <w:rPr>
          <w:rFonts w:ascii="標楷體" w:eastAsia="標楷體" w:hAnsi="標楷體" w:hint="eastAsia"/>
          <w:kern w:val="0"/>
        </w:rPr>
        <w:t>惚</w:t>
      </w:r>
      <w:proofErr w:type="gramEnd"/>
      <w:r w:rsidRPr="008C5CBB">
        <w:rPr>
          <w:rFonts w:ascii="標楷體" w:eastAsia="標楷體" w:hAnsi="標楷體" w:hint="eastAsia"/>
          <w:kern w:val="0"/>
        </w:rPr>
        <w:t>眾生，</w:t>
      </w:r>
      <w:proofErr w:type="gramStart"/>
      <w:r w:rsidRPr="008C5CBB">
        <w:rPr>
          <w:rFonts w:ascii="標楷體" w:eastAsia="標楷體" w:hAnsi="標楷體" w:hint="eastAsia"/>
          <w:kern w:val="0"/>
        </w:rPr>
        <w:t>故招此</w:t>
      </w:r>
      <w:proofErr w:type="gramEnd"/>
      <w:r w:rsidRPr="008C5CBB">
        <w:rPr>
          <w:rFonts w:ascii="標楷體" w:eastAsia="標楷體" w:hAnsi="標楷體" w:hint="eastAsia"/>
          <w:kern w:val="0"/>
        </w:rPr>
        <w:t>報。</w:t>
      </w:r>
      <w:proofErr w:type="gramStart"/>
      <w:r w:rsidRPr="008C5CBB">
        <w:rPr>
          <w:rFonts w:ascii="標楷體" w:eastAsia="標楷體" w:hAnsi="標楷體" w:hint="eastAsia"/>
          <w:kern w:val="0"/>
        </w:rPr>
        <w:t>今宜觀省宿愆</w:t>
      </w:r>
      <w:proofErr w:type="gramEnd"/>
      <w:r w:rsidRPr="008C5CBB">
        <w:rPr>
          <w:rFonts w:ascii="標楷體" w:eastAsia="標楷體" w:hAnsi="標楷體" w:hint="eastAsia"/>
          <w:kern w:val="0"/>
        </w:rPr>
        <w:t>，至</w:t>
      </w:r>
      <w:proofErr w:type="gramStart"/>
      <w:r w:rsidRPr="008C5CBB">
        <w:rPr>
          <w:rFonts w:ascii="標楷體" w:eastAsia="標楷體" w:hAnsi="標楷體" w:hint="eastAsia"/>
          <w:kern w:val="0"/>
        </w:rPr>
        <w:t>誡</w:t>
      </w:r>
      <w:proofErr w:type="gramEnd"/>
      <w:r w:rsidRPr="008C5CBB">
        <w:rPr>
          <w:rFonts w:ascii="標楷體" w:eastAsia="標楷體" w:hAnsi="標楷體" w:hint="eastAsia"/>
          <w:kern w:val="0"/>
        </w:rPr>
        <w:t>懺悔，</w:t>
      </w:r>
      <w:proofErr w:type="gramStart"/>
      <w:r w:rsidRPr="008C5CBB">
        <w:rPr>
          <w:rFonts w:ascii="標楷體" w:eastAsia="標楷體" w:hAnsi="標楷體" w:hint="eastAsia"/>
          <w:kern w:val="0"/>
        </w:rPr>
        <w:t>於苦安忍，勤宣經</w:t>
      </w:r>
      <w:proofErr w:type="gramEnd"/>
      <w:r w:rsidRPr="008C5CBB">
        <w:rPr>
          <w:rFonts w:ascii="標楷體" w:eastAsia="標楷體" w:hAnsi="標楷體" w:hint="eastAsia"/>
          <w:kern w:val="0"/>
        </w:rPr>
        <w:t>論，自當消滅。</w:t>
      </w:r>
      <w:proofErr w:type="gramStart"/>
      <w:r w:rsidRPr="008C5CBB">
        <w:rPr>
          <w:rFonts w:ascii="標楷體" w:eastAsia="標楷體" w:hAnsi="標楷體" w:hint="eastAsia"/>
          <w:kern w:val="0"/>
        </w:rPr>
        <w:t>直爾厭</w:t>
      </w:r>
      <w:proofErr w:type="gramEnd"/>
      <w:r w:rsidRPr="008C5CBB">
        <w:rPr>
          <w:rFonts w:ascii="標楷體" w:eastAsia="標楷體" w:hAnsi="標楷體" w:hint="eastAsia"/>
          <w:kern w:val="0"/>
        </w:rPr>
        <w:t>身，</w:t>
      </w:r>
      <w:proofErr w:type="gramStart"/>
      <w:r w:rsidRPr="008C5CBB">
        <w:rPr>
          <w:rFonts w:ascii="標楷體" w:eastAsia="標楷體" w:hAnsi="標楷體" w:hint="eastAsia"/>
          <w:kern w:val="0"/>
        </w:rPr>
        <w:t>苦終不盡</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和上聞已</w:t>
      </w:r>
      <w:proofErr w:type="gramEnd"/>
      <w:r w:rsidRPr="008C5CBB">
        <w:rPr>
          <w:rFonts w:ascii="標楷體" w:eastAsia="標楷體" w:hAnsi="標楷體" w:hint="eastAsia"/>
          <w:kern w:val="0"/>
        </w:rPr>
        <w:t>，至誠禮拜。其金色</w:t>
      </w:r>
      <w:proofErr w:type="gramStart"/>
      <w:r w:rsidRPr="008C5CBB">
        <w:rPr>
          <w:rFonts w:ascii="標楷體" w:eastAsia="標楷體" w:hAnsi="標楷體" w:hint="eastAsia"/>
          <w:kern w:val="0"/>
        </w:rPr>
        <w:t>人指碧色</w:t>
      </w:r>
      <w:proofErr w:type="gramEnd"/>
      <w:r w:rsidRPr="008C5CBB">
        <w:rPr>
          <w:rFonts w:ascii="標楷體" w:eastAsia="標楷體" w:hAnsi="標楷體" w:hint="eastAsia"/>
          <w:kern w:val="0"/>
        </w:rPr>
        <w:t>者語</w:t>
      </w:r>
      <w:proofErr w:type="gramStart"/>
      <w:r w:rsidRPr="008C5CBB">
        <w:rPr>
          <w:rFonts w:ascii="標楷體" w:eastAsia="標楷體" w:hAnsi="標楷體" w:hint="eastAsia"/>
          <w:kern w:val="0"/>
        </w:rPr>
        <w:t>和上曰</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汝識不</w:t>
      </w:r>
      <w:proofErr w:type="gramEnd"/>
      <w:r w:rsidRPr="008C5CBB">
        <w:rPr>
          <w:rFonts w:ascii="標楷體" w:eastAsia="標楷體" w:hAnsi="標楷體" w:hint="eastAsia"/>
          <w:kern w:val="0"/>
        </w:rPr>
        <w:t>？此是觀自在菩薩。』又指銀色曰：『此</w:t>
      </w:r>
      <w:proofErr w:type="gramStart"/>
      <w:r w:rsidRPr="008C5CBB">
        <w:rPr>
          <w:rFonts w:ascii="標楷體" w:eastAsia="標楷體" w:hAnsi="標楷體" w:hint="eastAsia"/>
          <w:kern w:val="0"/>
        </w:rPr>
        <w:t>是慈氏菩薩</w:t>
      </w:r>
      <w:proofErr w:type="gramEnd"/>
      <w:r w:rsidRPr="008C5CBB">
        <w:rPr>
          <w:rFonts w:ascii="標楷體" w:eastAsia="標楷體" w:hAnsi="標楷體" w:hint="eastAsia"/>
          <w:kern w:val="0"/>
        </w:rPr>
        <w:t>。』」</w:t>
      </w:r>
      <w:r w:rsidRPr="008C5CBB">
        <w:rPr>
          <w:rStyle w:val="a9"/>
          <w:rFonts w:ascii="標楷體" w:eastAsia="標楷體" w:hAnsi="標楷體"/>
          <w:kern w:val="0"/>
        </w:rPr>
        <w:footnoteReference w:id="45"/>
      </w:r>
    </w:p>
    <w:p w14:paraId="07C83939" w14:textId="2B368592" w:rsidR="00D57CFA" w:rsidRDefault="00465761" w:rsidP="00357340">
      <w:pPr>
        <w:spacing w:before="180" w:after="180"/>
        <w:jc w:val="both"/>
        <w:rPr>
          <w:kern w:val="0"/>
        </w:rPr>
      </w:pPr>
      <w:r>
        <w:rPr>
          <w:rFonts w:hint="eastAsia"/>
          <w:kern w:val="0"/>
        </w:rPr>
        <w:t xml:space="preserve">　　</w:t>
      </w:r>
      <w:r w:rsidR="00D57CFA">
        <w:rPr>
          <w:rFonts w:hint="eastAsia"/>
          <w:kern w:val="0"/>
        </w:rPr>
        <w:t>這則故事以他界的</w:t>
      </w:r>
      <w:proofErr w:type="gramStart"/>
      <w:r w:rsidR="00D57CFA">
        <w:rPr>
          <w:rFonts w:hint="eastAsia"/>
          <w:kern w:val="0"/>
        </w:rPr>
        <w:t>神靈療疾信仰</w:t>
      </w:r>
      <w:proofErr w:type="gramEnd"/>
      <w:r w:rsidR="00D57CFA">
        <w:rPr>
          <w:rFonts w:hint="eastAsia"/>
          <w:kern w:val="0"/>
        </w:rPr>
        <w:t>示教，</w:t>
      </w:r>
      <w:proofErr w:type="gramStart"/>
      <w:r w:rsidR="00D57CFA">
        <w:rPr>
          <w:rFonts w:hint="eastAsia"/>
          <w:kern w:val="0"/>
        </w:rPr>
        <w:t>以碧</w:t>
      </w:r>
      <w:r w:rsidR="00D57CFA" w:rsidRPr="00B2744C">
        <w:rPr>
          <w:rFonts w:hint="eastAsia"/>
          <w:kern w:val="0"/>
        </w:rPr>
        <w:t>琉璃</w:t>
      </w:r>
      <w:proofErr w:type="gramEnd"/>
      <w:r w:rsidR="00D57CFA">
        <w:rPr>
          <w:rFonts w:hint="eastAsia"/>
          <w:kern w:val="0"/>
        </w:rPr>
        <w:t>色人顯像。唐代</w:t>
      </w:r>
      <w:proofErr w:type="gramStart"/>
      <w:r w:rsidR="00D57CFA">
        <w:rPr>
          <w:rFonts w:hint="eastAsia"/>
          <w:kern w:val="0"/>
        </w:rPr>
        <w:t>冥祥</w:t>
      </w:r>
      <w:proofErr w:type="gramEnd"/>
      <w:r w:rsidR="00D57CFA">
        <w:rPr>
          <w:rFonts w:hint="eastAsia"/>
          <w:kern w:val="0"/>
        </w:rPr>
        <w:t>的〈大唐故三藏法師行狀〉也有記載：</w:t>
      </w:r>
    </w:p>
    <w:p w14:paraId="27480431" w14:textId="485423AB" w:rsidR="00D57CFA" w:rsidRPr="008C5CBB" w:rsidRDefault="00D57CFA" w:rsidP="00357340">
      <w:pPr>
        <w:spacing w:before="180" w:after="180"/>
        <w:ind w:leftChars="300" w:left="720"/>
        <w:jc w:val="both"/>
        <w:rPr>
          <w:rFonts w:ascii="標楷體" w:eastAsia="標楷體" w:hAnsi="標楷體"/>
          <w:kern w:val="0"/>
        </w:rPr>
      </w:pPr>
      <w:r w:rsidRPr="008C5CBB">
        <w:rPr>
          <w:rFonts w:ascii="標楷體" w:eastAsia="標楷體" w:hAnsi="標楷體" w:hint="eastAsia"/>
          <w:kern w:val="0"/>
        </w:rPr>
        <w:t>復往伊爛</w:t>
      </w:r>
      <w:proofErr w:type="gramStart"/>
      <w:r w:rsidRPr="008C5CBB">
        <w:rPr>
          <w:rFonts w:ascii="標楷體" w:eastAsia="標楷體" w:hAnsi="標楷體" w:hint="eastAsia"/>
          <w:kern w:val="0"/>
        </w:rPr>
        <w:t>摯缽伐多國</w:t>
      </w:r>
      <w:proofErr w:type="gramEnd"/>
      <w:r w:rsidRPr="008C5CBB">
        <w:rPr>
          <w:rFonts w:ascii="標楷體" w:eastAsia="標楷體" w:hAnsi="標楷體" w:hint="eastAsia"/>
          <w:kern w:val="0"/>
        </w:rPr>
        <w:t>，在路至</w:t>
      </w:r>
      <w:proofErr w:type="gramStart"/>
      <w:r w:rsidRPr="008C5CBB">
        <w:rPr>
          <w:rFonts w:ascii="標楷體" w:eastAsia="標楷體" w:hAnsi="標楷體" w:hint="eastAsia"/>
          <w:kern w:val="0"/>
        </w:rPr>
        <w:t>迦布德伽</w:t>
      </w:r>
      <w:proofErr w:type="gramEnd"/>
      <w:r w:rsidRPr="008C5CBB">
        <w:rPr>
          <w:rFonts w:ascii="標楷體" w:eastAsia="標楷體" w:hAnsi="標楷體" w:hint="eastAsia"/>
          <w:kern w:val="0"/>
        </w:rPr>
        <w:t>藍。</w:t>
      </w:r>
      <w:proofErr w:type="gramStart"/>
      <w:r w:rsidRPr="008C5CBB">
        <w:rPr>
          <w:rFonts w:ascii="標楷體" w:eastAsia="標楷體" w:hAnsi="標楷體" w:hint="eastAsia"/>
          <w:kern w:val="0"/>
        </w:rPr>
        <w:t>伽藍南二三</w:t>
      </w:r>
      <w:proofErr w:type="gramEnd"/>
      <w:r w:rsidRPr="008C5CBB">
        <w:rPr>
          <w:rFonts w:ascii="標楷體" w:eastAsia="標楷體" w:hAnsi="標楷體" w:hint="eastAsia"/>
          <w:kern w:val="0"/>
        </w:rPr>
        <w:t>里</w:t>
      </w:r>
      <w:proofErr w:type="gramStart"/>
      <w:r w:rsidRPr="008C5CBB">
        <w:rPr>
          <w:rFonts w:ascii="標楷體" w:eastAsia="標楷體" w:hAnsi="標楷體" w:hint="eastAsia"/>
          <w:kern w:val="0"/>
        </w:rPr>
        <w:t>有孤山</w:t>
      </w:r>
      <w:proofErr w:type="gramEnd"/>
      <w:r w:rsidRPr="008C5CBB">
        <w:rPr>
          <w:rFonts w:ascii="標楷體" w:eastAsia="標楷體" w:hAnsi="標楷體" w:hint="eastAsia"/>
          <w:kern w:val="0"/>
        </w:rPr>
        <w:t>，岩</w:t>
      </w:r>
      <w:proofErr w:type="gramStart"/>
      <w:r w:rsidRPr="008C5CBB">
        <w:rPr>
          <w:rFonts w:ascii="標楷體" w:eastAsia="標楷體" w:hAnsi="標楷體" w:hint="eastAsia"/>
          <w:kern w:val="0"/>
        </w:rPr>
        <w:t>巘崇卒</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灌木蕭森</w:t>
      </w:r>
      <w:proofErr w:type="gramEnd"/>
      <w:r w:rsidRPr="008C5CBB">
        <w:rPr>
          <w:rFonts w:ascii="標楷體" w:eastAsia="標楷體" w:hAnsi="標楷體" w:hint="eastAsia"/>
          <w:kern w:val="0"/>
        </w:rPr>
        <w:t>，泉</w:t>
      </w:r>
      <w:proofErr w:type="gramStart"/>
      <w:r w:rsidRPr="008C5CBB">
        <w:rPr>
          <w:rFonts w:ascii="標楷體" w:eastAsia="標楷體" w:hAnsi="標楷體" w:hint="eastAsia"/>
          <w:kern w:val="0"/>
        </w:rPr>
        <w:t>沼澄鮮，</w:t>
      </w:r>
      <w:proofErr w:type="gramEnd"/>
      <w:r w:rsidRPr="008C5CBB">
        <w:rPr>
          <w:rFonts w:ascii="標楷體" w:eastAsia="標楷體" w:hAnsi="標楷體" w:hint="eastAsia"/>
          <w:kern w:val="0"/>
        </w:rPr>
        <w:t>花卉芬</w:t>
      </w:r>
      <w:proofErr w:type="gramStart"/>
      <w:r w:rsidRPr="008C5CBB">
        <w:rPr>
          <w:rFonts w:ascii="標楷體" w:eastAsia="標楷體" w:hAnsi="標楷體" w:hint="eastAsia"/>
          <w:kern w:val="0"/>
        </w:rPr>
        <w:t>馥</w:t>
      </w:r>
      <w:proofErr w:type="gramEnd"/>
      <w:r w:rsidRPr="008C5CBB">
        <w:rPr>
          <w:rFonts w:ascii="標楷體" w:eastAsia="標楷體" w:hAnsi="標楷體" w:hint="eastAsia"/>
          <w:kern w:val="0"/>
        </w:rPr>
        <w:t>。既為勝地，靈廟</w:t>
      </w:r>
      <w:proofErr w:type="gramStart"/>
      <w:r w:rsidRPr="008C5CBB">
        <w:rPr>
          <w:rFonts w:ascii="標楷體" w:eastAsia="標楷體" w:hAnsi="標楷體" w:hint="eastAsia"/>
          <w:kern w:val="0"/>
        </w:rPr>
        <w:t>寔</w:t>
      </w:r>
      <w:proofErr w:type="gramEnd"/>
      <w:r w:rsidRPr="008C5CBB">
        <w:rPr>
          <w:rFonts w:ascii="標楷體" w:eastAsia="標楷體" w:hAnsi="標楷體" w:hint="eastAsia"/>
          <w:kern w:val="0"/>
        </w:rPr>
        <w:t>繁，</w:t>
      </w:r>
      <w:proofErr w:type="gramStart"/>
      <w:r w:rsidRPr="008C5CBB">
        <w:rPr>
          <w:rFonts w:ascii="標楷體" w:eastAsia="標楷體" w:hAnsi="標楷體" w:hint="eastAsia"/>
          <w:kern w:val="0"/>
        </w:rPr>
        <w:t>感變之</w:t>
      </w:r>
      <w:proofErr w:type="gramEnd"/>
      <w:r w:rsidRPr="008C5CBB">
        <w:rPr>
          <w:rFonts w:ascii="標楷體" w:eastAsia="標楷體" w:hAnsi="標楷體" w:hint="eastAsia"/>
          <w:kern w:val="0"/>
        </w:rPr>
        <w:t>奇，神異多種。最中精舍有刻檀觀自在菩薩像，</w:t>
      </w:r>
      <w:proofErr w:type="gramStart"/>
      <w:r w:rsidRPr="008C5CBB">
        <w:rPr>
          <w:rFonts w:ascii="標楷體" w:eastAsia="標楷體" w:hAnsi="標楷體" w:hint="eastAsia"/>
          <w:kern w:val="0"/>
        </w:rPr>
        <w:t>威神特尊</w:t>
      </w:r>
      <w:proofErr w:type="gramEnd"/>
      <w:r w:rsidRPr="008C5CBB">
        <w:rPr>
          <w:rFonts w:ascii="標楷體" w:eastAsia="標楷體" w:hAnsi="標楷體" w:hint="eastAsia"/>
          <w:kern w:val="0"/>
        </w:rPr>
        <w:t>。常有數十人，或七日二七日，絕粒</w:t>
      </w:r>
      <w:proofErr w:type="gramStart"/>
      <w:r w:rsidRPr="008C5CBB">
        <w:rPr>
          <w:rFonts w:ascii="標楷體" w:eastAsia="標楷體" w:hAnsi="標楷體" w:hint="eastAsia"/>
          <w:kern w:val="0"/>
        </w:rPr>
        <w:t>斷漿，請祈諸願</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心殷至</w:t>
      </w:r>
      <w:proofErr w:type="gramEnd"/>
      <w:r w:rsidRPr="008C5CBB">
        <w:rPr>
          <w:rFonts w:ascii="標楷體" w:eastAsia="標楷體" w:hAnsi="標楷體" w:hint="eastAsia"/>
          <w:kern w:val="0"/>
        </w:rPr>
        <w:t>者，即見</w:t>
      </w:r>
      <w:proofErr w:type="gramStart"/>
      <w:r w:rsidRPr="008C5CBB">
        <w:rPr>
          <w:rFonts w:ascii="標楷體" w:eastAsia="標楷體" w:hAnsi="標楷體" w:hint="eastAsia"/>
          <w:kern w:val="0"/>
        </w:rPr>
        <w:t>菩薩具相莊嚴</w:t>
      </w:r>
      <w:proofErr w:type="gramEnd"/>
      <w:r w:rsidRPr="008C5CBB">
        <w:rPr>
          <w:rFonts w:ascii="標楷體" w:eastAsia="標楷體" w:hAnsi="標楷體" w:hint="eastAsia"/>
          <w:kern w:val="0"/>
        </w:rPr>
        <w:t>，威光朗</w:t>
      </w:r>
      <w:proofErr w:type="gramStart"/>
      <w:r w:rsidRPr="008C5CBB">
        <w:rPr>
          <w:rFonts w:ascii="標楷體" w:eastAsia="標楷體" w:hAnsi="標楷體" w:hint="eastAsia"/>
          <w:kern w:val="0"/>
        </w:rPr>
        <w:t>曜</w:t>
      </w:r>
      <w:proofErr w:type="gramEnd"/>
      <w:r w:rsidRPr="008C5CBB">
        <w:rPr>
          <w:rFonts w:ascii="標楷體" w:eastAsia="標楷體" w:hAnsi="標楷體" w:hint="eastAsia"/>
          <w:kern w:val="0"/>
        </w:rPr>
        <w:t>，從</w:t>
      </w:r>
      <w:proofErr w:type="gramStart"/>
      <w:r w:rsidRPr="008C5CBB">
        <w:rPr>
          <w:rFonts w:ascii="標楷體" w:eastAsia="標楷體" w:hAnsi="標楷體" w:hint="eastAsia"/>
          <w:kern w:val="0"/>
        </w:rPr>
        <w:t>檀</w:t>
      </w:r>
      <w:proofErr w:type="gramEnd"/>
      <w:r w:rsidRPr="008C5CBB">
        <w:rPr>
          <w:rFonts w:ascii="標楷體" w:eastAsia="標楷體" w:hAnsi="標楷體" w:hint="eastAsia"/>
          <w:kern w:val="0"/>
        </w:rPr>
        <w:t>像中出，</w:t>
      </w:r>
      <w:proofErr w:type="gramStart"/>
      <w:r w:rsidRPr="008C5CBB">
        <w:rPr>
          <w:rFonts w:ascii="標楷體" w:eastAsia="標楷體" w:hAnsi="標楷體" w:hint="eastAsia"/>
          <w:kern w:val="0"/>
        </w:rPr>
        <w:t>慰</w:t>
      </w:r>
      <w:proofErr w:type="gramEnd"/>
      <w:r w:rsidRPr="008C5CBB">
        <w:rPr>
          <w:rFonts w:ascii="標楷體" w:eastAsia="標楷體" w:hAnsi="標楷體" w:hint="eastAsia"/>
          <w:kern w:val="0"/>
        </w:rPr>
        <w:t>喻其</w:t>
      </w:r>
      <w:proofErr w:type="gramStart"/>
      <w:r w:rsidRPr="008C5CBB">
        <w:rPr>
          <w:rFonts w:ascii="標楷體" w:eastAsia="標楷體" w:hAnsi="標楷體" w:hint="eastAsia"/>
          <w:kern w:val="0"/>
        </w:rPr>
        <w:t>其</w:t>
      </w:r>
      <w:proofErr w:type="gramEnd"/>
      <w:r w:rsidRPr="008C5CBB">
        <w:rPr>
          <w:rFonts w:ascii="標楷體" w:eastAsia="標楷體" w:hAnsi="標楷體" w:hint="eastAsia"/>
          <w:kern w:val="0"/>
        </w:rPr>
        <w:t>人與其所願。</w:t>
      </w:r>
      <w:r w:rsidRPr="008C5CBB">
        <w:rPr>
          <w:rStyle w:val="a9"/>
          <w:rFonts w:ascii="標楷體" w:eastAsia="標楷體" w:hAnsi="標楷體"/>
          <w:kern w:val="0"/>
        </w:rPr>
        <w:footnoteReference w:id="46"/>
      </w:r>
    </w:p>
    <w:p w14:paraId="10D5A664" w14:textId="77777777" w:rsidR="00D57CFA" w:rsidRDefault="00D57CFA" w:rsidP="00357340">
      <w:pPr>
        <w:spacing w:before="180" w:after="180"/>
        <w:jc w:val="both"/>
        <w:rPr>
          <w:kern w:val="0"/>
        </w:rPr>
      </w:pPr>
      <w:r>
        <w:rPr>
          <w:rFonts w:hint="eastAsia"/>
          <w:kern w:val="0"/>
        </w:rPr>
        <w:t>故事中人造的菩薩像放光，光中現出菩薩莊嚴法相，這是觀音顯像的一種常見模式。而這則記載中的觀音</w:t>
      </w:r>
      <w:proofErr w:type="gramStart"/>
      <w:r>
        <w:rPr>
          <w:rFonts w:hint="eastAsia"/>
          <w:kern w:val="0"/>
        </w:rPr>
        <w:t>更從造像</w:t>
      </w:r>
      <w:proofErr w:type="gramEnd"/>
      <w:r>
        <w:rPr>
          <w:rFonts w:hint="eastAsia"/>
          <w:kern w:val="0"/>
        </w:rPr>
        <w:t>中出現在祈求者面前。這都屬於靈驗記的系統。</w:t>
      </w:r>
    </w:p>
    <w:p w14:paraId="6F5D14F4" w14:textId="423AD0E9" w:rsidR="00D57CFA" w:rsidRPr="006B284B" w:rsidRDefault="00465761" w:rsidP="00357340">
      <w:pPr>
        <w:jc w:val="both"/>
        <w:rPr>
          <w:kern w:val="0"/>
        </w:rPr>
      </w:pPr>
      <w:r>
        <w:rPr>
          <w:rFonts w:hint="eastAsia"/>
          <w:kern w:val="0"/>
        </w:rPr>
        <w:t xml:space="preserve">　　</w:t>
      </w:r>
      <w:r w:rsidR="00D57CFA">
        <w:rPr>
          <w:rFonts w:hint="eastAsia"/>
          <w:kern w:val="0"/>
        </w:rPr>
        <w:t>整體來說，唐代觀音靈驗的信仰主要環繞著三十三化身而「應身」</w:t>
      </w:r>
      <w:r w:rsidR="00D57CFA">
        <w:rPr>
          <w:rStyle w:val="a9"/>
          <w:rFonts w:ascii="新細明體" w:hAnsi="新細明體"/>
          <w:kern w:val="0"/>
        </w:rPr>
        <w:footnoteReference w:id="47"/>
      </w:r>
      <w:r w:rsidR="00D57CFA">
        <w:rPr>
          <w:rFonts w:hint="eastAsia"/>
          <w:kern w:val="0"/>
        </w:rPr>
        <w:t>出現，或在夢境、或在幻化的知覺中感應到，</w:t>
      </w:r>
      <w:r w:rsidR="00D57CFA">
        <w:rPr>
          <w:rFonts w:hint="eastAsia"/>
          <w:kern w:val="0"/>
        </w:rPr>
        <w:lastRenderedPageBreak/>
        <w:t>這是依循</w:t>
      </w:r>
      <w:proofErr w:type="gramStart"/>
      <w:r w:rsidR="00D57CFA" w:rsidRPr="00EC562C">
        <w:rPr>
          <w:rFonts w:hint="eastAsia"/>
          <w:color w:val="000000"/>
        </w:rPr>
        <w:t>《</w:t>
      </w:r>
      <w:proofErr w:type="gramEnd"/>
      <w:r w:rsidR="00D57CFA" w:rsidRPr="00EC562C">
        <w:rPr>
          <w:rFonts w:hint="eastAsia"/>
          <w:color w:val="000000"/>
        </w:rPr>
        <w:t>法華經</w:t>
      </w:r>
      <w:r w:rsidR="00D57CFA">
        <w:rPr>
          <w:rFonts w:hint="eastAsia"/>
          <w:color w:val="000000"/>
        </w:rPr>
        <w:t>．普門品</w:t>
      </w:r>
      <w:proofErr w:type="gramStart"/>
      <w:r w:rsidR="00D57CFA" w:rsidRPr="00EC562C">
        <w:rPr>
          <w:rFonts w:hint="eastAsia"/>
          <w:color w:val="000000"/>
        </w:rPr>
        <w:t>》</w:t>
      </w:r>
      <w:proofErr w:type="gramEnd"/>
      <w:r w:rsidR="00D57CFA">
        <w:rPr>
          <w:rFonts w:hint="eastAsia"/>
          <w:color w:val="000000"/>
        </w:rPr>
        <w:t>有「三十三身」</w:t>
      </w:r>
      <w:r w:rsidR="00D57CFA">
        <w:rPr>
          <w:rStyle w:val="a9"/>
          <w:color w:val="000000"/>
        </w:rPr>
        <w:footnoteReference w:id="48"/>
      </w:r>
      <w:proofErr w:type="gramStart"/>
      <w:r w:rsidR="00D57CFA">
        <w:rPr>
          <w:rFonts w:hint="eastAsia"/>
          <w:color w:val="000000"/>
        </w:rPr>
        <w:t>之說而出現</w:t>
      </w:r>
      <w:proofErr w:type="gramEnd"/>
      <w:r w:rsidR="00D57CFA">
        <w:rPr>
          <w:rFonts w:hint="eastAsia"/>
          <w:color w:val="000000"/>
        </w:rPr>
        <w:t>的</w:t>
      </w:r>
      <w:r w:rsidR="00D57CFA">
        <w:rPr>
          <w:rFonts w:hint="eastAsia"/>
          <w:kern w:val="0"/>
        </w:rPr>
        <w:t>三十三觀音。但是，有的則與佛典無關，是中國民間故事增添的傳說。</w:t>
      </w:r>
      <w:r w:rsidR="00D57CFA">
        <w:rPr>
          <w:rStyle w:val="a9"/>
          <w:kern w:val="0"/>
        </w:rPr>
        <w:footnoteReference w:id="49"/>
      </w:r>
      <w:r w:rsidR="00D57CFA">
        <w:rPr>
          <w:rFonts w:hint="eastAsia"/>
          <w:kern w:val="0"/>
        </w:rPr>
        <w:t>而</w:t>
      </w:r>
      <w:r w:rsidR="00D57CFA">
        <w:rPr>
          <w:rFonts w:hint="eastAsia"/>
        </w:rPr>
        <w:t>玄奘西行歷經許多危難，因為他在</w:t>
      </w:r>
      <w:proofErr w:type="gramStart"/>
      <w:r w:rsidR="00D57CFA">
        <w:rPr>
          <w:rFonts w:hint="eastAsia"/>
        </w:rPr>
        <w:t>中土已</w:t>
      </w:r>
      <w:r w:rsidR="00D57CFA">
        <w:rPr>
          <w:rFonts w:hint="eastAsia"/>
        </w:rPr>
        <w:lastRenderedPageBreak/>
        <w:t>有</w:t>
      </w:r>
      <w:proofErr w:type="gramEnd"/>
      <w:r w:rsidR="00D57CFA">
        <w:rPr>
          <w:rFonts w:hint="eastAsia"/>
        </w:rPr>
        <w:t>觀音信仰，因此時常默念觀音，祈求菩薩，終能化險為夷。</w:t>
      </w:r>
      <w:r w:rsidR="00D57CFA">
        <w:rPr>
          <w:rStyle w:val="a9"/>
        </w:rPr>
        <w:footnoteReference w:id="50"/>
      </w:r>
      <w:r w:rsidR="00D57CFA">
        <w:rPr>
          <w:rFonts w:ascii="新細明體" w:hAnsi="新細明體" w:hint="eastAsia"/>
        </w:rPr>
        <w:t>然而</w:t>
      </w:r>
      <w:r w:rsidR="00D57CFA">
        <w:rPr>
          <w:rFonts w:hint="eastAsia"/>
          <w:kern w:val="0"/>
        </w:rPr>
        <w:t>《大唐西域記》的觀音書寫以靈驗感應為主，並未描寫</w:t>
      </w:r>
      <w:r w:rsidR="00D57CFA" w:rsidRPr="00C13F58">
        <w:rPr>
          <w:rFonts w:ascii="新細明體" w:hAnsi="新細明體" w:hint="eastAsia"/>
        </w:rPr>
        <w:t>觀世音菩薩</w:t>
      </w:r>
      <w:r w:rsidR="00D57CFA">
        <w:rPr>
          <w:rFonts w:ascii="新細明體" w:hAnsi="新細明體" w:hint="eastAsia"/>
        </w:rPr>
        <w:t>的具體形象，即以觀音</w:t>
      </w:r>
      <w:r w:rsidR="00D57CFA" w:rsidRPr="00C13F58">
        <w:rPr>
          <w:rFonts w:ascii="新細明體" w:hAnsi="新細明體" w:hint="eastAsia"/>
        </w:rPr>
        <w:t>是男身或是女身</w:t>
      </w:r>
      <w:r w:rsidR="00D57CFA">
        <w:rPr>
          <w:rFonts w:ascii="新細明體" w:hAnsi="新細明體" w:hint="eastAsia"/>
        </w:rPr>
        <w:t>來說，仍有待想像與推測，</w:t>
      </w:r>
      <w:r w:rsidR="00D57CFA" w:rsidRPr="00C13F58">
        <w:rPr>
          <w:rFonts w:ascii="新細明體" w:hAnsi="新細明體" w:hint="eastAsia"/>
          <w:kern w:val="0"/>
        </w:rPr>
        <w:t>張靜二認為：</w:t>
      </w:r>
    </w:p>
    <w:p w14:paraId="60F9D18B" w14:textId="77777777" w:rsidR="00D57CFA" w:rsidRPr="00422006" w:rsidRDefault="00D57CFA" w:rsidP="00357340">
      <w:pPr>
        <w:spacing w:beforeLines="50" w:before="180" w:afterLines="50" w:after="180"/>
        <w:ind w:leftChars="300" w:left="720"/>
        <w:jc w:val="both"/>
        <w:rPr>
          <w:rFonts w:ascii="標楷體" w:eastAsia="標楷體" w:hAnsi="標楷體"/>
        </w:rPr>
      </w:pPr>
      <w:r w:rsidRPr="0076592E">
        <w:rPr>
          <w:rFonts w:ascii="標楷體" w:eastAsia="標楷體" w:hAnsi="標楷體" w:hint="eastAsia"/>
        </w:rPr>
        <w:t>《西域記》與《慈恩傳》上的記載看來，</w:t>
      </w:r>
      <w:proofErr w:type="gramStart"/>
      <w:r w:rsidRPr="0076592E">
        <w:rPr>
          <w:rFonts w:ascii="標楷體" w:eastAsia="標楷體" w:hAnsi="標楷體" w:hint="eastAsia"/>
        </w:rPr>
        <w:t>玄裝所</w:t>
      </w:r>
      <w:proofErr w:type="gramEnd"/>
      <w:r w:rsidRPr="0076592E">
        <w:rPr>
          <w:rFonts w:ascii="標楷體" w:eastAsia="標楷體" w:hAnsi="標楷體" w:hint="eastAsia"/>
        </w:rPr>
        <w:t>知的觀音應屬男身；而從宗教信仰的觀點來看，玄奘心</w:t>
      </w:r>
      <w:proofErr w:type="gramStart"/>
      <w:r w:rsidRPr="0076592E">
        <w:rPr>
          <w:rFonts w:ascii="標楷體" w:eastAsia="標楷體" w:hAnsi="標楷體" w:hint="eastAsia"/>
        </w:rPr>
        <w:t>心默求</w:t>
      </w:r>
      <w:proofErr w:type="gramEnd"/>
      <w:r w:rsidRPr="0076592E">
        <w:rPr>
          <w:rFonts w:ascii="標楷體" w:eastAsia="標楷體" w:hAnsi="標楷體" w:hint="eastAsia"/>
        </w:rPr>
        <w:t>的既然是觀音，則夢見《華嚴經》上所謂的「勇猛丈夫觀自在」</w:t>
      </w:r>
      <w:r>
        <w:rPr>
          <w:rFonts w:ascii="標楷體" w:eastAsia="標楷體" w:hAnsi="標楷體" w:hint="eastAsia"/>
        </w:rPr>
        <w:t>。</w:t>
      </w:r>
      <w:r>
        <w:rPr>
          <w:rStyle w:val="a9"/>
          <w:rFonts w:ascii="標楷體" w:eastAsia="標楷體" w:hAnsi="標楷體"/>
        </w:rPr>
        <w:footnoteReference w:id="51"/>
      </w:r>
    </w:p>
    <w:p w14:paraId="6AE8B9E7" w14:textId="77777777" w:rsidR="00D57CFA" w:rsidRPr="0051065D" w:rsidRDefault="00D57CFA" w:rsidP="00357340">
      <w:pPr>
        <w:autoSpaceDE w:val="0"/>
        <w:autoSpaceDN w:val="0"/>
        <w:adjustRightInd w:val="0"/>
        <w:jc w:val="both"/>
        <w:rPr>
          <w:rFonts w:ascii="新細明體" w:hAnsi="新細明體" w:cs="CIDFont+F1"/>
          <w:kern w:val="0"/>
          <w:szCs w:val="24"/>
        </w:rPr>
      </w:pPr>
      <w:r>
        <w:rPr>
          <w:rFonts w:hint="eastAsia"/>
        </w:rPr>
        <w:t>據筆者〈唐代觀音文學的他界書寫〉</w:t>
      </w:r>
      <w:proofErr w:type="gramStart"/>
      <w:r>
        <w:rPr>
          <w:rFonts w:hint="eastAsia"/>
        </w:rPr>
        <w:t>一</w:t>
      </w:r>
      <w:proofErr w:type="gramEnd"/>
      <w:r>
        <w:rPr>
          <w:rFonts w:hint="eastAsia"/>
        </w:rPr>
        <w:t>文所考，觀世音菩薩原為輪轉王王子，變成菩薩後，才傳入中國，至中國五代開始，才逐漸化為女身。</w:t>
      </w:r>
      <w:r>
        <w:rPr>
          <w:rStyle w:val="a9"/>
        </w:rPr>
        <w:footnoteReference w:id="52"/>
      </w:r>
      <w:r>
        <w:rPr>
          <w:rFonts w:hint="eastAsia"/>
        </w:rPr>
        <w:t>目前文獻學家所考，也認為中國至</w:t>
      </w:r>
      <w:r>
        <w:rPr>
          <w:rFonts w:hint="eastAsia"/>
        </w:rPr>
        <w:lastRenderedPageBreak/>
        <w:t>北宋階段，觀音信仰才逐漸轉為女神信仰。</w:t>
      </w:r>
      <w:r>
        <w:rPr>
          <w:rStyle w:val="a9"/>
        </w:rPr>
        <w:footnoteReference w:id="53"/>
      </w:r>
      <w:r w:rsidRPr="00C13F58">
        <w:rPr>
          <w:rFonts w:ascii="新細明體" w:hAnsi="新細明體" w:hint="eastAsia"/>
          <w:kern w:val="0"/>
        </w:rPr>
        <w:t>張靜二</w:t>
      </w:r>
      <w:r>
        <w:rPr>
          <w:rFonts w:ascii="新細明體" w:hAnsi="新細明體" w:hint="eastAsia"/>
          <w:kern w:val="0"/>
        </w:rPr>
        <w:t>的推測顯然無法做成結論，這也顯現</w:t>
      </w:r>
      <w:r>
        <w:rPr>
          <w:rFonts w:hint="eastAsia"/>
          <w:kern w:val="0"/>
        </w:rPr>
        <w:t>《大唐西域記》的觀音書寫仍</w:t>
      </w:r>
      <w:proofErr w:type="gramStart"/>
      <w:r>
        <w:rPr>
          <w:rFonts w:hint="eastAsia"/>
          <w:kern w:val="0"/>
        </w:rPr>
        <w:t>未著</w:t>
      </w:r>
      <w:proofErr w:type="gramEnd"/>
      <w:r>
        <w:rPr>
          <w:rFonts w:hint="eastAsia"/>
          <w:kern w:val="0"/>
        </w:rPr>
        <w:t>墨於小說化的人物形象刻畫。因此本文不在小說特質的</w:t>
      </w:r>
      <w:r w:rsidRPr="0051065D">
        <w:rPr>
          <w:rFonts w:ascii="新細明體" w:hAnsi="新細明體" w:cs="CIDFont+F1"/>
          <w:kern w:val="0"/>
          <w:szCs w:val="24"/>
        </w:rPr>
        <w:t>(1)</w:t>
      </w:r>
      <w:r w:rsidRPr="0051065D">
        <w:rPr>
          <w:rFonts w:ascii="新細明體" w:hAnsi="新細明體" w:cs="CIDFont+F1" w:hint="eastAsia"/>
          <w:kern w:val="0"/>
          <w:szCs w:val="24"/>
        </w:rPr>
        <w:t>情節結構</w:t>
      </w:r>
      <w:r>
        <w:rPr>
          <w:rFonts w:ascii="新細明體" w:hAnsi="新細明體" w:cs="CIDFont+F1" w:hint="eastAsia"/>
          <w:kern w:val="0"/>
          <w:szCs w:val="24"/>
        </w:rPr>
        <w:t>、</w:t>
      </w:r>
      <w:r w:rsidRPr="0051065D">
        <w:rPr>
          <w:rFonts w:ascii="新細明體" w:hAnsi="新細明體" w:cs="CIDFont+F1"/>
          <w:kern w:val="0"/>
          <w:szCs w:val="24"/>
        </w:rPr>
        <w:t>(2)</w:t>
      </w:r>
      <w:r w:rsidRPr="0051065D">
        <w:rPr>
          <w:rFonts w:ascii="新細明體" w:hAnsi="新細明體" w:cs="CIDFont+F1" w:hint="eastAsia"/>
          <w:kern w:val="0"/>
          <w:szCs w:val="24"/>
        </w:rPr>
        <w:t>語言對話</w:t>
      </w:r>
      <w:r>
        <w:rPr>
          <w:rFonts w:ascii="新細明體" w:hAnsi="新細明體" w:cs="CIDFont+F1" w:hint="eastAsia"/>
          <w:kern w:val="0"/>
          <w:szCs w:val="24"/>
        </w:rPr>
        <w:t>、</w:t>
      </w:r>
      <w:r w:rsidRPr="0051065D">
        <w:rPr>
          <w:rFonts w:ascii="新細明體" w:hAnsi="新細明體" w:cs="CIDFont+F1"/>
          <w:kern w:val="0"/>
          <w:szCs w:val="24"/>
        </w:rPr>
        <w:t>(3)</w:t>
      </w:r>
      <w:r w:rsidRPr="0051065D">
        <w:rPr>
          <w:rFonts w:ascii="新細明體" w:hAnsi="新細明體" w:cs="CIDFont+F1" w:hint="eastAsia"/>
          <w:kern w:val="0"/>
          <w:szCs w:val="24"/>
        </w:rPr>
        <w:t>時空場景</w:t>
      </w:r>
      <w:r>
        <w:rPr>
          <w:rFonts w:ascii="新細明體" w:hAnsi="新細明體" w:cs="CIDFont+F1" w:hint="eastAsia"/>
          <w:kern w:val="0"/>
          <w:szCs w:val="24"/>
        </w:rPr>
        <w:t>、</w:t>
      </w:r>
      <w:r w:rsidRPr="0051065D">
        <w:rPr>
          <w:rFonts w:ascii="新細明體" w:hAnsi="新細明體" w:cs="CIDFont+F1"/>
          <w:kern w:val="0"/>
          <w:szCs w:val="24"/>
        </w:rPr>
        <w:t>(4)</w:t>
      </w:r>
      <w:r w:rsidRPr="0051065D">
        <w:rPr>
          <w:rFonts w:ascii="新細明體" w:hAnsi="新細明體" w:cs="CIDFont+F1" w:hint="eastAsia"/>
          <w:kern w:val="0"/>
          <w:szCs w:val="24"/>
        </w:rPr>
        <w:t>人物形象</w:t>
      </w:r>
      <w:r>
        <w:rPr>
          <w:rFonts w:ascii="新細明體" w:hAnsi="新細明體" w:cs="CIDFont+F1" w:hint="eastAsia"/>
          <w:kern w:val="0"/>
          <w:szCs w:val="24"/>
        </w:rPr>
        <w:t>、</w:t>
      </w:r>
      <w:r w:rsidRPr="0051065D">
        <w:rPr>
          <w:rFonts w:ascii="新細明體" w:hAnsi="新細明體" w:cs="CIDFont+F1"/>
          <w:kern w:val="0"/>
          <w:szCs w:val="24"/>
        </w:rPr>
        <w:t>(5)</w:t>
      </w:r>
      <w:r w:rsidRPr="0051065D">
        <w:rPr>
          <w:rFonts w:ascii="新細明體" w:hAnsi="新細明體" w:cs="CIDFont+F1" w:hint="eastAsia"/>
          <w:kern w:val="0"/>
          <w:szCs w:val="24"/>
        </w:rPr>
        <w:t>敘事觀點</w:t>
      </w:r>
      <w:r>
        <w:rPr>
          <w:rFonts w:ascii="新細明體" w:hAnsi="新細明體" w:cs="CIDFont+F1" w:hint="eastAsia"/>
          <w:kern w:val="0"/>
          <w:szCs w:val="24"/>
        </w:rPr>
        <w:t>等特質上著墨，以保留它「感應錄」的本色。</w:t>
      </w:r>
    </w:p>
    <w:p w14:paraId="7D30CF25" w14:textId="77777777" w:rsidR="00D57CFA" w:rsidRDefault="00D57CFA" w:rsidP="00465761">
      <w:pPr>
        <w:spacing w:after="240" w:line="360" w:lineRule="auto"/>
        <w:jc w:val="center"/>
      </w:pPr>
      <w:r>
        <w:rPr>
          <w:rFonts w:ascii="標楷體" w:eastAsia="標楷體" w:hAnsi="標楷體" w:hint="eastAsia"/>
          <w:b/>
          <w:sz w:val="28"/>
          <w:szCs w:val="28"/>
        </w:rPr>
        <w:t>五</w:t>
      </w:r>
      <w:r w:rsidRPr="005170FB">
        <w:rPr>
          <w:rFonts w:ascii="標楷體" w:eastAsia="標楷體" w:hAnsi="標楷體" w:hint="eastAsia"/>
          <w:b/>
          <w:sz w:val="28"/>
          <w:szCs w:val="28"/>
        </w:rPr>
        <w:t>、</w:t>
      </w:r>
      <w:r>
        <w:rPr>
          <w:rFonts w:ascii="標楷體" w:eastAsia="標楷體" w:hAnsi="標楷體" w:hint="eastAsia"/>
          <w:b/>
          <w:sz w:val="28"/>
          <w:szCs w:val="28"/>
        </w:rPr>
        <w:t>結語</w:t>
      </w:r>
    </w:p>
    <w:p w14:paraId="5487C4F0" w14:textId="3D563478" w:rsidR="00D57CFA" w:rsidRDefault="00465761" w:rsidP="00357340">
      <w:pPr>
        <w:jc w:val="both"/>
      </w:pPr>
      <w:r>
        <w:rPr>
          <w:rFonts w:hint="eastAsia"/>
        </w:rPr>
        <w:t xml:space="preserve">　　</w:t>
      </w:r>
      <w:r w:rsidR="00D57CFA">
        <w:rPr>
          <w:rFonts w:hint="eastAsia"/>
        </w:rPr>
        <w:t>整體而言，《大唐西域記》中有關觀音形象與觀音信仰的模式，有菩薩</w:t>
      </w:r>
      <w:proofErr w:type="gramStart"/>
      <w:r w:rsidR="00D57CFA">
        <w:rPr>
          <w:rFonts w:hint="eastAsia"/>
        </w:rPr>
        <w:t>現妙色身</w:t>
      </w:r>
      <w:proofErr w:type="gramEnd"/>
      <w:r w:rsidR="00D57CFA">
        <w:rPr>
          <w:rFonts w:hint="eastAsia"/>
        </w:rPr>
        <w:t>的「</w:t>
      </w:r>
      <w:proofErr w:type="gramStart"/>
      <w:r w:rsidR="00D57CFA">
        <w:rPr>
          <w:rFonts w:hint="eastAsia"/>
        </w:rPr>
        <w:t>稱名救難型</w:t>
      </w:r>
      <w:proofErr w:type="gramEnd"/>
      <w:r w:rsidR="00D57CFA">
        <w:rPr>
          <w:rFonts w:hint="eastAsia"/>
        </w:rPr>
        <w:t>」、指引戒日王</w:t>
      </w:r>
      <w:proofErr w:type="gramStart"/>
      <w:r w:rsidR="00D57CFA">
        <w:rPr>
          <w:rFonts w:hint="eastAsia"/>
        </w:rPr>
        <w:t>與商主等</w:t>
      </w:r>
      <w:proofErr w:type="gramEnd"/>
      <w:r w:rsidR="00D57CFA">
        <w:rPr>
          <w:rFonts w:hint="eastAsia"/>
        </w:rPr>
        <w:t>的「智慧解脫型」、告知戒日</w:t>
      </w:r>
      <w:proofErr w:type="gramStart"/>
      <w:r w:rsidR="00D57CFA">
        <w:rPr>
          <w:rFonts w:hint="eastAsia"/>
        </w:rPr>
        <w:t>王宜慈悲為志</w:t>
      </w:r>
      <w:proofErr w:type="gramEnd"/>
      <w:r w:rsidR="00D57CFA">
        <w:rPr>
          <w:rFonts w:hint="eastAsia"/>
        </w:rPr>
        <w:t>，</w:t>
      </w:r>
      <w:proofErr w:type="gramStart"/>
      <w:r w:rsidR="00D57CFA">
        <w:rPr>
          <w:rFonts w:hint="eastAsia"/>
        </w:rPr>
        <w:t>營福樹善</w:t>
      </w:r>
      <w:proofErr w:type="gramEnd"/>
      <w:r w:rsidR="00D57CFA">
        <w:rPr>
          <w:rFonts w:hint="eastAsia"/>
        </w:rPr>
        <w:t>，治理五印度，得三十年政教和平的</w:t>
      </w:r>
      <w:r w:rsidR="00D57CFA" w:rsidRPr="00380F07">
        <w:rPr>
          <w:rFonts w:hint="eastAsia"/>
        </w:rPr>
        <w:t>「行善</w:t>
      </w:r>
      <w:proofErr w:type="gramStart"/>
      <w:r w:rsidR="00D57CFA" w:rsidRPr="00380F07">
        <w:rPr>
          <w:rFonts w:hint="eastAsia"/>
        </w:rPr>
        <w:t>福報型</w:t>
      </w:r>
      <w:proofErr w:type="gramEnd"/>
      <w:r w:rsidR="00D57CFA" w:rsidRPr="00380F07">
        <w:rPr>
          <w:rFonts w:hint="eastAsia"/>
        </w:rPr>
        <w:t>」、</w:t>
      </w:r>
      <w:proofErr w:type="gramStart"/>
      <w:r w:rsidR="00D57CFA">
        <w:rPr>
          <w:rFonts w:hint="eastAsia"/>
        </w:rPr>
        <w:t>當</w:t>
      </w:r>
      <w:r w:rsidR="00D57CFA">
        <w:rPr>
          <w:rFonts w:hint="eastAsia"/>
        </w:rPr>
        <w:lastRenderedPageBreak/>
        <w:t>戒日</w:t>
      </w:r>
      <w:proofErr w:type="gramEnd"/>
      <w:r w:rsidR="00D57CFA">
        <w:rPr>
          <w:rFonts w:hint="eastAsia"/>
        </w:rPr>
        <w:t>王疑惑是否當繼位時，菩薩現身為其解惑的</w:t>
      </w:r>
      <w:r w:rsidR="00D57CFA" w:rsidRPr="00380F07">
        <w:rPr>
          <w:rFonts w:hint="eastAsia"/>
        </w:rPr>
        <w:t>「解</w:t>
      </w:r>
      <w:proofErr w:type="gramStart"/>
      <w:r w:rsidR="00D57CFA" w:rsidRPr="00380F07">
        <w:rPr>
          <w:rFonts w:hint="eastAsia"/>
        </w:rPr>
        <w:t>疑釋惑型</w:t>
      </w:r>
      <w:proofErr w:type="gramEnd"/>
      <w:r w:rsidR="00D57CFA" w:rsidRPr="00380F07">
        <w:rPr>
          <w:rFonts w:hint="eastAsia"/>
        </w:rPr>
        <w:t>」</w:t>
      </w:r>
      <w:r w:rsidR="00D57CFA">
        <w:rPr>
          <w:rFonts w:hint="eastAsia"/>
        </w:rPr>
        <w:t>等四種類型。</w:t>
      </w:r>
      <w:r w:rsidR="00D57CFA">
        <w:rPr>
          <w:rStyle w:val="a9"/>
        </w:rPr>
        <w:footnoteReference w:id="54"/>
      </w:r>
    </w:p>
    <w:p w14:paraId="2F27A428" w14:textId="77777777" w:rsidR="00465761" w:rsidRDefault="00465761" w:rsidP="00357340">
      <w:pPr>
        <w:jc w:val="both"/>
      </w:pPr>
    </w:p>
    <w:p w14:paraId="779B06D2" w14:textId="2CA6992F" w:rsidR="00D57CFA" w:rsidRDefault="00465761" w:rsidP="00357340">
      <w:pPr>
        <w:jc w:val="both"/>
        <w:rPr>
          <w:rFonts w:ascii="新細明體" w:hAnsi="新細明體"/>
          <w:color w:val="000000"/>
        </w:rPr>
      </w:pPr>
      <w:r>
        <w:rPr>
          <w:rFonts w:hint="eastAsia"/>
        </w:rPr>
        <w:t xml:space="preserve">　　</w:t>
      </w:r>
      <w:r w:rsidR="00D57CFA">
        <w:rPr>
          <w:rFonts w:hint="eastAsia"/>
        </w:rPr>
        <w:t>從觀音信仰的經典系統來說，</w:t>
      </w:r>
      <w:r w:rsidR="00D57CFA" w:rsidRPr="006018C0">
        <w:rPr>
          <w:rFonts w:ascii="新細明體" w:hAnsi="新細明體" w:hint="eastAsia"/>
          <w:color w:val="000000"/>
        </w:rPr>
        <w:t>主要是</w:t>
      </w:r>
      <w:proofErr w:type="gramStart"/>
      <w:r w:rsidR="00D57CFA" w:rsidRPr="006018C0">
        <w:rPr>
          <w:rFonts w:ascii="新細明體" w:hAnsi="新細明體" w:hint="eastAsia"/>
          <w:color w:val="000000"/>
        </w:rPr>
        <w:t>真言宗</w:t>
      </w:r>
      <w:proofErr w:type="gramEnd"/>
      <w:r w:rsidR="00D57CFA" w:rsidRPr="006018C0">
        <w:rPr>
          <w:rFonts w:ascii="新細明體" w:hAnsi="新細明體" w:hint="eastAsia"/>
          <w:color w:val="000000"/>
        </w:rPr>
        <w:t>（也就是密宗）的千手千眼觀音系統，</w:t>
      </w:r>
      <w:proofErr w:type="gramStart"/>
      <w:r w:rsidR="00D57CFA" w:rsidRPr="006018C0">
        <w:rPr>
          <w:rFonts w:ascii="新細明體" w:hAnsi="新細明體" w:hint="eastAsia"/>
          <w:color w:val="000000"/>
        </w:rPr>
        <w:t>融合著</w:t>
      </w:r>
      <w:proofErr w:type="gramEnd"/>
      <w:r w:rsidR="00D57CFA" w:rsidRPr="006018C0">
        <w:rPr>
          <w:rFonts w:hint="eastAsia"/>
          <w:color w:val="000000"/>
        </w:rPr>
        <w:t>《法華經》系的觀音靈驗、</w:t>
      </w:r>
      <w:r w:rsidR="00D57CFA" w:rsidRPr="006018C0">
        <w:rPr>
          <w:rFonts w:hint="eastAsia"/>
          <w:color w:val="000000"/>
          <w:szCs w:val="24"/>
        </w:rPr>
        <w:t>《華嚴經》</w:t>
      </w:r>
      <w:r w:rsidR="00D57CFA" w:rsidRPr="006018C0">
        <w:rPr>
          <w:rFonts w:ascii="新細明體" w:hAnsi="新細明體" w:hint="eastAsia"/>
          <w:color w:val="000000"/>
        </w:rPr>
        <w:t>「</w:t>
      </w:r>
      <w:r w:rsidR="00D57CFA" w:rsidRPr="006018C0">
        <w:rPr>
          <w:rFonts w:hint="eastAsia"/>
          <w:color w:val="000000"/>
        </w:rPr>
        <w:t>普</w:t>
      </w:r>
      <w:proofErr w:type="gramStart"/>
      <w:r w:rsidR="00D57CFA" w:rsidRPr="006018C0">
        <w:rPr>
          <w:rFonts w:hint="eastAsia"/>
          <w:color w:val="000000"/>
        </w:rPr>
        <w:t>陀洛伽山</w:t>
      </w:r>
      <w:proofErr w:type="gramEnd"/>
      <w:r w:rsidR="00D57CFA" w:rsidRPr="006018C0">
        <w:rPr>
          <w:rFonts w:ascii="新細明體" w:hAnsi="新細明體" w:hint="eastAsia"/>
          <w:color w:val="000000"/>
        </w:rPr>
        <w:t>」</w:t>
      </w:r>
      <w:r w:rsidR="00D57CFA" w:rsidRPr="006018C0">
        <w:rPr>
          <w:rFonts w:hint="eastAsia"/>
          <w:color w:val="000000"/>
          <w:szCs w:val="24"/>
        </w:rPr>
        <w:t>的</w:t>
      </w:r>
      <w:r w:rsidR="00D57CFA" w:rsidRPr="006018C0">
        <w:rPr>
          <w:rFonts w:ascii="新細明體" w:hAnsi="新細明體" w:hint="eastAsia"/>
          <w:color w:val="000000"/>
        </w:rPr>
        <w:t>「南海觀音」</w:t>
      </w:r>
      <w:r w:rsidR="00D57CFA">
        <w:rPr>
          <w:rFonts w:hint="eastAsia"/>
          <w:color w:val="000000"/>
        </w:rPr>
        <w:t>與</w:t>
      </w:r>
      <w:r w:rsidR="00D57CFA" w:rsidRPr="006018C0">
        <w:rPr>
          <w:rFonts w:hint="eastAsia"/>
          <w:color w:val="000000"/>
        </w:rPr>
        <w:t>《楞嚴經》</w:t>
      </w:r>
      <w:r w:rsidR="00D57CFA" w:rsidRPr="006018C0">
        <w:rPr>
          <w:rFonts w:ascii="新細明體" w:hAnsi="新細明體" w:hint="eastAsia"/>
          <w:color w:val="000000"/>
          <w:kern w:val="0"/>
        </w:rPr>
        <w:t>的「施無畏觀音」</w:t>
      </w:r>
      <w:r w:rsidR="00D57CFA" w:rsidRPr="006018C0">
        <w:rPr>
          <w:rFonts w:ascii="新細明體" w:hAnsi="新細明體" w:hint="eastAsia"/>
          <w:color w:val="000000"/>
        </w:rPr>
        <w:t>。</w:t>
      </w:r>
    </w:p>
    <w:p w14:paraId="0E4F6E87" w14:textId="77777777" w:rsidR="00465761" w:rsidRDefault="00465761" w:rsidP="00357340">
      <w:pPr>
        <w:jc w:val="both"/>
        <w:rPr>
          <w:rFonts w:ascii="新細明體" w:hAnsi="新細明體"/>
          <w:color w:val="000000"/>
        </w:rPr>
      </w:pPr>
    </w:p>
    <w:p w14:paraId="1161AC1D" w14:textId="4D042838" w:rsidR="00D57CFA" w:rsidRDefault="00465761" w:rsidP="00357340">
      <w:pPr>
        <w:jc w:val="both"/>
        <w:rPr>
          <w:kern w:val="0"/>
        </w:rPr>
      </w:pPr>
      <w:r>
        <w:rPr>
          <w:rFonts w:ascii="新細明體" w:hAnsi="新細明體" w:hint="eastAsia"/>
          <w:color w:val="000000"/>
        </w:rPr>
        <w:t xml:space="preserve">　　</w:t>
      </w:r>
      <w:r w:rsidR="00D57CFA">
        <w:rPr>
          <w:rFonts w:ascii="新細明體" w:hAnsi="新細明體" w:hint="eastAsia"/>
          <w:color w:val="000000"/>
        </w:rPr>
        <w:t>從文學的意義來說，</w:t>
      </w:r>
      <w:r w:rsidR="00D57CFA">
        <w:rPr>
          <w:rFonts w:hint="eastAsia"/>
          <w:kern w:val="0"/>
        </w:rPr>
        <w:t>《大唐西域記》記載了十幾個觀音顯化的故事，有些故事</w:t>
      </w:r>
      <w:r w:rsidR="00D57CFA">
        <w:rPr>
          <w:rFonts w:ascii="新細明體" w:hAnsi="新細明體" w:hint="eastAsia"/>
        </w:rPr>
        <w:t>情節完整，對話生動，</w:t>
      </w:r>
      <w:proofErr w:type="gramStart"/>
      <w:r w:rsidR="00D57CFA">
        <w:rPr>
          <w:rFonts w:ascii="新細明體" w:hAnsi="新細明體" w:hint="eastAsia"/>
        </w:rPr>
        <w:t>具有志怪小說</w:t>
      </w:r>
      <w:proofErr w:type="gramEnd"/>
      <w:r w:rsidR="00D57CFA">
        <w:rPr>
          <w:rFonts w:ascii="新細明體" w:hAnsi="新細明體" w:hint="eastAsia"/>
        </w:rPr>
        <w:t>的規模，但整體仍屬於靈驗記系統，沒有豐富的小說人物形象與故事情節變化，</w:t>
      </w:r>
      <w:r w:rsidR="00D57CFA">
        <w:rPr>
          <w:rFonts w:hint="eastAsia"/>
          <w:kern w:val="0"/>
        </w:rPr>
        <w:t>基本上屬於六朝靈驗記</w:t>
      </w:r>
      <w:proofErr w:type="gramStart"/>
      <w:r w:rsidR="00D57CFA">
        <w:rPr>
          <w:rFonts w:hint="eastAsia"/>
          <w:kern w:val="0"/>
        </w:rPr>
        <w:t>與志怪小說</w:t>
      </w:r>
      <w:proofErr w:type="gramEnd"/>
      <w:r w:rsidR="00D57CFA">
        <w:rPr>
          <w:rFonts w:hint="eastAsia"/>
          <w:kern w:val="0"/>
        </w:rPr>
        <w:t>的遺風。儘管它是</w:t>
      </w:r>
      <w:proofErr w:type="gramStart"/>
      <w:r w:rsidR="00D57CFA">
        <w:rPr>
          <w:rFonts w:hint="eastAsia"/>
        </w:rPr>
        <w:t>東晉法顯《佛國記》</w:t>
      </w:r>
      <w:proofErr w:type="gramEnd"/>
      <w:r w:rsidR="00D57CFA">
        <w:rPr>
          <w:rFonts w:hint="eastAsia"/>
        </w:rPr>
        <w:t>以來僧人親</w:t>
      </w:r>
      <w:proofErr w:type="gramStart"/>
      <w:r w:rsidR="00D57CFA">
        <w:rPr>
          <w:rFonts w:hint="eastAsia"/>
        </w:rPr>
        <w:t>見親聞</w:t>
      </w:r>
      <w:proofErr w:type="gramEnd"/>
      <w:r w:rsidR="00D57CFA">
        <w:rPr>
          <w:rFonts w:hint="eastAsia"/>
        </w:rPr>
        <w:t>的寫作模式和史書西域地志的特質，但是仍影響到唐代古文運動的發展與遊記文學，並為唐五代小說如《續玄怪錄》、《酉陽雜俎》等，帶來許多故事題材；特別是</w:t>
      </w:r>
      <w:proofErr w:type="gramStart"/>
      <w:r w:rsidR="00D57CFA">
        <w:rPr>
          <w:rFonts w:hint="eastAsia"/>
        </w:rPr>
        <w:t>志怪化</w:t>
      </w:r>
      <w:proofErr w:type="gramEnd"/>
      <w:r w:rsidR="00D57CFA">
        <w:rPr>
          <w:rFonts w:hint="eastAsia"/>
        </w:rPr>
        <w:t>的特質，成為後來</w:t>
      </w:r>
      <w:r w:rsidR="00D57CFA">
        <w:rPr>
          <w:rFonts w:hint="eastAsia"/>
          <w:kern w:val="0"/>
        </w:rPr>
        <w:t>《西遊記》的藍本。</w:t>
      </w:r>
    </w:p>
    <w:p w14:paraId="6B1497E5" w14:textId="77777777" w:rsidR="00D57CFA" w:rsidRPr="00E560B8" w:rsidRDefault="00D57CFA" w:rsidP="00357340">
      <w:pPr>
        <w:ind w:firstLine="480"/>
        <w:jc w:val="both"/>
        <w:rPr>
          <w:rFonts w:ascii="新細明體" w:hAnsi="新細明體"/>
          <w:color w:val="000000"/>
        </w:rPr>
      </w:pPr>
    </w:p>
    <w:p w14:paraId="63DF39FB" w14:textId="77777777" w:rsidR="007114C1" w:rsidRDefault="007114C1">
      <w:pPr>
        <w:widowControl/>
        <w:rPr>
          <w:rFonts w:ascii="新細明體" w:hAnsi="新細明體"/>
          <w:b/>
          <w:kern w:val="0"/>
        </w:rPr>
      </w:pPr>
      <w:r>
        <w:rPr>
          <w:rFonts w:ascii="新細明體" w:hAnsi="新細明體"/>
          <w:b/>
          <w:kern w:val="0"/>
        </w:rPr>
        <w:br w:type="page"/>
      </w:r>
    </w:p>
    <w:p w14:paraId="10141159" w14:textId="1BE74DF1" w:rsidR="00D57CFA" w:rsidRPr="00B57191" w:rsidRDefault="00D57CFA" w:rsidP="001067F9">
      <w:pPr>
        <w:jc w:val="center"/>
        <w:rPr>
          <w:rFonts w:ascii="新細明體" w:hAnsi="新細明體"/>
          <w:b/>
          <w:kern w:val="0"/>
          <w:sz w:val="28"/>
          <w:szCs w:val="24"/>
        </w:rPr>
      </w:pPr>
      <w:r w:rsidRPr="00B57191">
        <w:rPr>
          <w:rFonts w:ascii="新細明體" w:hAnsi="新細明體" w:hint="eastAsia"/>
          <w:b/>
          <w:kern w:val="0"/>
          <w:sz w:val="28"/>
          <w:szCs w:val="24"/>
        </w:rPr>
        <w:lastRenderedPageBreak/>
        <w:t>【</w:t>
      </w:r>
      <w:r w:rsidR="001067F9">
        <w:rPr>
          <w:rFonts w:ascii="新細明體" w:hAnsi="新細明體" w:hint="eastAsia"/>
          <w:b/>
          <w:kern w:val="0"/>
          <w:sz w:val="28"/>
          <w:szCs w:val="24"/>
        </w:rPr>
        <w:t>參考</w:t>
      </w:r>
      <w:r w:rsidRPr="00B57191">
        <w:rPr>
          <w:rFonts w:ascii="新細明體" w:hAnsi="新細明體" w:hint="eastAsia"/>
          <w:b/>
          <w:kern w:val="0"/>
          <w:sz w:val="28"/>
          <w:szCs w:val="24"/>
        </w:rPr>
        <w:t>書目】</w:t>
      </w:r>
    </w:p>
    <w:p w14:paraId="6CEA3F33" w14:textId="77777777" w:rsidR="00D57CFA" w:rsidRDefault="00D57CFA" w:rsidP="00D57CFA">
      <w:pPr>
        <w:rPr>
          <w:rFonts w:ascii="新細明體" w:hAnsi="新細明體"/>
          <w:b/>
          <w:kern w:val="0"/>
        </w:rPr>
      </w:pPr>
    </w:p>
    <w:p w14:paraId="71876662" w14:textId="77777777" w:rsidR="00D57CFA" w:rsidRPr="00CC0B40" w:rsidRDefault="00D57CFA" w:rsidP="00F33EFF">
      <w:pPr>
        <w:snapToGrid w:val="0"/>
        <w:rPr>
          <w:b/>
          <w:szCs w:val="24"/>
        </w:rPr>
      </w:pPr>
      <w:r w:rsidRPr="00CC0B40">
        <w:rPr>
          <w:rFonts w:hint="eastAsia"/>
          <w:b/>
          <w:szCs w:val="24"/>
        </w:rPr>
        <w:t>一</w:t>
      </w:r>
      <w:r w:rsidRPr="00CC0B40">
        <w:rPr>
          <w:rFonts w:ascii="新細明體" w:hAnsi="新細明體" w:hint="eastAsia"/>
          <w:b/>
          <w:szCs w:val="24"/>
        </w:rPr>
        <w:t>、</w:t>
      </w:r>
      <w:r w:rsidRPr="00CC0B40">
        <w:rPr>
          <w:rFonts w:hint="eastAsia"/>
          <w:b/>
          <w:szCs w:val="24"/>
        </w:rPr>
        <w:t>專書</w:t>
      </w:r>
    </w:p>
    <w:p w14:paraId="140DC4E6" w14:textId="77777777" w:rsidR="00F33EFF" w:rsidRDefault="00F33EFF" w:rsidP="00F33EFF">
      <w:pPr>
        <w:snapToGrid w:val="0"/>
        <w:rPr>
          <w:rFonts w:ascii="Arial" w:hAnsi="Arial" w:cs="Arial"/>
          <w:szCs w:val="24"/>
          <w:shd w:val="clear" w:color="auto" w:fill="FFFFFF"/>
        </w:rPr>
      </w:pPr>
    </w:p>
    <w:p w14:paraId="726FBC4D" w14:textId="30220931" w:rsidR="00D57CFA" w:rsidRPr="00B57191" w:rsidRDefault="00D57CFA" w:rsidP="006B347D">
      <w:pPr>
        <w:snapToGrid w:val="0"/>
        <w:ind w:left="240" w:hangingChars="100" w:hanging="240"/>
        <w:jc w:val="both"/>
        <w:rPr>
          <w:rFonts w:ascii="Times New Roman" w:hAnsi="Times New Roman" w:cs="Times New Roman"/>
          <w:szCs w:val="24"/>
        </w:rPr>
      </w:pPr>
      <w:r w:rsidRPr="00B57191">
        <w:rPr>
          <w:rFonts w:ascii="Times New Roman" w:hAnsi="Times New Roman" w:cs="Times New Roman"/>
          <w:szCs w:val="24"/>
        </w:rPr>
        <w:t>大周</w:t>
      </w:r>
      <w:r w:rsidR="00B57191" w:rsidRPr="00B57191">
        <w:rPr>
          <w:rFonts w:ascii="Times New Roman" w:hAnsi="Times New Roman" w:cs="Times New Roman"/>
          <w:szCs w:val="24"/>
        </w:rPr>
        <w:t>．</w:t>
      </w:r>
      <w:proofErr w:type="gramStart"/>
      <w:r w:rsidRPr="00B57191">
        <w:rPr>
          <w:rFonts w:ascii="Times New Roman" w:hAnsi="Times New Roman" w:cs="Times New Roman"/>
          <w:szCs w:val="24"/>
        </w:rPr>
        <w:t>于闐</w:t>
      </w:r>
      <w:proofErr w:type="gramEnd"/>
      <w:r w:rsidRPr="00B57191">
        <w:rPr>
          <w:rFonts w:ascii="Times New Roman" w:hAnsi="Times New Roman" w:cs="Times New Roman"/>
          <w:szCs w:val="24"/>
        </w:rPr>
        <w:t>國三藏</w:t>
      </w:r>
      <w:proofErr w:type="gramStart"/>
      <w:r w:rsidRPr="00B57191">
        <w:rPr>
          <w:rFonts w:ascii="Times New Roman" w:hAnsi="Times New Roman" w:cs="Times New Roman"/>
          <w:szCs w:val="24"/>
        </w:rPr>
        <w:t>實叉難陀奉制譯</w:t>
      </w:r>
      <w:proofErr w:type="gramEnd"/>
      <w:r w:rsidRPr="00B57191">
        <w:rPr>
          <w:rFonts w:ascii="Times New Roman" w:hAnsi="Times New Roman" w:cs="Times New Roman"/>
          <w:szCs w:val="24"/>
        </w:rPr>
        <w:t>，《大方廣佛華嚴經》，《大正新脩大藏經》</w:t>
      </w:r>
      <w:r w:rsidR="008C22EF">
        <w:rPr>
          <w:rFonts w:ascii="Times New Roman" w:hAnsi="Times New Roman" w:cs="Times New Roman" w:hint="eastAsia"/>
          <w:szCs w:val="24"/>
        </w:rPr>
        <w:t>，</w:t>
      </w:r>
      <w:r w:rsidRPr="00B57191">
        <w:rPr>
          <w:rFonts w:ascii="Times New Roman" w:hAnsi="Times New Roman" w:cs="Times New Roman"/>
          <w:szCs w:val="24"/>
        </w:rPr>
        <w:t>第十冊。</w:t>
      </w:r>
    </w:p>
    <w:p w14:paraId="4397DC2B" w14:textId="6CA28D7A" w:rsidR="00D57CFA" w:rsidRPr="00B57191" w:rsidRDefault="00D57CFA" w:rsidP="006B347D">
      <w:pPr>
        <w:snapToGrid w:val="0"/>
        <w:ind w:left="240" w:hangingChars="100" w:hanging="240"/>
        <w:jc w:val="both"/>
        <w:rPr>
          <w:rFonts w:ascii="Times New Roman" w:hAnsi="Times New Roman" w:cs="Times New Roman"/>
          <w:szCs w:val="24"/>
        </w:rPr>
      </w:pPr>
      <w:r w:rsidRPr="00B57191">
        <w:rPr>
          <w:rFonts w:ascii="Times New Roman" w:hAnsi="Times New Roman" w:cs="Times New Roman"/>
          <w:color w:val="000000"/>
        </w:rPr>
        <w:t>唐</w:t>
      </w:r>
      <w:r w:rsidR="00B57191" w:rsidRPr="00B57191">
        <w:rPr>
          <w:rFonts w:ascii="Times New Roman" w:hAnsi="Times New Roman" w:cs="Times New Roman"/>
          <w:color w:val="000000"/>
        </w:rPr>
        <w:t>．</w:t>
      </w:r>
      <w:r w:rsidRPr="00B57191">
        <w:rPr>
          <w:rFonts w:ascii="Times New Roman" w:hAnsi="Times New Roman" w:cs="Times New Roman"/>
          <w:color w:val="000000"/>
        </w:rPr>
        <w:t>天竺沙門般</w:t>
      </w:r>
      <w:proofErr w:type="gramStart"/>
      <w:r w:rsidRPr="00B57191">
        <w:rPr>
          <w:rFonts w:ascii="Times New Roman" w:hAnsi="Times New Roman" w:cs="Times New Roman"/>
          <w:color w:val="000000"/>
        </w:rPr>
        <w:t>剌蜜帝譯</w:t>
      </w:r>
      <w:proofErr w:type="gramEnd"/>
      <w:r w:rsidRPr="00B57191">
        <w:rPr>
          <w:rFonts w:ascii="Times New Roman" w:hAnsi="Times New Roman" w:cs="Times New Roman"/>
          <w:color w:val="000000"/>
        </w:rPr>
        <w:t>，《大佛頂如來密因修證了義諸菩薩萬行首楞嚴經》</w:t>
      </w:r>
      <w:r w:rsidRPr="00B57191">
        <w:rPr>
          <w:rFonts w:ascii="Times New Roman" w:hAnsi="Times New Roman" w:cs="Times New Roman"/>
          <w:szCs w:val="24"/>
        </w:rPr>
        <w:t>，《大正新脩大藏經》</w:t>
      </w:r>
      <w:r w:rsidR="008C22EF">
        <w:rPr>
          <w:rFonts w:ascii="Times New Roman" w:hAnsi="Times New Roman" w:cs="Times New Roman" w:hint="eastAsia"/>
          <w:szCs w:val="24"/>
        </w:rPr>
        <w:t>，</w:t>
      </w:r>
      <w:r w:rsidRPr="00B57191">
        <w:rPr>
          <w:rFonts w:ascii="Times New Roman" w:hAnsi="Times New Roman" w:cs="Times New Roman"/>
          <w:szCs w:val="24"/>
        </w:rPr>
        <w:t>第十九冊。</w:t>
      </w:r>
    </w:p>
    <w:p w14:paraId="33E643C0" w14:textId="77777777" w:rsidR="00D57CFA" w:rsidRPr="00B57191" w:rsidRDefault="00D57CFA" w:rsidP="006B347D">
      <w:pPr>
        <w:snapToGrid w:val="0"/>
        <w:ind w:left="240" w:hangingChars="100" w:hanging="240"/>
        <w:jc w:val="both"/>
        <w:rPr>
          <w:rFonts w:ascii="Times New Roman" w:hAnsi="Times New Roman" w:cs="Times New Roman"/>
          <w:szCs w:val="24"/>
        </w:rPr>
      </w:pPr>
      <w:r w:rsidRPr="00B57191">
        <w:rPr>
          <w:rFonts w:ascii="Times New Roman" w:hAnsi="Times New Roman" w:cs="Times New Roman"/>
          <w:szCs w:val="24"/>
        </w:rPr>
        <w:t>唐．玄奘口述、</w:t>
      </w:r>
      <w:proofErr w:type="gramStart"/>
      <w:r w:rsidRPr="00B57191">
        <w:rPr>
          <w:rFonts w:ascii="Times New Roman" w:hAnsi="Times New Roman" w:cs="Times New Roman"/>
          <w:szCs w:val="24"/>
        </w:rPr>
        <w:t>辯機撰</w:t>
      </w:r>
      <w:proofErr w:type="gramEnd"/>
      <w:r w:rsidRPr="00B57191">
        <w:rPr>
          <w:rFonts w:ascii="Times New Roman" w:hAnsi="Times New Roman" w:cs="Times New Roman"/>
          <w:szCs w:val="24"/>
        </w:rPr>
        <w:t>，《大唐西域記》，《</w:t>
      </w:r>
      <w:r w:rsidRPr="00B57191">
        <w:rPr>
          <w:rFonts w:ascii="Times New Roman" w:hAnsi="Times New Roman" w:cs="Times New Roman"/>
        </w:rPr>
        <w:t>大正新脩大藏經</w:t>
      </w:r>
      <w:r w:rsidRPr="00B57191">
        <w:rPr>
          <w:rFonts w:ascii="Times New Roman" w:hAnsi="Times New Roman" w:cs="Times New Roman"/>
          <w:szCs w:val="24"/>
        </w:rPr>
        <w:t>》第五十冊。</w:t>
      </w:r>
    </w:p>
    <w:p w14:paraId="23C1E655" w14:textId="38AF74FF"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rPr>
        <w:t>唐．</w:t>
      </w:r>
      <w:proofErr w:type="gramStart"/>
      <w:r w:rsidRPr="00B57191">
        <w:rPr>
          <w:rFonts w:ascii="Times New Roman" w:hAnsi="Times New Roman" w:cs="Times New Roman"/>
        </w:rPr>
        <w:t>道宣《續高僧傳》</w:t>
      </w:r>
      <w:proofErr w:type="gramEnd"/>
      <w:r w:rsidRPr="00B57191">
        <w:rPr>
          <w:rFonts w:ascii="Times New Roman" w:hAnsi="Times New Roman" w:cs="Times New Roman"/>
        </w:rPr>
        <w:t>，《大正新脩大藏經》</w:t>
      </w:r>
      <w:r w:rsidR="008C22EF">
        <w:rPr>
          <w:rFonts w:ascii="Times New Roman" w:hAnsi="Times New Roman" w:cs="Times New Roman" w:hint="eastAsia"/>
        </w:rPr>
        <w:t>，</w:t>
      </w:r>
      <w:r w:rsidRPr="00B57191">
        <w:rPr>
          <w:rFonts w:ascii="Times New Roman" w:hAnsi="Times New Roman" w:cs="Times New Roman"/>
        </w:rPr>
        <w:t>第五十冊。</w:t>
      </w:r>
    </w:p>
    <w:p w14:paraId="60AE0C97" w14:textId="7333A67F"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rPr>
        <w:t>唐．</w:t>
      </w:r>
      <w:proofErr w:type="gramStart"/>
      <w:r w:rsidRPr="00B57191">
        <w:rPr>
          <w:rFonts w:ascii="Times New Roman" w:hAnsi="Times New Roman" w:cs="Times New Roman"/>
        </w:rPr>
        <w:t>慧立、彥悰</w:t>
      </w:r>
      <w:proofErr w:type="gramEnd"/>
      <w:r w:rsidRPr="00B57191">
        <w:rPr>
          <w:rFonts w:ascii="Times New Roman" w:hAnsi="Times New Roman" w:cs="Times New Roman"/>
        </w:rPr>
        <w:t>，《大唐大慈恩寺三藏法師傳》，《大正新脩大藏經》</w:t>
      </w:r>
      <w:r w:rsidR="008C22EF">
        <w:rPr>
          <w:rFonts w:ascii="Times New Roman" w:hAnsi="Times New Roman" w:cs="Times New Roman" w:hint="eastAsia"/>
        </w:rPr>
        <w:t>，</w:t>
      </w:r>
      <w:r w:rsidRPr="00B57191">
        <w:rPr>
          <w:rFonts w:ascii="Times New Roman" w:hAnsi="Times New Roman" w:cs="Times New Roman"/>
        </w:rPr>
        <w:t>第五十冊。</w:t>
      </w:r>
    </w:p>
    <w:p w14:paraId="1025E229" w14:textId="6CFAE816" w:rsidR="00D57CFA" w:rsidRPr="00B57191" w:rsidRDefault="00D57CFA" w:rsidP="006B347D">
      <w:pPr>
        <w:snapToGrid w:val="0"/>
        <w:ind w:left="240" w:hangingChars="100" w:hanging="240"/>
        <w:jc w:val="both"/>
        <w:rPr>
          <w:rFonts w:ascii="Times New Roman" w:hAnsi="Times New Roman" w:cs="Times New Roman"/>
          <w:color w:val="000000"/>
        </w:rPr>
      </w:pPr>
      <w:r w:rsidRPr="00B57191">
        <w:rPr>
          <w:rFonts w:ascii="Times New Roman" w:hAnsi="Times New Roman" w:cs="Times New Roman"/>
          <w:szCs w:val="24"/>
        </w:rPr>
        <w:t>唐．</w:t>
      </w:r>
      <w:proofErr w:type="gramStart"/>
      <w:r w:rsidRPr="00B57191">
        <w:rPr>
          <w:rFonts w:ascii="Times New Roman" w:hAnsi="Times New Roman" w:cs="Times New Roman"/>
          <w:color w:val="000000"/>
        </w:rPr>
        <w:t>釋子非濁輯</w:t>
      </w:r>
      <w:proofErr w:type="gramEnd"/>
      <w:r w:rsidRPr="00B57191">
        <w:rPr>
          <w:rFonts w:ascii="Times New Roman" w:hAnsi="Times New Roman" w:cs="Times New Roman"/>
          <w:color w:val="000000"/>
        </w:rPr>
        <w:t>，《三寶感應要略錄》，《大正新脩大藏經》</w:t>
      </w:r>
      <w:r w:rsidR="008C22EF">
        <w:rPr>
          <w:rFonts w:ascii="Times New Roman" w:hAnsi="Times New Roman" w:cs="Times New Roman" w:hint="eastAsia"/>
          <w:color w:val="000000"/>
        </w:rPr>
        <w:t>，</w:t>
      </w:r>
      <w:r w:rsidRPr="00B57191">
        <w:rPr>
          <w:rFonts w:ascii="Times New Roman" w:hAnsi="Times New Roman" w:cs="Times New Roman"/>
          <w:color w:val="000000"/>
        </w:rPr>
        <w:t>第五十一冊。</w:t>
      </w:r>
    </w:p>
    <w:p w14:paraId="1862088D" w14:textId="442D93E8"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kern w:val="0"/>
        </w:rPr>
        <w:t>唐</w:t>
      </w:r>
      <w:r w:rsidR="00B57191" w:rsidRPr="00B57191">
        <w:rPr>
          <w:rFonts w:ascii="Times New Roman" w:hAnsi="Times New Roman" w:cs="Times New Roman"/>
          <w:kern w:val="0"/>
        </w:rPr>
        <w:t>．</w:t>
      </w:r>
      <w:proofErr w:type="gramStart"/>
      <w:r w:rsidRPr="00B57191">
        <w:rPr>
          <w:rFonts w:ascii="Times New Roman" w:hAnsi="Times New Roman" w:cs="Times New Roman"/>
          <w:kern w:val="0"/>
        </w:rPr>
        <w:t>孟知儉</w:t>
      </w:r>
      <w:proofErr w:type="gramEnd"/>
      <w:r w:rsidRPr="00B57191">
        <w:rPr>
          <w:rFonts w:ascii="Times New Roman" w:hAnsi="Times New Roman" w:cs="Times New Roman"/>
          <w:kern w:val="0"/>
        </w:rPr>
        <w:t>，</w:t>
      </w:r>
      <w:r w:rsidRPr="00B57191">
        <w:rPr>
          <w:rFonts w:ascii="Times New Roman" w:hAnsi="Times New Roman" w:cs="Times New Roman"/>
          <w:color w:val="000000"/>
        </w:rPr>
        <w:t>《觀音經持驗記》，《卍新纂續藏經》</w:t>
      </w:r>
      <w:r w:rsidR="008C22EF">
        <w:rPr>
          <w:rFonts w:ascii="Times New Roman" w:hAnsi="Times New Roman" w:cs="Times New Roman" w:hint="eastAsia"/>
          <w:color w:val="000000"/>
        </w:rPr>
        <w:t>，</w:t>
      </w:r>
      <w:r w:rsidRPr="00B57191">
        <w:rPr>
          <w:rFonts w:ascii="Times New Roman" w:hAnsi="Times New Roman" w:cs="Times New Roman"/>
          <w:color w:val="000000"/>
        </w:rPr>
        <w:t>第七十八冊。</w:t>
      </w:r>
    </w:p>
    <w:p w14:paraId="03EED1E8" w14:textId="77777777"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szCs w:val="24"/>
        </w:rPr>
        <w:t>唐．玄奘口述、</w:t>
      </w:r>
      <w:proofErr w:type="gramStart"/>
      <w:r w:rsidRPr="00B57191">
        <w:rPr>
          <w:rFonts w:ascii="Times New Roman" w:hAnsi="Times New Roman" w:cs="Times New Roman"/>
          <w:szCs w:val="24"/>
        </w:rPr>
        <w:t>辯機撰</w:t>
      </w:r>
      <w:proofErr w:type="gramEnd"/>
      <w:r w:rsidRPr="00B57191">
        <w:rPr>
          <w:rFonts w:ascii="Times New Roman" w:hAnsi="Times New Roman" w:cs="Times New Roman"/>
          <w:szCs w:val="24"/>
        </w:rPr>
        <w:t>、</w:t>
      </w:r>
      <w:r w:rsidRPr="00B57191">
        <w:rPr>
          <w:rFonts w:ascii="Times New Roman" w:hAnsi="Times New Roman" w:cs="Times New Roman"/>
        </w:rPr>
        <w:t>王邦維</w:t>
      </w:r>
      <w:proofErr w:type="gramStart"/>
      <w:r w:rsidRPr="00B57191">
        <w:rPr>
          <w:rFonts w:ascii="Times New Roman" w:hAnsi="Times New Roman" w:cs="Times New Roman"/>
        </w:rPr>
        <w:t>譯釋，</w:t>
      </w:r>
      <w:proofErr w:type="gramEnd"/>
      <w:r w:rsidRPr="00B57191">
        <w:rPr>
          <w:rFonts w:ascii="Times New Roman" w:hAnsi="Times New Roman" w:cs="Times New Roman"/>
        </w:rPr>
        <w:t>《大唐西域記》</w:t>
      </w:r>
      <w:proofErr w:type="gramStart"/>
      <w:r w:rsidRPr="00B57191">
        <w:rPr>
          <w:rFonts w:ascii="Times New Roman" w:hAnsi="Times New Roman" w:cs="Times New Roman"/>
        </w:rPr>
        <w:t>（</w:t>
      </w:r>
      <w:proofErr w:type="gramEnd"/>
      <w:r w:rsidRPr="00B57191">
        <w:rPr>
          <w:rFonts w:ascii="Times New Roman" w:hAnsi="Times New Roman" w:cs="Times New Roman"/>
        </w:rPr>
        <w:t>台北：佛光，</w:t>
      </w:r>
      <w:r w:rsidRPr="00B57191">
        <w:rPr>
          <w:rFonts w:ascii="Times New Roman" w:hAnsi="Times New Roman" w:cs="Times New Roman"/>
        </w:rPr>
        <w:t>1998</w:t>
      </w:r>
      <w:r w:rsidRPr="00B57191">
        <w:rPr>
          <w:rFonts w:ascii="Times New Roman" w:hAnsi="Times New Roman" w:cs="Times New Roman"/>
        </w:rPr>
        <w:t>年</w:t>
      </w:r>
      <w:proofErr w:type="gramStart"/>
      <w:r w:rsidRPr="00B57191">
        <w:rPr>
          <w:rFonts w:ascii="Times New Roman" w:hAnsi="Times New Roman" w:cs="Times New Roman"/>
        </w:rPr>
        <w:t>）</w:t>
      </w:r>
      <w:proofErr w:type="gramEnd"/>
      <w:r w:rsidRPr="00B57191">
        <w:rPr>
          <w:rFonts w:ascii="Times New Roman" w:hAnsi="Times New Roman" w:cs="Times New Roman"/>
        </w:rPr>
        <w:t>。</w:t>
      </w:r>
    </w:p>
    <w:p w14:paraId="7BF76C19" w14:textId="4F7585F6"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szCs w:val="24"/>
        </w:rPr>
        <w:t>唐．玄奘口述、</w:t>
      </w:r>
      <w:proofErr w:type="gramStart"/>
      <w:r w:rsidRPr="00B57191">
        <w:rPr>
          <w:rFonts w:ascii="Times New Roman" w:hAnsi="Times New Roman" w:cs="Times New Roman"/>
          <w:szCs w:val="24"/>
        </w:rPr>
        <w:t>辯機撰、</w:t>
      </w:r>
      <w:r w:rsidRPr="00B57191">
        <w:rPr>
          <w:rFonts w:ascii="Times New Roman" w:hAnsi="Times New Roman" w:cs="Times New Roman"/>
        </w:rPr>
        <w:t>季羨林</w:t>
      </w:r>
      <w:proofErr w:type="gramEnd"/>
      <w:r w:rsidRPr="00B57191">
        <w:rPr>
          <w:rFonts w:ascii="Times New Roman" w:hAnsi="Times New Roman" w:cs="Times New Roman"/>
        </w:rPr>
        <w:t>等校注</w:t>
      </w:r>
      <w:r w:rsidR="008C22EF">
        <w:rPr>
          <w:rFonts w:ascii="Times New Roman" w:hAnsi="Times New Roman" w:cs="Times New Roman" w:hint="eastAsia"/>
        </w:rPr>
        <w:t>，</w:t>
      </w:r>
      <w:r w:rsidRPr="00B57191">
        <w:rPr>
          <w:rFonts w:ascii="Times New Roman" w:hAnsi="Times New Roman" w:cs="Times New Roman"/>
        </w:rPr>
        <w:t>《大唐西域記校注》</w:t>
      </w:r>
      <w:proofErr w:type="gramStart"/>
      <w:r w:rsidRPr="00B57191">
        <w:rPr>
          <w:rFonts w:ascii="Times New Roman" w:hAnsi="Times New Roman" w:cs="Times New Roman"/>
        </w:rPr>
        <w:t>（</w:t>
      </w:r>
      <w:proofErr w:type="gramEnd"/>
      <w:r w:rsidRPr="00B57191">
        <w:rPr>
          <w:rFonts w:ascii="Times New Roman" w:hAnsi="Times New Roman" w:cs="Times New Roman"/>
        </w:rPr>
        <w:t>北京：中華書局，</w:t>
      </w:r>
      <w:r w:rsidRPr="00B57191">
        <w:rPr>
          <w:rFonts w:ascii="Times New Roman" w:hAnsi="Times New Roman" w:cs="Times New Roman"/>
        </w:rPr>
        <w:t>2004</w:t>
      </w:r>
      <w:r w:rsidRPr="00B57191">
        <w:rPr>
          <w:rFonts w:ascii="Times New Roman" w:hAnsi="Times New Roman" w:cs="Times New Roman"/>
        </w:rPr>
        <w:t>年</w:t>
      </w:r>
      <w:proofErr w:type="gramStart"/>
      <w:r w:rsidRPr="00B57191">
        <w:rPr>
          <w:rFonts w:ascii="Times New Roman" w:hAnsi="Times New Roman" w:cs="Times New Roman"/>
        </w:rPr>
        <w:t>）</w:t>
      </w:r>
      <w:proofErr w:type="gramEnd"/>
      <w:r w:rsidRPr="00B57191">
        <w:rPr>
          <w:rFonts w:ascii="Times New Roman" w:hAnsi="Times New Roman" w:cs="Times New Roman"/>
        </w:rPr>
        <w:t>。</w:t>
      </w:r>
    </w:p>
    <w:p w14:paraId="5DFAEB79" w14:textId="77777777"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szCs w:val="24"/>
        </w:rPr>
        <w:t>唐．玄奘口述、</w:t>
      </w:r>
      <w:proofErr w:type="gramStart"/>
      <w:r w:rsidRPr="00B57191">
        <w:rPr>
          <w:rFonts w:ascii="Times New Roman" w:hAnsi="Times New Roman" w:cs="Times New Roman"/>
          <w:szCs w:val="24"/>
        </w:rPr>
        <w:t>辯機撰</w:t>
      </w:r>
      <w:proofErr w:type="gramEnd"/>
      <w:r w:rsidRPr="00B57191">
        <w:rPr>
          <w:rFonts w:ascii="Times New Roman" w:hAnsi="Times New Roman" w:cs="Times New Roman"/>
          <w:szCs w:val="24"/>
        </w:rPr>
        <w:t>、</w:t>
      </w:r>
      <w:r w:rsidRPr="00B57191">
        <w:rPr>
          <w:rFonts w:ascii="Times New Roman" w:hAnsi="Times New Roman" w:cs="Times New Roman"/>
        </w:rPr>
        <w:t>陳飛新譯，《新譯大唐西域記》</w:t>
      </w:r>
      <w:proofErr w:type="gramStart"/>
      <w:r w:rsidRPr="00B57191">
        <w:rPr>
          <w:rFonts w:ascii="Times New Roman" w:hAnsi="Times New Roman" w:cs="Times New Roman"/>
        </w:rPr>
        <w:t>（</w:t>
      </w:r>
      <w:proofErr w:type="gramEnd"/>
      <w:r w:rsidRPr="00B57191">
        <w:rPr>
          <w:rFonts w:ascii="Times New Roman" w:hAnsi="Times New Roman" w:cs="Times New Roman"/>
        </w:rPr>
        <w:t>台北：三民書局，</w:t>
      </w:r>
      <w:r w:rsidRPr="00B57191">
        <w:rPr>
          <w:rFonts w:ascii="Times New Roman" w:hAnsi="Times New Roman" w:cs="Times New Roman"/>
        </w:rPr>
        <w:t>1998</w:t>
      </w:r>
      <w:r w:rsidRPr="00B57191">
        <w:rPr>
          <w:rFonts w:ascii="Times New Roman" w:hAnsi="Times New Roman" w:cs="Times New Roman"/>
        </w:rPr>
        <w:t>年</w:t>
      </w:r>
      <w:proofErr w:type="gramStart"/>
      <w:r w:rsidRPr="00B57191">
        <w:rPr>
          <w:rFonts w:ascii="Times New Roman" w:hAnsi="Times New Roman" w:cs="Times New Roman"/>
        </w:rPr>
        <w:t>）</w:t>
      </w:r>
      <w:proofErr w:type="gramEnd"/>
      <w:r w:rsidRPr="00B57191">
        <w:rPr>
          <w:rFonts w:ascii="Times New Roman" w:hAnsi="Times New Roman" w:cs="Times New Roman"/>
        </w:rPr>
        <w:t>。</w:t>
      </w:r>
    </w:p>
    <w:p w14:paraId="7E286C7A" w14:textId="6AA10F2C"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rPr>
      </w:pPr>
      <w:r w:rsidRPr="00B57191">
        <w:rPr>
          <w:rFonts w:ascii="Times New Roman" w:eastAsiaTheme="minorEastAsia" w:hAnsi="Times New Roman" w:cs="Times New Roman"/>
        </w:rPr>
        <w:t>李利安，《觀音信仰的淵源與傳播》</w:t>
      </w:r>
      <w:proofErr w:type="gramStart"/>
      <w:r w:rsidRPr="00B57191">
        <w:rPr>
          <w:rFonts w:ascii="Times New Roman" w:eastAsiaTheme="minorEastAsia" w:hAnsi="Times New Roman" w:cs="Times New Roman"/>
        </w:rPr>
        <w:t>（</w:t>
      </w:r>
      <w:proofErr w:type="gramEnd"/>
      <w:r w:rsidRPr="00B57191">
        <w:rPr>
          <w:rFonts w:ascii="Times New Roman" w:eastAsiaTheme="minorEastAsia" w:hAnsi="Times New Roman" w:cs="Times New Roman"/>
        </w:rPr>
        <w:t>北京：宗教文化出版社，</w:t>
      </w:r>
      <w:r w:rsidRPr="00B57191">
        <w:rPr>
          <w:rFonts w:ascii="Times New Roman" w:eastAsiaTheme="minorEastAsia" w:hAnsi="Times New Roman" w:cs="Times New Roman"/>
        </w:rPr>
        <w:t>2008</w:t>
      </w:r>
      <w:r w:rsidRPr="00B57191">
        <w:rPr>
          <w:rFonts w:ascii="Times New Roman" w:eastAsiaTheme="minorEastAsia" w:hAnsi="Times New Roman" w:cs="Times New Roman"/>
        </w:rPr>
        <w:t>年</w:t>
      </w:r>
      <w:proofErr w:type="gramStart"/>
      <w:r w:rsidRPr="00B57191">
        <w:rPr>
          <w:rFonts w:ascii="Times New Roman" w:eastAsiaTheme="minorEastAsia" w:hAnsi="Times New Roman" w:cs="Times New Roman"/>
        </w:rPr>
        <w:t>）</w:t>
      </w:r>
      <w:proofErr w:type="gramEnd"/>
      <w:r w:rsidRPr="00B57191">
        <w:rPr>
          <w:rFonts w:ascii="Times New Roman" w:eastAsiaTheme="minorEastAsia" w:hAnsi="Times New Roman" w:cs="Times New Roman"/>
        </w:rPr>
        <w:t>。</w:t>
      </w:r>
    </w:p>
    <w:p w14:paraId="6FD67742" w14:textId="77777777"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rPr>
      </w:pPr>
      <w:proofErr w:type="gramStart"/>
      <w:r w:rsidRPr="00B57191">
        <w:rPr>
          <w:rFonts w:ascii="Times New Roman" w:eastAsiaTheme="minorEastAsia" w:hAnsi="Times New Roman" w:cs="Times New Roman"/>
        </w:rPr>
        <w:t>季羨林</w:t>
      </w:r>
      <w:proofErr w:type="gramEnd"/>
      <w:r w:rsidRPr="00B57191">
        <w:rPr>
          <w:rFonts w:ascii="Times New Roman" w:eastAsiaTheme="minorEastAsia" w:hAnsi="Times New Roman" w:cs="Times New Roman"/>
        </w:rPr>
        <w:t>，《季羨林生命沉思錄》</w:t>
      </w:r>
      <w:proofErr w:type="gramStart"/>
      <w:r w:rsidRPr="00B57191">
        <w:rPr>
          <w:rFonts w:ascii="Times New Roman" w:eastAsiaTheme="minorEastAsia" w:hAnsi="Times New Roman" w:cs="Times New Roman"/>
        </w:rPr>
        <w:t>（</w:t>
      </w:r>
      <w:proofErr w:type="gramEnd"/>
      <w:r w:rsidRPr="00B57191">
        <w:rPr>
          <w:rFonts w:ascii="Times New Roman" w:eastAsiaTheme="minorEastAsia" w:hAnsi="Times New Roman" w:cs="Times New Roman"/>
        </w:rPr>
        <w:t>北京：國際文化出版社，</w:t>
      </w:r>
      <w:r w:rsidRPr="00B57191">
        <w:rPr>
          <w:rFonts w:ascii="Times New Roman" w:eastAsiaTheme="minorEastAsia" w:hAnsi="Times New Roman" w:cs="Times New Roman"/>
        </w:rPr>
        <w:t>2008</w:t>
      </w:r>
      <w:r w:rsidRPr="00B57191">
        <w:rPr>
          <w:rFonts w:ascii="Times New Roman" w:eastAsiaTheme="minorEastAsia" w:hAnsi="Times New Roman" w:cs="Times New Roman"/>
        </w:rPr>
        <w:t>年</w:t>
      </w:r>
      <w:r w:rsidRPr="00B57191">
        <w:rPr>
          <w:rFonts w:ascii="Times New Roman" w:eastAsiaTheme="minorEastAsia" w:hAnsi="Times New Roman" w:cs="Times New Roman"/>
        </w:rPr>
        <w:t>1</w:t>
      </w:r>
      <w:r w:rsidRPr="00B57191">
        <w:rPr>
          <w:rFonts w:ascii="Times New Roman" w:eastAsiaTheme="minorEastAsia" w:hAnsi="Times New Roman" w:cs="Times New Roman"/>
        </w:rPr>
        <w:t>月</w:t>
      </w:r>
      <w:proofErr w:type="gramStart"/>
      <w:r w:rsidRPr="00B57191">
        <w:rPr>
          <w:rFonts w:ascii="Times New Roman" w:eastAsiaTheme="minorEastAsia" w:hAnsi="Times New Roman" w:cs="Times New Roman"/>
        </w:rPr>
        <w:t>）</w:t>
      </w:r>
      <w:proofErr w:type="gramEnd"/>
      <w:r w:rsidRPr="00B57191">
        <w:rPr>
          <w:rFonts w:ascii="Times New Roman" w:eastAsiaTheme="minorEastAsia" w:hAnsi="Times New Roman" w:cs="Times New Roman"/>
        </w:rPr>
        <w:t>。</w:t>
      </w:r>
    </w:p>
    <w:p w14:paraId="11AA1165" w14:textId="3FCFFEE6"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rPr>
      </w:pPr>
      <w:r w:rsidRPr="00B57191">
        <w:rPr>
          <w:rFonts w:ascii="Times New Roman" w:eastAsiaTheme="minorEastAsia" w:hAnsi="Times New Roman" w:cs="Times New Roman"/>
        </w:rPr>
        <w:t>周秋良，《觀音故事與觀音信仰研究》</w:t>
      </w:r>
      <w:proofErr w:type="gramStart"/>
      <w:r w:rsidRPr="00B57191">
        <w:rPr>
          <w:rFonts w:ascii="Times New Roman" w:eastAsiaTheme="minorEastAsia" w:hAnsi="Times New Roman" w:cs="Times New Roman"/>
        </w:rPr>
        <w:t>（</w:t>
      </w:r>
      <w:proofErr w:type="gramEnd"/>
      <w:r w:rsidRPr="00B57191">
        <w:rPr>
          <w:rFonts w:ascii="Times New Roman" w:eastAsiaTheme="minorEastAsia" w:hAnsi="Times New Roman" w:cs="Times New Roman"/>
        </w:rPr>
        <w:t>廣州：高等教育出版社，</w:t>
      </w:r>
      <w:r w:rsidRPr="00B57191">
        <w:rPr>
          <w:rFonts w:ascii="Times New Roman" w:eastAsiaTheme="minorEastAsia" w:hAnsi="Times New Roman" w:cs="Times New Roman"/>
        </w:rPr>
        <w:t>2009</w:t>
      </w:r>
      <w:r w:rsidRPr="00B57191">
        <w:rPr>
          <w:rFonts w:ascii="Times New Roman" w:eastAsiaTheme="minorEastAsia" w:hAnsi="Times New Roman" w:cs="Times New Roman"/>
        </w:rPr>
        <w:t>年</w:t>
      </w:r>
      <w:proofErr w:type="gramStart"/>
      <w:r w:rsidRPr="00B57191">
        <w:rPr>
          <w:rFonts w:ascii="Times New Roman" w:eastAsiaTheme="minorEastAsia" w:hAnsi="Times New Roman" w:cs="Times New Roman"/>
        </w:rPr>
        <w:t>）</w:t>
      </w:r>
      <w:proofErr w:type="gramEnd"/>
      <w:r w:rsidRPr="00B57191">
        <w:rPr>
          <w:rFonts w:ascii="Times New Roman" w:eastAsiaTheme="minorEastAsia" w:hAnsi="Times New Roman" w:cs="Times New Roman"/>
        </w:rPr>
        <w:t>。</w:t>
      </w:r>
    </w:p>
    <w:p w14:paraId="446A1141" w14:textId="77777777"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rPr>
      </w:pPr>
      <w:r w:rsidRPr="00B57191">
        <w:rPr>
          <w:rFonts w:ascii="Times New Roman" w:eastAsiaTheme="minorEastAsia" w:hAnsi="Times New Roman" w:cs="Times New Roman"/>
        </w:rPr>
        <w:lastRenderedPageBreak/>
        <w:t>孫昌武，《中國文學中的維摩與觀音》，</w:t>
      </w:r>
      <w:proofErr w:type="gramStart"/>
      <w:r w:rsidRPr="00B57191">
        <w:rPr>
          <w:rFonts w:ascii="Times New Roman" w:eastAsiaTheme="minorEastAsia" w:hAnsi="Times New Roman" w:cs="Times New Roman"/>
        </w:rPr>
        <w:t>（</w:t>
      </w:r>
      <w:proofErr w:type="gramEnd"/>
      <w:r w:rsidRPr="00B57191">
        <w:rPr>
          <w:rFonts w:ascii="Times New Roman" w:eastAsiaTheme="minorEastAsia" w:hAnsi="Times New Roman" w:cs="Times New Roman"/>
        </w:rPr>
        <w:t>北京：高等教育出版社，</w:t>
      </w:r>
      <w:r w:rsidRPr="00B57191">
        <w:rPr>
          <w:rFonts w:ascii="Times New Roman" w:eastAsiaTheme="minorEastAsia" w:hAnsi="Times New Roman" w:cs="Times New Roman"/>
        </w:rPr>
        <w:t>1996</w:t>
      </w:r>
      <w:r w:rsidRPr="00B57191">
        <w:rPr>
          <w:rFonts w:ascii="Times New Roman" w:eastAsiaTheme="minorEastAsia" w:hAnsi="Times New Roman" w:cs="Times New Roman"/>
        </w:rPr>
        <w:t>年</w:t>
      </w:r>
      <w:proofErr w:type="gramStart"/>
      <w:r w:rsidRPr="00B57191">
        <w:rPr>
          <w:rFonts w:ascii="Times New Roman" w:eastAsiaTheme="minorEastAsia" w:hAnsi="Times New Roman" w:cs="Times New Roman"/>
        </w:rPr>
        <w:t>）</w:t>
      </w:r>
      <w:proofErr w:type="gramEnd"/>
      <w:r w:rsidRPr="00B57191">
        <w:rPr>
          <w:rFonts w:ascii="Times New Roman" w:eastAsiaTheme="minorEastAsia" w:hAnsi="Times New Roman" w:cs="Times New Roman"/>
        </w:rPr>
        <w:t>。</w:t>
      </w:r>
    </w:p>
    <w:p w14:paraId="3424C1FB" w14:textId="1DDC750C"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rPr>
      </w:pPr>
      <w:r w:rsidRPr="00B57191">
        <w:rPr>
          <w:rFonts w:ascii="Times New Roman" w:eastAsiaTheme="minorEastAsia" w:hAnsi="Times New Roman" w:cs="Times New Roman"/>
        </w:rPr>
        <w:t>孫昌武，《中國佛教文化史》</w:t>
      </w:r>
      <w:proofErr w:type="gramStart"/>
      <w:r w:rsidRPr="00B57191">
        <w:rPr>
          <w:rFonts w:ascii="Times New Roman" w:eastAsiaTheme="minorEastAsia" w:hAnsi="Times New Roman" w:cs="Times New Roman"/>
        </w:rPr>
        <w:t>（</w:t>
      </w:r>
      <w:proofErr w:type="gramEnd"/>
      <w:r w:rsidRPr="00B57191">
        <w:rPr>
          <w:rFonts w:ascii="Times New Roman" w:eastAsiaTheme="minorEastAsia" w:hAnsi="Times New Roman" w:cs="Times New Roman"/>
        </w:rPr>
        <w:t>北京：中華書局，</w:t>
      </w:r>
      <w:r w:rsidRPr="00B57191">
        <w:rPr>
          <w:rFonts w:ascii="Times New Roman" w:eastAsiaTheme="minorEastAsia" w:hAnsi="Times New Roman" w:cs="Times New Roman"/>
        </w:rPr>
        <w:t>2010</w:t>
      </w:r>
      <w:r w:rsidRPr="00B57191">
        <w:rPr>
          <w:rFonts w:ascii="Times New Roman" w:eastAsiaTheme="minorEastAsia" w:hAnsi="Times New Roman" w:cs="Times New Roman"/>
        </w:rPr>
        <w:t>年</w:t>
      </w:r>
      <w:proofErr w:type="gramStart"/>
      <w:r w:rsidRPr="00B57191">
        <w:rPr>
          <w:rFonts w:ascii="Times New Roman" w:eastAsiaTheme="minorEastAsia" w:hAnsi="Times New Roman" w:cs="Times New Roman"/>
        </w:rPr>
        <w:t>）</w:t>
      </w:r>
      <w:proofErr w:type="gramEnd"/>
      <w:r w:rsidR="008C22EF">
        <w:rPr>
          <w:rFonts w:ascii="Times New Roman" w:eastAsiaTheme="minorEastAsia" w:hAnsi="Times New Roman" w:cs="Times New Roman" w:hint="eastAsia"/>
        </w:rPr>
        <w:t>，</w:t>
      </w:r>
      <w:r w:rsidR="008C22EF" w:rsidRPr="00B57191">
        <w:rPr>
          <w:rFonts w:ascii="Times New Roman" w:eastAsiaTheme="minorEastAsia" w:hAnsi="Times New Roman" w:cs="Times New Roman"/>
        </w:rPr>
        <w:t>第二冊</w:t>
      </w:r>
      <w:r w:rsidRPr="00B57191">
        <w:rPr>
          <w:rFonts w:ascii="Times New Roman" w:eastAsiaTheme="minorEastAsia" w:hAnsi="Times New Roman" w:cs="Times New Roman"/>
        </w:rPr>
        <w:t>。</w:t>
      </w:r>
    </w:p>
    <w:p w14:paraId="0B34C990" w14:textId="77777777" w:rsidR="00D57CFA" w:rsidRPr="00B57191" w:rsidRDefault="00D57CFA" w:rsidP="006B347D">
      <w:pPr>
        <w:snapToGrid w:val="0"/>
        <w:ind w:left="240" w:hangingChars="100" w:hanging="240"/>
        <w:jc w:val="both"/>
        <w:rPr>
          <w:rFonts w:ascii="Times New Roman" w:hAnsi="Times New Roman" w:cs="Times New Roman"/>
          <w:szCs w:val="24"/>
        </w:rPr>
      </w:pPr>
      <w:proofErr w:type="gramStart"/>
      <w:r w:rsidRPr="00B57191">
        <w:rPr>
          <w:rFonts w:ascii="Times New Roman" w:hAnsi="Times New Roman" w:cs="Times New Roman"/>
          <w:szCs w:val="24"/>
        </w:rPr>
        <w:t>糜</w:t>
      </w:r>
      <w:proofErr w:type="gramEnd"/>
      <w:r w:rsidRPr="00B57191">
        <w:rPr>
          <w:rFonts w:ascii="Times New Roman" w:hAnsi="Times New Roman" w:cs="Times New Roman"/>
          <w:szCs w:val="24"/>
        </w:rPr>
        <w:t>文開，《中印文學關係舉例》</w:t>
      </w:r>
      <w:proofErr w:type="gramStart"/>
      <w:r w:rsidRPr="00B57191">
        <w:rPr>
          <w:rFonts w:ascii="Times New Roman" w:hAnsi="Times New Roman" w:cs="Times New Roman"/>
          <w:szCs w:val="24"/>
        </w:rPr>
        <w:t>（</w:t>
      </w:r>
      <w:proofErr w:type="gramEnd"/>
      <w:r w:rsidRPr="00B57191">
        <w:rPr>
          <w:rFonts w:ascii="Times New Roman" w:hAnsi="Times New Roman" w:cs="Times New Roman"/>
          <w:szCs w:val="24"/>
        </w:rPr>
        <w:t>長沙：湖南文藝出版社，</w:t>
      </w:r>
      <w:r w:rsidRPr="00B57191">
        <w:rPr>
          <w:rFonts w:ascii="Times New Roman" w:hAnsi="Times New Roman" w:cs="Times New Roman"/>
          <w:szCs w:val="24"/>
        </w:rPr>
        <w:t>1987</w:t>
      </w:r>
      <w:r w:rsidRPr="00B57191">
        <w:rPr>
          <w:rFonts w:ascii="Times New Roman" w:hAnsi="Times New Roman" w:cs="Times New Roman"/>
          <w:szCs w:val="24"/>
        </w:rPr>
        <w:t>年</w:t>
      </w:r>
      <w:proofErr w:type="gramStart"/>
      <w:r w:rsidRPr="00B57191">
        <w:rPr>
          <w:rFonts w:ascii="Times New Roman" w:hAnsi="Times New Roman" w:cs="Times New Roman"/>
          <w:szCs w:val="24"/>
        </w:rPr>
        <w:t>）</w:t>
      </w:r>
      <w:proofErr w:type="gramEnd"/>
      <w:r w:rsidRPr="00B57191">
        <w:rPr>
          <w:rFonts w:ascii="Times New Roman" w:hAnsi="Times New Roman" w:cs="Times New Roman"/>
          <w:szCs w:val="24"/>
        </w:rPr>
        <w:t>。</w:t>
      </w:r>
    </w:p>
    <w:p w14:paraId="03255B2E" w14:textId="6366F137"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lang w:eastAsia="ja-JP"/>
        </w:rPr>
      </w:pPr>
      <w:r w:rsidRPr="00B57191">
        <w:rPr>
          <w:rFonts w:ascii="Times New Roman" w:eastAsiaTheme="minorEastAsia" w:hAnsi="Times New Roman" w:cs="Times New Roman"/>
          <w:lang w:eastAsia="ja-JP"/>
        </w:rPr>
        <w:t>日</w:t>
      </w:r>
      <w:r w:rsidR="00B57191" w:rsidRPr="00B57191">
        <w:rPr>
          <w:rFonts w:ascii="Times New Roman" w:eastAsiaTheme="minorEastAsia" w:hAnsi="Times New Roman" w:cs="Times New Roman"/>
          <w:lang w:eastAsia="ja-JP"/>
        </w:rPr>
        <w:t>．</w:t>
      </w:r>
      <w:r w:rsidRPr="00B57191">
        <w:rPr>
          <w:rFonts w:ascii="Times New Roman" w:eastAsiaTheme="minorEastAsia" w:hAnsi="Times New Roman" w:cs="Times New Roman"/>
          <w:lang w:eastAsia="ja-JP"/>
        </w:rPr>
        <w:t>牧田諦亮，《六朝古逸觀世音應驗記の研究》（京都：平樂寺書店，</w:t>
      </w:r>
      <w:r w:rsidRPr="00B57191">
        <w:rPr>
          <w:rFonts w:ascii="Times New Roman" w:eastAsiaTheme="minorEastAsia" w:hAnsi="Times New Roman" w:cs="Times New Roman"/>
          <w:lang w:eastAsia="ja-JP"/>
        </w:rPr>
        <w:t>1970</w:t>
      </w:r>
      <w:r w:rsidRPr="00B57191">
        <w:rPr>
          <w:rFonts w:ascii="Times New Roman" w:eastAsiaTheme="minorEastAsia" w:hAnsi="Times New Roman" w:cs="Times New Roman"/>
          <w:lang w:eastAsia="ja-JP"/>
        </w:rPr>
        <w:t>年）。</w:t>
      </w:r>
    </w:p>
    <w:p w14:paraId="4B27A5BA" w14:textId="496DD09B"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lang w:eastAsia="ja-JP"/>
        </w:rPr>
      </w:pPr>
      <w:r w:rsidRPr="00B57191">
        <w:rPr>
          <w:rFonts w:ascii="Times New Roman" w:eastAsiaTheme="minorEastAsia" w:hAnsi="Times New Roman" w:cs="Times New Roman"/>
          <w:lang w:eastAsia="ja-JP"/>
        </w:rPr>
        <w:t>日</w:t>
      </w:r>
      <w:r w:rsidR="00B57191" w:rsidRPr="00B57191">
        <w:rPr>
          <w:rFonts w:ascii="Times New Roman" w:eastAsiaTheme="minorEastAsia" w:hAnsi="Times New Roman" w:cs="Times New Roman"/>
          <w:lang w:eastAsia="ja-JP"/>
        </w:rPr>
        <w:t>．</w:t>
      </w:r>
      <w:r w:rsidRPr="00B57191">
        <w:rPr>
          <w:rFonts w:ascii="Times New Roman" w:eastAsiaTheme="minorEastAsia" w:hAnsi="Times New Roman" w:cs="Times New Roman"/>
          <w:lang w:eastAsia="ja-JP"/>
        </w:rPr>
        <w:t>磯部彰，《『西遊記』形成史の研究》（東京：創文社，</w:t>
      </w:r>
      <w:r w:rsidRPr="00B57191">
        <w:rPr>
          <w:rFonts w:ascii="Times New Roman" w:eastAsiaTheme="minorEastAsia" w:hAnsi="Times New Roman" w:cs="Times New Roman"/>
          <w:lang w:eastAsia="ja-JP"/>
        </w:rPr>
        <w:t>1993</w:t>
      </w:r>
      <w:r w:rsidRPr="00B57191">
        <w:rPr>
          <w:rFonts w:ascii="Times New Roman" w:eastAsiaTheme="minorEastAsia" w:hAnsi="Times New Roman" w:cs="Times New Roman"/>
          <w:lang w:eastAsia="ja-JP"/>
        </w:rPr>
        <w:t>年）。</w:t>
      </w:r>
    </w:p>
    <w:p w14:paraId="4B0DA0A2" w14:textId="74906B07"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lang w:eastAsia="ja-JP"/>
        </w:rPr>
      </w:pPr>
      <w:r w:rsidRPr="00B57191">
        <w:rPr>
          <w:rFonts w:ascii="Times New Roman" w:eastAsiaTheme="minorEastAsia" w:hAnsi="Times New Roman" w:cs="Times New Roman"/>
          <w:lang w:eastAsia="ja-JP"/>
        </w:rPr>
        <w:t>日</w:t>
      </w:r>
      <w:r w:rsidR="00B57191" w:rsidRPr="00B57191">
        <w:rPr>
          <w:rFonts w:ascii="Times New Roman" w:eastAsiaTheme="minorEastAsia" w:hAnsi="Times New Roman" w:cs="Times New Roman"/>
          <w:lang w:eastAsia="ja-JP"/>
        </w:rPr>
        <w:t>．</w:t>
      </w:r>
      <w:r w:rsidRPr="00B57191">
        <w:rPr>
          <w:rFonts w:ascii="Times New Roman" w:eastAsiaTheme="minorEastAsia" w:hAnsi="Times New Roman" w:cs="Times New Roman"/>
          <w:lang w:eastAsia="ja-JP"/>
        </w:rPr>
        <w:t>磯部彰，《西遊記受容史の研究》（東京：多賀出版株式会社，</w:t>
      </w:r>
      <w:r w:rsidRPr="00B57191">
        <w:rPr>
          <w:rFonts w:ascii="Times New Roman" w:eastAsiaTheme="minorEastAsia" w:hAnsi="Times New Roman" w:cs="Times New Roman"/>
          <w:lang w:eastAsia="ja-JP"/>
        </w:rPr>
        <w:t>1995</w:t>
      </w:r>
      <w:r w:rsidRPr="00B57191">
        <w:rPr>
          <w:rFonts w:ascii="Times New Roman" w:eastAsiaTheme="minorEastAsia" w:hAnsi="Times New Roman" w:cs="Times New Roman"/>
          <w:lang w:eastAsia="ja-JP"/>
        </w:rPr>
        <w:t>年</w:t>
      </w:r>
      <w:r w:rsidRPr="00B57191">
        <w:rPr>
          <w:rFonts w:ascii="Times New Roman" w:eastAsiaTheme="minorEastAsia" w:hAnsi="Times New Roman" w:cs="Times New Roman"/>
          <w:lang w:eastAsia="ja-JP"/>
        </w:rPr>
        <w:t>2</w:t>
      </w:r>
      <w:r w:rsidRPr="00B57191">
        <w:rPr>
          <w:rFonts w:ascii="Times New Roman" w:eastAsiaTheme="minorEastAsia" w:hAnsi="Times New Roman" w:cs="Times New Roman"/>
          <w:lang w:eastAsia="ja-JP"/>
        </w:rPr>
        <w:t>月）。</w:t>
      </w:r>
    </w:p>
    <w:p w14:paraId="64D847A8" w14:textId="77777777" w:rsidR="00D57CFA" w:rsidRPr="003B34B8" w:rsidRDefault="00D57CFA" w:rsidP="00F33EFF">
      <w:pPr>
        <w:snapToGrid w:val="0"/>
        <w:rPr>
          <w:rFonts w:ascii="新細明體" w:hAnsi="新細明體"/>
          <w:b/>
          <w:kern w:val="0"/>
          <w:lang w:eastAsia="ja-JP"/>
        </w:rPr>
      </w:pPr>
    </w:p>
    <w:p w14:paraId="5841EBF2" w14:textId="77777777" w:rsidR="00D57CFA" w:rsidRPr="00CC0B40" w:rsidRDefault="00D57CFA" w:rsidP="00F33EFF">
      <w:pPr>
        <w:snapToGrid w:val="0"/>
        <w:rPr>
          <w:b/>
        </w:rPr>
      </w:pPr>
      <w:r w:rsidRPr="00CC0B40">
        <w:rPr>
          <w:rFonts w:hint="eastAsia"/>
          <w:b/>
        </w:rPr>
        <w:t>二</w:t>
      </w:r>
      <w:r w:rsidRPr="00CC0B40">
        <w:rPr>
          <w:rFonts w:ascii="新細明體" w:hAnsi="新細明體" w:hint="eastAsia"/>
          <w:b/>
        </w:rPr>
        <w:t>、期</w:t>
      </w:r>
      <w:r w:rsidRPr="00CC0B40">
        <w:rPr>
          <w:rFonts w:hint="eastAsia"/>
          <w:b/>
        </w:rPr>
        <w:t>刊與</w:t>
      </w:r>
      <w:r>
        <w:rPr>
          <w:rFonts w:hint="eastAsia"/>
          <w:b/>
        </w:rPr>
        <w:t>專書</w:t>
      </w:r>
      <w:r w:rsidRPr="00CC0B40">
        <w:rPr>
          <w:rFonts w:hint="eastAsia"/>
          <w:b/>
        </w:rPr>
        <w:t>論文</w:t>
      </w:r>
    </w:p>
    <w:p w14:paraId="61B1BD66" w14:textId="77777777" w:rsidR="00F33EFF" w:rsidRDefault="00F33EFF" w:rsidP="00F33EFF">
      <w:pPr>
        <w:snapToGrid w:val="0"/>
        <w:rPr>
          <w:color w:val="000000"/>
        </w:rPr>
      </w:pPr>
    </w:p>
    <w:p w14:paraId="74057CAD" w14:textId="79A79248" w:rsidR="00D57CFA" w:rsidRPr="00B57191" w:rsidRDefault="00D57CFA" w:rsidP="006B347D">
      <w:pPr>
        <w:snapToGrid w:val="0"/>
        <w:ind w:left="240" w:hangingChars="100" w:hanging="240"/>
        <w:jc w:val="both"/>
        <w:rPr>
          <w:rFonts w:ascii="Times New Roman" w:hAnsi="Times New Roman" w:cs="Times New Roman"/>
          <w:color w:val="000000"/>
        </w:rPr>
      </w:pPr>
      <w:proofErr w:type="gramStart"/>
      <w:r w:rsidRPr="00B57191">
        <w:rPr>
          <w:rFonts w:ascii="Times New Roman" w:hAnsi="Times New Roman" w:cs="Times New Roman"/>
          <w:color w:val="000000"/>
        </w:rPr>
        <w:t>于君方</w:t>
      </w:r>
      <w:proofErr w:type="gramEnd"/>
      <w:r w:rsidRPr="00B57191">
        <w:rPr>
          <w:rFonts w:ascii="Times New Roman" w:hAnsi="Times New Roman" w:cs="Times New Roman"/>
          <w:color w:val="000000"/>
        </w:rPr>
        <w:t>，〈「偽經」與觀音信仰〉，《中華佛學學報》</w:t>
      </w:r>
      <w:r w:rsidR="008C22EF">
        <w:rPr>
          <w:rFonts w:ascii="Times New Roman" w:hAnsi="Times New Roman" w:cs="Times New Roman" w:hint="eastAsia"/>
          <w:color w:val="000000"/>
        </w:rPr>
        <w:t>，</w:t>
      </w:r>
      <w:r w:rsidRPr="00B57191">
        <w:rPr>
          <w:rFonts w:ascii="Times New Roman" w:hAnsi="Times New Roman" w:cs="Times New Roman"/>
          <w:color w:val="000000"/>
        </w:rPr>
        <w:t>第八期，</w:t>
      </w:r>
      <w:r w:rsidRPr="00B57191">
        <w:rPr>
          <w:rFonts w:ascii="Times New Roman" w:hAnsi="Times New Roman" w:cs="Times New Roman"/>
          <w:color w:val="000000"/>
        </w:rPr>
        <w:t>1995</w:t>
      </w:r>
      <w:r w:rsidRPr="00B57191">
        <w:rPr>
          <w:rFonts w:ascii="Times New Roman" w:hAnsi="Times New Roman" w:cs="Times New Roman"/>
          <w:color w:val="000000"/>
        </w:rPr>
        <w:t>年</w:t>
      </w:r>
      <w:r w:rsidRPr="00B57191">
        <w:rPr>
          <w:rFonts w:ascii="Times New Roman" w:hAnsi="Times New Roman" w:cs="Times New Roman"/>
          <w:color w:val="000000"/>
        </w:rPr>
        <w:t>7</w:t>
      </w:r>
      <w:r w:rsidRPr="00B57191">
        <w:rPr>
          <w:rFonts w:ascii="Times New Roman" w:hAnsi="Times New Roman" w:cs="Times New Roman"/>
          <w:color w:val="000000"/>
        </w:rPr>
        <w:t>月。</w:t>
      </w:r>
    </w:p>
    <w:p w14:paraId="118CE9EB" w14:textId="11B5C48F" w:rsidR="00D57CFA" w:rsidRPr="00B57191" w:rsidRDefault="00D57CFA" w:rsidP="006B347D">
      <w:pPr>
        <w:snapToGrid w:val="0"/>
        <w:ind w:left="240" w:hangingChars="100" w:hanging="240"/>
        <w:jc w:val="both"/>
        <w:rPr>
          <w:rFonts w:ascii="Times New Roman" w:hAnsi="Times New Roman" w:cs="Times New Roman"/>
          <w:kern w:val="0"/>
        </w:rPr>
      </w:pPr>
      <w:proofErr w:type="gramStart"/>
      <w:r w:rsidRPr="00B57191">
        <w:rPr>
          <w:rFonts w:ascii="Times New Roman" w:hAnsi="Times New Roman" w:cs="Times New Roman"/>
          <w:kern w:val="0"/>
        </w:rPr>
        <w:t>于</w:t>
      </w:r>
      <w:proofErr w:type="gramEnd"/>
      <w:r w:rsidRPr="00B57191">
        <w:rPr>
          <w:rFonts w:ascii="Times New Roman" w:hAnsi="Times New Roman" w:cs="Times New Roman"/>
          <w:kern w:val="0"/>
        </w:rPr>
        <w:t>君</w:t>
      </w:r>
      <w:proofErr w:type="gramStart"/>
      <w:r w:rsidRPr="00B57191">
        <w:rPr>
          <w:rFonts w:ascii="Times New Roman" w:hAnsi="Times New Roman" w:cs="Times New Roman"/>
          <w:kern w:val="0"/>
        </w:rPr>
        <w:t>方著</w:t>
      </w:r>
      <w:proofErr w:type="gramEnd"/>
      <w:r w:rsidRPr="00B57191">
        <w:rPr>
          <w:rFonts w:ascii="Times New Roman" w:hAnsi="Times New Roman" w:cs="Times New Roman"/>
          <w:kern w:val="0"/>
        </w:rPr>
        <w:t>、徐雅慧譯，〈多面觀音－觀音的多重定位〉，《香光莊嚴》</w:t>
      </w:r>
      <w:r w:rsidR="008C22EF">
        <w:rPr>
          <w:rFonts w:ascii="Times New Roman" w:hAnsi="Times New Roman" w:cs="Times New Roman" w:hint="eastAsia"/>
          <w:kern w:val="0"/>
        </w:rPr>
        <w:t>，</w:t>
      </w:r>
      <w:r w:rsidRPr="00B57191">
        <w:rPr>
          <w:rFonts w:ascii="Times New Roman" w:hAnsi="Times New Roman" w:cs="Times New Roman"/>
          <w:kern w:val="0"/>
        </w:rPr>
        <w:t>59</w:t>
      </w:r>
      <w:r w:rsidRPr="00B57191">
        <w:rPr>
          <w:rFonts w:ascii="Times New Roman" w:hAnsi="Times New Roman" w:cs="Times New Roman"/>
          <w:kern w:val="0"/>
        </w:rPr>
        <w:t>期，</w:t>
      </w:r>
      <w:r w:rsidRPr="00B57191">
        <w:rPr>
          <w:rFonts w:ascii="Times New Roman" w:hAnsi="Times New Roman" w:cs="Times New Roman"/>
          <w:kern w:val="0"/>
        </w:rPr>
        <w:t>1999</w:t>
      </w:r>
      <w:r w:rsidRPr="00B57191">
        <w:rPr>
          <w:rFonts w:ascii="Times New Roman" w:hAnsi="Times New Roman" w:cs="Times New Roman"/>
          <w:kern w:val="0"/>
        </w:rPr>
        <w:t>年</w:t>
      </w:r>
      <w:r w:rsidRPr="00B57191">
        <w:rPr>
          <w:rFonts w:ascii="Times New Roman" w:hAnsi="Times New Roman" w:cs="Times New Roman"/>
          <w:kern w:val="0"/>
        </w:rPr>
        <w:t>9</w:t>
      </w:r>
      <w:r w:rsidRPr="00B57191">
        <w:rPr>
          <w:rFonts w:ascii="Times New Roman" w:hAnsi="Times New Roman" w:cs="Times New Roman"/>
          <w:kern w:val="0"/>
        </w:rPr>
        <w:t>月。</w:t>
      </w:r>
    </w:p>
    <w:p w14:paraId="65F69397" w14:textId="77777777" w:rsidR="00D57CFA" w:rsidRPr="00B57191" w:rsidRDefault="00D57CFA" w:rsidP="006B347D">
      <w:pPr>
        <w:snapToGrid w:val="0"/>
        <w:ind w:left="240" w:hangingChars="100" w:hanging="240"/>
        <w:jc w:val="both"/>
        <w:rPr>
          <w:rFonts w:ascii="Times New Roman" w:hAnsi="Times New Roman" w:cs="Times New Roman"/>
        </w:rPr>
      </w:pPr>
      <w:proofErr w:type="gramStart"/>
      <w:r w:rsidRPr="00B57191">
        <w:rPr>
          <w:rFonts w:ascii="Times New Roman" w:hAnsi="Times New Roman" w:cs="Times New Roman"/>
        </w:rPr>
        <w:t>于君方</w:t>
      </w:r>
      <w:proofErr w:type="gramEnd"/>
      <w:r w:rsidRPr="00B57191">
        <w:rPr>
          <w:rFonts w:ascii="Times New Roman" w:hAnsi="Times New Roman" w:cs="Times New Roman"/>
        </w:rPr>
        <w:t>，〈中國的觀音信仰與佛教的本土化〉，《宗教</w:t>
      </w:r>
      <w:r w:rsidRPr="00B57191">
        <w:rPr>
          <w:rFonts w:ascii="Times New Roman" w:hAnsi="Times New Roman" w:cs="Times New Roman"/>
        </w:rPr>
        <w:t>/</w:t>
      </w:r>
      <w:r w:rsidRPr="00B57191">
        <w:rPr>
          <w:rFonts w:ascii="Times New Roman" w:hAnsi="Times New Roman" w:cs="Times New Roman"/>
        </w:rPr>
        <w:t>文學》</w:t>
      </w:r>
      <w:proofErr w:type="gramStart"/>
      <w:r w:rsidRPr="00B57191">
        <w:rPr>
          <w:rFonts w:ascii="Times New Roman" w:hAnsi="Times New Roman" w:cs="Times New Roman"/>
        </w:rPr>
        <w:t>（</w:t>
      </w:r>
      <w:proofErr w:type="gramEnd"/>
      <w:r w:rsidRPr="00B57191">
        <w:rPr>
          <w:rFonts w:ascii="Times New Roman" w:hAnsi="Times New Roman" w:cs="Times New Roman"/>
        </w:rPr>
        <w:t>台中：稻香出版社，</w:t>
      </w:r>
      <w:r w:rsidRPr="00B57191">
        <w:rPr>
          <w:rFonts w:ascii="Times New Roman" w:hAnsi="Times New Roman" w:cs="Times New Roman"/>
        </w:rPr>
        <w:t>2000</w:t>
      </w:r>
      <w:r w:rsidRPr="00B57191">
        <w:rPr>
          <w:rFonts w:ascii="Times New Roman" w:hAnsi="Times New Roman" w:cs="Times New Roman"/>
        </w:rPr>
        <w:t>年</w:t>
      </w:r>
      <w:proofErr w:type="gramStart"/>
      <w:r w:rsidRPr="00B57191">
        <w:rPr>
          <w:rFonts w:ascii="Times New Roman" w:hAnsi="Times New Roman" w:cs="Times New Roman"/>
        </w:rPr>
        <w:t>）</w:t>
      </w:r>
      <w:proofErr w:type="gramEnd"/>
      <w:r w:rsidRPr="00B57191">
        <w:rPr>
          <w:rFonts w:ascii="Times New Roman" w:hAnsi="Times New Roman" w:cs="Times New Roman"/>
        </w:rPr>
        <w:t>。</w:t>
      </w:r>
    </w:p>
    <w:p w14:paraId="3F89030A" w14:textId="3E238ACB"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lang w:val="en-US"/>
        </w:rPr>
      </w:pPr>
      <w:proofErr w:type="gramStart"/>
      <w:r w:rsidRPr="00B57191">
        <w:rPr>
          <w:rFonts w:ascii="Times New Roman" w:eastAsiaTheme="minorEastAsia" w:hAnsi="Times New Roman" w:cs="Times New Roman"/>
        </w:rPr>
        <w:t>于君方</w:t>
      </w:r>
      <w:proofErr w:type="gramEnd"/>
      <w:r w:rsidRPr="00B57191">
        <w:rPr>
          <w:rFonts w:ascii="Times New Roman" w:eastAsiaTheme="minorEastAsia" w:hAnsi="Times New Roman" w:cs="Times New Roman"/>
          <w:lang w:val="en-US"/>
        </w:rPr>
        <w:t>，</w:t>
      </w:r>
      <w:r w:rsidRPr="00B57191">
        <w:rPr>
          <w:rFonts w:ascii="Times New Roman" w:eastAsiaTheme="minorEastAsia" w:hAnsi="Times New Roman" w:cs="Times New Roman"/>
          <w:lang w:val="en-US"/>
        </w:rPr>
        <w:t>“</w:t>
      </w:r>
      <w:proofErr w:type="spellStart"/>
      <w:r w:rsidRPr="00B57191">
        <w:rPr>
          <w:rFonts w:ascii="Times New Roman" w:eastAsiaTheme="minorEastAsia" w:hAnsi="Times New Roman" w:cs="Times New Roman"/>
          <w:lang w:val="en-US"/>
        </w:rPr>
        <w:t>Kuan</w:t>
      </w:r>
      <w:proofErr w:type="spellEnd"/>
      <w:r w:rsidRPr="00B57191">
        <w:rPr>
          <w:rFonts w:ascii="Times New Roman" w:eastAsiaTheme="minorEastAsia" w:hAnsi="Times New Roman" w:cs="Times New Roman"/>
          <w:lang w:val="en-US"/>
        </w:rPr>
        <w:t>-Yin</w:t>
      </w:r>
      <w:r w:rsidR="008C22EF">
        <w:rPr>
          <w:rFonts w:ascii="Times New Roman" w:eastAsiaTheme="minorEastAsia" w:hAnsi="Times New Roman" w:cs="Times New Roman" w:hint="eastAsia"/>
          <w:lang w:val="en-US"/>
        </w:rPr>
        <w:t xml:space="preserve"> </w:t>
      </w:r>
      <w:r w:rsidRPr="00B57191">
        <w:rPr>
          <w:rFonts w:ascii="Times New Roman" w:eastAsiaTheme="minorEastAsia" w:hAnsi="Times New Roman" w:cs="Times New Roman"/>
          <w:lang w:val="en-US"/>
        </w:rPr>
        <w:t>The Chinese Transf</w:t>
      </w:r>
      <w:r w:rsidR="008C22EF">
        <w:rPr>
          <w:rFonts w:ascii="Times New Roman" w:eastAsiaTheme="minorEastAsia" w:hAnsi="Times New Roman" w:cs="Times New Roman" w:hint="eastAsia"/>
          <w:lang w:val="en-US"/>
        </w:rPr>
        <w:t>o</w:t>
      </w:r>
      <w:r w:rsidRPr="00B57191">
        <w:rPr>
          <w:rFonts w:ascii="Times New Roman" w:eastAsiaTheme="minorEastAsia" w:hAnsi="Times New Roman" w:cs="Times New Roman"/>
          <w:lang w:val="en-US"/>
        </w:rPr>
        <w:t>rmati</w:t>
      </w:r>
      <w:r w:rsidR="009A0385" w:rsidRPr="00B57191">
        <w:rPr>
          <w:rFonts w:ascii="Times New Roman" w:eastAsiaTheme="minorEastAsia" w:hAnsi="Times New Roman" w:cs="Times New Roman"/>
          <w:lang w:val="en-US"/>
        </w:rPr>
        <w:t>o</w:t>
      </w:r>
      <w:r w:rsidRPr="00B57191">
        <w:rPr>
          <w:rFonts w:ascii="Times New Roman" w:eastAsiaTheme="minorEastAsia" w:hAnsi="Times New Roman" w:cs="Times New Roman"/>
          <w:lang w:val="en-US"/>
        </w:rPr>
        <w:t xml:space="preserve">n </w:t>
      </w:r>
      <w:r w:rsidR="009A0385" w:rsidRPr="00B57191">
        <w:rPr>
          <w:rFonts w:ascii="Times New Roman" w:eastAsiaTheme="minorEastAsia" w:hAnsi="Times New Roman" w:cs="Times New Roman"/>
          <w:lang w:val="en-US"/>
        </w:rPr>
        <w:t>o</w:t>
      </w:r>
      <w:r w:rsidRPr="00B57191">
        <w:rPr>
          <w:rFonts w:ascii="Times New Roman" w:eastAsiaTheme="minorEastAsia" w:hAnsi="Times New Roman" w:cs="Times New Roman"/>
          <w:lang w:val="en-US"/>
        </w:rPr>
        <w:t xml:space="preserve">f </w:t>
      </w:r>
      <w:proofErr w:type="spellStart"/>
      <w:r w:rsidRPr="00B57191">
        <w:rPr>
          <w:rFonts w:ascii="Times New Roman" w:eastAsiaTheme="minorEastAsia" w:hAnsi="Times New Roman" w:cs="Times New Roman"/>
          <w:lang w:val="en-US"/>
        </w:rPr>
        <w:t>Aval</w:t>
      </w:r>
      <w:r w:rsidR="009A0385" w:rsidRPr="00B57191">
        <w:rPr>
          <w:rFonts w:ascii="Times New Roman" w:eastAsiaTheme="minorEastAsia" w:hAnsi="Times New Roman" w:cs="Times New Roman"/>
          <w:lang w:val="en-US"/>
        </w:rPr>
        <w:t>o</w:t>
      </w:r>
      <w:r w:rsidRPr="00B57191">
        <w:rPr>
          <w:rFonts w:ascii="Times New Roman" w:eastAsiaTheme="minorEastAsia" w:hAnsi="Times New Roman" w:cs="Times New Roman"/>
          <w:lang w:val="en-US"/>
        </w:rPr>
        <w:t>kitšvara</w:t>
      </w:r>
      <w:proofErr w:type="spellEnd"/>
      <w:r w:rsidRPr="00B57191">
        <w:rPr>
          <w:rFonts w:ascii="Times New Roman" w:eastAsiaTheme="minorEastAsia" w:hAnsi="Times New Roman" w:cs="Times New Roman"/>
          <w:lang w:val="en-US"/>
        </w:rPr>
        <w:t>”</w:t>
      </w:r>
      <w:r w:rsidRPr="00B57191">
        <w:rPr>
          <w:rFonts w:ascii="Times New Roman" w:eastAsiaTheme="minorEastAsia" w:hAnsi="Times New Roman" w:cs="Times New Roman"/>
        </w:rPr>
        <w:t>、釋自桁譯</w:t>
      </w:r>
      <w:r w:rsidRPr="00B57191">
        <w:rPr>
          <w:rFonts w:ascii="Times New Roman" w:eastAsiaTheme="minorEastAsia" w:hAnsi="Times New Roman" w:cs="Times New Roman"/>
          <w:lang w:val="en-US"/>
        </w:rPr>
        <w:t>，</w:t>
      </w:r>
      <w:r w:rsidRPr="00B57191">
        <w:rPr>
          <w:rFonts w:ascii="Times New Roman" w:eastAsiaTheme="minorEastAsia" w:hAnsi="Times New Roman" w:cs="Times New Roman"/>
        </w:rPr>
        <w:t>〈女性觀音</w:t>
      </w:r>
      <w:r w:rsidRPr="00B57191">
        <w:rPr>
          <w:rFonts w:ascii="Times New Roman" w:eastAsiaTheme="minorEastAsia" w:hAnsi="Times New Roman" w:cs="Times New Roman"/>
          <w:lang w:val="en-US"/>
        </w:rPr>
        <w:t>：</w:t>
      </w:r>
      <w:r w:rsidRPr="00B57191">
        <w:rPr>
          <w:rFonts w:ascii="Times New Roman" w:eastAsiaTheme="minorEastAsia" w:hAnsi="Times New Roman" w:cs="Times New Roman"/>
        </w:rPr>
        <w:t>中國的觀音信仰專輯</w:t>
      </w:r>
      <w:r w:rsidRPr="00B57191">
        <w:rPr>
          <w:rFonts w:ascii="Times New Roman" w:eastAsiaTheme="minorEastAsia" w:hAnsi="Times New Roman" w:cs="Times New Roman"/>
          <w:lang w:val="en-US"/>
        </w:rPr>
        <w:t>：</w:t>
      </w:r>
      <w:r w:rsidRPr="00B57191">
        <w:rPr>
          <w:rFonts w:ascii="Times New Roman" w:eastAsiaTheme="minorEastAsia" w:hAnsi="Times New Roman" w:cs="Times New Roman"/>
        </w:rPr>
        <w:t>中國的「慈悲女神」</w:t>
      </w:r>
      <w:r w:rsidRPr="00B57191">
        <w:rPr>
          <w:rFonts w:ascii="Times New Roman" w:eastAsiaTheme="minorEastAsia" w:hAnsi="Times New Roman" w:cs="Times New Roman"/>
          <w:lang w:val="en-US"/>
        </w:rPr>
        <w:t>：</w:t>
      </w:r>
      <w:r w:rsidRPr="00B57191">
        <w:rPr>
          <w:rFonts w:ascii="Times New Roman" w:eastAsiaTheme="minorEastAsia" w:hAnsi="Times New Roman" w:cs="Times New Roman"/>
        </w:rPr>
        <w:t>觀音</w:t>
      </w:r>
      <w:r w:rsidRPr="00B57191">
        <w:rPr>
          <w:rFonts w:ascii="Times New Roman" w:eastAsiaTheme="minorEastAsia" w:hAnsi="Times New Roman" w:cs="Times New Roman"/>
          <w:lang w:val="en-US"/>
        </w:rPr>
        <w:t>（</w:t>
      </w:r>
      <w:r w:rsidRPr="00B57191">
        <w:rPr>
          <w:rFonts w:ascii="Times New Roman" w:eastAsiaTheme="minorEastAsia" w:hAnsi="Times New Roman" w:cs="Times New Roman"/>
        </w:rPr>
        <w:t>下</w:t>
      </w:r>
      <w:r w:rsidRPr="00B57191">
        <w:rPr>
          <w:rFonts w:ascii="Times New Roman" w:eastAsiaTheme="minorEastAsia" w:hAnsi="Times New Roman" w:cs="Times New Roman"/>
          <w:lang w:val="en-US"/>
        </w:rPr>
        <w:t>）</w:t>
      </w:r>
      <w:proofErr w:type="gramStart"/>
      <w:r w:rsidRPr="00B57191">
        <w:rPr>
          <w:rFonts w:ascii="Times New Roman" w:eastAsiaTheme="minorEastAsia" w:hAnsi="Times New Roman" w:cs="Times New Roman"/>
        </w:rPr>
        <w:t>〉</w:t>
      </w:r>
      <w:proofErr w:type="gramEnd"/>
      <w:r w:rsidRPr="00B57191">
        <w:rPr>
          <w:rFonts w:ascii="Times New Roman" w:eastAsiaTheme="minorEastAsia" w:hAnsi="Times New Roman" w:cs="Times New Roman"/>
          <w:lang w:val="en-US"/>
        </w:rPr>
        <w:t>，</w:t>
      </w:r>
      <w:r w:rsidRPr="00B57191">
        <w:rPr>
          <w:rFonts w:ascii="Times New Roman" w:eastAsiaTheme="minorEastAsia" w:hAnsi="Times New Roman" w:cs="Times New Roman"/>
        </w:rPr>
        <w:t>《香光莊嚴》</w:t>
      </w:r>
      <w:r w:rsidR="008C22EF" w:rsidRPr="008C22EF">
        <w:rPr>
          <w:rFonts w:ascii="Times New Roman" w:eastAsiaTheme="minorEastAsia" w:hAnsi="Times New Roman" w:cs="Times New Roman" w:hint="eastAsia"/>
          <w:lang w:val="en-US"/>
        </w:rPr>
        <w:t>，</w:t>
      </w:r>
      <w:r w:rsidRPr="00B57191">
        <w:rPr>
          <w:rFonts w:ascii="Times New Roman" w:eastAsiaTheme="minorEastAsia" w:hAnsi="Times New Roman" w:cs="Times New Roman"/>
          <w:lang w:val="en-US"/>
        </w:rPr>
        <w:t>61</w:t>
      </w:r>
      <w:r w:rsidR="008C22EF">
        <w:rPr>
          <w:rFonts w:ascii="Times New Roman" w:eastAsiaTheme="minorEastAsia" w:hAnsi="Times New Roman" w:cs="Times New Roman" w:hint="eastAsia"/>
          <w:lang w:val="en-US"/>
        </w:rPr>
        <w:t>期</w:t>
      </w:r>
      <w:r w:rsidRPr="00B57191">
        <w:rPr>
          <w:rFonts w:ascii="Times New Roman" w:eastAsiaTheme="minorEastAsia" w:hAnsi="Times New Roman" w:cs="Times New Roman"/>
          <w:lang w:val="en-US"/>
        </w:rPr>
        <w:t>，</w:t>
      </w:r>
      <w:r w:rsidRPr="00B57191">
        <w:rPr>
          <w:rFonts w:ascii="Times New Roman" w:eastAsiaTheme="minorEastAsia" w:hAnsi="Times New Roman" w:cs="Times New Roman"/>
          <w:lang w:val="en-US"/>
        </w:rPr>
        <w:t>2000</w:t>
      </w:r>
      <w:r w:rsidRPr="00B57191">
        <w:rPr>
          <w:rFonts w:ascii="Times New Roman" w:eastAsiaTheme="minorEastAsia" w:hAnsi="Times New Roman" w:cs="Times New Roman"/>
        </w:rPr>
        <w:t>年</w:t>
      </w:r>
      <w:r w:rsidRPr="00B57191">
        <w:rPr>
          <w:rFonts w:ascii="Times New Roman" w:eastAsiaTheme="minorEastAsia" w:hAnsi="Times New Roman" w:cs="Times New Roman"/>
          <w:lang w:val="en-US"/>
        </w:rPr>
        <w:t>3</w:t>
      </w:r>
      <w:r w:rsidRPr="00B57191">
        <w:rPr>
          <w:rFonts w:ascii="Times New Roman" w:eastAsiaTheme="minorEastAsia" w:hAnsi="Times New Roman" w:cs="Times New Roman"/>
        </w:rPr>
        <w:t>月。</w:t>
      </w:r>
    </w:p>
    <w:p w14:paraId="064661CA" w14:textId="77777777"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rPr>
        <w:t>石利娟，〈《大唐西域記》的西域民俗學價值與敘事藝術研究〉，《名作欣賞》，</w:t>
      </w:r>
      <w:r w:rsidRPr="00B57191">
        <w:rPr>
          <w:rFonts w:ascii="Times New Roman" w:hAnsi="Times New Roman" w:cs="Times New Roman"/>
        </w:rPr>
        <w:t>2010</w:t>
      </w:r>
      <w:r w:rsidRPr="00B57191">
        <w:rPr>
          <w:rFonts w:ascii="Times New Roman" w:hAnsi="Times New Roman" w:cs="Times New Roman"/>
        </w:rPr>
        <w:t>年</w:t>
      </w:r>
      <w:r w:rsidRPr="00B57191">
        <w:rPr>
          <w:rFonts w:ascii="Times New Roman" w:hAnsi="Times New Roman" w:cs="Times New Roman"/>
        </w:rPr>
        <w:t>10</w:t>
      </w:r>
      <w:r w:rsidRPr="00B57191">
        <w:rPr>
          <w:rFonts w:ascii="Times New Roman" w:hAnsi="Times New Roman" w:cs="Times New Roman"/>
        </w:rPr>
        <w:t>月。</w:t>
      </w:r>
    </w:p>
    <w:p w14:paraId="55223CFA" w14:textId="7E9C1A22"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rPr>
        <w:t>石利娟，〈古代漢族西域散文中的新疆想像研究</w:t>
      </w:r>
      <w:r w:rsidR="008C22EF">
        <w:rPr>
          <w:rFonts w:ascii="Times New Roman" w:hAnsi="Times New Roman" w:cs="Times New Roman" w:hint="eastAsia"/>
        </w:rPr>
        <w:t>──</w:t>
      </w:r>
      <w:r w:rsidRPr="00B57191">
        <w:rPr>
          <w:rFonts w:ascii="Times New Roman" w:hAnsi="Times New Roman" w:cs="Times New Roman"/>
        </w:rPr>
        <w:t>以《大唐西域記》為例〉，《長春師範學院學報》（人文社會科學版），</w:t>
      </w:r>
      <w:r w:rsidRPr="00B57191">
        <w:rPr>
          <w:rFonts w:ascii="Times New Roman" w:hAnsi="Times New Roman" w:cs="Times New Roman"/>
        </w:rPr>
        <w:t>2008</w:t>
      </w:r>
      <w:r w:rsidRPr="00B57191">
        <w:rPr>
          <w:rFonts w:ascii="Times New Roman" w:hAnsi="Times New Roman" w:cs="Times New Roman"/>
        </w:rPr>
        <w:t>年</w:t>
      </w:r>
      <w:r w:rsidRPr="00B57191">
        <w:rPr>
          <w:rFonts w:ascii="Times New Roman" w:hAnsi="Times New Roman" w:cs="Times New Roman"/>
        </w:rPr>
        <w:t>7</w:t>
      </w:r>
      <w:r w:rsidRPr="00B57191">
        <w:rPr>
          <w:rFonts w:ascii="Times New Roman" w:hAnsi="Times New Roman" w:cs="Times New Roman"/>
        </w:rPr>
        <w:t>月。</w:t>
      </w:r>
    </w:p>
    <w:p w14:paraId="1D8A1E4F" w14:textId="77777777"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rPr>
        <w:lastRenderedPageBreak/>
        <w:t>石利娟、</w:t>
      </w:r>
      <w:proofErr w:type="gramStart"/>
      <w:r w:rsidRPr="00B57191">
        <w:rPr>
          <w:rFonts w:ascii="Times New Roman" w:hAnsi="Times New Roman" w:cs="Times New Roman"/>
        </w:rPr>
        <w:t>芮坎峰</w:t>
      </w:r>
      <w:proofErr w:type="gramEnd"/>
      <w:r w:rsidRPr="00B57191">
        <w:rPr>
          <w:rFonts w:ascii="Times New Roman" w:hAnsi="Times New Roman" w:cs="Times New Roman"/>
        </w:rPr>
        <w:t>，〈《大唐西域記》的文學性研究〉，《文學教育》，</w:t>
      </w:r>
      <w:r w:rsidRPr="00B57191">
        <w:rPr>
          <w:rFonts w:ascii="Times New Roman" w:hAnsi="Times New Roman" w:cs="Times New Roman"/>
        </w:rPr>
        <w:t>2007</w:t>
      </w:r>
      <w:r w:rsidRPr="00B57191">
        <w:rPr>
          <w:rFonts w:ascii="Times New Roman" w:hAnsi="Times New Roman" w:cs="Times New Roman"/>
        </w:rPr>
        <w:t>年</w:t>
      </w:r>
      <w:r w:rsidRPr="00B57191">
        <w:rPr>
          <w:rFonts w:ascii="Times New Roman" w:hAnsi="Times New Roman" w:cs="Times New Roman"/>
        </w:rPr>
        <w:t>3</w:t>
      </w:r>
      <w:r w:rsidRPr="00B57191">
        <w:rPr>
          <w:rFonts w:ascii="Times New Roman" w:hAnsi="Times New Roman" w:cs="Times New Roman"/>
        </w:rPr>
        <w:t>月。</w:t>
      </w:r>
    </w:p>
    <w:p w14:paraId="56B98E38" w14:textId="5F5E141C"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szCs w:val="24"/>
        </w:rPr>
        <w:t>古正美，〈從佛教思想上轉身論的發展看觀世音菩薩</w:t>
      </w:r>
      <w:r w:rsidR="008C22EF">
        <w:rPr>
          <w:rFonts w:ascii="Times New Roman" w:hAnsi="Times New Roman" w:cs="Times New Roman" w:hint="eastAsia"/>
          <w:szCs w:val="24"/>
        </w:rPr>
        <w:t>──</w:t>
      </w:r>
      <w:r w:rsidRPr="00B57191">
        <w:rPr>
          <w:rFonts w:ascii="Times New Roman" w:hAnsi="Times New Roman" w:cs="Times New Roman"/>
          <w:szCs w:val="24"/>
        </w:rPr>
        <w:t>中國造像史上轉男成女像的由來〉，《東吳大學中國藝術史集刊》</w:t>
      </w:r>
      <w:r w:rsidR="008C22EF">
        <w:rPr>
          <w:rFonts w:ascii="Times New Roman" w:hAnsi="Times New Roman" w:cs="Times New Roman" w:hint="eastAsia"/>
          <w:szCs w:val="24"/>
        </w:rPr>
        <w:t>，</w:t>
      </w:r>
      <w:r w:rsidRPr="00B57191">
        <w:rPr>
          <w:rFonts w:ascii="Times New Roman" w:hAnsi="Times New Roman" w:cs="Times New Roman"/>
          <w:szCs w:val="24"/>
        </w:rPr>
        <w:t>第</w:t>
      </w:r>
      <w:r w:rsidRPr="00B57191">
        <w:rPr>
          <w:rFonts w:ascii="Times New Roman" w:hAnsi="Times New Roman" w:cs="Times New Roman"/>
          <w:szCs w:val="24"/>
        </w:rPr>
        <w:t>15</w:t>
      </w:r>
      <w:r w:rsidRPr="00B57191">
        <w:rPr>
          <w:rFonts w:ascii="Times New Roman" w:hAnsi="Times New Roman" w:cs="Times New Roman"/>
          <w:szCs w:val="24"/>
        </w:rPr>
        <w:t>期，</w:t>
      </w:r>
      <w:r w:rsidRPr="00B57191">
        <w:rPr>
          <w:rFonts w:ascii="Times New Roman" w:hAnsi="Times New Roman" w:cs="Times New Roman"/>
          <w:szCs w:val="24"/>
        </w:rPr>
        <w:t>1987</w:t>
      </w:r>
      <w:r w:rsidRPr="00B57191">
        <w:rPr>
          <w:rFonts w:ascii="Times New Roman" w:hAnsi="Times New Roman" w:cs="Times New Roman"/>
          <w:szCs w:val="24"/>
        </w:rPr>
        <w:t>年。</w:t>
      </w:r>
    </w:p>
    <w:p w14:paraId="2791EC29" w14:textId="77777777"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rPr>
        <w:t>何紅</w:t>
      </w:r>
      <w:proofErr w:type="gramStart"/>
      <w:r w:rsidRPr="00B57191">
        <w:rPr>
          <w:rFonts w:ascii="Times New Roman" w:hAnsi="Times New Roman" w:cs="Times New Roman"/>
        </w:rPr>
        <w:t>艷</w:t>
      </w:r>
      <w:proofErr w:type="gramEnd"/>
      <w:r w:rsidRPr="00B57191">
        <w:rPr>
          <w:rFonts w:ascii="Times New Roman" w:hAnsi="Times New Roman" w:cs="Times New Roman"/>
        </w:rPr>
        <w:t>，〈《大唐西域記》與唐五代小說的創作〉，《內蒙古民族大學學報》（社會科學版），</w:t>
      </w:r>
      <w:r w:rsidRPr="00B57191">
        <w:rPr>
          <w:rFonts w:ascii="Times New Roman" w:hAnsi="Times New Roman" w:cs="Times New Roman"/>
        </w:rPr>
        <w:t>2003</w:t>
      </w:r>
      <w:r w:rsidRPr="00B57191">
        <w:rPr>
          <w:rFonts w:ascii="Times New Roman" w:hAnsi="Times New Roman" w:cs="Times New Roman"/>
        </w:rPr>
        <w:t>年</w:t>
      </w:r>
      <w:r w:rsidRPr="00B57191">
        <w:rPr>
          <w:rFonts w:ascii="Times New Roman" w:hAnsi="Times New Roman" w:cs="Times New Roman"/>
        </w:rPr>
        <w:t>12</w:t>
      </w:r>
      <w:r w:rsidRPr="00B57191">
        <w:rPr>
          <w:rFonts w:ascii="Times New Roman" w:hAnsi="Times New Roman" w:cs="Times New Roman"/>
        </w:rPr>
        <w:t>月。</w:t>
      </w:r>
    </w:p>
    <w:p w14:paraId="241DB75D" w14:textId="77777777"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rPr>
      </w:pPr>
      <w:r w:rsidRPr="00B57191">
        <w:rPr>
          <w:rFonts w:ascii="Times New Roman" w:eastAsiaTheme="minorEastAsia" w:hAnsi="Times New Roman" w:cs="Times New Roman"/>
        </w:rPr>
        <w:t>李利安，〈論玄奘對古代印度觀音靈驗信仰的考察〉一文，收入《第三屆國際玄奘研討會論文集》。</w:t>
      </w:r>
    </w:p>
    <w:p w14:paraId="231035CA" w14:textId="0360D867"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rPr>
      </w:pPr>
      <w:r w:rsidRPr="00B57191">
        <w:rPr>
          <w:rFonts w:ascii="Times New Roman" w:eastAsiaTheme="minorEastAsia" w:hAnsi="Times New Roman" w:cs="Times New Roman"/>
        </w:rPr>
        <w:t>李利安，〈觀音信仰的中國化〉，《山東大學學報（哲學社會科學版）》</w:t>
      </w:r>
      <w:r w:rsidR="008C22EF">
        <w:rPr>
          <w:rFonts w:ascii="Times New Roman" w:eastAsiaTheme="minorEastAsia" w:hAnsi="Times New Roman" w:cs="Times New Roman" w:hint="eastAsia"/>
        </w:rPr>
        <w:t>，</w:t>
      </w:r>
      <w:r w:rsidRPr="00B57191">
        <w:rPr>
          <w:rFonts w:ascii="Times New Roman" w:eastAsiaTheme="minorEastAsia" w:hAnsi="Times New Roman" w:cs="Times New Roman"/>
        </w:rPr>
        <w:t>2006</w:t>
      </w:r>
      <w:r w:rsidRPr="00B57191">
        <w:rPr>
          <w:rFonts w:ascii="Times New Roman" w:eastAsiaTheme="minorEastAsia" w:hAnsi="Times New Roman" w:cs="Times New Roman"/>
        </w:rPr>
        <w:t>年</w:t>
      </w:r>
      <w:r w:rsidR="008C22EF">
        <w:rPr>
          <w:rFonts w:ascii="Times New Roman" w:eastAsiaTheme="minorEastAsia" w:hAnsi="Times New Roman" w:cs="Times New Roman" w:hint="eastAsia"/>
        </w:rPr>
        <w:t>，</w:t>
      </w:r>
      <w:r w:rsidRPr="00B57191">
        <w:rPr>
          <w:rFonts w:ascii="Times New Roman" w:eastAsiaTheme="minorEastAsia" w:hAnsi="Times New Roman" w:cs="Times New Roman"/>
        </w:rPr>
        <w:t>第</w:t>
      </w:r>
      <w:r w:rsidRPr="00B57191">
        <w:rPr>
          <w:rFonts w:ascii="Times New Roman" w:eastAsiaTheme="minorEastAsia" w:hAnsi="Times New Roman" w:cs="Times New Roman"/>
        </w:rPr>
        <w:t>4</w:t>
      </w:r>
      <w:r w:rsidRPr="00B57191">
        <w:rPr>
          <w:rFonts w:ascii="Times New Roman" w:eastAsiaTheme="minorEastAsia" w:hAnsi="Times New Roman" w:cs="Times New Roman"/>
        </w:rPr>
        <w:t>期。</w:t>
      </w:r>
    </w:p>
    <w:p w14:paraId="3FEC5967" w14:textId="3705CDC0"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rPr>
      </w:pPr>
      <w:r w:rsidRPr="00B57191">
        <w:rPr>
          <w:rFonts w:ascii="Times New Roman" w:eastAsiaTheme="minorEastAsia" w:hAnsi="Times New Roman" w:cs="Times New Roman"/>
        </w:rPr>
        <w:t>李利安，〈中國觀音文化基本結構解析〉，《哲學研究》</w:t>
      </w:r>
      <w:r w:rsidR="008C22EF">
        <w:rPr>
          <w:rFonts w:ascii="Times New Roman" w:eastAsiaTheme="minorEastAsia" w:hAnsi="Times New Roman" w:cs="Times New Roman" w:hint="eastAsia"/>
        </w:rPr>
        <w:t>，</w:t>
      </w:r>
      <w:r w:rsidRPr="00B57191">
        <w:rPr>
          <w:rFonts w:ascii="Times New Roman" w:eastAsiaTheme="minorEastAsia" w:hAnsi="Times New Roman" w:cs="Times New Roman"/>
        </w:rPr>
        <w:t>2000</w:t>
      </w:r>
      <w:r w:rsidRPr="00B57191">
        <w:rPr>
          <w:rFonts w:ascii="Times New Roman" w:eastAsiaTheme="minorEastAsia" w:hAnsi="Times New Roman" w:cs="Times New Roman"/>
        </w:rPr>
        <w:t>年</w:t>
      </w:r>
      <w:r w:rsidR="008C22EF">
        <w:rPr>
          <w:rFonts w:ascii="Times New Roman" w:eastAsiaTheme="minorEastAsia" w:hAnsi="Times New Roman" w:cs="Times New Roman" w:hint="eastAsia"/>
        </w:rPr>
        <w:t>，</w:t>
      </w:r>
      <w:r w:rsidRPr="00B57191">
        <w:rPr>
          <w:rFonts w:ascii="Times New Roman" w:eastAsiaTheme="minorEastAsia" w:hAnsi="Times New Roman" w:cs="Times New Roman"/>
        </w:rPr>
        <w:t>第</w:t>
      </w:r>
      <w:r w:rsidRPr="00B57191">
        <w:rPr>
          <w:rFonts w:ascii="Times New Roman" w:eastAsiaTheme="minorEastAsia" w:hAnsi="Times New Roman" w:cs="Times New Roman"/>
        </w:rPr>
        <w:t>4</w:t>
      </w:r>
      <w:r w:rsidRPr="00B57191">
        <w:rPr>
          <w:rFonts w:ascii="Times New Roman" w:eastAsiaTheme="minorEastAsia" w:hAnsi="Times New Roman" w:cs="Times New Roman"/>
        </w:rPr>
        <w:t>期，頁</w:t>
      </w:r>
      <w:r w:rsidRPr="00B57191">
        <w:rPr>
          <w:rFonts w:ascii="Times New Roman" w:eastAsiaTheme="minorEastAsia" w:hAnsi="Times New Roman" w:cs="Times New Roman"/>
        </w:rPr>
        <w:t>48-49</w:t>
      </w:r>
      <w:r w:rsidRPr="00B57191">
        <w:rPr>
          <w:rFonts w:ascii="Times New Roman" w:eastAsiaTheme="minorEastAsia" w:hAnsi="Times New Roman" w:cs="Times New Roman"/>
        </w:rPr>
        <w:t>。</w:t>
      </w:r>
    </w:p>
    <w:p w14:paraId="692EA825" w14:textId="77777777"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rPr>
      </w:pPr>
      <w:proofErr w:type="gramStart"/>
      <w:r w:rsidRPr="00B57191">
        <w:rPr>
          <w:rFonts w:ascii="Times New Roman" w:eastAsiaTheme="minorEastAsia" w:hAnsi="Times New Roman" w:cs="Times New Roman"/>
        </w:rPr>
        <w:t>林承節</w:t>
      </w:r>
      <w:proofErr w:type="gramEnd"/>
      <w:r w:rsidRPr="00B57191">
        <w:rPr>
          <w:rFonts w:ascii="Times New Roman" w:eastAsiaTheme="minorEastAsia" w:hAnsi="Times New Roman" w:cs="Times New Roman"/>
        </w:rPr>
        <w:t>，〈《大唐西域記》對印度歷史學的貢獻〉，《南亞研究》第四期，</w:t>
      </w:r>
      <w:r w:rsidRPr="00B57191">
        <w:rPr>
          <w:rFonts w:ascii="Times New Roman" w:eastAsiaTheme="minorEastAsia" w:hAnsi="Times New Roman" w:cs="Times New Roman"/>
        </w:rPr>
        <w:t>1994</w:t>
      </w:r>
      <w:r w:rsidRPr="00B57191">
        <w:rPr>
          <w:rFonts w:ascii="Times New Roman" w:eastAsiaTheme="minorEastAsia" w:hAnsi="Times New Roman" w:cs="Times New Roman"/>
        </w:rPr>
        <w:t>年。</w:t>
      </w:r>
    </w:p>
    <w:p w14:paraId="3DF58A94" w14:textId="77777777" w:rsidR="00D57CFA" w:rsidRPr="00B57191" w:rsidRDefault="00D57CFA" w:rsidP="006B347D">
      <w:pPr>
        <w:pStyle w:val="a7"/>
        <w:snapToGrid w:val="0"/>
        <w:spacing w:line="240" w:lineRule="auto"/>
        <w:ind w:left="240" w:hangingChars="100" w:hanging="240"/>
        <w:rPr>
          <w:rFonts w:ascii="Times New Roman" w:eastAsiaTheme="minorEastAsia" w:hAnsi="Times New Roman" w:cs="Times New Roman"/>
        </w:rPr>
      </w:pPr>
      <w:r w:rsidRPr="00B57191">
        <w:rPr>
          <w:rFonts w:ascii="Times New Roman" w:eastAsiaTheme="minorEastAsia" w:hAnsi="Times New Roman" w:cs="Times New Roman"/>
        </w:rPr>
        <w:t>阮氏李，〈觀音救難信仰形成的過程〉也有此討論，《西南大學學報（社會科學版）》，</w:t>
      </w:r>
      <w:r w:rsidRPr="00B57191">
        <w:rPr>
          <w:rFonts w:ascii="Times New Roman" w:eastAsiaTheme="minorEastAsia" w:hAnsi="Times New Roman" w:cs="Times New Roman"/>
        </w:rPr>
        <w:t>2010</w:t>
      </w:r>
      <w:r w:rsidRPr="00B57191">
        <w:rPr>
          <w:rFonts w:ascii="Times New Roman" w:eastAsiaTheme="minorEastAsia" w:hAnsi="Times New Roman" w:cs="Times New Roman"/>
        </w:rPr>
        <w:t>年</w:t>
      </w:r>
      <w:r w:rsidRPr="00B57191">
        <w:rPr>
          <w:rFonts w:ascii="Times New Roman" w:eastAsiaTheme="minorEastAsia" w:hAnsi="Times New Roman" w:cs="Times New Roman"/>
        </w:rPr>
        <w:t>5</w:t>
      </w:r>
      <w:r w:rsidRPr="00B57191">
        <w:rPr>
          <w:rFonts w:ascii="Times New Roman" w:eastAsiaTheme="minorEastAsia" w:hAnsi="Times New Roman" w:cs="Times New Roman"/>
        </w:rPr>
        <w:t>月。</w:t>
      </w:r>
    </w:p>
    <w:p w14:paraId="0FD22244" w14:textId="44718F86" w:rsidR="00D57CFA" w:rsidRPr="00B57191" w:rsidRDefault="00D57CFA" w:rsidP="006B347D">
      <w:pPr>
        <w:snapToGrid w:val="0"/>
        <w:ind w:left="240" w:hangingChars="100" w:hanging="240"/>
        <w:jc w:val="both"/>
        <w:rPr>
          <w:rFonts w:ascii="Times New Roman" w:hAnsi="Times New Roman" w:cs="Times New Roman"/>
        </w:rPr>
      </w:pPr>
      <w:proofErr w:type="gramStart"/>
      <w:r w:rsidRPr="00B57191">
        <w:rPr>
          <w:rFonts w:ascii="Times New Roman" w:hAnsi="Times New Roman" w:cs="Times New Roman"/>
        </w:rPr>
        <w:t>金楠</w:t>
      </w:r>
      <w:proofErr w:type="gramEnd"/>
      <w:r w:rsidRPr="00B57191">
        <w:rPr>
          <w:rFonts w:ascii="Times New Roman" w:hAnsi="Times New Roman" w:cs="Times New Roman"/>
        </w:rPr>
        <w:t>，〈玄奘西行</w:t>
      </w:r>
      <w:r w:rsidR="008C22EF">
        <w:rPr>
          <w:rFonts w:ascii="Times New Roman" w:hAnsi="Times New Roman" w:cs="Times New Roman" w:hint="eastAsia"/>
        </w:rPr>
        <w:t>──</w:t>
      </w:r>
      <w:r w:rsidRPr="00B57191">
        <w:rPr>
          <w:rFonts w:ascii="Times New Roman" w:hAnsi="Times New Roman" w:cs="Times New Roman"/>
        </w:rPr>
        <w:t>《大唐西域記》淺析〉《新疆地方志》，</w:t>
      </w:r>
      <w:r w:rsidRPr="00B57191">
        <w:rPr>
          <w:rFonts w:ascii="Times New Roman" w:hAnsi="Times New Roman" w:cs="Times New Roman"/>
        </w:rPr>
        <w:t>2001</w:t>
      </w:r>
      <w:r w:rsidRPr="00B57191">
        <w:rPr>
          <w:rFonts w:ascii="Times New Roman" w:hAnsi="Times New Roman" w:cs="Times New Roman"/>
        </w:rPr>
        <w:t>年</w:t>
      </w:r>
      <w:r w:rsidR="008C22EF">
        <w:rPr>
          <w:rFonts w:ascii="Times New Roman" w:hAnsi="Times New Roman" w:cs="Times New Roman" w:hint="eastAsia"/>
        </w:rPr>
        <w:t>，</w:t>
      </w:r>
      <w:r w:rsidRPr="00B57191">
        <w:rPr>
          <w:rFonts w:ascii="Times New Roman" w:hAnsi="Times New Roman" w:cs="Times New Roman"/>
        </w:rPr>
        <w:t>第</w:t>
      </w:r>
      <w:r w:rsidRPr="00B57191">
        <w:rPr>
          <w:rFonts w:ascii="Times New Roman" w:hAnsi="Times New Roman" w:cs="Times New Roman"/>
        </w:rPr>
        <w:t>2</w:t>
      </w:r>
      <w:r w:rsidRPr="00B57191">
        <w:rPr>
          <w:rFonts w:ascii="Times New Roman" w:hAnsi="Times New Roman" w:cs="Times New Roman"/>
        </w:rPr>
        <w:t>期。</w:t>
      </w:r>
    </w:p>
    <w:p w14:paraId="0B793DA8" w14:textId="57D7BD51"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rPr>
        <w:t>段友文，〈觀音信仰成因論〉，《山西師大學報》（社會科學版）</w:t>
      </w:r>
      <w:r w:rsidR="008C22EF">
        <w:rPr>
          <w:rFonts w:ascii="Times New Roman" w:hAnsi="Times New Roman" w:cs="Times New Roman" w:hint="eastAsia"/>
        </w:rPr>
        <w:t>，</w:t>
      </w:r>
      <w:r w:rsidRPr="00B57191">
        <w:rPr>
          <w:rFonts w:ascii="Times New Roman" w:hAnsi="Times New Roman" w:cs="Times New Roman"/>
        </w:rPr>
        <w:t>25</w:t>
      </w:r>
      <w:r w:rsidRPr="00B57191">
        <w:rPr>
          <w:rFonts w:ascii="Times New Roman" w:hAnsi="Times New Roman" w:cs="Times New Roman"/>
        </w:rPr>
        <w:t>卷，</w:t>
      </w:r>
      <w:r w:rsidRPr="00B57191">
        <w:rPr>
          <w:rFonts w:ascii="Times New Roman" w:hAnsi="Times New Roman" w:cs="Times New Roman"/>
        </w:rPr>
        <w:t>1998</w:t>
      </w:r>
      <w:r w:rsidRPr="00B57191">
        <w:rPr>
          <w:rFonts w:ascii="Times New Roman" w:hAnsi="Times New Roman" w:cs="Times New Roman"/>
        </w:rPr>
        <w:t>年第二期。</w:t>
      </w:r>
    </w:p>
    <w:p w14:paraId="453F1D4A" w14:textId="77777777"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szCs w:val="24"/>
        </w:rPr>
        <w:t>孫修身，〈從觀音造型談佛教中國化〉，《敦煌研究》，</w:t>
      </w:r>
      <w:r w:rsidRPr="00B57191">
        <w:rPr>
          <w:rFonts w:ascii="Times New Roman" w:hAnsi="Times New Roman" w:cs="Times New Roman"/>
          <w:szCs w:val="24"/>
        </w:rPr>
        <w:t>1995</w:t>
      </w:r>
      <w:r w:rsidRPr="00B57191">
        <w:rPr>
          <w:rFonts w:ascii="Times New Roman" w:hAnsi="Times New Roman" w:cs="Times New Roman"/>
          <w:szCs w:val="24"/>
        </w:rPr>
        <w:t>年第一期。</w:t>
      </w:r>
    </w:p>
    <w:p w14:paraId="21536FC2" w14:textId="77777777" w:rsidR="00D57CFA" w:rsidRPr="00B57191" w:rsidRDefault="00D57CFA" w:rsidP="006B347D">
      <w:pPr>
        <w:snapToGrid w:val="0"/>
        <w:ind w:left="240" w:hangingChars="100" w:hanging="240"/>
        <w:jc w:val="both"/>
        <w:rPr>
          <w:rFonts w:ascii="Times New Roman" w:hAnsi="Times New Roman" w:cs="Times New Roman"/>
          <w:szCs w:val="24"/>
        </w:rPr>
      </w:pPr>
      <w:r w:rsidRPr="00B57191">
        <w:rPr>
          <w:rFonts w:ascii="Times New Roman" w:hAnsi="Times New Roman" w:cs="Times New Roman"/>
        </w:rPr>
        <w:t>陳寅恪，〈西遊記玄奘弟子故事之演變〉，《陳寅恪先生論文集》（下）</w:t>
      </w:r>
      <w:proofErr w:type="gramStart"/>
      <w:r w:rsidRPr="00B57191">
        <w:rPr>
          <w:rFonts w:ascii="Times New Roman" w:hAnsi="Times New Roman" w:cs="Times New Roman"/>
        </w:rPr>
        <w:t>（臺</w:t>
      </w:r>
      <w:proofErr w:type="gramEnd"/>
      <w:r w:rsidRPr="00B57191">
        <w:rPr>
          <w:rFonts w:ascii="Times New Roman" w:hAnsi="Times New Roman" w:cs="Times New Roman"/>
        </w:rPr>
        <w:t>北：三</w:t>
      </w:r>
      <w:r w:rsidRPr="00B57191">
        <w:rPr>
          <w:rFonts w:ascii="Times New Roman" w:hAnsi="Times New Roman" w:cs="Times New Roman"/>
          <w:szCs w:val="24"/>
        </w:rPr>
        <w:t>人行出版社，</w:t>
      </w:r>
      <w:r w:rsidRPr="00B57191">
        <w:rPr>
          <w:rFonts w:ascii="Times New Roman" w:hAnsi="Times New Roman" w:cs="Times New Roman"/>
          <w:szCs w:val="24"/>
        </w:rPr>
        <w:t>1974</w:t>
      </w:r>
      <w:r w:rsidRPr="00B57191">
        <w:rPr>
          <w:rFonts w:ascii="Times New Roman" w:hAnsi="Times New Roman" w:cs="Times New Roman"/>
          <w:szCs w:val="24"/>
        </w:rPr>
        <w:t>年</w:t>
      </w:r>
      <w:proofErr w:type="gramStart"/>
      <w:r w:rsidRPr="00B57191">
        <w:rPr>
          <w:rFonts w:ascii="Times New Roman" w:hAnsi="Times New Roman" w:cs="Times New Roman"/>
          <w:szCs w:val="24"/>
        </w:rPr>
        <w:t>）</w:t>
      </w:r>
      <w:proofErr w:type="gramEnd"/>
      <w:r w:rsidRPr="00B57191">
        <w:rPr>
          <w:rFonts w:ascii="Times New Roman" w:hAnsi="Times New Roman" w:cs="Times New Roman"/>
          <w:szCs w:val="24"/>
        </w:rPr>
        <w:t>。</w:t>
      </w:r>
    </w:p>
    <w:p w14:paraId="18F33115" w14:textId="16DA9877"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rPr>
        <w:t>張靜二，〈論觀音與西遊故事〉，《政治大學學報》</w:t>
      </w:r>
      <w:r w:rsidR="008C22EF">
        <w:rPr>
          <w:rFonts w:ascii="Times New Roman" w:hAnsi="Times New Roman" w:cs="Times New Roman" w:hint="eastAsia"/>
        </w:rPr>
        <w:t>，</w:t>
      </w:r>
      <w:r w:rsidRPr="00B57191">
        <w:rPr>
          <w:rFonts w:ascii="Times New Roman" w:hAnsi="Times New Roman" w:cs="Times New Roman"/>
        </w:rPr>
        <w:t>48</w:t>
      </w:r>
      <w:r w:rsidRPr="00B57191">
        <w:rPr>
          <w:rFonts w:ascii="Times New Roman" w:hAnsi="Times New Roman" w:cs="Times New Roman"/>
        </w:rPr>
        <w:t>期，</w:t>
      </w:r>
      <w:r w:rsidRPr="00B57191">
        <w:rPr>
          <w:rFonts w:ascii="Times New Roman" w:hAnsi="Times New Roman" w:cs="Times New Roman"/>
        </w:rPr>
        <w:t>1983</w:t>
      </w:r>
      <w:r w:rsidRPr="00B57191">
        <w:rPr>
          <w:rFonts w:ascii="Times New Roman" w:hAnsi="Times New Roman" w:cs="Times New Roman"/>
        </w:rPr>
        <w:t>年</w:t>
      </w:r>
      <w:r w:rsidRPr="00B57191">
        <w:rPr>
          <w:rFonts w:ascii="Times New Roman" w:hAnsi="Times New Roman" w:cs="Times New Roman"/>
        </w:rPr>
        <w:t>2</w:t>
      </w:r>
      <w:r w:rsidRPr="00B57191">
        <w:rPr>
          <w:rFonts w:ascii="Times New Roman" w:hAnsi="Times New Roman" w:cs="Times New Roman"/>
        </w:rPr>
        <w:t>月。</w:t>
      </w:r>
    </w:p>
    <w:p w14:paraId="44AEB0AB" w14:textId="3543C56A" w:rsidR="00D57CFA" w:rsidRDefault="00D57CFA" w:rsidP="006B347D">
      <w:pPr>
        <w:snapToGrid w:val="0"/>
        <w:ind w:left="240" w:hangingChars="100" w:hanging="240"/>
        <w:jc w:val="both"/>
        <w:rPr>
          <w:rFonts w:ascii="Times New Roman" w:hAnsi="Times New Roman" w:cs="Times New Roman"/>
        </w:rPr>
      </w:pPr>
      <w:proofErr w:type="gramStart"/>
      <w:r w:rsidRPr="00B57191">
        <w:rPr>
          <w:rFonts w:ascii="Times New Roman" w:hAnsi="Times New Roman" w:cs="Times New Roman"/>
        </w:rPr>
        <w:t>賀昌群</w:t>
      </w:r>
      <w:proofErr w:type="gramEnd"/>
      <w:r w:rsidRPr="00B57191">
        <w:rPr>
          <w:rFonts w:ascii="Times New Roman" w:hAnsi="Times New Roman" w:cs="Times New Roman"/>
        </w:rPr>
        <w:t>，〈佛教文學史上之一大問題</w:t>
      </w:r>
      <w:r w:rsidR="008C22EF">
        <w:rPr>
          <w:rFonts w:ascii="Times New Roman" w:hAnsi="Times New Roman" w:cs="Times New Roman" w:hint="eastAsia"/>
        </w:rPr>
        <w:t>──</w:t>
      </w:r>
      <w:r w:rsidRPr="00B57191">
        <w:rPr>
          <w:rFonts w:ascii="Times New Roman" w:hAnsi="Times New Roman" w:cs="Times New Roman"/>
        </w:rPr>
        <w:t>《大唐西域記》之譯與撰〉，《普門學報》</w:t>
      </w:r>
      <w:r w:rsidR="008C22EF">
        <w:rPr>
          <w:rFonts w:ascii="Times New Roman" w:hAnsi="Times New Roman" w:cs="Times New Roman" w:hint="eastAsia"/>
        </w:rPr>
        <w:t>，</w:t>
      </w:r>
      <w:r w:rsidRPr="00B57191">
        <w:rPr>
          <w:rFonts w:ascii="Times New Roman" w:hAnsi="Times New Roman" w:cs="Times New Roman"/>
        </w:rPr>
        <w:t>54</w:t>
      </w:r>
      <w:r w:rsidRPr="00B57191">
        <w:rPr>
          <w:rFonts w:ascii="Times New Roman" w:hAnsi="Times New Roman" w:cs="Times New Roman"/>
        </w:rPr>
        <w:t>期。</w:t>
      </w:r>
    </w:p>
    <w:p w14:paraId="20C3C6FE" w14:textId="77777777" w:rsidR="008C22EF" w:rsidRPr="00B57191" w:rsidRDefault="008C22EF" w:rsidP="006B347D">
      <w:pPr>
        <w:pStyle w:val="a7"/>
        <w:snapToGrid w:val="0"/>
        <w:spacing w:line="240" w:lineRule="auto"/>
        <w:ind w:left="240" w:hangingChars="100" w:hanging="240"/>
        <w:rPr>
          <w:rFonts w:ascii="Times New Roman" w:eastAsiaTheme="minorEastAsia" w:hAnsi="Times New Roman" w:cs="Times New Roman"/>
        </w:rPr>
      </w:pPr>
      <w:r w:rsidRPr="00B57191">
        <w:rPr>
          <w:rFonts w:ascii="Times New Roman" w:eastAsiaTheme="minorEastAsia" w:hAnsi="Times New Roman" w:cs="Times New Roman"/>
        </w:rPr>
        <w:t>鄭筱筠，〈觀音救難故事與六朝志怪小說〉，《社會科學》，</w:t>
      </w:r>
      <w:r w:rsidRPr="00B57191">
        <w:rPr>
          <w:rFonts w:ascii="Times New Roman" w:eastAsiaTheme="minorEastAsia" w:hAnsi="Times New Roman" w:cs="Times New Roman"/>
        </w:rPr>
        <w:lastRenderedPageBreak/>
        <w:t>1998</w:t>
      </w:r>
      <w:r w:rsidRPr="00B57191">
        <w:rPr>
          <w:rFonts w:ascii="Times New Roman" w:eastAsiaTheme="minorEastAsia" w:hAnsi="Times New Roman" w:cs="Times New Roman"/>
        </w:rPr>
        <w:t>年</w:t>
      </w:r>
      <w:r>
        <w:rPr>
          <w:rFonts w:ascii="Times New Roman" w:eastAsiaTheme="minorEastAsia" w:hAnsi="Times New Roman" w:cs="Times New Roman" w:hint="eastAsia"/>
        </w:rPr>
        <w:t>，</w:t>
      </w:r>
      <w:r w:rsidRPr="00B57191">
        <w:rPr>
          <w:rFonts w:ascii="Times New Roman" w:eastAsiaTheme="minorEastAsia" w:hAnsi="Times New Roman" w:cs="Times New Roman"/>
        </w:rPr>
        <w:t>第二期。</w:t>
      </w:r>
    </w:p>
    <w:p w14:paraId="7CBC793E" w14:textId="5EAA573E"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rPr>
        <w:t>魏丹霞，〈淺析《大唐西域記》的散文藝術〉，《考試周刊》，</w:t>
      </w:r>
      <w:r w:rsidRPr="00B57191">
        <w:rPr>
          <w:rFonts w:ascii="Times New Roman" w:hAnsi="Times New Roman" w:cs="Times New Roman"/>
        </w:rPr>
        <w:t>2011</w:t>
      </w:r>
      <w:r w:rsidRPr="00B57191">
        <w:rPr>
          <w:rFonts w:ascii="Times New Roman" w:hAnsi="Times New Roman" w:cs="Times New Roman"/>
        </w:rPr>
        <w:t>年</w:t>
      </w:r>
      <w:r w:rsidR="008C22EF">
        <w:rPr>
          <w:rFonts w:ascii="Times New Roman" w:hAnsi="Times New Roman" w:cs="Times New Roman" w:hint="eastAsia"/>
        </w:rPr>
        <w:t>，</w:t>
      </w:r>
      <w:r w:rsidRPr="00B57191">
        <w:rPr>
          <w:rFonts w:ascii="Times New Roman" w:hAnsi="Times New Roman" w:cs="Times New Roman"/>
        </w:rPr>
        <w:t>第</w:t>
      </w:r>
      <w:r w:rsidRPr="00B57191">
        <w:rPr>
          <w:rFonts w:ascii="Times New Roman" w:hAnsi="Times New Roman" w:cs="Times New Roman"/>
        </w:rPr>
        <w:t>53</w:t>
      </w:r>
      <w:r w:rsidRPr="00B57191">
        <w:rPr>
          <w:rFonts w:ascii="Times New Roman" w:hAnsi="Times New Roman" w:cs="Times New Roman"/>
        </w:rPr>
        <w:t>期。</w:t>
      </w:r>
    </w:p>
    <w:p w14:paraId="658439A8" w14:textId="1074BF2F" w:rsidR="00D57CFA" w:rsidRPr="00B57191" w:rsidRDefault="00D57CFA" w:rsidP="006B347D">
      <w:pPr>
        <w:snapToGrid w:val="0"/>
        <w:ind w:left="240" w:hangingChars="100" w:hanging="240"/>
        <w:jc w:val="both"/>
        <w:rPr>
          <w:rFonts w:ascii="Times New Roman" w:hAnsi="Times New Roman" w:cs="Times New Roman"/>
        </w:rPr>
      </w:pPr>
      <w:r w:rsidRPr="00B57191">
        <w:rPr>
          <w:rFonts w:ascii="Times New Roman" w:hAnsi="Times New Roman" w:cs="Times New Roman"/>
          <w:szCs w:val="24"/>
        </w:rPr>
        <w:t>蕭麗華，〈唐代觀音文學的他界書寫〉，</w:t>
      </w:r>
      <w:r w:rsidRPr="00B57191">
        <w:rPr>
          <w:rFonts w:ascii="Times New Roman" w:hAnsi="Times New Roman" w:cs="Times New Roman"/>
        </w:rPr>
        <w:t>收入李</w:t>
      </w:r>
      <w:proofErr w:type="gramStart"/>
      <w:r w:rsidRPr="00B57191">
        <w:rPr>
          <w:rFonts w:ascii="Times New Roman" w:hAnsi="Times New Roman" w:cs="Times New Roman"/>
        </w:rPr>
        <w:t>奭</w:t>
      </w:r>
      <w:proofErr w:type="gramEnd"/>
      <w:r w:rsidRPr="00B57191">
        <w:rPr>
          <w:rFonts w:ascii="Times New Roman" w:hAnsi="Times New Roman" w:cs="Times New Roman"/>
        </w:rPr>
        <w:t>學、黎子鵬主編《中外宗教與文學裏的他界書寫》</w:t>
      </w:r>
      <w:proofErr w:type="gramStart"/>
      <w:r w:rsidR="008C22EF">
        <w:rPr>
          <w:rFonts w:ascii="Times New Roman" w:hAnsi="Times New Roman" w:cs="Times New Roman" w:hint="eastAsia"/>
        </w:rPr>
        <w:t>（</w:t>
      </w:r>
      <w:proofErr w:type="gramEnd"/>
      <w:r w:rsidRPr="00B57191">
        <w:rPr>
          <w:rFonts w:ascii="Times New Roman" w:hAnsi="Times New Roman" w:cs="Times New Roman"/>
        </w:rPr>
        <w:t>香港</w:t>
      </w:r>
      <w:r w:rsidR="008C22EF">
        <w:rPr>
          <w:rFonts w:ascii="Times New Roman" w:hAnsi="Times New Roman" w:cs="Times New Roman" w:hint="eastAsia"/>
        </w:rPr>
        <w:t>：香港</w:t>
      </w:r>
      <w:r w:rsidRPr="00B57191">
        <w:rPr>
          <w:rFonts w:ascii="Times New Roman" w:hAnsi="Times New Roman" w:cs="Times New Roman"/>
        </w:rPr>
        <w:t>中文大學文化及宗教研究系、中央研究院中國文哲研究所聯合出版</w:t>
      </w:r>
      <w:proofErr w:type="gramStart"/>
      <w:r w:rsidR="008C22EF">
        <w:rPr>
          <w:rFonts w:ascii="Times New Roman" w:hAnsi="Times New Roman" w:cs="Times New Roman" w:hint="eastAsia"/>
        </w:rPr>
        <w:t>）</w:t>
      </w:r>
      <w:proofErr w:type="gramEnd"/>
      <w:r w:rsidR="008C22EF">
        <w:rPr>
          <w:rFonts w:ascii="Times New Roman" w:hAnsi="Times New Roman" w:cs="Times New Roman" w:hint="eastAsia"/>
        </w:rPr>
        <w:t>，</w:t>
      </w:r>
      <w:r w:rsidRPr="00B57191">
        <w:rPr>
          <w:rFonts w:ascii="Times New Roman" w:hAnsi="Times New Roman" w:cs="Times New Roman"/>
        </w:rPr>
        <w:t>2015</w:t>
      </w:r>
      <w:r w:rsidRPr="00B57191">
        <w:rPr>
          <w:rFonts w:ascii="Times New Roman" w:hAnsi="Times New Roman" w:cs="Times New Roman"/>
        </w:rPr>
        <w:t>年</w:t>
      </w:r>
      <w:r w:rsidRPr="00B57191">
        <w:rPr>
          <w:rFonts w:ascii="Times New Roman" w:hAnsi="Times New Roman" w:cs="Times New Roman"/>
        </w:rPr>
        <w:t>6</w:t>
      </w:r>
      <w:r w:rsidRPr="00B57191">
        <w:rPr>
          <w:rFonts w:ascii="Times New Roman" w:hAnsi="Times New Roman" w:cs="Times New Roman"/>
        </w:rPr>
        <w:t>月。</w:t>
      </w:r>
    </w:p>
    <w:p w14:paraId="710143FD" w14:textId="733631AD" w:rsidR="006B347D" w:rsidRDefault="006B347D" w:rsidP="00D57CFA">
      <w:pPr>
        <w:jc w:val="both"/>
        <w:rPr>
          <w:rFonts w:ascii="新細明體" w:hAnsi="新細明體"/>
          <w:b/>
          <w:kern w:val="0"/>
        </w:rPr>
      </w:pPr>
    </w:p>
    <w:p w14:paraId="011CB9AE" w14:textId="77777777" w:rsidR="006B347D" w:rsidRDefault="006B347D">
      <w:pPr>
        <w:widowControl/>
        <w:rPr>
          <w:rFonts w:ascii="新細明體" w:hAnsi="新細明體"/>
          <w:b/>
          <w:kern w:val="0"/>
        </w:rPr>
      </w:pPr>
      <w:r>
        <w:rPr>
          <w:rFonts w:ascii="新細明體" w:hAnsi="新細明體"/>
          <w:b/>
          <w:kern w:val="0"/>
        </w:rPr>
        <w:br w:type="page"/>
      </w:r>
    </w:p>
    <w:p w14:paraId="42668CD9" w14:textId="77777777" w:rsidR="00D57CFA" w:rsidRDefault="00D57CFA" w:rsidP="00D57CFA">
      <w:pPr>
        <w:jc w:val="both"/>
        <w:rPr>
          <w:rFonts w:ascii="新細明體" w:hAnsi="新細明體"/>
          <w:b/>
          <w:kern w:val="0"/>
        </w:rPr>
      </w:pPr>
    </w:p>
    <w:p w14:paraId="6727F2B6" w14:textId="77777777" w:rsidR="00465761" w:rsidRDefault="00465761">
      <w:pPr>
        <w:widowControl/>
        <w:rPr>
          <w:rFonts w:ascii="Arial" w:hAnsi="Arial" w:cs="Arial"/>
          <w:sz w:val="36"/>
          <w:szCs w:val="36"/>
        </w:rPr>
        <w:sectPr w:rsidR="00465761" w:rsidSect="000F35D2">
          <w:headerReference w:type="even" r:id="rId30"/>
          <w:headerReference w:type="default" r:id="rId31"/>
          <w:footerReference w:type="even" r:id="rId32"/>
          <w:footerReference w:type="default" r:id="rId33"/>
          <w:headerReference w:type="first" r:id="rId34"/>
          <w:footerReference w:type="first" r:id="rId35"/>
          <w:footnotePr>
            <w:numRestart w:val="eachSect"/>
          </w:footnotePr>
          <w:pgSz w:w="8392" w:h="11907"/>
          <w:pgMar w:top="1134" w:right="1134" w:bottom="1134" w:left="1134" w:header="567" w:footer="567" w:gutter="0"/>
          <w:cols w:space="425"/>
          <w:titlePg/>
          <w:docGrid w:type="linesAndChars" w:linePitch="360"/>
        </w:sectPr>
      </w:pPr>
      <w:r>
        <w:rPr>
          <w:rFonts w:ascii="Arial" w:hAnsi="Arial" w:cs="Arial"/>
          <w:sz w:val="36"/>
          <w:szCs w:val="36"/>
        </w:rPr>
        <w:br w:type="page"/>
      </w:r>
    </w:p>
    <w:p w14:paraId="18C84FB2" w14:textId="77777777" w:rsidR="00B57191" w:rsidRDefault="00B57191" w:rsidP="00B57191">
      <w:pPr>
        <w:jc w:val="center"/>
        <w:rPr>
          <w:rFonts w:ascii="標楷體" w:eastAsia="標楷體" w:hAnsi="標楷體" w:cs="新細明體"/>
          <w:b/>
          <w:sz w:val="36"/>
          <w:szCs w:val="36"/>
        </w:rPr>
      </w:pPr>
    </w:p>
    <w:p w14:paraId="10C27894" w14:textId="77777777" w:rsidR="00B57191" w:rsidRDefault="00B57191" w:rsidP="00B57191">
      <w:pPr>
        <w:jc w:val="center"/>
        <w:rPr>
          <w:rFonts w:ascii="標楷體" w:eastAsia="標楷體" w:hAnsi="標楷體" w:cs="新細明體"/>
          <w:b/>
          <w:sz w:val="36"/>
          <w:szCs w:val="36"/>
        </w:rPr>
      </w:pPr>
    </w:p>
    <w:p w14:paraId="0F988070" w14:textId="77777777" w:rsidR="00B57191" w:rsidRDefault="00B57191" w:rsidP="00B57191">
      <w:pPr>
        <w:jc w:val="center"/>
        <w:rPr>
          <w:rFonts w:ascii="標楷體" w:eastAsia="標楷體" w:hAnsi="標楷體" w:cs="新細明體"/>
          <w:b/>
          <w:sz w:val="36"/>
          <w:szCs w:val="36"/>
        </w:rPr>
      </w:pPr>
    </w:p>
    <w:p w14:paraId="688404C7" w14:textId="77777777" w:rsidR="00B57191" w:rsidRDefault="00B57191" w:rsidP="00B57191">
      <w:pPr>
        <w:jc w:val="center"/>
        <w:rPr>
          <w:rFonts w:ascii="標楷體" w:eastAsia="標楷體" w:hAnsi="標楷體" w:cs="新細明體"/>
          <w:b/>
          <w:sz w:val="36"/>
          <w:szCs w:val="36"/>
        </w:rPr>
      </w:pPr>
    </w:p>
    <w:p w14:paraId="2BB83A0F" w14:textId="77777777" w:rsidR="00B57191" w:rsidRPr="00B57191" w:rsidRDefault="00B57191" w:rsidP="00B57191">
      <w:pPr>
        <w:jc w:val="center"/>
        <w:rPr>
          <w:rFonts w:ascii="標楷體" w:eastAsia="標楷體" w:hAnsi="標楷體" w:cs="新細明體"/>
          <w:b/>
          <w:sz w:val="40"/>
          <w:szCs w:val="40"/>
        </w:rPr>
      </w:pPr>
      <w:r w:rsidRPr="00B57191">
        <w:rPr>
          <w:rFonts w:ascii="標楷體" w:eastAsia="標楷體" w:hAnsi="標楷體" w:cs="新細明體" w:hint="eastAsia"/>
          <w:b/>
          <w:sz w:val="40"/>
          <w:szCs w:val="40"/>
        </w:rPr>
        <w:t>唐代觀音文學的他界書寫</w:t>
      </w:r>
    </w:p>
    <w:p w14:paraId="55981D47" w14:textId="77777777" w:rsidR="00B57191" w:rsidRDefault="00B57191" w:rsidP="00B57191">
      <w:pPr>
        <w:spacing w:line="400" w:lineRule="exact"/>
        <w:jc w:val="center"/>
        <w:rPr>
          <w:rFonts w:ascii="標楷體" w:eastAsia="標楷體" w:hAnsi="標楷體" w:cs="新細明體"/>
          <w:b/>
          <w:sz w:val="28"/>
          <w:szCs w:val="28"/>
        </w:rPr>
      </w:pPr>
    </w:p>
    <w:p w14:paraId="47A7FFBD" w14:textId="77777777" w:rsidR="00B57191" w:rsidRDefault="00B57191" w:rsidP="00B57191">
      <w:pPr>
        <w:spacing w:line="400" w:lineRule="exact"/>
        <w:jc w:val="center"/>
        <w:rPr>
          <w:rFonts w:ascii="標楷體" w:eastAsia="標楷體" w:hAnsi="標楷體" w:cs="新細明體"/>
          <w:b/>
          <w:sz w:val="28"/>
          <w:szCs w:val="28"/>
        </w:rPr>
      </w:pPr>
    </w:p>
    <w:p w14:paraId="130AD26D" w14:textId="77777777" w:rsidR="00B57191" w:rsidRPr="00B57191" w:rsidRDefault="00B57191" w:rsidP="00B57191">
      <w:pPr>
        <w:spacing w:line="400" w:lineRule="exact"/>
        <w:jc w:val="center"/>
        <w:rPr>
          <w:rFonts w:ascii="標楷體" w:eastAsia="標楷體" w:hAnsi="標楷體" w:cs="新細明體"/>
          <w:bCs/>
          <w:szCs w:val="24"/>
        </w:rPr>
      </w:pPr>
      <w:r w:rsidRPr="00B57191">
        <w:rPr>
          <w:rFonts w:ascii="標楷體" w:eastAsia="標楷體" w:hAnsi="標楷體" w:cs="新細明體" w:hint="eastAsia"/>
          <w:bCs/>
          <w:szCs w:val="24"/>
        </w:rPr>
        <w:t>蕭麗華</w:t>
      </w:r>
    </w:p>
    <w:p w14:paraId="47574C6B" w14:textId="61BD1A1C" w:rsidR="00773433" w:rsidRDefault="00B57191" w:rsidP="00B57191">
      <w:pPr>
        <w:jc w:val="center"/>
      </w:pPr>
      <w:r w:rsidRPr="009A0385">
        <w:rPr>
          <w:rFonts w:ascii="標楷體" w:eastAsia="標楷體" w:hAnsi="標楷體" w:hint="eastAsia"/>
        </w:rPr>
        <w:t>佛光大學中國文學與應用學系教授</w:t>
      </w:r>
    </w:p>
    <w:p w14:paraId="1891E6F4" w14:textId="77777777" w:rsidR="0075351F" w:rsidRDefault="0075351F">
      <w:pPr>
        <w:widowControl/>
        <w:sectPr w:rsidR="0075351F" w:rsidSect="00F33EFF">
          <w:headerReference w:type="default" r:id="rId36"/>
          <w:footerReference w:type="even" r:id="rId37"/>
          <w:footerReference w:type="default" r:id="rId38"/>
          <w:footnotePr>
            <w:numRestart w:val="eachSect"/>
          </w:footnotePr>
          <w:pgSz w:w="8392" w:h="11907"/>
          <w:pgMar w:top="1418" w:right="1134" w:bottom="1418" w:left="1134" w:header="567" w:footer="567" w:gutter="0"/>
          <w:cols w:space="425"/>
          <w:docGrid w:type="linesAndChars" w:linePitch="360"/>
        </w:sectPr>
      </w:pPr>
    </w:p>
    <w:p w14:paraId="4B9BB5C0" w14:textId="77777777" w:rsidR="002013B9" w:rsidRDefault="002013B9" w:rsidP="002013B9">
      <w:pPr>
        <w:jc w:val="center"/>
        <w:rPr>
          <w:rFonts w:ascii="標楷體" w:eastAsia="標楷體" w:hAnsi="標楷體" w:cs="新細明體"/>
          <w:b/>
          <w:sz w:val="36"/>
          <w:szCs w:val="36"/>
        </w:rPr>
      </w:pPr>
    </w:p>
    <w:p w14:paraId="06D7BA4D" w14:textId="77777777" w:rsidR="002013B9" w:rsidRDefault="002013B9" w:rsidP="002013B9">
      <w:pPr>
        <w:jc w:val="center"/>
        <w:rPr>
          <w:rFonts w:ascii="標楷體" w:eastAsia="標楷體" w:hAnsi="標楷體" w:cs="新細明體"/>
          <w:b/>
          <w:sz w:val="36"/>
          <w:szCs w:val="36"/>
        </w:rPr>
      </w:pPr>
    </w:p>
    <w:p w14:paraId="766DD7C8" w14:textId="77777777" w:rsidR="002013B9" w:rsidRDefault="002013B9" w:rsidP="002013B9">
      <w:pPr>
        <w:jc w:val="center"/>
        <w:rPr>
          <w:rFonts w:ascii="標楷體" w:eastAsia="標楷體" w:hAnsi="標楷體" w:cs="新細明體"/>
          <w:b/>
          <w:sz w:val="36"/>
          <w:szCs w:val="36"/>
        </w:rPr>
      </w:pPr>
    </w:p>
    <w:p w14:paraId="565F1E6E" w14:textId="77777777" w:rsidR="002013B9" w:rsidRDefault="002013B9" w:rsidP="002013B9">
      <w:pPr>
        <w:jc w:val="center"/>
        <w:rPr>
          <w:rFonts w:ascii="標楷體" w:eastAsia="標楷體" w:hAnsi="標楷體" w:cs="新細明體"/>
          <w:b/>
          <w:sz w:val="36"/>
          <w:szCs w:val="36"/>
        </w:rPr>
      </w:pPr>
    </w:p>
    <w:p w14:paraId="1B2BFBF0" w14:textId="38250597" w:rsidR="002013B9" w:rsidRPr="009A0385" w:rsidRDefault="002013B9" w:rsidP="002013B9">
      <w:pPr>
        <w:jc w:val="center"/>
        <w:rPr>
          <w:rFonts w:ascii="標楷體" w:eastAsia="標楷體" w:hAnsi="標楷體"/>
        </w:rPr>
      </w:pPr>
    </w:p>
    <w:p w14:paraId="73948914" w14:textId="1061F21C" w:rsidR="00773433" w:rsidRPr="009A0385" w:rsidRDefault="00773433">
      <w:pPr>
        <w:widowControl/>
        <w:rPr>
          <w:rFonts w:ascii="標楷體" w:eastAsia="標楷體" w:hAnsi="標楷體"/>
        </w:rPr>
      </w:pPr>
      <w:r w:rsidRPr="009A0385">
        <w:rPr>
          <w:rFonts w:ascii="標楷體" w:eastAsia="標楷體" w:hAnsi="標楷體"/>
        </w:rPr>
        <w:br w:type="page"/>
      </w:r>
    </w:p>
    <w:p w14:paraId="01B5AD54" w14:textId="77777777" w:rsidR="00773433" w:rsidRDefault="00773433" w:rsidP="00A4633F">
      <w:pPr>
        <w:sectPr w:rsidR="00773433" w:rsidSect="00F33EFF">
          <w:footerReference w:type="even" r:id="rId39"/>
          <w:footnotePr>
            <w:numRestart w:val="eachSect"/>
          </w:footnotePr>
          <w:pgSz w:w="8392" w:h="11907"/>
          <w:pgMar w:top="1418" w:right="1134" w:bottom="1418" w:left="1134" w:header="567" w:footer="567" w:gutter="0"/>
          <w:cols w:space="425"/>
          <w:docGrid w:type="linesAndChars" w:linePitch="360"/>
        </w:sectPr>
      </w:pPr>
    </w:p>
    <w:p w14:paraId="22CB962D" w14:textId="77777777" w:rsidR="00773433" w:rsidRPr="00B57191" w:rsidRDefault="00773433" w:rsidP="00773433">
      <w:pPr>
        <w:jc w:val="center"/>
        <w:rPr>
          <w:rFonts w:ascii="標楷體" w:eastAsia="標楷體" w:hAnsi="標楷體" w:cs="新細明體"/>
          <w:b/>
          <w:sz w:val="40"/>
          <w:szCs w:val="40"/>
        </w:rPr>
      </w:pPr>
      <w:r w:rsidRPr="00B57191">
        <w:rPr>
          <w:rFonts w:ascii="標楷體" w:eastAsia="標楷體" w:hAnsi="標楷體" w:cs="新細明體" w:hint="eastAsia"/>
          <w:b/>
          <w:sz w:val="40"/>
          <w:szCs w:val="40"/>
        </w:rPr>
        <w:lastRenderedPageBreak/>
        <w:t>唐代觀音文學的他界書寫</w:t>
      </w:r>
    </w:p>
    <w:p w14:paraId="774D0B18" w14:textId="218AC90E" w:rsidR="00773433" w:rsidRPr="00B57191" w:rsidRDefault="00773433" w:rsidP="00773433">
      <w:pPr>
        <w:spacing w:line="400" w:lineRule="exact"/>
        <w:jc w:val="center"/>
        <w:rPr>
          <w:rFonts w:asciiTheme="minorEastAsia" w:hAnsiTheme="minorEastAsia" w:cs="新細明體"/>
          <w:bCs/>
          <w:szCs w:val="24"/>
        </w:rPr>
      </w:pPr>
      <w:r w:rsidRPr="00B57191">
        <w:rPr>
          <w:rFonts w:asciiTheme="minorEastAsia" w:hAnsiTheme="minorEastAsia" w:cs="新細明體" w:hint="eastAsia"/>
          <w:bCs/>
          <w:szCs w:val="24"/>
        </w:rPr>
        <w:t>蕭麗華</w:t>
      </w:r>
    </w:p>
    <w:p w14:paraId="61AF943F" w14:textId="77777777" w:rsidR="00773433" w:rsidRPr="00B57191" w:rsidRDefault="00773433" w:rsidP="00773433">
      <w:pPr>
        <w:jc w:val="center"/>
        <w:rPr>
          <w:rFonts w:asciiTheme="minorEastAsia" w:hAnsiTheme="minorEastAsia"/>
        </w:rPr>
      </w:pPr>
      <w:r w:rsidRPr="00B57191">
        <w:rPr>
          <w:rFonts w:asciiTheme="minorEastAsia" w:hAnsiTheme="minorEastAsia" w:hint="eastAsia"/>
        </w:rPr>
        <w:t>佛光大學中國文學與應用學系教授</w:t>
      </w:r>
    </w:p>
    <w:p w14:paraId="27D730E5" w14:textId="6B361506" w:rsidR="00773433" w:rsidRDefault="00773433" w:rsidP="00773433">
      <w:pPr>
        <w:jc w:val="both"/>
        <w:rPr>
          <w:rFonts w:ascii="細明體" w:eastAsia="細明體" w:hAnsi="細明體"/>
          <w:b/>
        </w:rPr>
      </w:pPr>
    </w:p>
    <w:p w14:paraId="14D16D63" w14:textId="28B89C08" w:rsidR="00D83D9F" w:rsidRPr="00D83D9F" w:rsidRDefault="00D83D9F" w:rsidP="00D83D9F">
      <w:pPr>
        <w:jc w:val="center"/>
        <w:rPr>
          <w:rFonts w:ascii="標楷體" w:eastAsia="標楷體" w:hAnsi="標楷體"/>
          <w:b/>
          <w:sz w:val="28"/>
          <w:szCs w:val="24"/>
        </w:rPr>
      </w:pPr>
      <w:r w:rsidRPr="00D83D9F">
        <w:rPr>
          <w:rFonts w:ascii="標楷體" w:eastAsia="標楷體" w:hAnsi="標楷體" w:hint="eastAsia"/>
          <w:b/>
          <w:sz w:val="28"/>
          <w:szCs w:val="24"/>
        </w:rPr>
        <w:t>摘要</w:t>
      </w:r>
    </w:p>
    <w:p w14:paraId="33C016C3" w14:textId="77777777" w:rsidR="00D83D9F" w:rsidRDefault="00D83D9F" w:rsidP="00773433">
      <w:pPr>
        <w:jc w:val="both"/>
        <w:rPr>
          <w:rFonts w:ascii="細明體" w:eastAsia="細明體" w:hAnsi="細明體"/>
          <w:b/>
        </w:rPr>
      </w:pPr>
    </w:p>
    <w:p w14:paraId="057B8C46" w14:textId="73EBA9EE" w:rsidR="00773433" w:rsidRPr="006B347D" w:rsidRDefault="00773433" w:rsidP="00773433">
      <w:pPr>
        <w:jc w:val="both"/>
        <w:rPr>
          <w:rFonts w:ascii="Times New Roman" w:hAnsi="Times New Roman" w:cs="Times New Roman"/>
          <w:kern w:val="0"/>
        </w:rPr>
      </w:pPr>
      <w:r w:rsidRPr="006B347D">
        <w:rPr>
          <w:rFonts w:ascii="Times New Roman" w:hAnsi="Times New Roman" w:cs="Times New Roman"/>
          <w:kern w:val="0"/>
        </w:rPr>
        <w:t xml:space="preserve">　　觀世音菩薩在中國文化思想中一直是具有出世間而不離世間的性格，突出發展了</w:t>
      </w:r>
      <w:proofErr w:type="gramStart"/>
      <w:r w:rsidRPr="006B347D">
        <w:rPr>
          <w:rFonts w:ascii="Times New Roman" w:hAnsi="Times New Roman" w:cs="Times New Roman"/>
          <w:kern w:val="0"/>
        </w:rPr>
        <w:t>大乘佛教弘通</w:t>
      </w:r>
      <w:proofErr w:type="gramEnd"/>
      <w:r w:rsidRPr="006B347D">
        <w:rPr>
          <w:rFonts w:ascii="Times New Roman" w:hAnsi="Times New Roman" w:cs="Times New Roman"/>
          <w:kern w:val="0"/>
        </w:rPr>
        <w:t>、入世的一面。觀世音能救濟無量百千萬億眾生，以大悲心，滿懷著對眾生的悲</w:t>
      </w:r>
      <w:proofErr w:type="gramStart"/>
      <w:r w:rsidRPr="006B347D">
        <w:rPr>
          <w:rFonts w:ascii="Times New Roman" w:hAnsi="Times New Roman" w:cs="Times New Roman"/>
          <w:kern w:val="0"/>
        </w:rPr>
        <w:t>憫</w:t>
      </w:r>
      <w:proofErr w:type="gramEnd"/>
      <w:r w:rsidRPr="006B347D">
        <w:rPr>
          <w:rFonts w:ascii="Times New Roman" w:hAnsi="Times New Roman" w:cs="Times New Roman"/>
          <w:kern w:val="0"/>
        </w:rPr>
        <w:t>，實踐著</w:t>
      </w:r>
      <w:proofErr w:type="gramStart"/>
      <w:r w:rsidRPr="006B347D">
        <w:rPr>
          <w:rFonts w:ascii="Times New Roman" w:hAnsi="Times New Roman" w:cs="Times New Roman"/>
          <w:kern w:val="0"/>
        </w:rPr>
        <w:t>救世濟入的</w:t>
      </w:r>
      <w:proofErr w:type="gramEnd"/>
      <w:r w:rsidRPr="006B347D">
        <w:rPr>
          <w:rFonts w:ascii="Times New Roman" w:hAnsi="Times New Roman" w:cs="Times New Roman"/>
          <w:kern w:val="0"/>
        </w:rPr>
        <w:t>弘願。</w:t>
      </w:r>
    </w:p>
    <w:p w14:paraId="2606AC0C" w14:textId="77777777" w:rsidR="00773433" w:rsidRPr="006B347D" w:rsidRDefault="00773433" w:rsidP="00773433">
      <w:pPr>
        <w:jc w:val="both"/>
        <w:rPr>
          <w:rFonts w:ascii="Times New Roman" w:hAnsi="Times New Roman" w:cs="Times New Roman"/>
          <w:b/>
        </w:rPr>
      </w:pPr>
    </w:p>
    <w:p w14:paraId="6FC10D0D" w14:textId="77853097" w:rsidR="00773433" w:rsidRPr="006B347D" w:rsidRDefault="00773433" w:rsidP="00773433">
      <w:pPr>
        <w:jc w:val="both"/>
        <w:rPr>
          <w:rFonts w:ascii="Times New Roman" w:hAnsi="Times New Roman" w:cs="Times New Roman"/>
          <w:kern w:val="0"/>
        </w:rPr>
      </w:pPr>
      <w:r w:rsidRPr="006B347D">
        <w:rPr>
          <w:rFonts w:ascii="Times New Roman" w:hAnsi="Times New Roman" w:cs="Times New Roman"/>
          <w:b/>
        </w:rPr>
        <w:t xml:space="preserve">　　</w:t>
      </w:r>
      <w:r w:rsidRPr="006B347D">
        <w:rPr>
          <w:rFonts w:ascii="Times New Roman" w:hAnsi="Times New Roman" w:cs="Times New Roman"/>
        </w:rPr>
        <w:t>本論文以唐代的觀音文學作為觀察對象，分析唐人觀音信仰中的他界書寫。就文學的材料類型來說，有</w:t>
      </w:r>
      <w:proofErr w:type="gramStart"/>
      <w:r w:rsidRPr="006B347D">
        <w:rPr>
          <w:rFonts w:ascii="Times New Roman" w:hAnsi="Times New Roman" w:cs="Times New Roman"/>
        </w:rPr>
        <w:t>詩贊、</w:t>
      </w:r>
      <w:proofErr w:type="gramEnd"/>
      <w:r w:rsidRPr="006B347D">
        <w:rPr>
          <w:rFonts w:ascii="Times New Roman" w:hAnsi="Times New Roman" w:cs="Times New Roman"/>
        </w:rPr>
        <w:t>散文、小說</w:t>
      </w:r>
      <w:r w:rsidRPr="006B347D">
        <w:rPr>
          <w:rFonts w:ascii="Times New Roman" w:hAnsi="Times New Roman" w:cs="Times New Roman"/>
          <w:kern w:val="0"/>
        </w:rPr>
        <w:t>、</w:t>
      </w:r>
      <w:proofErr w:type="gramStart"/>
      <w:r w:rsidRPr="006B347D">
        <w:rPr>
          <w:rFonts w:ascii="Times New Roman" w:hAnsi="Times New Roman" w:cs="Times New Roman"/>
          <w:kern w:val="0"/>
        </w:rPr>
        <w:t>授記</w:t>
      </w:r>
      <w:proofErr w:type="gramEnd"/>
      <w:r w:rsidRPr="006B347D">
        <w:rPr>
          <w:rFonts w:ascii="Times New Roman" w:hAnsi="Times New Roman" w:cs="Times New Roman"/>
          <w:kern w:val="0"/>
        </w:rPr>
        <w:t>、靈驗記</w:t>
      </w:r>
      <w:r w:rsidRPr="006B347D">
        <w:rPr>
          <w:rFonts w:ascii="Times New Roman" w:hAnsi="Times New Roman" w:cs="Times New Roman"/>
        </w:rPr>
        <w:t>；就思想的內涵</w:t>
      </w:r>
      <w:proofErr w:type="gramStart"/>
      <w:r w:rsidRPr="006B347D">
        <w:rPr>
          <w:rFonts w:ascii="Times New Roman" w:hAnsi="Times New Roman" w:cs="Times New Roman"/>
        </w:rPr>
        <w:t>來說有</w:t>
      </w:r>
      <w:r w:rsidRPr="006B347D">
        <w:rPr>
          <w:rFonts w:ascii="Times New Roman" w:hAnsi="Times New Roman" w:cs="Times New Roman"/>
          <w:kern w:val="0"/>
        </w:rPr>
        <w:t>法</w:t>
      </w:r>
      <w:proofErr w:type="gramEnd"/>
      <w:r w:rsidRPr="006B347D">
        <w:rPr>
          <w:rFonts w:ascii="Times New Roman" w:hAnsi="Times New Roman" w:cs="Times New Roman"/>
          <w:kern w:val="0"/>
        </w:rPr>
        <w:t>華、淨土、華嚴、禪宗、天台、密教等不同法門；就他界思想來說，本文用伊利亞德（</w:t>
      </w:r>
      <w:r w:rsidRPr="006B347D">
        <w:rPr>
          <w:rFonts w:ascii="Times New Roman" w:hAnsi="Times New Roman" w:cs="Times New Roman"/>
          <w:kern w:val="0"/>
        </w:rPr>
        <w:t>Mircea Eliade</w:t>
      </w:r>
      <w:r w:rsidRPr="006B347D">
        <w:rPr>
          <w:rFonts w:ascii="Times New Roman" w:hAnsi="Times New Roman" w:cs="Times New Roman"/>
          <w:kern w:val="0"/>
        </w:rPr>
        <w:t>）曾指出的宗教人對神聖空間的渴望，筆者認為神聖空間說可以視為宗教徒心靈的他界，這些觀音文學的文本有些是實寫他界，有些</w:t>
      </w:r>
      <w:proofErr w:type="gramStart"/>
      <w:r w:rsidRPr="006B347D">
        <w:rPr>
          <w:rFonts w:ascii="Times New Roman" w:hAnsi="Times New Roman" w:cs="Times New Roman"/>
          <w:kern w:val="0"/>
        </w:rPr>
        <w:t>是虛寫他</w:t>
      </w:r>
      <w:proofErr w:type="gramEnd"/>
      <w:r w:rsidRPr="006B347D">
        <w:rPr>
          <w:rFonts w:ascii="Times New Roman" w:hAnsi="Times New Roman" w:cs="Times New Roman"/>
          <w:kern w:val="0"/>
        </w:rPr>
        <w:t>界，有的是圖文並用，由文字書寫延伸到石窟、造像等形象化的他界。宗教文學的豐富性與他界信仰的神聖性由此繽紛的彰顯出來。</w:t>
      </w:r>
    </w:p>
    <w:p w14:paraId="4BA6043F" w14:textId="77777777" w:rsidR="00B57191" w:rsidRPr="006B347D" w:rsidRDefault="00B57191" w:rsidP="00773433">
      <w:pPr>
        <w:jc w:val="both"/>
        <w:rPr>
          <w:rFonts w:ascii="Times New Roman" w:hAnsi="Times New Roman" w:cs="Times New Roman"/>
          <w:b/>
        </w:rPr>
      </w:pPr>
    </w:p>
    <w:p w14:paraId="5C1EB1B1" w14:textId="464BEA7A" w:rsidR="00773433" w:rsidRPr="006B347D" w:rsidRDefault="00773433" w:rsidP="00773433">
      <w:pPr>
        <w:jc w:val="both"/>
        <w:rPr>
          <w:rFonts w:ascii="Times New Roman" w:hAnsi="Times New Roman" w:cs="Times New Roman"/>
        </w:rPr>
      </w:pPr>
      <w:r w:rsidRPr="006B347D">
        <w:rPr>
          <w:rFonts w:ascii="Times New Roman" w:hAnsi="Times New Roman" w:cs="Times New Roman"/>
          <w:kern w:val="0"/>
        </w:rPr>
        <w:t xml:space="preserve">　　觀音文學中的他界書寫與其他宗教信仰略有不同，它在時間結構與空間結構上，都特別重視「人間性」與「神話」</w:t>
      </w:r>
      <w:r w:rsidRPr="006B347D">
        <w:rPr>
          <w:rFonts w:ascii="Times New Roman" w:hAnsi="Times New Roman" w:cs="Times New Roman"/>
          <w:kern w:val="0"/>
        </w:rPr>
        <w:lastRenderedPageBreak/>
        <w:t>性格。觀音菩薩多半以「人身」現身，且因為多為解救信眾之故事，因此故事發生的場景也多為凡間。在實寫他界中，觀音</w:t>
      </w:r>
      <w:proofErr w:type="gramStart"/>
      <w:r w:rsidRPr="006B347D">
        <w:rPr>
          <w:rFonts w:ascii="Times New Roman" w:hAnsi="Times New Roman" w:cs="Times New Roman"/>
          <w:kern w:val="0"/>
        </w:rPr>
        <w:t>多次救度信</w:t>
      </w:r>
      <w:proofErr w:type="gramEnd"/>
      <w:r w:rsidRPr="006B347D">
        <w:rPr>
          <w:rFonts w:ascii="Times New Roman" w:hAnsi="Times New Roman" w:cs="Times New Roman"/>
          <w:kern w:val="0"/>
        </w:rPr>
        <w:t>眾的描寫，都著重菩薩到凡間，</w:t>
      </w:r>
      <w:proofErr w:type="gramStart"/>
      <w:r w:rsidRPr="006B347D">
        <w:rPr>
          <w:rFonts w:ascii="Times New Roman" w:hAnsi="Times New Roman" w:cs="Times New Roman"/>
          <w:kern w:val="0"/>
        </w:rPr>
        <w:t>度化凡人</w:t>
      </w:r>
      <w:proofErr w:type="gramEnd"/>
      <w:r w:rsidRPr="006B347D">
        <w:rPr>
          <w:rFonts w:ascii="Times New Roman" w:hAnsi="Times New Roman" w:cs="Times New Roman"/>
          <w:kern w:val="0"/>
        </w:rPr>
        <w:t>。</w:t>
      </w:r>
      <w:proofErr w:type="gramStart"/>
      <w:r w:rsidRPr="006B347D">
        <w:rPr>
          <w:rFonts w:ascii="Times New Roman" w:hAnsi="Times New Roman" w:cs="Times New Roman"/>
          <w:kern w:val="0"/>
        </w:rPr>
        <w:t>而虛寫他</w:t>
      </w:r>
      <w:proofErr w:type="gramEnd"/>
      <w:r w:rsidRPr="006B347D">
        <w:rPr>
          <w:rFonts w:ascii="Times New Roman" w:hAnsi="Times New Roman" w:cs="Times New Roman"/>
          <w:kern w:val="0"/>
        </w:rPr>
        <w:t>界，則是凡人透過觀音的清涼世界，如寺廟、圖畫、造像、石像等，而得到一種內心的平靜與喜樂。因為觀音在宗教文化上代表救苦救難、大慈大悲，</w:t>
      </w:r>
      <w:r w:rsidRPr="006B347D">
        <w:rPr>
          <w:rFonts w:ascii="Times New Roman" w:hAnsi="Times New Roman" w:cs="Times New Roman"/>
        </w:rPr>
        <w:t>信眾能透過觀音力，</w:t>
      </w:r>
      <w:proofErr w:type="gramStart"/>
      <w:r w:rsidRPr="006B347D">
        <w:rPr>
          <w:rFonts w:ascii="Times New Roman" w:hAnsi="Times New Roman" w:cs="Times New Roman"/>
        </w:rPr>
        <w:t>由凡入聖</w:t>
      </w:r>
      <w:proofErr w:type="gramEnd"/>
      <w:r w:rsidRPr="006B347D">
        <w:rPr>
          <w:rFonts w:ascii="Times New Roman" w:hAnsi="Times New Roman" w:cs="Times New Roman"/>
        </w:rPr>
        <w:t>，再由聖入</w:t>
      </w:r>
      <w:proofErr w:type="gramStart"/>
      <w:r w:rsidRPr="006B347D">
        <w:rPr>
          <w:rFonts w:ascii="Times New Roman" w:hAnsi="Times New Roman" w:cs="Times New Roman"/>
        </w:rPr>
        <w:t>凡</w:t>
      </w:r>
      <w:proofErr w:type="gramEnd"/>
      <w:r w:rsidRPr="006B347D">
        <w:rPr>
          <w:rFonts w:ascii="Times New Roman" w:hAnsi="Times New Roman" w:cs="Times New Roman"/>
        </w:rPr>
        <w:t>，交錯轉化心靈豐富</w:t>
      </w:r>
      <w:proofErr w:type="gramStart"/>
      <w:r w:rsidRPr="006B347D">
        <w:rPr>
          <w:rFonts w:ascii="Times New Roman" w:hAnsi="Times New Roman" w:cs="Times New Roman"/>
        </w:rPr>
        <w:t>的觀想世界</w:t>
      </w:r>
      <w:proofErr w:type="gramEnd"/>
      <w:r w:rsidRPr="006B347D">
        <w:rPr>
          <w:rFonts w:ascii="Times New Roman" w:hAnsi="Times New Roman" w:cs="Times New Roman"/>
        </w:rPr>
        <w:t>，從而建構豐富的觀音「他界」。</w:t>
      </w:r>
    </w:p>
    <w:p w14:paraId="308849D5" w14:textId="77777777" w:rsidR="00B57191" w:rsidRPr="006B347D" w:rsidRDefault="00B57191" w:rsidP="00773433">
      <w:pPr>
        <w:jc w:val="both"/>
        <w:rPr>
          <w:rFonts w:ascii="Times New Roman" w:hAnsi="Times New Roman" w:cs="Times New Roman"/>
        </w:rPr>
      </w:pPr>
    </w:p>
    <w:p w14:paraId="2093CAD0" w14:textId="65E22A93" w:rsidR="00773433" w:rsidRPr="006B347D" w:rsidRDefault="00773433" w:rsidP="00773433">
      <w:pPr>
        <w:jc w:val="both"/>
        <w:rPr>
          <w:rFonts w:ascii="Times New Roman" w:hAnsi="Times New Roman" w:cs="Times New Roman"/>
          <w:b/>
        </w:rPr>
      </w:pPr>
      <w:r w:rsidRPr="006B347D">
        <w:rPr>
          <w:rFonts w:ascii="Times New Roman" w:hAnsi="Times New Roman" w:cs="Times New Roman"/>
        </w:rPr>
        <w:t xml:space="preserve">　　因此，觀音文學中的「他界」，也代表觀音菩薩以他者進入信眾自我的世界，自我又以觀看、誦念、聽音，心念進入觀音的他者世界。自我與他者，</w:t>
      </w:r>
      <w:proofErr w:type="gramStart"/>
      <w:r w:rsidRPr="006B347D">
        <w:rPr>
          <w:rFonts w:ascii="Times New Roman" w:hAnsi="Times New Roman" w:cs="Times New Roman"/>
        </w:rPr>
        <w:t>一</w:t>
      </w:r>
      <w:proofErr w:type="gramEnd"/>
      <w:r w:rsidRPr="006B347D">
        <w:rPr>
          <w:rFonts w:ascii="Times New Roman" w:hAnsi="Times New Roman" w:cs="Times New Roman"/>
        </w:rPr>
        <w:t>而二，二而一，成為多重他界與多重觀音樣態。</w:t>
      </w:r>
    </w:p>
    <w:p w14:paraId="60D85C89" w14:textId="77777777" w:rsidR="00773433" w:rsidRPr="006B347D" w:rsidRDefault="00773433" w:rsidP="00773433">
      <w:pPr>
        <w:jc w:val="both"/>
        <w:rPr>
          <w:rFonts w:ascii="Times New Roman" w:hAnsi="Times New Roman" w:cs="Times New Roman"/>
          <w:b/>
        </w:rPr>
      </w:pPr>
    </w:p>
    <w:p w14:paraId="6762DED7" w14:textId="77777777" w:rsidR="00773433" w:rsidRPr="006B347D" w:rsidRDefault="00773433" w:rsidP="00773433">
      <w:pPr>
        <w:jc w:val="both"/>
        <w:rPr>
          <w:rFonts w:ascii="Times New Roman" w:hAnsi="Times New Roman" w:cs="Times New Roman"/>
          <w:b/>
        </w:rPr>
      </w:pPr>
      <w:r w:rsidRPr="006B347D">
        <w:rPr>
          <w:rFonts w:ascii="Times New Roman" w:hAnsi="Times New Roman" w:cs="Times New Roman"/>
          <w:b/>
        </w:rPr>
        <w:t>關鍵字：</w:t>
      </w:r>
      <w:r w:rsidRPr="006B347D">
        <w:rPr>
          <w:rFonts w:ascii="Times New Roman" w:hAnsi="Times New Roman" w:cs="Times New Roman"/>
          <w:bCs/>
        </w:rPr>
        <w:t>觀音文學、他界、</w:t>
      </w:r>
      <w:r w:rsidRPr="006B347D">
        <w:rPr>
          <w:rFonts w:ascii="Times New Roman" w:hAnsi="Times New Roman" w:cs="Times New Roman"/>
        </w:rPr>
        <w:t>《三寶感應要略錄》、</w:t>
      </w:r>
      <w:r w:rsidRPr="006B347D">
        <w:rPr>
          <w:rFonts w:ascii="Times New Roman" w:hAnsi="Times New Roman" w:cs="Times New Roman"/>
          <w:color w:val="000000"/>
        </w:rPr>
        <w:t>《觀音經持驗記》、</w:t>
      </w:r>
      <w:r w:rsidRPr="006B347D">
        <w:rPr>
          <w:rFonts w:ascii="Times New Roman" w:hAnsi="Times New Roman" w:cs="Times New Roman"/>
        </w:rPr>
        <w:t>《妙法蓮華經》</w:t>
      </w:r>
    </w:p>
    <w:p w14:paraId="54402B8B" w14:textId="77777777" w:rsidR="00773433" w:rsidRDefault="00773433" w:rsidP="00773433">
      <w:pPr>
        <w:jc w:val="both"/>
        <w:rPr>
          <w:rFonts w:ascii="細明體" w:eastAsia="細明體" w:hAnsi="細明體"/>
          <w:b/>
        </w:rPr>
      </w:pPr>
    </w:p>
    <w:p w14:paraId="0BD3FF83" w14:textId="77777777" w:rsidR="00773433" w:rsidRDefault="00773433" w:rsidP="00773433">
      <w:pPr>
        <w:jc w:val="center"/>
        <w:rPr>
          <w:rFonts w:ascii="標楷體" w:eastAsia="標楷體" w:hAnsi="標楷體" w:cs="新細明體"/>
          <w:b/>
          <w:sz w:val="36"/>
          <w:szCs w:val="36"/>
        </w:rPr>
      </w:pPr>
    </w:p>
    <w:p w14:paraId="4EB84624" w14:textId="77777777" w:rsidR="00773433" w:rsidRDefault="00773433">
      <w:pPr>
        <w:widowControl/>
        <w:rPr>
          <w:rFonts w:ascii="標楷體" w:eastAsia="標楷體" w:hAnsi="標楷體" w:cs="新細明體"/>
          <w:b/>
          <w:sz w:val="36"/>
          <w:szCs w:val="36"/>
        </w:rPr>
      </w:pPr>
      <w:r>
        <w:rPr>
          <w:rFonts w:ascii="標楷體" w:eastAsia="標楷體" w:hAnsi="標楷體" w:cs="新細明體"/>
          <w:b/>
          <w:sz w:val="36"/>
          <w:szCs w:val="36"/>
        </w:rPr>
        <w:br w:type="page"/>
      </w:r>
    </w:p>
    <w:p w14:paraId="1A22C5B1" w14:textId="380BFF43" w:rsidR="00C17879" w:rsidRDefault="00C17879">
      <w:pPr>
        <w:widowControl/>
        <w:rPr>
          <w:rFonts w:ascii="標楷體" w:eastAsia="標楷體" w:hAnsi="標楷體" w:cs="新細明體"/>
          <w:b/>
          <w:sz w:val="36"/>
          <w:szCs w:val="36"/>
        </w:rPr>
        <w:sectPr w:rsidR="00C17879" w:rsidSect="00B57191">
          <w:headerReference w:type="even" r:id="rId40"/>
          <w:headerReference w:type="default" r:id="rId41"/>
          <w:footerReference w:type="even" r:id="rId42"/>
          <w:footerReference w:type="default" r:id="rId43"/>
          <w:headerReference w:type="first" r:id="rId44"/>
          <w:footerReference w:type="first" r:id="rId45"/>
          <w:footnotePr>
            <w:numRestart w:val="eachSect"/>
          </w:footnotePr>
          <w:pgSz w:w="8392" w:h="11907"/>
          <w:pgMar w:top="1134" w:right="1134" w:bottom="1134" w:left="1134" w:header="567" w:footer="567" w:gutter="0"/>
          <w:cols w:space="425"/>
          <w:titlePg/>
          <w:docGrid w:type="linesAndChars" w:linePitch="360"/>
        </w:sectPr>
      </w:pPr>
    </w:p>
    <w:p w14:paraId="3CD347B7" w14:textId="3BF0AB15" w:rsidR="00773433" w:rsidRPr="00B57191" w:rsidRDefault="00773433" w:rsidP="00E32F7B">
      <w:pPr>
        <w:jc w:val="center"/>
        <w:rPr>
          <w:rFonts w:ascii="標楷體" w:eastAsia="標楷體" w:hAnsi="標楷體" w:cs="新細明體"/>
          <w:b/>
          <w:sz w:val="40"/>
          <w:szCs w:val="40"/>
        </w:rPr>
      </w:pPr>
      <w:r w:rsidRPr="00B57191">
        <w:rPr>
          <w:rFonts w:ascii="標楷體" w:eastAsia="標楷體" w:hAnsi="標楷體" w:cs="新細明體" w:hint="eastAsia"/>
          <w:b/>
          <w:sz w:val="40"/>
          <w:szCs w:val="40"/>
        </w:rPr>
        <w:lastRenderedPageBreak/>
        <w:t>唐代觀音文學的他界書寫</w:t>
      </w:r>
    </w:p>
    <w:p w14:paraId="1073179E" w14:textId="77777777" w:rsidR="00773433" w:rsidRPr="00B57191" w:rsidRDefault="00773433" w:rsidP="00E32F7B">
      <w:pPr>
        <w:jc w:val="center"/>
        <w:rPr>
          <w:rFonts w:asciiTheme="minorEastAsia" w:hAnsiTheme="minorEastAsia" w:cs="新細明體"/>
          <w:bCs/>
          <w:szCs w:val="24"/>
        </w:rPr>
      </w:pPr>
      <w:r w:rsidRPr="00B57191">
        <w:rPr>
          <w:rFonts w:asciiTheme="minorEastAsia" w:hAnsiTheme="minorEastAsia" w:cs="新細明體" w:hint="eastAsia"/>
          <w:bCs/>
          <w:szCs w:val="24"/>
        </w:rPr>
        <w:t>蕭麗華</w:t>
      </w:r>
    </w:p>
    <w:p w14:paraId="693F6F12" w14:textId="762248D3" w:rsidR="00773433" w:rsidRDefault="00773433" w:rsidP="00E32F7B">
      <w:pPr>
        <w:jc w:val="center"/>
      </w:pPr>
      <w:r>
        <w:rPr>
          <w:rFonts w:hint="eastAsia"/>
        </w:rPr>
        <w:t>佛光大學中國文學與應用學系教授</w:t>
      </w:r>
    </w:p>
    <w:p w14:paraId="1C50C2A9" w14:textId="77777777" w:rsidR="00E32F7B" w:rsidRPr="00E32F7B" w:rsidRDefault="00E32F7B" w:rsidP="00E32F7B">
      <w:pPr>
        <w:jc w:val="center"/>
      </w:pPr>
    </w:p>
    <w:p w14:paraId="4194F33C" w14:textId="77777777" w:rsidR="00773433" w:rsidRPr="007C7524" w:rsidRDefault="00773433" w:rsidP="00E32F7B">
      <w:pPr>
        <w:jc w:val="center"/>
        <w:rPr>
          <w:rFonts w:ascii="標楷體" w:eastAsia="標楷體" w:hAnsi="標楷體"/>
          <w:b/>
          <w:sz w:val="28"/>
          <w:szCs w:val="28"/>
        </w:rPr>
      </w:pPr>
      <w:r w:rsidRPr="007C7524">
        <w:rPr>
          <w:rFonts w:ascii="標楷體" w:eastAsia="標楷體" w:hAnsi="標楷體" w:hint="eastAsia"/>
          <w:b/>
          <w:sz w:val="28"/>
          <w:szCs w:val="28"/>
        </w:rPr>
        <w:t>一、前言</w:t>
      </w:r>
    </w:p>
    <w:p w14:paraId="0A441BA4" w14:textId="6148988C" w:rsidR="00773433" w:rsidRPr="006B347D" w:rsidRDefault="00773433" w:rsidP="006B347D">
      <w:pPr>
        <w:ind w:firstLine="480"/>
        <w:jc w:val="both"/>
        <w:rPr>
          <w:rFonts w:ascii="Times New Roman" w:hAnsi="Times New Roman" w:cs="Times New Roman"/>
        </w:rPr>
      </w:pPr>
      <w:r w:rsidRPr="006B347D">
        <w:rPr>
          <w:rFonts w:ascii="Times New Roman" w:hAnsi="Times New Roman" w:cs="Times New Roman"/>
        </w:rPr>
        <w:t>伊利亞德（</w:t>
      </w:r>
      <w:r w:rsidRPr="006B347D">
        <w:rPr>
          <w:rFonts w:ascii="Times New Roman" w:hAnsi="Times New Roman" w:cs="Times New Roman"/>
        </w:rPr>
        <w:t>Mircea Eliade</w:t>
      </w:r>
      <w:r w:rsidRPr="006B347D">
        <w:rPr>
          <w:rFonts w:ascii="Times New Roman" w:hAnsi="Times New Roman" w:cs="Times New Roman"/>
        </w:rPr>
        <w:t>）曾指出宗教人對神聖空間的渴望，筆者認為神聖空間說可以視為宗教徒心靈的他界，這與一般文學的他界研究不同。</w:t>
      </w:r>
    </w:p>
    <w:p w14:paraId="391113D1" w14:textId="77777777" w:rsidR="00E32F7B" w:rsidRPr="006B347D" w:rsidRDefault="00E32F7B" w:rsidP="006B347D">
      <w:pPr>
        <w:ind w:firstLine="480"/>
        <w:jc w:val="both"/>
        <w:rPr>
          <w:rFonts w:ascii="Times New Roman" w:hAnsi="Times New Roman" w:cs="Times New Roman"/>
        </w:rPr>
      </w:pPr>
    </w:p>
    <w:p w14:paraId="71E52A0F" w14:textId="5F321469" w:rsidR="00773433" w:rsidRPr="006B347D" w:rsidRDefault="00773433" w:rsidP="006B347D">
      <w:pPr>
        <w:ind w:firstLine="480"/>
        <w:jc w:val="both"/>
        <w:rPr>
          <w:rFonts w:ascii="Times New Roman" w:hAnsi="Times New Roman" w:cs="Times New Roman"/>
        </w:rPr>
      </w:pPr>
      <w:r w:rsidRPr="006B347D">
        <w:rPr>
          <w:rFonts w:ascii="Times New Roman" w:hAnsi="Times New Roman" w:cs="Times New Roman"/>
        </w:rPr>
        <w:t>一般文學的</w:t>
      </w:r>
      <w:proofErr w:type="gramStart"/>
      <w:r w:rsidRPr="006B347D">
        <w:rPr>
          <w:rFonts w:ascii="Times New Roman" w:hAnsi="Times New Roman" w:cs="Times New Roman"/>
        </w:rPr>
        <w:t>他界只提到</w:t>
      </w:r>
      <w:proofErr w:type="gramEnd"/>
      <w:r w:rsidRPr="006B347D">
        <w:rPr>
          <w:rFonts w:ascii="Times New Roman" w:hAnsi="Times New Roman" w:cs="Times New Roman"/>
        </w:rPr>
        <w:t>靈魂到天界或</w:t>
      </w:r>
      <w:proofErr w:type="gramStart"/>
      <w:r w:rsidRPr="006B347D">
        <w:rPr>
          <w:rFonts w:ascii="Times New Roman" w:hAnsi="Times New Roman" w:cs="Times New Roman"/>
        </w:rPr>
        <w:t>冥</w:t>
      </w:r>
      <w:proofErr w:type="gramEnd"/>
      <w:r w:rsidRPr="006B347D">
        <w:rPr>
          <w:rFonts w:ascii="Times New Roman" w:hAnsi="Times New Roman" w:cs="Times New Roman"/>
        </w:rPr>
        <w:t>界，佛家「三界唯心」的說法使佛教徒常在心靈出離中創造他界，而不一定要靈魂出離。佛教徒面對現象世界存在的空間，可以當下轉化為神聖空間；或者把地理環境清雅的名山神聖化，形成心靈憧憬嚮往的他界。神聖空間不僅彰顯神</w:t>
      </w:r>
      <w:proofErr w:type="gramStart"/>
      <w:r w:rsidRPr="006B347D">
        <w:rPr>
          <w:rFonts w:ascii="Times New Roman" w:hAnsi="Times New Roman" w:cs="Times New Roman"/>
        </w:rPr>
        <w:t>祇</w:t>
      </w:r>
      <w:proofErr w:type="gramEnd"/>
      <w:r w:rsidRPr="006B347D">
        <w:rPr>
          <w:rFonts w:ascii="Times New Roman" w:hAnsi="Times New Roman" w:cs="Times New Roman"/>
        </w:rPr>
        <w:t>的神聖性，也是宗教人內心風景的外部投射，是宗教人「心靈他界」的顯露。</w:t>
      </w:r>
    </w:p>
    <w:p w14:paraId="1F45F808" w14:textId="77777777" w:rsidR="00E32F7B" w:rsidRPr="006B347D" w:rsidRDefault="00E32F7B" w:rsidP="006B347D">
      <w:pPr>
        <w:ind w:firstLine="480"/>
        <w:jc w:val="both"/>
        <w:rPr>
          <w:rFonts w:ascii="Times New Roman" w:hAnsi="Times New Roman" w:cs="Times New Roman"/>
        </w:rPr>
      </w:pPr>
    </w:p>
    <w:p w14:paraId="7F8B6639" w14:textId="5A49165C" w:rsidR="00773433" w:rsidRPr="006B347D" w:rsidRDefault="00773433" w:rsidP="006B347D">
      <w:pPr>
        <w:ind w:firstLine="480"/>
        <w:jc w:val="both"/>
        <w:rPr>
          <w:rFonts w:ascii="Times New Roman" w:hAnsi="Times New Roman" w:cs="Times New Roman"/>
          <w:kern w:val="0"/>
        </w:rPr>
      </w:pPr>
      <w:r w:rsidRPr="006B347D">
        <w:rPr>
          <w:rFonts w:ascii="Times New Roman" w:hAnsi="Times New Roman" w:cs="Times New Roman"/>
        </w:rPr>
        <w:t>本論文以唐代的觀音文學作為觀察對象，分析唐人觀音信仰中的他界書寫。就文學的類型來說，有</w:t>
      </w:r>
      <w:proofErr w:type="gramStart"/>
      <w:r w:rsidRPr="006B347D">
        <w:rPr>
          <w:rFonts w:ascii="Times New Roman" w:hAnsi="Times New Roman" w:cs="Times New Roman"/>
        </w:rPr>
        <w:t>詩贊、</w:t>
      </w:r>
      <w:proofErr w:type="gramEnd"/>
      <w:r w:rsidRPr="006B347D">
        <w:rPr>
          <w:rFonts w:ascii="Times New Roman" w:hAnsi="Times New Roman" w:cs="Times New Roman"/>
        </w:rPr>
        <w:t>散文、小說</w:t>
      </w:r>
      <w:r w:rsidRPr="006B347D">
        <w:rPr>
          <w:rFonts w:ascii="Times New Roman" w:hAnsi="Times New Roman" w:cs="Times New Roman"/>
          <w:kern w:val="0"/>
        </w:rPr>
        <w:t>、</w:t>
      </w:r>
      <w:proofErr w:type="gramStart"/>
      <w:r w:rsidRPr="006B347D">
        <w:rPr>
          <w:rFonts w:ascii="Times New Roman" w:hAnsi="Times New Roman" w:cs="Times New Roman"/>
          <w:kern w:val="0"/>
        </w:rPr>
        <w:t>授記</w:t>
      </w:r>
      <w:proofErr w:type="gramEnd"/>
      <w:r w:rsidRPr="006B347D">
        <w:rPr>
          <w:rFonts w:ascii="Times New Roman" w:hAnsi="Times New Roman" w:cs="Times New Roman"/>
          <w:kern w:val="0"/>
        </w:rPr>
        <w:t>、靈驗記</w:t>
      </w:r>
      <w:r w:rsidRPr="006B347D">
        <w:rPr>
          <w:rFonts w:ascii="Times New Roman" w:hAnsi="Times New Roman" w:cs="Times New Roman"/>
        </w:rPr>
        <w:t>；就思想的內涵</w:t>
      </w:r>
      <w:proofErr w:type="gramStart"/>
      <w:r w:rsidRPr="006B347D">
        <w:rPr>
          <w:rFonts w:ascii="Times New Roman" w:hAnsi="Times New Roman" w:cs="Times New Roman"/>
        </w:rPr>
        <w:t>來說有</w:t>
      </w:r>
      <w:r w:rsidRPr="006B347D">
        <w:rPr>
          <w:rFonts w:ascii="Times New Roman" w:hAnsi="Times New Roman" w:cs="Times New Roman"/>
          <w:kern w:val="0"/>
        </w:rPr>
        <w:t>法</w:t>
      </w:r>
      <w:proofErr w:type="gramEnd"/>
      <w:r w:rsidRPr="006B347D">
        <w:rPr>
          <w:rFonts w:ascii="Times New Roman" w:hAnsi="Times New Roman" w:cs="Times New Roman"/>
          <w:kern w:val="0"/>
        </w:rPr>
        <w:t>華、淨土、華嚴、禪宗、天台、密教等不同法門；有些是實寫他界，有些</w:t>
      </w:r>
      <w:proofErr w:type="gramStart"/>
      <w:r w:rsidRPr="006B347D">
        <w:rPr>
          <w:rFonts w:ascii="Times New Roman" w:hAnsi="Times New Roman" w:cs="Times New Roman"/>
          <w:kern w:val="0"/>
        </w:rPr>
        <w:t>是虛寫他</w:t>
      </w:r>
      <w:proofErr w:type="gramEnd"/>
      <w:r w:rsidRPr="006B347D">
        <w:rPr>
          <w:rFonts w:ascii="Times New Roman" w:hAnsi="Times New Roman" w:cs="Times New Roman"/>
          <w:kern w:val="0"/>
        </w:rPr>
        <w:t>界，有的是圖文並用，由文字書寫延伸到石窟、造像等形象化的他界。宗教文學的豐富性與他界信仰的神聖性由此繽紛的彰顯出來。</w:t>
      </w:r>
    </w:p>
    <w:p w14:paraId="40EB9DE4" w14:textId="77777777" w:rsidR="00E32F7B" w:rsidRPr="006B347D" w:rsidRDefault="00E32F7B" w:rsidP="006B347D">
      <w:pPr>
        <w:ind w:firstLine="480"/>
        <w:jc w:val="both"/>
        <w:rPr>
          <w:rFonts w:ascii="Times New Roman" w:hAnsi="Times New Roman" w:cs="Times New Roman"/>
          <w:kern w:val="0"/>
        </w:rPr>
      </w:pPr>
    </w:p>
    <w:p w14:paraId="35BB36F0" w14:textId="7A98B7A6" w:rsidR="00773433" w:rsidRPr="006B347D" w:rsidRDefault="00773433" w:rsidP="006B347D">
      <w:pPr>
        <w:ind w:firstLine="480"/>
        <w:jc w:val="both"/>
        <w:rPr>
          <w:rFonts w:ascii="Times New Roman" w:hAnsi="Times New Roman" w:cs="Times New Roman"/>
          <w:kern w:val="0"/>
        </w:rPr>
      </w:pPr>
      <w:r w:rsidRPr="006B347D">
        <w:rPr>
          <w:rFonts w:ascii="Times New Roman" w:hAnsi="Times New Roman" w:cs="Times New Roman"/>
          <w:kern w:val="0"/>
        </w:rPr>
        <w:t>唐代是佛教發展的鼎盛時期，僧俗朝野形成了對佛教偶像的多元崇拜，其中以崇拜觀世音菩薩最為突出。當時所流傳的觀音信仰相關經典多達七十餘種，文人因其依止因緣，各有其不同宗派、不同法門的修道趣味，也形成文學、藝術、宗教思想上的豐富文化果實。本論文除了開展唐代觀音文學的豐富度之外，更希望藉唐代觀音文學的他界書寫，呈現文學與宗教結合的多元化趣味，同時呈現人類心靈的神聖境界。</w:t>
      </w:r>
    </w:p>
    <w:p w14:paraId="4F061FF5" w14:textId="004A195A" w:rsidR="00773433" w:rsidRPr="007C7524" w:rsidRDefault="00773433" w:rsidP="00E32F7B">
      <w:pPr>
        <w:jc w:val="center"/>
        <w:rPr>
          <w:rFonts w:ascii="標楷體" w:eastAsia="標楷體" w:hAnsi="標楷體"/>
          <w:b/>
          <w:kern w:val="0"/>
          <w:sz w:val="28"/>
          <w:szCs w:val="28"/>
        </w:rPr>
      </w:pPr>
      <w:r w:rsidRPr="007C7524">
        <w:rPr>
          <w:rFonts w:ascii="標楷體" w:eastAsia="標楷體" w:hAnsi="標楷體" w:hint="eastAsia"/>
          <w:b/>
          <w:kern w:val="0"/>
          <w:sz w:val="28"/>
          <w:szCs w:val="28"/>
        </w:rPr>
        <w:t>二、關於「他界」</w:t>
      </w:r>
    </w:p>
    <w:p w14:paraId="3904DB69" w14:textId="2A14FED5" w:rsidR="00773433" w:rsidRPr="006B347D" w:rsidRDefault="00773433" w:rsidP="006B347D">
      <w:pPr>
        <w:ind w:firstLine="480"/>
        <w:jc w:val="both"/>
        <w:rPr>
          <w:rFonts w:ascii="Times New Roman" w:hAnsi="Times New Roman" w:cs="Times New Roman"/>
        </w:rPr>
      </w:pPr>
      <w:r w:rsidRPr="006B347D">
        <w:rPr>
          <w:rFonts w:ascii="Times New Roman" w:hAnsi="Times New Roman" w:cs="Times New Roman"/>
        </w:rPr>
        <w:t>何謂「他界」？</w:t>
      </w:r>
    </w:p>
    <w:p w14:paraId="02810467" w14:textId="77777777" w:rsidR="00E32F7B" w:rsidRPr="006B347D" w:rsidRDefault="00E32F7B" w:rsidP="006B347D">
      <w:pPr>
        <w:ind w:firstLine="480"/>
        <w:jc w:val="both"/>
        <w:rPr>
          <w:rFonts w:ascii="Times New Roman" w:hAnsi="Times New Roman" w:cs="Times New Roman"/>
        </w:rPr>
      </w:pPr>
    </w:p>
    <w:p w14:paraId="0A622A15" w14:textId="2A92A0C9" w:rsidR="00773433" w:rsidRPr="006B347D" w:rsidRDefault="00773433" w:rsidP="006B347D">
      <w:pPr>
        <w:ind w:firstLine="480"/>
        <w:jc w:val="both"/>
        <w:rPr>
          <w:rFonts w:ascii="Times New Roman" w:hAnsi="Times New Roman" w:cs="Times New Roman"/>
        </w:rPr>
      </w:pPr>
      <w:r w:rsidRPr="006B347D">
        <w:rPr>
          <w:rFonts w:ascii="Times New Roman" w:hAnsi="Times New Roman" w:cs="Times New Roman"/>
        </w:rPr>
        <w:t>根據日本學者棚瀬襄爾的研究，所有世界各地他界思想都與靈魂輪迴有關。棚瀬襄爾引介了</w:t>
      </w:r>
      <w:r w:rsidRPr="006B347D">
        <w:rPr>
          <w:rFonts w:ascii="Times New Roman" w:hAnsi="Times New Roman" w:cs="Times New Roman"/>
        </w:rPr>
        <w:t>Tayl</w:t>
      </w:r>
      <w:r w:rsidR="009A0385" w:rsidRPr="006B347D">
        <w:rPr>
          <w:rFonts w:ascii="Times New Roman" w:hAnsi="Times New Roman" w:cs="Times New Roman"/>
        </w:rPr>
        <w:t>o</w:t>
      </w:r>
      <w:r w:rsidRPr="006B347D">
        <w:rPr>
          <w:rFonts w:ascii="Times New Roman" w:hAnsi="Times New Roman" w:cs="Times New Roman"/>
        </w:rPr>
        <w:t>r</w:t>
      </w:r>
      <w:r w:rsidRPr="006B347D">
        <w:rPr>
          <w:rFonts w:ascii="Times New Roman" w:hAnsi="Times New Roman" w:cs="Times New Roman"/>
        </w:rPr>
        <w:t>、</w:t>
      </w:r>
      <w:r w:rsidRPr="006B347D">
        <w:rPr>
          <w:rFonts w:ascii="Times New Roman" w:hAnsi="Times New Roman" w:cs="Times New Roman"/>
        </w:rPr>
        <w:t>Wundt</w:t>
      </w:r>
      <w:r w:rsidRPr="006B347D">
        <w:rPr>
          <w:rFonts w:ascii="Times New Roman" w:hAnsi="Times New Roman" w:cs="Times New Roman"/>
        </w:rPr>
        <w:t>、</w:t>
      </w:r>
      <w:r w:rsidRPr="006B347D">
        <w:rPr>
          <w:rFonts w:ascii="Times New Roman" w:hAnsi="Times New Roman" w:cs="Times New Roman"/>
        </w:rPr>
        <w:t>Spencer</w:t>
      </w:r>
      <w:r w:rsidRPr="006B347D">
        <w:rPr>
          <w:rFonts w:ascii="Times New Roman" w:hAnsi="Times New Roman" w:cs="Times New Roman"/>
        </w:rPr>
        <w:t>等多位西方學者的說法，其中</w:t>
      </w:r>
      <w:r w:rsidRPr="00A7014A">
        <w:rPr>
          <w:rFonts w:ascii="Times New Roman" w:hAnsi="Times New Roman" w:cs="Times New Roman"/>
          <w:bCs/>
        </w:rPr>
        <w:t>E. B. Tayl</w:t>
      </w:r>
      <w:r w:rsidR="009A0385" w:rsidRPr="00A7014A">
        <w:rPr>
          <w:rFonts w:ascii="Times New Roman" w:hAnsi="Times New Roman" w:cs="Times New Roman"/>
          <w:bCs/>
        </w:rPr>
        <w:t>o</w:t>
      </w:r>
      <w:r w:rsidRPr="00A7014A">
        <w:rPr>
          <w:rFonts w:ascii="Times New Roman" w:hAnsi="Times New Roman" w:cs="Times New Roman"/>
          <w:bCs/>
        </w:rPr>
        <w:t>r</w:t>
      </w:r>
      <w:r w:rsidRPr="006B347D">
        <w:rPr>
          <w:rFonts w:ascii="Times New Roman" w:hAnsi="Times New Roman" w:cs="Times New Roman"/>
        </w:rPr>
        <w:t>認為他界乃來世信仰，分為兩大類，一類為靈魂的輪迴思想，另一類則是來世觀。</w:t>
      </w:r>
      <w:r w:rsidRPr="006B347D">
        <w:rPr>
          <w:rFonts w:ascii="Times New Roman" w:hAnsi="Times New Roman" w:cs="Times New Roman"/>
        </w:rPr>
        <w:t>Tayl</w:t>
      </w:r>
      <w:r w:rsidR="009A0385" w:rsidRPr="006B347D">
        <w:rPr>
          <w:rFonts w:ascii="Times New Roman" w:hAnsi="Times New Roman" w:cs="Times New Roman"/>
        </w:rPr>
        <w:t>o</w:t>
      </w:r>
      <w:r w:rsidRPr="006B347D">
        <w:rPr>
          <w:rFonts w:ascii="Times New Roman" w:hAnsi="Times New Roman" w:cs="Times New Roman"/>
        </w:rPr>
        <w:t>r</w:t>
      </w:r>
      <w:r w:rsidRPr="006B347D">
        <w:rPr>
          <w:rFonts w:ascii="Times New Roman" w:hAnsi="Times New Roman" w:cs="Times New Roman"/>
        </w:rPr>
        <w:t>依來世之所在不同，將他界分為五種：第一種是地上的他界，第二種是西方的他界，第三種是地下的他界，第四種是太陽與月亮的他界，第五種是天之他界。</w:t>
      </w:r>
      <w:r w:rsidRPr="006B347D">
        <w:rPr>
          <w:rStyle w:val="a9"/>
          <w:rFonts w:ascii="Times New Roman" w:eastAsiaTheme="minorEastAsia" w:hAnsi="Times New Roman"/>
        </w:rPr>
        <w:footnoteReference w:id="55"/>
      </w:r>
      <w:r w:rsidRPr="006B347D">
        <w:rPr>
          <w:rFonts w:ascii="Times New Roman" w:hAnsi="Times New Roman" w:cs="Times New Roman"/>
        </w:rPr>
        <w:t>棚瀨襄爾因此認為他界觀與地緣關係不可切割，它在全書中展開各地他界觀之調查，處理無文字民族的他界觀，從事例中尋求普遍性，最後結論說：「廣義而言，地上的他界包含有死者</w:t>
      </w:r>
      <w:r w:rsidRPr="006B347D">
        <w:rPr>
          <w:rFonts w:ascii="Times New Roman" w:hAnsi="Times New Roman" w:cs="Times New Roman"/>
        </w:rPr>
        <w:lastRenderedPageBreak/>
        <w:t>靈魂住在其墓或附近、住在過去的宅邸中、招魂的死者像等也不一定；這些是一個個靈魂的暫時居所抑或是一個部族、整個島的居民、所有死者恆久的靈魂住所，應予區別，本論文主要就恆久的靈魂住所之他界來考察。」</w:t>
      </w:r>
      <w:r w:rsidRPr="006B347D">
        <w:rPr>
          <w:rStyle w:val="a9"/>
          <w:rFonts w:ascii="Times New Roman" w:eastAsiaTheme="minorEastAsia" w:hAnsi="Times New Roman"/>
        </w:rPr>
        <w:footnoteReference w:id="56"/>
      </w:r>
      <w:r w:rsidRPr="006B347D">
        <w:rPr>
          <w:rFonts w:ascii="Times New Roman" w:hAnsi="Times New Roman" w:cs="Times New Roman"/>
        </w:rPr>
        <w:t>棚瀨襄爾所考察的他界，主要為地下的靈魂永恆住所；但他同時也指出地上的墓穴、宅邸、死者像等靈魂暫時居所的他界。</w:t>
      </w:r>
    </w:p>
    <w:p w14:paraId="562F0FCB" w14:textId="77777777" w:rsidR="00E32F7B" w:rsidRPr="006B347D" w:rsidRDefault="00E32F7B" w:rsidP="006B347D">
      <w:pPr>
        <w:ind w:firstLine="480"/>
        <w:jc w:val="both"/>
        <w:rPr>
          <w:rFonts w:ascii="Times New Roman" w:hAnsi="Times New Roman" w:cs="Times New Roman"/>
        </w:rPr>
      </w:pPr>
    </w:p>
    <w:p w14:paraId="72F5206C" w14:textId="77777777" w:rsidR="00773433" w:rsidRPr="006B347D" w:rsidRDefault="00773433" w:rsidP="006B347D">
      <w:pPr>
        <w:ind w:firstLine="480"/>
        <w:jc w:val="both"/>
        <w:rPr>
          <w:rFonts w:ascii="Times New Roman" w:hAnsi="Times New Roman" w:cs="Times New Roman"/>
          <w:kern w:val="0"/>
        </w:rPr>
      </w:pPr>
      <w:r w:rsidRPr="006B347D">
        <w:rPr>
          <w:rFonts w:ascii="Times New Roman" w:hAnsi="Times New Roman" w:cs="Times New Roman"/>
        </w:rPr>
        <w:t>日人小</w:t>
      </w:r>
      <w:proofErr w:type="gramStart"/>
      <w:r w:rsidRPr="006B347D">
        <w:rPr>
          <w:rFonts w:ascii="Times New Roman" w:hAnsi="Times New Roman" w:cs="Times New Roman"/>
        </w:rPr>
        <w:t>川環樹</w:t>
      </w:r>
      <w:proofErr w:type="gramEnd"/>
      <w:r w:rsidRPr="006B347D">
        <w:rPr>
          <w:rFonts w:ascii="Times New Roman" w:hAnsi="Times New Roman" w:cs="Times New Roman"/>
        </w:rPr>
        <w:t>在〈中國魏晉以後的仙鄉故事〉</w:t>
      </w:r>
      <w:proofErr w:type="gramStart"/>
      <w:r w:rsidRPr="006B347D">
        <w:rPr>
          <w:rFonts w:ascii="Times New Roman" w:hAnsi="Times New Roman" w:cs="Times New Roman"/>
        </w:rPr>
        <w:t>一</w:t>
      </w:r>
      <w:proofErr w:type="gramEnd"/>
      <w:r w:rsidRPr="006B347D">
        <w:rPr>
          <w:rFonts w:ascii="Times New Roman" w:hAnsi="Times New Roman" w:cs="Times New Roman"/>
        </w:rPr>
        <w:t>文中，也說：</w:t>
      </w:r>
    </w:p>
    <w:p w14:paraId="40E9C34C" w14:textId="77777777" w:rsidR="00773433" w:rsidRDefault="00773433" w:rsidP="00E32F7B"/>
    <w:p w14:paraId="62F62262" w14:textId="77777777" w:rsidR="00773433" w:rsidRPr="00ED7C7A" w:rsidRDefault="00773433" w:rsidP="006B347D">
      <w:pPr>
        <w:ind w:leftChars="300" w:left="720"/>
        <w:jc w:val="both"/>
        <w:rPr>
          <w:rFonts w:ascii="標楷體" w:eastAsia="標楷體" w:hAnsi="標楷體"/>
        </w:rPr>
      </w:pPr>
      <w:r w:rsidRPr="00ED7C7A">
        <w:rPr>
          <w:rFonts w:ascii="標楷體" w:eastAsia="標楷體" w:hAnsi="標楷體" w:hint="eastAsia"/>
        </w:rPr>
        <w:t>所謂的「他界」是將有關人的生前和死後的靈魂所在，也就是說天國(神的所在)和</w:t>
      </w:r>
      <w:proofErr w:type="gramStart"/>
      <w:r w:rsidRPr="00ED7C7A">
        <w:rPr>
          <w:rFonts w:ascii="標楷體" w:eastAsia="標楷體" w:hAnsi="標楷體" w:hint="eastAsia"/>
        </w:rPr>
        <w:t>冥</w:t>
      </w:r>
      <w:proofErr w:type="gramEnd"/>
      <w:r w:rsidRPr="00ED7C7A">
        <w:rPr>
          <w:rFonts w:ascii="標楷體" w:eastAsia="標楷體" w:hAnsi="標楷體" w:hint="eastAsia"/>
        </w:rPr>
        <w:t>土等等的故事除外的，否則就等於要去說明儒教以外的兩大宗教－佛教和道教的教義了。</w:t>
      </w:r>
      <w:r>
        <w:rPr>
          <w:rStyle w:val="a9"/>
          <w:rFonts w:ascii="標楷體" w:eastAsia="標楷體" w:hAnsi="標楷體"/>
        </w:rPr>
        <w:footnoteReference w:id="57"/>
      </w:r>
    </w:p>
    <w:p w14:paraId="0277E924" w14:textId="77777777" w:rsidR="00E32F7B" w:rsidRDefault="00E32F7B" w:rsidP="00E32F7B">
      <w:pPr>
        <w:ind w:firstLine="480"/>
        <w:rPr>
          <w:rFonts w:ascii="新細明體" w:hAnsi="新細明體"/>
        </w:rPr>
      </w:pPr>
    </w:p>
    <w:p w14:paraId="1791F966" w14:textId="4D37ABCC" w:rsidR="00773433" w:rsidRDefault="00773433" w:rsidP="006B347D">
      <w:pPr>
        <w:ind w:firstLine="480"/>
        <w:jc w:val="both"/>
        <w:rPr>
          <w:rFonts w:ascii="新細明體" w:hAnsi="新細明體"/>
        </w:rPr>
      </w:pPr>
      <w:r>
        <w:rPr>
          <w:rFonts w:ascii="新細明體" w:hAnsi="新細明體" w:hint="eastAsia"/>
        </w:rPr>
        <w:t>以上兩位日本學者的「他界」</w:t>
      </w:r>
      <w:proofErr w:type="gramStart"/>
      <w:r>
        <w:rPr>
          <w:rFonts w:ascii="新細明體" w:hAnsi="新細明體" w:hint="eastAsia"/>
        </w:rPr>
        <w:t>說都離不開</w:t>
      </w:r>
      <w:proofErr w:type="gramEnd"/>
      <w:r>
        <w:rPr>
          <w:rFonts w:ascii="新細明體" w:hAnsi="新細明體" w:hint="eastAsia"/>
        </w:rPr>
        <w:t>靈魂居所，在天上則為仙界，在地下則為</w:t>
      </w:r>
      <w:proofErr w:type="gramStart"/>
      <w:r>
        <w:rPr>
          <w:rFonts w:ascii="新細明體" w:hAnsi="新細明體" w:hint="eastAsia"/>
        </w:rPr>
        <w:t>冥</w:t>
      </w:r>
      <w:proofErr w:type="gramEnd"/>
      <w:r>
        <w:rPr>
          <w:rFonts w:ascii="新細明體" w:hAnsi="新細明體" w:hint="eastAsia"/>
        </w:rPr>
        <w:t>界。這種「他界」</w:t>
      </w:r>
      <w:proofErr w:type="gramStart"/>
      <w:r>
        <w:rPr>
          <w:rFonts w:ascii="新細明體" w:hAnsi="新細明體" w:hint="eastAsia"/>
        </w:rPr>
        <w:t>觀以靈魂</w:t>
      </w:r>
      <w:proofErr w:type="gramEnd"/>
      <w:r>
        <w:rPr>
          <w:rFonts w:ascii="新細明體" w:hAnsi="新細明體" w:hint="eastAsia"/>
        </w:rPr>
        <w:t>為主。</w:t>
      </w:r>
      <w:r w:rsidRPr="00116FFC">
        <w:rPr>
          <w:rFonts w:ascii="新細明體" w:hAnsi="新細明體" w:hint="eastAsia"/>
        </w:rPr>
        <w:t>郭玉雯</w:t>
      </w:r>
      <w:r>
        <w:rPr>
          <w:rFonts w:ascii="新細明體" w:hAnsi="新細明體" w:hint="eastAsia"/>
        </w:rPr>
        <w:t>則對此有擴大的觀點。其</w:t>
      </w:r>
      <w:r w:rsidRPr="00116FFC">
        <w:rPr>
          <w:rFonts w:ascii="新細明體" w:hAnsi="新細明體" w:hint="eastAsia"/>
        </w:rPr>
        <w:t>《</w:t>
      </w:r>
      <w:r>
        <w:rPr>
          <w:rFonts w:ascii="新細明體" w:hAnsi="新細明體" w:hint="eastAsia"/>
        </w:rPr>
        <w:t>聊齋誌異的幻夢世界》一書中使用德恩斯特．卡希勒（Ernst Cassirer</w:t>
      </w:r>
      <w:r>
        <w:rPr>
          <w:rFonts w:ascii="新細明體" w:hAnsi="新細明體"/>
        </w:rPr>
        <w:t>）</w:t>
      </w:r>
      <w:r>
        <w:rPr>
          <w:rFonts w:ascii="新細明體" w:hAnsi="新細明體" w:hint="eastAsia"/>
        </w:rPr>
        <w:t>《人論》的神話觀點，認為：</w:t>
      </w:r>
    </w:p>
    <w:p w14:paraId="6BC680E8" w14:textId="77777777" w:rsidR="00E32F7B" w:rsidRDefault="00E32F7B" w:rsidP="00E32F7B">
      <w:pPr>
        <w:ind w:firstLine="480"/>
        <w:rPr>
          <w:rFonts w:ascii="新細明體" w:hAnsi="新細明體"/>
        </w:rPr>
      </w:pPr>
    </w:p>
    <w:p w14:paraId="561971D4" w14:textId="076881A9" w:rsidR="00773433" w:rsidRDefault="00773433" w:rsidP="006B347D">
      <w:pPr>
        <w:ind w:leftChars="300" w:left="720"/>
        <w:jc w:val="both"/>
        <w:rPr>
          <w:rFonts w:ascii="標楷體" w:eastAsia="標楷體" w:hAnsi="標楷體"/>
          <w:kern w:val="0"/>
        </w:rPr>
      </w:pPr>
      <w:r w:rsidRPr="00245934">
        <w:rPr>
          <w:rFonts w:ascii="標楷體" w:eastAsia="標楷體" w:hAnsi="標楷體" w:hint="eastAsia"/>
          <w:kern w:val="0"/>
        </w:rPr>
        <w:lastRenderedPageBreak/>
        <w:t>要分別現實世界與神話世界，首先要界定什麼是現實世界。現實</w:t>
      </w:r>
      <w:r w:rsidRPr="00F22B38">
        <w:rPr>
          <w:rFonts w:ascii="新細明體" w:hAnsi="新細明體" w:hint="eastAsia"/>
          <w:kern w:val="0"/>
        </w:rPr>
        <w:t>世</w:t>
      </w:r>
      <w:r w:rsidRPr="00245934">
        <w:rPr>
          <w:rFonts w:ascii="標楷體" w:eastAsia="標楷體" w:hAnsi="標楷體" w:hint="eastAsia"/>
          <w:kern w:val="0"/>
        </w:rPr>
        <w:t>界也就是歷史世界，任何事件可以在歷史空間的座標中找到明確可證的位置的，都屬於現實世界。</w:t>
      </w:r>
      <w:r w:rsidRPr="00DF15B8">
        <w:rPr>
          <w:rFonts w:ascii="新細明體" w:hAnsi="新細明體" w:hint="eastAsia"/>
          <w:kern w:val="0"/>
        </w:rPr>
        <w:t>」「</w:t>
      </w:r>
      <w:r w:rsidRPr="00245934">
        <w:rPr>
          <w:rFonts w:ascii="標楷體" w:eastAsia="標楷體" w:hAnsi="標楷體" w:hint="eastAsia"/>
          <w:kern w:val="0"/>
        </w:rPr>
        <w:t>至於神話世界的基礎乃是感覺的統一性，因為在神話中，所有發生的事都屬於一個同時性的整體，也</w:t>
      </w:r>
      <w:proofErr w:type="gramStart"/>
      <w:r w:rsidRPr="00245934">
        <w:rPr>
          <w:rFonts w:ascii="標楷體" w:eastAsia="標楷體" w:hAnsi="標楷體" w:hint="eastAsia"/>
          <w:kern w:val="0"/>
        </w:rPr>
        <w:t>可以說是超</w:t>
      </w:r>
      <w:proofErr w:type="gramEnd"/>
      <w:r w:rsidRPr="00245934">
        <w:rPr>
          <w:rFonts w:ascii="標楷體" w:eastAsia="標楷體" w:hAnsi="標楷體" w:hint="eastAsia"/>
          <w:kern w:val="0"/>
        </w:rPr>
        <w:t>三度空間或是超現實的。如果我們以現實世界為此界（this w</w:t>
      </w:r>
      <w:r w:rsidR="009A0385">
        <w:rPr>
          <w:rFonts w:ascii="標楷體" w:eastAsia="標楷體" w:hAnsi="標楷體" w:hint="eastAsia"/>
          <w:kern w:val="0"/>
        </w:rPr>
        <w:t>o</w:t>
      </w:r>
      <w:r w:rsidRPr="00245934">
        <w:rPr>
          <w:rFonts w:ascii="標楷體" w:eastAsia="標楷體" w:hAnsi="標楷體" w:hint="eastAsia"/>
          <w:kern w:val="0"/>
        </w:rPr>
        <w:t>rld</w:t>
      </w:r>
      <w:r w:rsidRPr="00245934">
        <w:rPr>
          <w:rFonts w:ascii="標楷體" w:eastAsia="標楷體" w:hAnsi="標楷體"/>
          <w:kern w:val="0"/>
        </w:rPr>
        <w:t>）</w:t>
      </w:r>
      <w:r w:rsidRPr="00245934">
        <w:rPr>
          <w:rFonts w:ascii="標楷體" w:eastAsia="標楷體" w:hAnsi="標楷體" w:hint="eastAsia"/>
          <w:kern w:val="0"/>
        </w:rPr>
        <w:t>，則神話中出現的超現實世界就是他界（</w:t>
      </w:r>
      <w:r w:rsidR="009A0385">
        <w:rPr>
          <w:rFonts w:ascii="標楷體" w:eastAsia="標楷體" w:hAnsi="標楷體" w:hint="eastAsia"/>
          <w:kern w:val="0"/>
        </w:rPr>
        <w:t>o</w:t>
      </w:r>
      <w:r w:rsidRPr="00245934">
        <w:rPr>
          <w:rFonts w:ascii="標楷體" w:eastAsia="標楷體" w:hAnsi="標楷體" w:hint="eastAsia"/>
          <w:kern w:val="0"/>
        </w:rPr>
        <w:t>ther w</w:t>
      </w:r>
      <w:r w:rsidR="009A0385">
        <w:rPr>
          <w:rFonts w:ascii="標楷體" w:eastAsia="標楷體" w:hAnsi="標楷體" w:hint="eastAsia"/>
          <w:kern w:val="0"/>
        </w:rPr>
        <w:t>o</w:t>
      </w:r>
      <w:r w:rsidRPr="00245934">
        <w:rPr>
          <w:rFonts w:ascii="標楷體" w:eastAsia="標楷體" w:hAnsi="標楷體" w:hint="eastAsia"/>
          <w:kern w:val="0"/>
        </w:rPr>
        <w:t>rlds</w:t>
      </w:r>
      <w:r w:rsidRPr="00245934">
        <w:rPr>
          <w:rFonts w:ascii="標楷體" w:eastAsia="標楷體" w:hAnsi="標楷體"/>
          <w:kern w:val="0"/>
        </w:rPr>
        <w:t>）</w:t>
      </w:r>
      <w:r w:rsidRPr="00245934">
        <w:rPr>
          <w:rFonts w:ascii="標楷體" w:eastAsia="標楷體" w:hAnsi="標楷體" w:hint="eastAsia"/>
          <w:kern w:val="0"/>
        </w:rPr>
        <w:t>，例如描寫死後世界的</w:t>
      </w:r>
      <w:proofErr w:type="gramStart"/>
      <w:r w:rsidRPr="00245934">
        <w:rPr>
          <w:rFonts w:ascii="標楷體" w:eastAsia="標楷體" w:hAnsi="標楷體" w:hint="eastAsia"/>
          <w:kern w:val="0"/>
        </w:rPr>
        <w:t>冥</w:t>
      </w:r>
      <w:proofErr w:type="gramEnd"/>
      <w:r w:rsidRPr="00245934">
        <w:rPr>
          <w:rFonts w:ascii="標楷體" w:eastAsia="標楷體" w:hAnsi="標楷體" w:hint="eastAsia"/>
          <w:kern w:val="0"/>
        </w:rPr>
        <w:t>界(under w</w:t>
      </w:r>
      <w:r w:rsidR="009A0385">
        <w:rPr>
          <w:rFonts w:ascii="標楷體" w:eastAsia="標楷體" w:hAnsi="標楷體" w:hint="eastAsia"/>
          <w:kern w:val="0"/>
        </w:rPr>
        <w:t>o</w:t>
      </w:r>
      <w:r w:rsidRPr="00245934">
        <w:rPr>
          <w:rFonts w:ascii="標楷體" w:eastAsia="標楷體" w:hAnsi="標楷體" w:hint="eastAsia"/>
          <w:kern w:val="0"/>
        </w:rPr>
        <w:t>rld)，象徵永恆生命</w:t>
      </w:r>
      <w:r w:rsidRPr="00A36B62">
        <w:rPr>
          <w:rFonts w:ascii="新細明體" w:hAnsi="新細明體" w:hint="eastAsia"/>
          <w:kern w:val="0"/>
        </w:rPr>
        <w:t>的</w:t>
      </w:r>
      <w:r w:rsidRPr="00245934">
        <w:rPr>
          <w:rFonts w:ascii="標楷體" w:eastAsia="標楷體" w:hAnsi="標楷體" w:hint="eastAsia"/>
          <w:kern w:val="0"/>
        </w:rPr>
        <w:t>樂園（paradise</w:t>
      </w:r>
      <w:r w:rsidRPr="00245934">
        <w:rPr>
          <w:rFonts w:ascii="標楷體" w:eastAsia="標楷體" w:hAnsi="標楷體"/>
          <w:kern w:val="0"/>
        </w:rPr>
        <w:t>）</w:t>
      </w:r>
      <w:r w:rsidRPr="00245934">
        <w:rPr>
          <w:rFonts w:ascii="標楷體" w:eastAsia="標楷體" w:hAnsi="標楷體" w:hint="eastAsia"/>
          <w:kern w:val="0"/>
        </w:rPr>
        <w:t>，或是精靈所居</w:t>
      </w:r>
      <w:proofErr w:type="gramStart"/>
      <w:r w:rsidRPr="00245934">
        <w:rPr>
          <w:rFonts w:ascii="標楷體" w:eastAsia="標楷體" w:hAnsi="標楷體" w:hint="eastAsia"/>
          <w:kern w:val="0"/>
        </w:rPr>
        <w:t>的奇境</w:t>
      </w:r>
      <w:proofErr w:type="gramEnd"/>
      <w:r w:rsidRPr="00245934">
        <w:rPr>
          <w:rFonts w:ascii="標楷體" w:eastAsia="標楷體" w:hAnsi="標楷體" w:hint="eastAsia"/>
          <w:kern w:val="0"/>
        </w:rPr>
        <w:t>(fairyland)等</w:t>
      </w:r>
      <w:r>
        <w:rPr>
          <w:rFonts w:ascii="標楷體" w:eastAsia="標楷體" w:hAnsi="標楷體" w:hint="eastAsia"/>
          <w:kern w:val="0"/>
        </w:rPr>
        <w:t>。</w:t>
      </w:r>
      <w:r>
        <w:rPr>
          <w:rStyle w:val="a9"/>
          <w:rFonts w:ascii="新細明體" w:hAnsi="新細明體"/>
        </w:rPr>
        <w:footnoteReference w:id="58"/>
      </w:r>
    </w:p>
    <w:p w14:paraId="3E3117B1" w14:textId="77777777" w:rsidR="00E32F7B" w:rsidRDefault="00E32F7B" w:rsidP="00E32F7B">
      <w:pPr>
        <w:ind w:firstLine="480"/>
        <w:rPr>
          <w:rFonts w:ascii="新細明體" w:hAnsi="新細明體"/>
        </w:rPr>
      </w:pPr>
    </w:p>
    <w:p w14:paraId="2930BF90" w14:textId="7C66AB7A" w:rsidR="00773433" w:rsidRDefault="00773433" w:rsidP="006B347D">
      <w:pPr>
        <w:ind w:firstLine="480"/>
        <w:jc w:val="both"/>
        <w:rPr>
          <w:rFonts w:ascii="新細明體" w:hAnsi="新細明體"/>
        </w:rPr>
      </w:pPr>
      <w:r>
        <w:rPr>
          <w:rFonts w:ascii="新細明體" w:hAnsi="新細明體" w:hint="eastAsia"/>
        </w:rPr>
        <w:t>這樣的觀點涵</w:t>
      </w:r>
      <w:proofErr w:type="gramStart"/>
      <w:r>
        <w:rPr>
          <w:rFonts w:ascii="新細明體" w:hAnsi="新細明體" w:hint="eastAsia"/>
        </w:rPr>
        <w:t>括</w:t>
      </w:r>
      <w:proofErr w:type="gramEnd"/>
      <w:r>
        <w:rPr>
          <w:rFonts w:ascii="新細明體" w:hAnsi="新細明體" w:hint="eastAsia"/>
        </w:rPr>
        <w:t>神話的超現實想像，相當符合中國文學的他界傳統，且能涵蓋佛教與道教的思維範疇，佛、道都有六道眾生的概念，人以外的鬼、精靈、神仙，無不是他界。</w:t>
      </w:r>
    </w:p>
    <w:p w14:paraId="09CD60C8" w14:textId="77777777" w:rsidR="00E32F7B" w:rsidRDefault="00E32F7B" w:rsidP="006B347D">
      <w:pPr>
        <w:ind w:firstLine="480"/>
        <w:jc w:val="both"/>
        <w:rPr>
          <w:rFonts w:ascii="新細明體" w:hAnsi="新細明體"/>
        </w:rPr>
      </w:pPr>
    </w:p>
    <w:p w14:paraId="4E31C038" w14:textId="27069D11" w:rsidR="00773433" w:rsidRDefault="00773433" w:rsidP="006B347D">
      <w:pPr>
        <w:ind w:firstLine="480"/>
        <w:jc w:val="both"/>
        <w:rPr>
          <w:rFonts w:ascii="新細明體" w:hAnsi="新細明體"/>
        </w:rPr>
      </w:pPr>
      <w:r>
        <w:rPr>
          <w:rFonts w:ascii="新細明體" w:hAnsi="新細明體" w:hint="eastAsia"/>
        </w:rPr>
        <w:t>我們回歸恩斯特．卡希勒（Ernst Cassirer</w:t>
      </w:r>
      <w:r>
        <w:rPr>
          <w:rFonts w:ascii="新細明體" w:hAnsi="新細明體"/>
        </w:rPr>
        <w:t>）</w:t>
      </w:r>
      <w:r>
        <w:rPr>
          <w:rFonts w:ascii="新細明體" w:hAnsi="新細明體" w:hint="eastAsia"/>
        </w:rPr>
        <w:t>的論點來看。卡希勒認為：「</w:t>
      </w:r>
      <w:r>
        <w:rPr>
          <w:rFonts w:hint="eastAsia"/>
        </w:rPr>
        <w:t>人類生命的續發包括橫</w:t>
      </w:r>
      <w:proofErr w:type="gramStart"/>
      <w:r>
        <w:rPr>
          <w:rFonts w:hint="eastAsia"/>
        </w:rPr>
        <w:t>的與縱的</w:t>
      </w:r>
      <w:proofErr w:type="gramEnd"/>
      <w:r>
        <w:rPr>
          <w:rFonts w:hint="eastAsia"/>
        </w:rPr>
        <w:t>兩方面，縱的是歷史，是三度空間的現實世界；橫的是神話，是四度空間的感覺世界。</w:t>
      </w:r>
      <w:r>
        <w:rPr>
          <w:rFonts w:ascii="新細明體" w:hAnsi="新細明體" w:hint="eastAsia"/>
        </w:rPr>
        <w:t>」「</w:t>
      </w:r>
      <w:r>
        <w:rPr>
          <w:rFonts w:hint="eastAsia"/>
        </w:rPr>
        <w:t>神話世界的基礎乃是『</w:t>
      </w:r>
      <w:r w:rsidRPr="008B26BC">
        <w:rPr>
          <w:rFonts w:ascii="標楷體" w:eastAsia="標楷體" w:hAnsi="標楷體" w:hint="eastAsia"/>
        </w:rPr>
        <w:t>感覺的統一性</w:t>
      </w:r>
      <w:r>
        <w:rPr>
          <w:rFonts w:hint="eastAsia"/>
        </w:rPr>
        <w:t>』</w:t>
      </w:r>
      <w:r>
        <w:rPr>
          <w:rFonts w:ascii="新細明體" w:hAnsi="新細明體" w:hint="eastAsia"/>
        </w:rPr>
        <w:t>」「</w:t>
      </w:r>
      <w:r>
        <w:rPr>
          <w:rFonts w:hint="eastAsia"/>
        </w:rPr>
        <w:t>神話的真正基礎，不是一個思想的基礎，而是一個感覺的基礎。</w:t>
      </w:r>
      <w:r>
        <w:rPr>
          <w:rFonts w:ascii="新細明體" w:hAnsi="新細明體" w:hint="eastAsia"/>
        </w:rPr>
        <w:t>」</w:t>
      </w:r>
      <w:r>
        <w:rPr>
          <w:rStyle w:val="a9"/>
          <w:rFonts w:ascii="新細明體" w:hAnsi="新細明體"/>
        </w:rPr>
        <w:footnoteReference w:id="59"/>
      </w:r>
    </w:p>
    <w:p w14:paraId="43C468CC" w14:textId="77777777" w:rsidR="00E32F7B" w:rsidRDefault="00E32F7B" w:rsidP="006B347D">
      <w:pPr>
        <w:ind w:firstLine="480"/>
        <w:jc w:val="both"/>
        <w:rPr>
          <w:rFonts w:ascii="新細明體" w:hAnsi="新細明體"/>
        </w:rPr>
      </w:pPr>
    </w:p>
    <w:p w14:paraId="65A7F411" w14:textId="60F528DB" w:rsidR="00773433" w:rsidRDefault="00773433" w:rsidP="006B347D">
      <w:pPr>
        <w:ind w:firstLine="480"/>
        <w:jc w:val="both"/>
        <w:rPr>
          <w:rFonts w:ascii="新細明體" w:hAnsi="新細明體"/>
        </w:rPr>
      </w:pPr>
      <w:r>
        <w:rPr>
          <w:rFonts w:ascii="新細明體" w:hAnsi="新細明體" w:hint="eastAsia"/>
        </w:rPr>
        <w:t>筆者不想涉及輪迴與靈魂學說的討論，只以文學作品可能呈現的樣</w:t>
      </w:r>
      <w:proofErr w:type="gramStart"/>
      <w:r>
        <w:rPr>
          <w:rFonts w:ascii="新細明體" w:hAnsi="新細明體" w:hint="eastAsia"/>
        </w:rPr>
        <w:t>態來說</w:t>
      </w:r>
      <w:proofErr w:type="gramEnd"/>
      <w:r>
        <w:rPr>
          <w:rFonts w:ascii="新細明體" w:hAnsi="新細明體" w:hint="eastAsia"/>
        </w:rPr>
        <w:t>他界。因此，卡希勒的「</w:t>
      </w:r>
      <w:r>
        <w:rPr>
          <w:rFonts w:hint="eastAsia"/>
        </w:rPr>
        <w:t>感覺基礎</w:t>
      </w:r>
      <w:r>
        <w:rPr>
          <w:rFonts w:ascii="新細明體" w:hAnsi="新細明體" w:hint="eastAsia"/>
        </w:rPr>
        <w:t>」與「神話</w:t>
      </w:r>
      <w:r>
        <w:rPr>
          <w:rFonts w:hint="eastAsia"/>
        </w:rPr>
        <w:t>是四度空間的感覺世界</w:t>
      </w:r>
      <w:r>
        <w:rPr>
          <w:rFonts w:ascii="新細明體" w:hAnsi="新細明體" w:hint="eastAsia"/>
        </w:rPr>
        <w:t>」說，無疑是文學他界書寫最好的解釋方式。首先，我們可以定義「他界」乃是對應於「</w:t>
      </w:r>
      <w:proofErr w:type="gramStart"/>
      <w:r>
        <w:rPr>
          <w:rFonts w:ascii="新細明體" w:hAnsi="新細明體" w:hint="eastAsia"/>
        </w:rPr>
        <w:t>此界</w:t>
      </w:r>
      <w:proofErr w:type="gramEnd"/>
      <w:r>
        <w:rPr>
          <w:rFonts w:ascii="新細明體" w:hAnsi="新細明體" w:hint="eastAsia"/>
        </w:rPr>
        <w:t>」而產生的。若「</w:t>
      </w:r>
      <w:proofErr w:type="gramStart"/>
      <w:r>
        <w:rPr>
          <w:rFonts w:ascii="新細明體" w:hAnsi="新細明體" w:hint="eastAsia"/>
        </w:rPr>
        <w:t>此界</w:t>
      </w:r>
      <w:proofErr w:type="gramEnd"/>
      <w:r>
        <w:rPr>
          <w:rFonts w:ascii="新細明體" w:hAnsi="新細明體" w:hint="eastAsia"/>
        </w:rPr>
        <w:t>」為現實的世界，那麼「他界」就是現實世界以外之想像的世界，或</w:t>
      </w:r>
      <w:proofErr w:type="gramStart"/>
      <w:r>
        <w:rPr>
          <w:rFonts w:ascii="新細明體" w:hAnsi="新細明體" w:hint="eastAsia"/>
        </w:rPr>
        <w:t>心靈映</w:t>
      </w:r>
      <w:r w:rsidRPr="00EC562C">
        <w:rPr>
          <w:rFonts w:ascii="新細明體" w:hAnsi="新細明體" w:hint="eastAsia"/>
        </w:rPr>
        <w:t>顯</w:t>
      </w:r>
      <w:r>
        <w:rPr>
          <w:rFonts w:ascii="新細明體" w:hAnsi="新細明體" w:hint="eastAsia"/>
        </w:rPr>
        <w:t>的</w:t>
      </w:r>
      <w:proofErr w:type="gramEnd"/>
      <w:r>
        <w:rPr>
          <w:rFonts w:ascii="新細明體" w:hAnsi="新細明體" w:hint="eastAsia"/>
        </w:rPr>
        <w:t>神聖世界，或作者感知所及的其他世界。其樣態</w:t>
      </w:r>
      <w:proofErr w:type="gramStart"/>
      <w:r>
        <w:rPr>
          <w:rFonts w:ascii="新細明體" w:hAnsi="新細明體" w:hint="eastAsia"/>
        </w:rPr>
        <w:t>可以超離現實</w:t>
      </w:r>
      <w:proofErr w:type="gramEnd"/>
      <w:r>
        <w:rPr>
          <w:rFonts w:ascii="新細明體" w:hAnsi="新細明體" w:hint="eastAsia"/>
        </w:rPr>
        <w:t>世界，也可以在現實世界的神聖空間上</w:t>
      </w:r>
      <w:r w:rsidRPr="0009056B">
        <w:rPr>
          <w:rFonts w:ascii="新細明體" w:hAnsi="新細明體" w:hint="eastAsia"/>
        </w:rPr>
        <w:t>昇</w:t>
      </w:r>
      <w:r>
        <w:rPr>
          <w:rFonts w:ascii="新細明體" w:hAnsi="新細明體" w:hint="eastAsia"/>
        </w:rPr>
        <w:t>華成心靈他界，或因中國傳統神仙信仰的憧憬而形成的神仙</w:t>
      </w:r>
      <w:r w:rsidRPr="0009056B">
        <w:rPr>
          <w:rFonts w:ascii="新細明體" w:hAnsi="新細明體" w:hint="eastAsia"/>
        </w:rPr>
        <w:t>世界，或</w:t>
      </w:r>
      <w:r>
        <w:rPr>
          <w:rFonts w:ascii="新細明體" w:hAnsi="新細明體" w:hint="eastAsia"/>
        </w:rPr>
        <w:t>基於宗教教義想像</w:t>
      </w:r>
      <w:r w:rsidRPr="0009056B">
        <w:rPr>
          <w:rFonts w:ascii="新細明體" w:hAnsi="新細明體" w:hint="eastAsia"/>
        </w:rPr>
        <w:t>成</w:t>
      </w:r>
      <w:r>
        <w:rPr>
          <w:rFonts w:ascii="新細明體" w:hAnsi="新細明體" w:hint="eastAsia"/>
        </w:rPr>
        <w:t>形的六道輪迴等他界。</w:t>
      </w:r>
    </w:p>
    <w:p w14:paraId="382D5617" w14:textId="77777777" w:rsidR="00E32F7B" w:rsidRPr="00827858" w:rsidRDefault="00E32F7B" w:rsidP="006B347D">
      <w:pPr>
        <w:ind w:firstLine="480"/>
        <w:jc w:val="both"/>
        <w:rPr>
          <w:rFonts w:ascii="新細明體" w:hAnsi="新細明體"/>
        </w:rPr>
      </w:pPr>
    </w:p>
    <w:p w14:paraId="774B1434" w14:textId="3E4C85D9" w:rsidR="00773433" w:rsidRDefault="00773433" w:rsidP="006B347D">
      <w:pPr>
        <w:ind w:firstLine="480"/>
        <w:jc w:val="both"/>
      </w:pPr>
      <w:r w:rsidRPr="005509FA">
        <w:rPr>
          <w:rFonts w:hint="eastAsia"/>
        </w:rPr>
        <w:t>不管是佛教、道教或是民間宗教，都存在一種現象，即追求進入另一種世界的可能性。此另一種世界，若根據葉慶炳對於「他界」的定義，以為「他界」乃指現實世界（人間）之外的世界，</w:t>
      </w:r>
      <w:r w:rsidRPr="005509FA">
        <w:rPr>
          <w:rStyle w:val="a9"/>
          <w:rFonts w:ascii="新細明體" w:hAnsi="新細明體"/>
        </w:rPr>
        <w:footnoteReference w:id="60"/>
      </w:r>
      <w:r w:rsidRPr="005509FA">
        <w:rPr>
          <w:rFonts w:hint="eastAsia"/>
        </w:rPr>
        <w:t>正可用來說明宗教所欲追求之另外一個世界。</w:t>
      </w:r>
      <w:r>
        <w:rPr>
          <w:rFonts w:hint="eastAsia"/>
        </w:rPr>
        <w:t>但</w:t>
      </w:r>
      <w:smartTag w:uri="urn:schemas-microsoft-com:office:smarttags" w:element="PersonName">
        <w:smartTagPr>
          <w:attr w:name="ProductID" w:val="葉"/>
        </w:smartTagPr>
        <w:r>
          <w:rPr>
            <w:rFonts w:hint="eastAsia"/>
          </w:rPr>
          <w:t>葉</w:t>
        </w:r>
      </w:smartTag>
      <w:r>
        <w:rPr>
          <w:rFonts w:hint="eastAsia"/>
        </w:rPr>
        <w:t>先生的「他界」說強調：「相對於人類所處之現實世界以外的另一世界」，「所謂他界結構，這類小說的基本設計是：小說人物在某種原因與某種狀況下自現實世界進入另一世界；然後在另一世界有一番遭遇；最後在某種原因和某種情況之下回返現實世界。」</w:t>
      </w:r>
      <w:r>
        <w:rPr>
          <w:rStyle w:val="a9"/>
          <w:rFonts w:ascii="新細明體" w:hAnsi="新細明體"/>
        </w:rPr>
        <w:footnoteReference w:id="61"/>
      </w:r>
      <w:r>
        <w:rPr>
          <w:rFonts w:hint="eastAsia"/>
        </w:rPr>
        <w:t>而本文所看到的唐代觀音文學卻</w:t>
      </w:r>
      <w:r>
        <w:rPr>
          <w:rFonts w:hint="eastAsia"/>
        </w:rPr>
        <w:lastRenderedPageBreak/>
        <w:t>不限於此種結構，反而有較多當下即入心靈世界的他界，</w:t>
      </w:r>
      <w:proofErr w:type="gramStart"/>
      <w:r>
        <w:rPr>
          <w:rFonts w:hint="eastAsia"/>
        </w:rPr>
        <w:t>或夢中</w:t>
      </w:r>
      <w:proofErr w:type="gramEnd"/>
      <w:r>
        <w:rPr>
          <w:rFonts w:hint="eastAsia"/>
        </w:rPr>
        <w:t>入他界，或觀世音菩薩由</w:t>
      </w:r>
      <w:proofErr w:type="gramStart"/>
      <w:r>
        <w:rPr>
          <w:rFonts w:hint="eastAsia"/>
        </w:rPr>
        <w:t>他界現前</w:t>
      </w:r>
      <w:proofErr w:type="gramEnd"/>
      <w:r>
        <w:rPr>
          <w:rFonts w:hint="eastAsia"/>
        </w:rPr>
        <w:t>等，較合乎</w:t>
      </w:r>
      <w:r>
        <w:rPr>
          <w:rFonts w:ascii="新細明體" w:hAnsi="新細明體" w:hint="eastAsia"/>
        </w:rPr>
        <w:t>卡希勒「神話</w:t>
      </w:r>
      <w:r>
        <w:rPr>
          <w:rFonts w:hint="eastAsia"/>
        </w:rPr>
        <w:t>是四度空間的感覺世界</w:t>
      </w:r>
      <w:r>
        <w:rPr>
          <w:rFonts w:ascii="新細明體" w:hAnsi="新細明體" w:hint="eastAsia"/>
        </w:rPr>
        <w:t>」之說</w:t>
      </w:r>
      <w:r>
        <w:rPr>
          <w:rFonts w:hint="eastAsia"/>
        </w:rPr>
        <w:t>。</w:t>
      </w:r>
      <w:r w:rsidRPr="00737909">
        <w:rPr>
          <w:rFonts w:hint="eastAsia"/>
        </w:rPr>
        <w:t>佛</w:t>
      </w:r>
      <w:r>
        <w:rPr>
          <w:rFonts w:hint="eastAsia"/>
        </w:rPr>
        <w:t>教、道教、民間宗教，以及西方宗教，都建構了一套「他</w:t>
      </w:r>
      <w:r w:rsidRPr="005509FA">
        <w:rPr>
          <w:rFonts w:hint="eastAsia"/>
        </w:rPr>
        <w:t>界」的系統，佛教有出世間</w:t>
      </w:r>
      <w:r>
        <w:rPr>
          <w:rFonts w:hint="eastAsia"/>
        </w:rPr>
        <w:t>的六道和</w:t>
      </w:r>
      <w:r w:rsidRPr="005509FA">
        <w:rPr>
          <w:rFonts w:hint="eastAsia"/>
        </w:rPr>
        <w:t>西方極樂世界</w:t>
      </w:r>
      <w:r>
        <w:rPr>
          <w:rFonts w:hint="eastAsia"/>
        </w:rPr>
        <w:t>、東方琉璃世界等意識</w:t>
      </w:r>
      <w:r w:rsidRPr="005509FA">
        <w:rPr>
          <w:rFonts w:hint="eastAsia"/>
        </w:rPr>
        <w:t>；道教有三界及四</w:t>
      </w:r>
      <w:proofErr w:type="gramStart"/>
      <w:r w:rsidRPr="005509FA">
        <w:rPr>
          <w:rFonts w:hint="eastAsia"/>
        </w:rPr>
        <w:t>梵</w:t>
      </w:r>
      <w:proofErr w:type="gramEnd"/>
      <w:r w:rsidRPr="005509FA">
        <w:rPr>
          <w:rFonts w:hint="eastAsia"/>
        </w:rPr>
        <w:t>天</w:t>
      </w:r>
      <w:r>
        <w:rPr>
          <w:rFonts w:hint="eastAsia"/>
        </w:rPr>
        <w:t>等</w:t>
      </w:r>
      <w:r w:rsidRPr="00D23455">
        <w:rPr>
          <w:rFonts w:hint="eastAsia"/>
        </w:rPr>
        <w:t>世</w:t>
      </w:r>
      <w:r>
        <w:rPr>
          <w:rFonts w:hint="eastAsia"/>
        </w:rPr>
        <w:t>界；民間宗教有神鬼、天堂、地獄等</w:t>
      </w:r>
      <w:r w:rsidRPr="005509FA">
        <w:rPr>
          <w:rFonts w:hint="eastAsia"/>
        </w:rPr>
        <w:t>說</w:t>
      </w:r>
      <w:r>
        <w:rPr>
          <w:rFonts w:hint="eastAsia"/>
        </w:rPr>
        <w:t>法</w:t>
      </w:r>
      <w:r w:rsidRPr="005509FA">
        <w:rPr>
          <w:rFonts w:hint="eastAsia"/>
        </w:rPr>
        <w:t>；西方宗教</w:t>
      </w:r>
      <w:r>
        <w:rPr>
          <w:rFonts w:hint="eastAsia"/>
        </w:rPr>
        <w:t>則有地獄、</w:t>
      </w:r>
      <w:r w:rsidRPr="005509FA">
        <w:rPr>
          <w:rFonts w:hint="eastAsia"/>
        </w:rPr>
        <w:t>伊甸園與天堂</w:t>
      </w:r>
      <w:r>
        <w:rPr>
          <w:rFonts w:hint="eastAsia"/>
        </w:rPr>
        <w:t>等。</w:t>
      </w:r>
      <w:r w:rsidRPr="005509FA">
        <w:rPr>
          <w:rFonts w:hint="eastAsia"/>
        </w:rPr>
        <w:t>其中</w:t>
      </w:r>
      <w:r>
        <w:rPr>
          <w:rFonts w:hint="eastAsia"/>
        </w:rPr>
        <w:t>的指涉或有重疊，或有</w:t>
      </w:r>
      <w:proofErr w:type="gramStart"/>
      <w:r>
        <w:rPr>
          <w:rFonts w:hint="eastAsia"/>
        </w:rPr>
        <w:t>歧</w:t>
      </w:r>
      <w:proofErr w:type="gramEnd"/>
      <w:r w:rsidRPr="005509FA">
        <w:rPr>
          <w:rFonts w:hint="eastAsia"/>
        </w:rPr>
        <w:t>出，但皆不脫離一個概念，即人得以在此</w:t>
      </w:r>
      <w:r>
        <w:rPr>
          <w:rFonts w:hint="eastAsia"/>
        </w:rPr>
        <w:t>凡俗的世界趨近神聖的居所，尋覓一種超凡入</w:t>
      </w:r>
      <w:r w:rsidRPr="005509FA">
        <w:rPr>
          <w:rFonts w:hint="eastAsia"/>
        </w:rPr>
        <w:t>聖的可能。</w:t>
      </w:r>
    </w:p>
    <w:p w14:paraId="18B7B957" w14:textId="77777777" w:rsidR="00E32F7B" w:rsidRPr="003C2864" w:rsidRDefault="00E32F7B" w:rsidP="006B347D">
      <w:pPr>
        <w:ind w:firstLine="480"/>
        <w:jc w:val="both"/>
      </w:pPr>
    </w:p>
    <w:p w14:paraId="1652FB8A" w14:textId="5B4DFA79" w:rsidR="00773433" w:rsidRDefault="00773433" w:rsidP="006B347D">
      <w:pPr>
        <w:ind w:firstLine="480"/>
        <w:jc w:val="both"/>
        <w:rPr>
          <w:color w:val="000000"/>
        </w:rPr>
      </w:pPr>
      <w:r>
        <w:rPr>
          <w:rFonts w:hint="eastAsia"/>
        </w:rPr>
        <w:t>佛教與西方宗教主要強調靈魂精神的超脫，</w:t>
      </w:r>
      <w:r w:rsidRPr="005509FA">
        <w:rPr>
          <w:rFonts w:hint="eastAsia"/>
        </w:rPr>
        <w:t>而道教不僅追求靈魂的永生，也強調肉體的修煉。</w:t>
      </w:r>
      <w:r>
        <w:rPr>
          <w:rFonts w:hint="eastAsia"/>
        </w:rPr>
        <w:t>自從佛教進入中國之後，便與中國民間信仰與道教相融合，加上</w:t>
      </w:r>
      <w:proofErr w:type="gramStart"/>
      <w:r>
        <w:rPr>
          <w:rFonts w:hint="eastAsia"/>
        </w:rPr>
        <w:t>六朝志怪小說</w:t>
      </w:r>
      <w:proofErr w:type="gramEnd"/>
      <w:r>
        <w:rPr>
          <w:rFonts w:hint="eastAsia"/>
        </w:rPr>
        <w:t>的興起，佛教徒也有想像進入另外一個超三度空間世界的可能性，神仙道教化的他界，應該也存在於佛教徒的他界中。只是六道輪迴中不拘是天道</w:t>
      </w:r>
      <w:proofErr w:type="gramStart"/>
      <w:r>
        <w:rPr>
          <w:rFonts w:hint="eastAsia"/>
        </w:rPr>
        <w:t>或修羅道</w:t>
      </w:r>
      <w:proofErr w:type="gramEnd"/>
      <w:r>
        <w:rPr>
          <w:rFonts w:hint="eastAsia"/>
        </w:rPr>
        <w:t>（也是</w:t>
      </w:r>
      <w:r w:rsidRPr="00245934">
        <w:rPr>
          <w:rFonts w:ascii="標楷體" w:eastAsia="標楷體" w:hAnsi="標楷體" w:hint="eastAsia"/>
          <w:kern w:val="0"/>
        </w:rPr>
        <w:t>精靈所居的奇境</w:t>
      </w:r>
      <w:r>
        <w:rPr>
          <w:rFonts w:hint="eastAsia"/>
        </w:rPr>
        <w:t>），都不是佛教徒終極的關懷。佛教徒如果有超現實的他界憧憬，應該是希望往生淨土</w:t>
      </w:r>
      <w:r>
        <w:rPr>
          <w:rStyle w:val="a9"/>
          <w:rFonts w:ascii="新細明體" w:hAnsi="新細明體"/>
        </w:rPr>
        <w:footnoteReference w:id="62"/>
      </w:r>
      <w:r>
        <w:rPr>
          <w:rFonts w:hint="eastAsia"/>
        </w:rPr>
        <w:t>。尤其，觀世音菩薩是</w:t>
      </w:r>
      <w:r w:rsidRPr="00C71A1B">
        <w:rPr>
          <w:color w:val="000000"/>
        </w:rPr>
        <w:t>阿彌陀佛</w:t>
      </w:r>
      <w:r>
        <w:rPr>
          <w:rFonts w:hint="eastAsia"/>
          <w:color w:val="000000"/>
        </w:rPr>
        <w:t>的</w:t>
      </w:r>
      <w:proofErr w:type="gramStart"/>
      <w:r>
        <w:rPr>
          <w:rFonts w:hint="eastAsia"/>
          <w:color w:val="000000"/>
        </w:rPr>
        <w:t>脅</w:t>
      </w:r>
      <w:r>
        <w:rPr>
          <w:rFonts w:hint="eastAsia"/>
          <w:color w:val="000000"/>
        </w:rPr>
        <w:lastRenderedPageBreak/>
        <w:t>侍</w:t>
      </w:r>
      <w:proofErr w:type="gramEnd"/>
      <w:r>
        <w:rPr>
          <w:rFonts w:hint="eastAsia"/>
          <w:color w:val="000000"/>
        </w:rPr>
        <w:t>菩薩，因此</w:t>
      </w:r>
      <w:r w:rsidRPr="005D18DD">
        <w:rPr>
          <w:rFonts w:ascii="新細明體" w:hAnsi="新細明體" w:hint="eastAsia"/>
          <w:color w:val="000000"/>
        </w:rPr>
        <w:t>在</w:t>
      </w:r>
      <w:r>
        <w:rPr>
          <w:rFonts w:hint="eastAsia"/>
          <w:color w:val="000000"/>
        </w:rPr>
        <w:t>觀音信仰之下的他界將出現所謂的「西方淨土」。</w:t>
      </w:r>
    </w:p>
    <w:p w14:paraId="598ED2D1" w14:textId="77777777" w:rsidR="00E32F7B" w:rsidRDefault="00E32F7B" w:rsidP="006B347D">
      <w:pPr>
        <w:ind w:firstLine="480"/>
        <w:jc w:val="both"/>
        <w:rPr>
          <w:color w:val="000000"/>
        </w:rPr>
      </w:pPr>
    </w:p>
    <w:p w14:paraId="08889F4C" w14:textId="77777777" w:rsidR="00773433" w:rsidRDefault="00773433" w:rsidP="006B347D">
      <w:pPr>
        <w:ind w:firstLine="480"/>
        <w:jc w:val="both"/>
        <w:rPr>
          <w:color w:val="000000"/>
        </w:rPr>
      </w:pPr>
      <w:r>
        <w:rPr>
          <w:rFonts w:hint="eastAsia"/>
          <w:color w:val="000000"/>
        </w:rPr>
        <w:t>隨著</w:t>
      </w:r>
      <w:proofErr w:type="gramStart"/>
      <w:r>
        <w:rPr>
          <w:rFonts w:hint="eastAsia"/>
          <w:color w:val="000000"/>
        </w:rPr>
        <w:t>多佛多世界</w:t>
      </w:r>
      <w:proofErr w:type="gramEnd"/>
      <w:r>
        <w:rPr>
          <w:rFonts w:hint="eastAsia"/>
          <w:color w:val="000000"/>
        </w:rPr>
        <w:t>思想的形成，在佛教內部逐漸形成了對他方世界的構想。配合著佛教「三</w:t>
      </w:r>
      <w:proofErr w:type="gramStart"/>
      <w:r>
        <w:rPr>
          <w:rFonts w:hint="eastAsia"/>
          <w:color w:val="000000"/>
        </w:rPr>
        <w:t>世</w:t>
      </w:r>
      <w:proofErr w:type="gramEnd"/>
      <w:r>
        <w:rPr>
          <w:rFonts w:hint="eastAsia"/>
          <w:color w:val="000000"/>
        </w:rPr>
        <w:t>」與「十方」的概念，佛國世界遍滿三千大世界，其中的他界思想是極豐富的。《長阿含經》卷三《游行經》中</w:t>
      </w:r>
      <w:r w:rsidRPr="00645782">
        <w:rPr>
          <w:rFonts w:ascii="新細明體" w:hAnsi="新細明體" w:hint="eastAsia"/>
          <w:color w:val="000000"/>
        </w:rPr>
        <w:t>說</w:t>
      </w:r>
      <w:r>
        <w:rPr>
          <w:rFonts w:ascii="新細明體" w:hAnsi="新細明體" w:hint="eastAsia"/>
          <w:color w:val="000000"/>
        </w:rPr>
        <w:t>：「</w:t>
      </w:r>
      <w:r>
        <w:rPr>
          <w:rFonts w:hint="eastAsia"/>
          <w:color w:val="000000"/>
        </w:rPr>
        <w:t>阿</w:t>
      </w:r>
      <w:r w:rsidRPr="00645782">
        <w:rPr>
          <w:rFonts w:ascii="新細明體" w:hAnsi="新細明體" w:hint="eastAsia"/>
          <w:color w:val="000000"/>
        </w:rPr>
        <w:t>難</w:t>
      </w:r>
      <w:r>
        <w:rPr>
          <w:rFonts w:ascii="新細明體" w:hAnsi="新細明體" w:hint="eastAsia"/>
          <w:color w:val="000000"/>
        </w:rPr>
        <w:t>！</w:t>
      </w:r>
      <w:proofErr w:type="gramStart"/>
      <w:r>
        <w:rPr>
          <w:rFonts w:hint="eastAsia"/>
          <w:color w:val="000000"/>
        </w:rPr>
        <w:t>世</w:t>
      </w:r>
      <w:proofErr w:type="gramEnd"/>
      <w:r>
        <w:rPr>
          <w:rFonts w:hint="eastAsia"/>
          <w:color w:val="000000"/>
        </w:rPr>
        <w:t>有八眾。何謂</w:t>
      </w:r>
      <w:r w:rsidRPr="00645782">
        <w:rPr>
          <w:rFonts w:ascii="新細明體" w:hAnsi="新細明體" w:hint="eastAsia"/>
          <w:color w:val="000000"/>
        </w:rPr>
        <w:t>八</w:t>
      </w:r>
      <w:r>
        <w:rPr>
          <w:rFonts w:ascii="新細明體" w:hAnsi="新細明體" w:hint="eastAsia"/>
          <w:color w:val="000000"/>
        </w:rPr>
        <w:t>？</w:t>
      </w:r>
      <w:proofErr w:type="gramStart"/>
      <w:r>
        <w:rPr>
          <w:rFonts w:hint="eastAsia"/>
          <w:color w:val="000000"/>
        </w:rPr>
        <w:t>一</w:t>
      </w:r>
      <w:proofErr w:type="gramEnd"/>
      <w:r>
        <w:rPr>
          <w:rFonts w:hint="eastAsia"/>
          <w:color w:val="000000"/>
        </w:rPr>
        <w:t>曰刹利眾，二曰婆羅門眾，三曰居士眾，四曰沙門眾，五日四天王眾，六日忉利天眾，七曰魔眾，八曰梵天眾。我自憶念，</w:t>
      </w:r>
      <w:proofErr w:type="gramStart"/>
      <w:r>
        <w:rPr>
          <w:rFonts w:hint="eastAsia"/>
          <w:color w:val="000000"/>
        </w:rPr>
        <w:t>昔者往來</w:t>
      </w:r>
      <w:proofErr w:type="gramEnd"/>
      <w:r>
        <w:rPr>
          <w:rFonts w:hint="eastAsia"/>
          <w:color w:val="000000"/>
        </w:rPr>
        <w:t>，與刹利眾坐起言語，不可稱數。以精進定力，在所能現。彼有好色，我</w:t>
      </w:r>
      <w:proofErr w:type="gramStart"/>
      <w:r>
        <w:rPr>
          <w:rFonts w:hint="eastAsia"/>
          <w:color w:val="000000"/>
        </w:rPr>
        <w:t>色勝彼</w:t>
      </w:r>
      <w:proofErr w:type="gramEnd"/>
      <w:r>
        <w:rPr>
          <w:rFonts w:hint="eastAsia"/>
          <w:color w:val="000000"/>
        </w:rPr>
        <w:t>。彼</w:t>
      </w:r>
      <w:proofErr w:type="gramStart"/>
      <w:r>
        <w:rPr>
          <w:rFonts w:hint="eastAsia"/>
          <w:color w:val="000000"/>
        </w:rPr>
        <w:t>有妙聲</w:t>
      </w:r>
      <w:proofErr w:type="gramEnd"/>
      <w:r>
        <w:rPr>
          <w:rFonts w:hint="eastAsia"/>
          <w:color w:val="000000"/>
        </w:rPr>
        <w:t>，我</w:t>
      </w:r>
      <w:proofErr w:type="gramStart"/>
      <w:r>
        <w:rPr>
          <w:rFonts w:hint="eastAsia"/>
          <w:color w:val="000000"/>
        </w:rPr>
        <w:t>聲勝彼</w:t>
      </w:r>
      <w:proofErr w:type="gramEnd"/>
      <w:r>
        <w:rPr>
          <w:rFonts w:hint="eastAsia"/>
          <w:color w:val="000000"/>
        </w:rPr>
        <w:t>。</w:t>
      </w:r>
      <w:r>
        <w:rPr>
          <w:rFonts w:ascii="新細明體" w:hAnsi="新細明體" w:hint="eastAsia"/>
          <w:color w:val="000000"/>
        </w:rPr>
        <w:t>…</w:t>
      </w:r>
      <w:proofErr w:type="gramStart"/>
      <w:r>
        <w:rPr>
          <w:rFonts w:ascii="新細明體" w:hAnsi="新細明體" w:hint="eastAsia"/>
          <w:color w:val="000000"/>
        </w:rPr>
        <w:t>…</w:t>
      </w:r>
      <w:proofErr w:type="gramEnd"/>
      <w:r>
        <w:rPr>
          <w:rFonts w:hint="eastAsia"/>
          <w:color w:val="000000"/>
        </w:rPr>
        <w:t>」八眾，是人間四眾與天界四眾，佛都</w:t>
      </w:r>
      <w:proofErr w:type="gramStart"/>
      <w:r>
        <w:rPr>
          <w:rFonts w:hint="eastAsia"/>
          <w:color w:val="000000"/>
        </w:rPr>
        <w:t>能應機說法</w:t>
      </w:r>
      <w:proofErr w:type="gramEnd"/>
      <w:r>
        <w:rPr>
          <w:rFonts w:hint="eastAsia"/>
          <w:color w:val="000000"/>
        </w:rPr>
        <w:t>，以色、聲、香、味</w:t>
      </w:r>
      <w:r>
        <w:rPr>
          <w:rFonts w:ascii="新細明體" w:hAnsi="新細明體" w:hint="eastAsia"/>
          <w:color w:val="000000"/>
        </w:rPr>
        <w:t>…</w:t>
      </w:r>
      <w:proofErr w:type="gramStart"/>
      <w:r>
        <w:rPr>
          <w:rFonts w:ascii="新細明體" w:hAnsi="新細明體" w:hint="eastAsia"/>
          <w:color w:val="000000"/>
        </w:rPr>
        <w:t>…</w:t>
      </w:r>
      <w:proofErr w:type="gramEnd"/>
      <w:r>
        <w:rPr>
          <w:rFonts w:ascii="新細明體" w:hAnsi="新細明體" w:hint="eastAsia"/>
          <w:color w:val="000000"/>
        </w:rPr>
        <w:t>等各種方便為之現前說教，</w:t>
      </w:r>
      <w:r>
        <w:rPr>
          <w:rFonts w:hint="eastAsia"/>
          <w:color w:val="000000"/>
        </w:rPr>
        <w:t>這就顯出佛教的多重他界。而觀音信仰屬菩薩行</w:t>
      </w:r>
      <w:r>
        <w:rPr>
          <w:rStyle w:val="a9"/>
          <w:color w:val="000000"/>
        </w:rPr>
        <w:footnoteReference w:id="63"/>
      </w:r>
      <w:r>
        <w:rPr>
          <w:rFonts w:hint="eastAsia"/>
          <w:color w:val="000000"/>
        </w:rPr>
        <w:t>，</w:t>
      </w:r>
      <w:proofErr w:type="gramStart"/>
      <w:r w:rsidRPr="00D0660C">
        <w:rPr>
          <w:rFonts w:ascii="新細明體" w:hAnsi="新細明體" w:hint="eastAsia"/>
          <w:color w:val="000000"/>
        </w:rPr>
        <w:t>更</w:t>
      </w:r>
      <w:r>
        <w:rPr>
          <w:rFonts w:hint="eastAsia"/>
          <w:color w:val="000000"/>
        </w:rPr>
        <w:t>具入世間</w:t>
      </w:r>
      <w:proofErr w:type="gramEnd"/>
      <w:r>
        <w:rPr>
          <w:rFonts w:hint="eastAsia"/>
          <w:color w:val="000000"/>
        </w:rPr>
        <w:t>性格，此世間還涵蓋三界之內。</w:t>
      </w:r>
    </w:p>
    <w:p w14:paraId="788574B8" w14:textId="77777777" w:rsidR="00E32F7B" w:rsidRDefault="00E32F7B" w:rsidP="006B347D">
      <w:pPr>
        <w:ind w:firstLine="480"/>
        <w:jc w:val="both"/>
        <w:rPr>
          <w:color w:val="000000"/>
        </w:rPr>
      </w:pPr>
    </w:p>
    <w:p w14:paraId="7C53E8FE" w14:textId="573A741E" w:rsidR="00773433" w:rsidRDefault="00773433" w:rsidP="006B347D">
      <w:pPr>
        <w:ind w:firstLine="480"/>
        <w:jc w:val="both"/>
        <w:rPr>
          <w:color w:val="000000"/>
        </w:rPr>
      </w:pPr>
      <w:r>
        <w:rPr>
          <w:rFonts w:hint="eastAsia"/>
          <w:color w:val="000000"/>
        </w:rPr>
        <w:t>觀音信仰</w:t>
      </w:r>
      <w:proofErr w:type="gramStart"/>
      <w:r>
        <w:rPr>
          <w:rFonts w:hint="eastAsia"/>
          <w:color w:val="000000"/>
        </w:rPr>
        <w:t>特別</w:t>
      </w:r>
      <w:proofErr w:type="gramEnd"/>
      <w:r>
        <w:rPr>
          <w:rFonts w:hint="eastAsia"/>
          <w:color w:val="000000"/>
        </w:rPr>
        <w:t>以「顯像」、</w:t>
      </w:r>
      <w:r w:rsidRPr="008C5CBB">
        <w:rPr>
          <w:rFonts w:ascii="新細明體" w:hAnsi="新細明體" w:hint="eastAsia"/>
          <w:color w:val="000000"/>
        </w:rPr>
        <w:t>「</w:t>
      </w:r>
      <w:proofErr w:type="gramStart"/>
      <w:r>
        <w:rPr>
          <w:rFonts w:hint="eastAsia"/>
          <w:color w:val="000000"/>
        </w:rPr>
        <w:t>見身</w:t>
      </w:r>
      <w:proofErr w:type="gramEnd"/>
      <w:r>
        <w:rPr>
          <w:rFonts w:hint="eastAsia"/>
          <w:color w:val="000000"/>
        </w:rPr>
        <w:t>」為進出他界的核心</w:t>
      </w:r>
      <w:proofErr w:type="gramStart"/>
      <w:r>
        <w:rPr>
          <w:rFonts w:hint="eastAsia"/>
          <w:color w:val="000000"/>
        </w:rPr>
        <w:t>憑藉，</w:t>
      </w:r>
      <w:proofErr w:type="gramEnd"/>
      <w:r>
        <w:rPr>
          <w:rFonts w:hint="eastAsia"/>
          <w:color w:val="000000"/>
        </w:rPr>
        <w:t>因此有圖畫與造像的產生。玄奘</w:t>
      </w:r>
      <w:proofErr w:type="gramStart"/>
      <w:r>
        <w:rPr>
          <w:rFonts w:hint="eastAsia"/>
          <w:color w:val="000000"/>
        </w:rPr>
        <w:t>旅印期間，</w:t>
      </w:r>
      <w:proofErr w:type="gramEnd"/>
      <w:r>
        <w:rPr>
          <w:rFonts w:hint="eastAsia"/>
          <w:color w:val="000000"/>
        </w:rPr>
        <w:t>在摩</w:t>
      </w:r>
      <w:proofErr w:type="gramStart"/>
      <w:r>
        <w:rPr>
          <w:rFonts w:hint="eastAsia"/>
          <w:color w:val="000000"/>
        </w:rPr>
        <w:t>訶剌陀</w:t>
      </w:r>
      <w:proofErr w:type="gramEnd"/>
      <w:r>
        <w:rPr>
          <w:rFonts w:hint="eastAsia"/>
          <w:color w:val="000000"/>
        </w:rPr>
        <w:t>國的一個古寺裡，看到一尊觀音石像。據說，這尊石像「</w:t>
      </w:r>
      <w:proofErr w:type="gramStart"/>
      <w:r>
        <w:rPr>
          <w:rFonts w:hint="eastAsia"/>
          <w:color w:val="000000"/>
        </w:rPr>
        <w:t>靈鑒潛被，願求多果</w:t>
      </w:r>
      <w:proofErr w:type="gramEnd"/>
      <w:r>
        <w:rPr>
          <w:rFonts w:hint="eastAsia"/>
          <w:color w:val="000000"/>
        </w:rPr>
        <w:t>」</w:t>
      </w:r>
      <w:r>
        <w:rPr>
          <w:rStyle w:val="a9"/>
          <w:color w:val="000000"/>
        </w:rPr>
        <w:footnoteReference w:id="64"/>
      </w:r>
      <w:r>
        <w:rPr>
          <w:rFonts w:hint="eastAsia"/>
          <w:color w:val="000000"/>
        </w:rPr>
        <w:t>。</w:t>
      </w:r>
      <w:r>
        <w:rPr>
          <w:rFonts w:hint="eastAsia"/>
        </w:rPr>
        <w:t>《妙法蓮華經‧普門品》還特別提</w:t>
      </w:r>
      <w:r>
        <w:rPr>
          <w:rFonts w:hint="eastAsia"/>
        </w:rPr>
        <w:lastRenderedPageBreak/>
        <w:t>到：「聞名</w:t>
      </w:r>
      <w:proofErr w:type="gramStart"/>
      <w:r>
        <w:rPr>
          <w:rFonts w:hint="eastAsia"/>
        </w:rPr>
        <w:t>及見身</w:t>
      </w:r>
      <w:proofErr w:type="gramEnd"/>
      <w:r>
        <w:rPr>
          <w:rFonts w:hint="eastAsia"/>
        </w:rPr>
        <w:t>，心念不</w:t>
      </w:r>
      <w:proofErr w:type="gramStart"/>
      <w:r>
        <w:rPr>
          <w:rFonts w:hint="eastAsia"/>
        </w:rPr>
        <w:t>空過，能滅諸有</w:t>
      </w:r>
      <w:proofErr w:type="gramEnd"/>
      <w:r>
        <w:rPr>
          <w:rFonts w:hint="eastAsia"/>
        </w:rPr>
        <w:t>苦。」這是古代印度觀音像靈驗信仰的延續</w:t>
      </w:r>
      <w:r>
        <w:rPr>
          <w:rStyle w:val="a9"/>
        </w:rPr>
        <w:footnoteReference w:id="65"/>
      </w:r>
      <w:r>
        <w:rPr>
          <w:rFonts w:hint="eastAsia"/>
        </w:rPr>
        <w:t>。因此，中土的《三寶感應要略錄》和</w:t>
      </w:r>
      <w:r w:rsidRPr="005A7DC4">
        <w:rPr>
          <w:rFonts w:hint="eastAsia"/>
          <w:color w:val="000000"/>
        </w:rPr>
        <w:t>《觀音經持驗記》</w:t>
      </w:r>
      <w:r>
        <w:rPr>
          <w:rFonts w:hint="eastAsia"/>
          <w:color w:val="000000"/>
        </w:rPr>
        <w:t>成了他界觀音顯化的總集。</w:t>
      </w:r>
    </w:p>
    <w:p w14:paraId="3A1E55EE" w14:textId="77777777" w:rsidR="00773433" w:rsidRDefault="00773433" w:rsidP="00E32F7B">
      <w:pPr>
        <w:jc w:val="center"/>
        <w:rPr>
          <w:rFonts w:ascii="標楷體" w:eastAsia="標楷體" w:hAnsi="標楷體"/>
          <w:b/>
          <w:sz w:val="28"/>
          <w:szCs w:val="28"/>
        </w:rPr>
      </w:pPr>
      <w:r w:rsidRPr="004A7D2D">
        <w:rPr>
          <w:rFonts w:ascii="標楷體" w:eastAsia="標楷體" w:hAnsi="標楷體" w:hint="eastAsia"/>
          <w:b/>
          <w:sz w:val="28"/>
          <w:szCs w:val="28"/>
        </w:rPr>
        <w:t>三、唐代的觀音信仰</w:t>
      </w:r>
      <w:r>
        <w:rPr>
          <w:rFonts w:ascii="標楷體" w:eastAsia="標楷體" w:hAnsi="標楷體" w:hint="eastAsia"/>
          <w:b/>
          <w:sz w:val="28"/>
          <w:szCs w:val="28"/>
        </w:rPr>
        <w:t>與他界書寫模式</w:t>
      </w:r>
    </w:p>
    <w:p w14:paraId="38D35677" w14:textId="32DB9E2C" w:rsidR="00773433" w:rsidRDefault="00773433" w:rsidP="006B347D">
      <w:pPr>
        <w:ind w:firstLine="480"/>
        <w:jc w:val="both"/>
      </w:pPr>
      <w:proofErr w:type="gramStart"/>
      <w:r>
        <w:rPr>
          <w:rFonts w:hint="eastAsia"/>
        </w:rPr>
        <w:t>觀世音略稱觀音</w:t>
      </w:r>
      <w:proofErr w:type="gramEnd"/>
      <w:r>
        <w:rPr>
          <w:rFonts w:hint="eastAsia"/>
        </w:rPr>
        <w:t>，又</w:t>
      </w:r>
      <w:proofErr w:type="gramStart"/>
      <w:r>
        <w:rPr>
          <w:rFonts w:hint="eastAsia"/>
        </w:rPr>
        <w:t>稱觀自在</w:t>
      </w:r>
      <w:proofErr w:type="gramEnd"/>
      <w:r>
        <w:rPr>
          <w:rFonts w:hint="eastAsia"/>
        </w:rPr>
        <w:t>、觀</w:t>
      </w:r>
      <w:proofErr w:type="gramStart"/>
      <w:r>
        <w:rPr>
          <w:rFonts w:hint="eastAsia"/>
        </w:rPr>
        <w:t>世</w:t>
      </w:r>
      <w:proofErr w:type="gramEnd"/>
      <w:r>
        <w:rPr>
          <w:rFonts w:hint="eastAsia"/>
        </w:rPr>
        <w:t>自在、光</w:t>
      </w:r>
      <w:proofErr w:type="gramStart"/>
      <w:r>
        <w:rPr>
          <w:rFonts w:hint="eastAsia"/>
        </w:rPr>
        <w:t>世</w:t>
      </w:r>
      <w:proofErr w:type="gramEnd"/>
      <w:r>
        <w:rPr>
          <w:rFonts w:hint="eastAsia"/>
        </w:rPr>
        <w:t>音等。許多學者認為，觀音是從古代印度婆羅門教神話中的</w:t>
      </w:r>
      <w:proofErr w:type="gramStart"/>
      <w:r>
        <w:rPr>
          <w:rFonts w:hint="eastAsia"/>
        </w:rPr>
        <w:t>阿濕波</w:t>
      </w:r>
      <w:proofErr w:type="gramEnd"/>
      <w:r>
        <w:rPr>
          <w:rFonts w:hint="eastAsia"/>
        </w:rPr>
        <w:t>（意即馬生或雙馬童）演變而來的。</w:t>
      </w:r>
      <w:r>
        <w:rPr>
          <w:rStyle w:val="a9"/>
        </w:rPr>
        <w:footnoteReference w:id="66"/>
      </w:r>
      <w:r>
        <w:rPr>
          <w:rFonts w:hint="eastAsia"/>
        </w:rPr>
        <w:t>在</w:t>
      </w:r>
      <w:proofErr w:type="gramStart"/>
      <w:r>
        <w:rPr>
          <w:rFonts w:hint="eastAsia"/>
        </w:rPr>
        <w:t>漢譯佛</w:t>
      </w:r>
      <w:proofErr w:type="gramEnd"/>
      <w:r>
        <w:rPr>
          <w:rFonts w:hint="eastAsia"/>
        </w:rPr>
        <w:t>典中，觀世音的得名，與龍樹菩薩《大智度論》</w:t>
      </w:r>
      <w:r>
        <w:rPr>
          <w:rStyle w:val="a9"/>
        </w:rPr>
        <w:footnoteReference w:id="67"/>
      </w:r>
      <w:r>
        <w:rPr>
          <w:rFonts w:hint="eastAsia"/>
        </w:rPr>
        <w:t>、《無量壽經》</w:t>
      </w:r>
      <w:r>
        <w:rPr>
          <w:rStyle w:val="a9"/>
        </w:rPr>
        <w:footnoteReference w:id="68"/>
      </w:r>
      <w:r>
        <w:rPr>
          <w:rFonts w:hint="eastAsia"/>
        </w:rPr>
        <w:t>、《般若經》</w:t>
      </w:r>
      <w:r>
        <w:rPr>
          <w:rStyle w:val="a9"/>
        </w:rPr>
        <w:footnoteReference w:id="69"/>
      </w:r>
      <w:r>
        <w:rPr>
          <w:rFonts w:hint="eastAsia"/>
        </w:rPr>
        <w:t>有關；觀音的道場則與《大方廣佛華嚴經》</w:t>
      </w:r>
      <w:r>
        <w:rPr>
          <w:rStyle w:val="a9"/>
        </w:rPr>
        <w:footnoteReference w:id="70"/>
      </w:r>
      <w:r>
        <w:rPr>
          <w:rFonts w:hint="eastAsia"/>
        </w:rPr>
        <w:t>有關；</w:t>
      </w:r>
      <w:r>
        <w:rPr>
          <w:rFonts w:hint="eastAsia"/>
        </w:rPr>
        <w:lastRenderedPageBreak/>
        <w:t>觀音的救苦思想則與《妙法蓮華經》</w:t>
      </w:r>
      <w:r>
        <w:rPr>
          <w:rStyle w:val="a9"/>
        </w:rPr>
        <w:footnoteReference w:id="71"/>
      </w:r>
      <w:r>
        <w:rPr>
          <w:rFonts w:hint="eastAsia"/>
        </w:rPr>
        <w:t>有關。</w:t>
      </w:r>
    </w:p>
    <w:p w14:paraId="2E4FC40B" w14:textId="77777777" w:rsidR="00E32F7B" w:rsidRDefault="00E32F7B" w:rsidP="00E32F7B">
      <w:pPr>
        <w:ind w:firstLine="480"/>
      </w:pPr>
    </w:p>
    <w:p w14:paraId="1EA8E641" w14:textId="77777777" w:rsidR="00773433" w:rsidRPr="00F108F3" w:rsidRDefault="00773433" w:rsidP="00E32F7B">
      <w:pPr>
        <w:rPr>
          <w:b/>
        </w:rPr>
      </w:pPr>
      <w:r w:rsidRPr="00F108F3">
        <w:rPr>
          <w:rFonts w:hint="eastAsia"/>
          <w:b/>
        </w:rPr>
        <w:t>（一）各種宗派法門的觀音信仰</w:t>
      </w:r>
    </w:p>
    <w:p w14:paraId="11AB9569" w14:textId="77777777" w:rsidR="00E32F7B" w:rsidRDefault="00E32F7B" w:rsidP="00E32F7B">
      <w:pPr>
        <w:ind w:firstLine="480"/>
      </w:pPr>
    </w:p>
    <w:p w14:paraId="509608FB" w14:textId="7E8F9530" w:rsidR="00773433" w:rsidRDefault="00773433" w:rsidP="006B347D">
      <w:pPr>
        <w:ind w:firstLine="480"/>
        <w:jc w:val="both"/>
      </w:pPr>
      <w:r>
        <w:rPr>
          <w:rFonts w:hint="eastAsia"/>
        </w:rPr>
        <w:t>據《佛說無量壽佛經》的記載：「</w:t>
      </w:r>
      <w:proofErr w:type="gramStart"/>
      <w:r>
        <w:rPr>
          <w:rFonts w:hint="eastAsia"/>
        </w:rPr>
        <w:t>次</w:t>
      </w:r>
      <w:r w:rsidRPr="00B76180">
        <w:rPr>
          <w:rFonts w:ascii="新細明體" w:hAnsi="新細明體" w:hint="eastAsia"/>
        </w:rPr>
        <w:t>亦</w:t>
      </w:r>
      <w:r>
        <w:rPr>
          <w:rFonts w:hint="eastAsia"/>
        </w:rPr>
        <w:t>應觀</w:t>
      </w:r>
      <w:proofErr w:type="gramEnd"/>
      <w:r>
        <w:rPr>
          <w:rFonts w:hint="eastAsia"/>
        </w:rPr>
        <w:t>觀世音菩薩，此菩薩身長八十億那由他</w:t>
      </w:r>
      <w:proofErr w:type="gramStart"/>
      <w:r>
        <w:rPr>
          <w:rFonts w:hint="eastAsia"/>
        </w:rPr>
        <w:t>恒</w:t>
      </w:r>
      <w:proofErr w:type="gramEnd"/>
      <w:r>
        <w:rPr>
          <w:rFonts w:hint="eastAsia"/>
        </w:rPr>
        <w:t>河</w:t>
      </w:r>
      <w:r w:rsidRPr="008B647A">
        <w:rPr>
          <w:rFonts w:ascii="新細明體" w:hAnsi="新細明體" w:hint="eastAsia"/>
        </w:rPr>
        <w:t>沙</w:t>
      </w:r>
      <w:r>
        <w:rPr>
          <w:rFonts w:hint="eastAsia"/>
        </w:rPr>
        <w:t>由</w:t>
      </w:r>
      <w:proofErr w:type="gramStart"/>
      <w:r>
        <w:rPr>
          <w:rFonts w:hint="eastAsia"/>
        </w:rPr>
        <w:t>旬</w:t>
      </w:r>
      <w:proofErr w:type="gramEnd"/>
      <w:r>
        <w:rPr>
          <w:rFonts w:hint="eastAsia"/>
        </w:rPr>
        <w:t>，</w:t>
      </w:r>
      <w:proofErr w:type="gramStart"/>
      <w:r>
        <w:rPr>
          <w:rFonts w:hint="eastAsia"/>
        </w:rPr>
        <w:t>身紫金色</w:t>
      </w:r>
      <w:proofErr w:type="gramEnd"/>
      <w:r>
        <w:rPr>
          <w:rFonts w:hint="eastAsia"/>
        </w:rPr>
        <w:t>，頂有肉髻，項有圓光，面各百千由</w:t>
      </w:r>
      <w:proofErr w:type="gramStart"/>
      <w:r>
        <w:rPr>
          <w:rFonts w:hint="eastAsia"/>
        </w:rPr>
        <w:t>旬</w:t>
      </w:r>
      <w:proofErr w:type="gramEnd"/>
      <w:r>
        <w:rPr>
          <w:rFonts w:hint="eastAsia"/>
        </w:rPr>
        <w:t>，其圓光中有</w:t>
      </w:r>
      <w:proofErr w:type="gramStart"/>
      <w:r>
        <w:rPr>
          <w:rFonts w:hint="eastAsia"/>
        </w:rPr>
        <w:t>五百化佛</w:t>
      </w:r>
      <w:proofErr w:type="gramEnd"/>
      <w:r>
        <w:rPr>
          <w:rFonts w:hint="eastAsia"/>
        </w:rPr>
        <w:t>，如釋迦牟尼。</w:t>
      </w:r>
      <w:proofErr w:type="gramStart"/>
      <w:r>
        <w:rPr>
          <w:rFonts w:hint="eastAsia"/>
        </w:rPr>
        <w:t>一一化佛</w:t>
      </w:r>
      <w:proofErr w:type="gramEnd"/>
      <w:r>
        <w:rPr>
          <w:rFonts w:hint="eastAsia"/>
        </w:rPr>
        <w:t>，有五百菩薩、</w:t>
      </w:r>
      <w:proofErr w:type="gramStart"/>
      <w:r>
        <w:rPr>
          <w:rFonts w:hint="eastAsia"/>
        </w:rPr>
        <w:t>無量諸天以為</w:t>
      </w:r>
      <w:proofErr w:type="gramEnd"/>
      <w:r>
        <w:rPr>
          <w:rFonts w:hint="eastAsia"/>
        </w:rPr>
        <w:t>侍者。</w:t>
      </w:r>
      <w:proofErr w:type="gramStart"/>
      <w:r>
        <w:rPr>
          <w:rFonts w:hint="eastAsia"/>
        </w:rPr>
        <w:t>舉身光</w:t>
      </w:r>
      <w:proofErr w:type="gramEnd"/>
      <w:r>
        <w:rPr>
          <w:rFonts w:hint="eastAsia"/>
        </w:rPr>
        <w:t>中，五道眾生一切色相皆於中現。頂上</w:t>
      </w:r>
      <w:proofErr w:type="gramStart"/>
      <w:r>
        <w:rPr>
          <w:rFonts w:hint="eastAsia"/>
        </w:rPr>
        <w:t>毗</w:t>
      </w:r>
      <w:proofErr w:type="gramEnd"/>
      <w:r>
        <w:rPr>
          <w:rFonts w:hint="eastAsia"/>
        </w:rPr>
        <w:t>楞</w:t>
      </w:r>
      <w:proofErr w:type="gramStart"/>
      <w:r>
        <w:rPr>
          <w:rFonts w:hint="eastAsia"/>
        </w:rPr>
        <w:t>伽摩尼妙寶以為天冠</w:t>
      </w:r>
      <w:proofErr w:type="gramEnd"/>
      <w:r>
        <w:rPr>
          <w:rFonts w:hint="eastAsia"/>
        </w:rPr>
        <w:t>。</w:t>
      </w:r>
      <w:proofErr w:type="gramStart"/>
      <w:r>
        <w:rPr>
          <w:rFonts w:hint="eastAsia"/>
        </w:rPr>
        <w:t>其天冠中</w:t>
      </w:r>
      <w:proofErr w:type="gramEnd"/>
      <w:r>
        <w:rPr>
          <w:rFonts w:hint="eastAsia"/>
        </w:rPr>
        <w:t>有一</w:t>
      </w:r>
      <w:proofErr w:type="gramStart"/>
      <w:r>
        <w:rPr>
          <w:rFonts w:hint="eastAsia"/>
        </w:rPr>
        <w:t>立化佛</w:t>
      </w:r>
      <w:proofErr w:type="gramEnd"/>
      <w:r>
        <w:rPr>
          <w:rFonts w:hint="eastAsia"/>
        </w:rPr>
        <w:t>，高二十五由</w:t>
      </w:r>
      <w:proofErr w:type="gramStart"/>
      <w:r>
        <w:rPr>
          <w:rFonts w:hint="eastAsia"/>
        </w:rPr>
        <w:t>旬</w:t>
      </w:r>
      <w:proofErr w:type="gramEnd"/>
      <w:r>
        <w:rPr>
          <w:rFonts w:hint="eastAsia"/>
        </w:rPr>
        <w:t>。觀世音菩薩面</w:t>
      </w:r>
      <w:proofErr w:type="gramStart"/>
      <w:r>
        <w:rPr>
          <w:rFonts w:hint="eastAsia"/>
        </w:rPr>
        <w:t>如閻浮檀</w:t>
      </w:r>
      <w:proofErr w:type="gramEnd"/>
      <w:r>
        <w:rPr>
          <w:rFonts w:hint="eastAsia"/>
        </w:rPr>
        <w:t>金色，眉</w:t>
      </w:r>
      <w:proofErr w:type="gramStart"/>
      <w:r>
        <w:rPr>
          <w:rFonts w:hint="eastAsia"/>
        </w:rPr>
        <w:t>間毫相備七寶色</w:t>
      </w:r>
      <w:proofErr w:type="gramEnd"/>
      <w:r>
        <w:rPr>
          <w:rFonts w:hint="eastAsia"/>
        </w:rPr>
        <w:t>，流出八萬四千種光明，一一光明，有無量無數</w:t>
      </w:r>
      <w:proofErr w:type="gramStart"/>
      <w:r>
        <w:rPr>
          <w:rFonts w:hint="eastAsia"/>
        </w:rPr>
        <w:t>百千化佛</w:t>
      </w:r>
      <w:proofErr w:type="gramEnd"/>
      <w:r>
        <w:rPr>
          <w:rFonts w:hint="eastAsia"/>
        </w:rPr>
        <w:t>。</w:t>
      </w:r>
      <w:proofErr w:type="gramStart"/>
      <w:r>
        <w:rPr>
          <w:rFonts w:hint="eastAsia"/>
        </w:rPr>
        <w:t>一一化佛</w:t>
      </w:r>
      <w:proofErr w:type="gramEnd"/>
      <w:r>
        <w:rPr>
          <w:rFonts w:hint="eastAsia"/>
        </w:rPr>
        <w:t>，無數化菩薩以為侍者，變現自在，滿十方界。」</w:t>
      </w:r>
      <w:r>
        <w:rPr>
          <w:rStyle w:val="a9"/>
        </w:rPr>
        <w:footnoteReference w:id="72"/>
      </w:r>
      <w:r>
        <w:rPr>
          <w:rFonts w:hint="eastAsia"/>
        </w:rPr>
        <w:t>這段經文可以看出，觀音</w:t>
      </w:r>
      <w:proofErr w:type="gramStart"/>
      <w:r>
        <w:rPr>
          <w:rFonts w:hint="eastAsia"/>
        </w:rPr>
        <w:t>形象寶冠中有化佛的</w:t>
      </w:r>
      <w:proofErr w:type="gramEnd"/>
      <w:r>
        <w:rPr>
          <w:rFonts w:hint="eastAsia"/>
        </w:rPr>
        <w:t>原因。《佛說觀無量壽經》又強調西方淨土思想，宣說觀</w:t>
      </w:r>
      <w:r w:rsidRPr="00EC562C">
        <w:rPr>
          <w:rFonts w:hint="eastAsia"/>
          <w:color w:val="000000"/>
        </w:rPr>
        <w:t>世音菩薩會隨同阿彌陀佛一起接引眾生往生西方極樂世界，因此又有淨土觀音</w:t>
      </w:r>
      <w:r>
        <w:rPr>
          <w:rFonts w:hint="eastAsia"/>
          <w:color w:val="000000"/>
        </w:rPr>
        <w:t>，</w:t>
      </w:r>
      <w:r>
        <w:rPr>
          <w:rFonts w:hint="eastAsia"/>
        </w:rPr>
        <w:t>提供西方三聖的形象源頭。</w:t>
      </w:r>
    </w:p>
    <w:p w14:paraId="655B4D8B" w14:textId="77777777" w:rsidR="00E32F7B" w:rsidRDefault="00E32F7B" w:rsidP="006B347D">
      <w:pPr>
        <w:ind w:firstLine="480"/>
        <w:jc w:val="both"/>
      </w:pPr>
    </w:p>
    <w:p w14:paraId="26E355F5" w14:textId="77777777" w:rsidR="00773433" w:rsidRDefault="00773433" w:rsidP="006B347D">
      <w:pPr>
        <w:ind w:firstLine="480"/>
        <w:jc w:val="both"/>
      </w:pPr>
      <w:r>
        <w:rPr>
          <w:rFonts w:hint="eastAsia"/>
        </w:rPr>
        <w:t>如前</w:t>
      </w:r>
      <w:proofErr w:type="gramStart"/>
      <w:r>
        <w:rPr>
          <w:rFonts w:hint="eastAsia"/>
        </w:rPr>
        <w:t>註</w:t>
      </w:r>
      <w:r>
        <w:rPr>
          <w:rFonts w:hint="eastAsia"/>
        </w:rPr>
        <w:t>16</w:t>
      </w:r>
      <w:r>
        <w:rPr>
          <w:rFonts w:hint="eastAsia"/>
        </w:rPr>
        <w:t>所引</w:t>
      </w:r>
      <w:proofErr w:type="gramEnd"/>
      <w:r>
        <w:rPr>
          <w:rFonts w:hint="eastAsia"/>
        </w:rPr>
        <w:t>《妙法蓮華經》卷七「觀世音菩薩</w:t>
      </w:r>
      <w:proofErr w:type="gramStart"/>
      <w:r>
        <w:rPr>
          <w:rFonts w:hint="eastAsia"/>
        </w:rPr>
        <w:t>普門品</w:t>
      </w:r>
      <w:proofErr w:type="gramEnd"/>
      <w:r>
        <w:rPr>
          <w:rFonts w:hint="eastAsia"/>
        </w:rPr>
        <w:t>」之說，受苦受難的眾生</w:t>
      </w:r>
      <w:proofErr w:type="gramStart"/>
      <w:r>
        <w:rPr>
          <w:rFonts w:hint="eastAsia"/>
        </w:rPr>
        <w:t>只要稱念其</w:t>
      </w:r>
      <w:proofErr w:type="gramEnd"/>
      <w:r>
        <w:rPr>
          <w:rFonts w:hint="eastAsia"/>
        </w:rPr>
        <w:t>名號，「觀世音菩薩即時</w:t>
      </w:r>
      <w:proofErr w:type="gramStart"/>
      <w:r>
        <w:rPr>
          <w:rFonts w:hint="eastAsia"/>
        </w:rPr>
        <w:t>觀其音聲</w:t>
      </w:r>
      <w:proofErr w:type="gramEnd"/>
      <w:r>
        <w:rPr>
          <w:rFonts w:hint="eastAsia"/>
        </w:rPr>
        <w:t>，皆得解脫。」這是說觀音神通廣大，對於聲</w:t>
      </w:r>
      <w:r>
        <w:rPr>
          <w:rFonts w:hint="eastAsia"/>
        </w:rPr>
        <w:lastRenderedPageBreak/>
        <w:t>音不是如同通常那樣用耳朵聽的，而是用眼睛觀察的，即「普觀察一切音聲」，這也就強調</w:t>
      </w:r>
      <w:proofErr w:type="gramStart"/>
      <w:r>
        <w:rPr>
          <w:rFonts w:hint="eastAsia"/>
        </w:rPr>
        <w:t>《</w:t>
      </w:r>
      <w:proofErr w:type="gramEnd"/>
      <w:r>
        <w:rPr>
          <w:rFonts w:hint="eastAsia"/>
        </w:rPr>
        <w:t>楞嚴經．耳根圓通章</w:t>
      </w:r>
      <w:proofErr w:type="gramStart"/>
      <w:r>
        <w:rPr>
          <w:rFonts w:hint="eastAsia"/>
        </w:rPr>
        <w:t>》</w:t>
      </w:r>
      <w:proofErr w:type="gramEnd"/>
      <w:r>
        <w:rPr>
          <w:rFonts w:hint="eastAsia"/>
        </w:rPr>
        <w:t>的意義。以上因《妙法蓮華經》和《楞嚴經》，顯見觀音信仰和</w:t>
      </w:r>
      <w:proofErr w:type="gramStart"/>
      <w:r>
        <w:rPr>
          <w:rFonts w:hint="eastAsia"/>
        </w:rPr>
        <w:t>天台宗與</w:t>
      </w:r>
      <w:proofErr w:type="gramEnd"/>
      <w:r>
        <w:rPr>
          <w:rFonts w:hint="eastAsia"/>
        </w:rPr>
        <w:t>禪宗的關係。</w:t>
      </w:r>
    </w:p>
    <w:p w14:paraId="683642F1" w14:textId="77777777" w:rsidR="00E32F7B" w:rsidRDefault="00E32F7B" w:rsidP="006B347D">
      <w:pPr>
        <w:ind w:firstLine="480"/>
        <w:jc w:val="both"/>
        <w:rPr>
          <w:color w:val="000000"/>
        </w:rPr>
      </w:pPr>
    </w:p>
    <w:p w14:paraId="7A656A7F" w14:textId="04B3150F" w:rsidR="00773433" w:rsidRDefault="00773433" w:rsidP="006B347D">
      <w:pPr>
        <w:ind w:firstLine="480"/>
        <w:jc w:val="both"/>
      </w:pPr>
      <w:proofErr w:type="gramStart"/>
      <w:r w:rsidRPr="00EC562C">
        <w:rPr>
          <w:rFonts w:hint="eastAsia"/>
          <w:color w:val="000000"/>
        </w:rPr>
        <w:t>《</w:t>
      </w:r>
      <w:proofErr w:type="gramEnd"/>
      <w:r w:rsidRPr="00EC562C">
        <w:rPr>
          <w:rFonts w:hint="eastAsia"/>
          <w:color w:val="000000"/>
        </w:rPr>
        <w:t>華嚴經．入法界品</w:t>
      </w:r>
      <w:proofErr w:type="gramStart"/>
      <w:r w:rsidRPr="00EC562C">
        <w:rPr>
          <w:rFonts w:hint="eastAsia"/>
          <w:color w:val="000000"/>
        </w:rPr>
        <w:t>》有善財童子</w:t>
      </w:r>
      <w:proofErr w:type="gramEnd"/>
      <w:r w:rsidRPr="00EC562C">
        <w:rPr>
          <w:rFonts w:hint="eastAsia"/>
          <w:color w:val="000000"/>
        </w:rPr>
        <w:t>五十三參，其中</w:t>
      </w:r>
      <w:proofErr w:type="gramStart"/>
      <w:r w:rsidRPr="00EC562C">
        <w:rPr>
          <w:rFonts w:hint="eastAsia"/>
          <w:color w:val="000000"/>
        </w:rPr>
        <w:t>第二十七參即參</w:t>
      </w:r>
      <w:proofErr w:type="gramEnd"/>
      <w:r w:rsidRPr="00EC562C">
        <w:rPr>
          <w:rFonts w:hint="eastAsia"/>
          <w:color w:val="000000"/>
        </w:rPr>
        <w:t>觀世音菩薩。</w:t>
      </w:r>
      <w:r w:rsidRPr="00EC562C">
        <w:rPr>
          <w:rStyle w:val="a9"/>
          <w:color w:val="000000"/>
        </w:rPr>
        <w:footnoteReference w:id="73"/>
      </w:r>
      <w:r w:rsidRPr="00EC562C">
        <w:rPr>
          <w:rFonts w:hint="eastAsia"/>
          <w:color w:val="000000"/>
        </w:rPr>
        <w:t>這也就</w:t>
      </w:r>
      <w:r>
        <w:rPr>
          <w:rFonts w:hint="eastAsia"/>
        </w:rPr>
        <w:t>是華嚴「童子拜觀音」的由來。又</w:t>
      </w:r>
      <w:r w:rsidRPr="00EC562C">
        <w:rPr>
          <w:rFonts w:hint="eastAsia"/>
          <w:color w:val="000000"/>
        </w:rPr>
        <w:t>《華嚴經》</w:t>
      </w:r>
      <w:r>
        <w:rPr>
          <w:rFonts w:hint="eastAsia"/>
          <w:color w:val="000000"/>
        </w:rPr>
        <w:t>所記載的觀音道場「</w:t>
      </w:r>
      <w:r>
        <w:rPr>
          <w:rFonts w:hint="eastAsia"/>
        </w:rPr>
        <w:t>補</w:t>
      </w:r>
      <w:proofErr w:type="gramStart"/>
      <w:r>
        <w:rPr>
          <w:rFonts w:hint="eastAsia"/>
        </w:rPr>
        <w:t>怛洛迦</w:t>
      </w:r>
      <w:proofErr w:type="gramEnd"/>
      <w:r>
        <w:rPr>
          <w:rFonts w:hint="eastAsia"/>
        </w:rPr>
        <w:t>山</w:t>
      </w:r>
      <w:r>
        <w:rPr>
          <w:rFonts w:hint="eastAsia"/>
          <w:color w:val="000000"/>
        </w:rPr>
        <w:t>」經學者證實與唐代玄奘旅行印度的「布</w:t>
      </w:r>
      <w:proofErr w:type="gramStart"/>
      <w:r>
        <w:rPr>
          <w:rFonts w:hint="eastAsia"/>
          <w:color w:val="000000"/>
        </w:rPr>
        <w:t>呾洛迦</w:t>
      </w:r>
      <w:proofErr w:type="gramEnd"/>
      <w:r>
        <w:rPr>
          <w:rFonts w:hint="eastAsia"/>
          <w:color w:val="000000"/>
        </w:rPr>
        <w:t>山」</w:t>
      </w:r>
      <w:r>
        <w:rPr>
          <w:rStyle w:val="a9"/>
          <w:color w:val="000000"/>
        </w:rPr>
        <w:footnoteReference w:id="74"/>
      </w:r>
      <w:r>
        <w:rPr>
          <w:rFonts w:hint="eastAsia"/>
          <w:color w:val="000000"/>
        </w:rPr>
        <w:t>是同一</w:t>
      </w:r>
      <w:proofErr w:type="gramStart"/>
      <w:r>
        <w:rPr>
          <w:rFonts w:hint="eastAsia"/>
          <w:color w:val="000000"/>
        </w:rPr>
        <w:t>個</w:t>
      </w:r>
      <w:proofErr w:type="gramEnd"/>
      <w:r>
        <w:rPr>
          <w:rFonts w:hint="eastAsia"/>
          <w:color w:val="000000"/>
        </w:rPr>
        <w:t>地方，</w:t>
      </w:r>
      <w:r>
        <w:rPr>
          <w:rFonts w:hint="eastAsia"/>
        </w:rPr>
        <w:t>李利安考訂這就是觀音被賦予救「黑風海難」和救「羅剎鬼難」的原因</w:t>
      </w:r>
      <w:r>
        <w:rPr>
          <w:rStyle w:val="a9"/>
        </w:rPr>
        <w:footnoteReference w:id="75"/>
      </w:r>
      <w:r>
        <w:rPr>
          <w:rFonts w:hint="eastAsia"/>
        </w:rPr>
        <w:t>。觀音信仰從一開始就以救難為主，觀音思想核心主要不脫慈悲、大悲的思想，即實踐菩薩道，為</w:t>
      </w:r>
      <w:proofErr w:type="gramStart"/>
      <w:r>
        <w:rPr>
          <w:rFonts w:hint="eastAsia"/>
        </w:rPr>
        <w:t>眾生拔苦與</w:t>
      </w:r>
      <w:proofErr w:type="gramEnd"/>
      <w:r>
        <w:rPr>
          <w:rFonts w:hint="eastAsia"/>
        </w:rPr>
        <w:t>樂，具有強烈的「下化眾生」性格。</w:t>
      </w:r>
      <w:proofErr w:type="gramStart"/>
      <w:r w:rsidRPr="00EC562C">
        <w:rPr>
          <w:rFonts w:hint="eastAsia"/>
          <w:color w:val="000000"/>
        </w:rPr>
        <w:t>《</w:t>
      </w:r>
      <w:proofErr w:type="gramEnd"/>
      <w:r w:rsidRPr="00EC562C">
        <w:rPr>
          <w:rFonts w:hint="eastAsia"/>
          <w:color w:val="000000"/>
        </w:rPr>
        <w:t>法華經．普門品</w:t>
      </w:r>
      <w:proofErr w:type="gramStart"/>
      <w:r w:rsidRPr="00EC562C">
        <w:rPr>
          <w:rFonts w:hint="eastAsia"/>
          <w:color w:val="000000"/>
        </w:rPr>
        <w:t>》</w:t>
      </w:r>
      <w:proofErr w:type="gramEnd"/>
      <w:r w:rsidRPr="00EC562C">
        <w:rPr>
          <w:rFonts w:hint="eastAsia"/>
          <w:color w:val="000000"/>
        </w:rPr>
        <w:t>，佛介紹觀世音菩薩，「若有無量百千萬億</w:t>
      </w:r>
      <w:proofErr w:type="gramStart"/>
      <w:r w:rsidRPr="00EC562C">
        <w:rPr>
          <w:rFonts w:hint="eastAsia"/>
          <w:color w:val="000000"/>
        </w:rPr>
        <w:t>眾生受諸苦惱</w:t>
      </w:r>
      <w:proofErr w:type="gramEnd"/>
      <w:r w:rsidRPr="00EC562C">
        <w:rPr>
          <w:rFonts w:hint="eastAsia"/>
          <w:color w:val="000000"/>
        </w:rPr>
        <w:t>，聞是觀世音菩薩，</w:t>
      </w:r>
      <w:proofErr w:type="gramStart"/>
      <w:r w:rsidRPr="00EC562C">
        <w:rPr>
          <w:rFonts w:hint="eastAsia"/>
          <w:color w:val="000000"/>
        </w:rPr>
        <w:t>一心稱名</w:t>
      </w:r>
      <w:proofErr w:type="gramEnd"/>
      <w:r w:rsidRPr="00EC562C">
        <w:rPr>
          <w:rFonts w:hint="eastAsia"/>
          <w:color w:val="000000"/>
        </w:rPr>
        <w:t>，觀世音菩薩即時</w:t>
      </w:r>
      <w:proofErr w:type="gramStart"/>
      <w:r w:rsidRPr="00EC562C">
        <w:rPr>
          <w:rFonts w:hint="eastAsia"/>
          <w:color w:val="000000"/>
        </w:rPr>
        <w:t>觀其音聲</w:t>
      </w:r>
      <w:proofErr w:type="gramEnd"/>
      <w:r w:rsidRPr="00EC562C">
        <w:rPr>
          <w:rFonts w:hint="eastAsia"/>
          <w:color w:val="000000"/>
        </w:rPr>
        <w:t>，</w:t>
      </w:r>
      <w:r w:rsidRPr="00EC562C">
        <w:rPr>
          <w:rFonts w:hint="eastAsia"/>
          <w:color w:val="000000"/>
        </w:rPr>
        <w:lastRenderedPageBreak/>
        <w:t>皆得解脫。」</w:t>
      </w:r>
      <w:r w:rsidRPr="00EC562C">
        <w:rPr>
          <w:rStyle w:val="a9"/>
          <w:color w:val="000000"/>
        </w:rPr>
        <w:footnoteReference w:id="76"/>
      </w:r>
      <w:r>
        <w:rPr>
          <w:rFonts w:hint="eastAsia"/>
          <w:color w:val="000000"/>
        </w:rPr>
        <w:t>觀音在相關經典中是被</w:t>
      </w:r>
      <w:r w:rsidRPr="00EC562C">
        <w:rPr>
          <w:rFonts w:hint="eastAsia"/>
          <w:color w:val="000000"/>
        </w:rPr>
        <w:t>定位</w:t>
      </w:r>
      <w:proofErr w:type="gramStart"/>
      <w:r w:rsidRPr="00EC562C">
        <w:rPr>
          <w:rFonts w:hint="eastAsia"/>
          <w:color w:val="000000"/>
        </w:rPr>
        <w:t>為度脫眾生</w:t>
      </w:r>
      <w:proofErr w:type="gramEnd"/>
      <w:r>
        <w:rPr>
          <w:rFonts w:hint="eastAsia"/>
        </w:rPr>
        <w:t>，遠離一切苦惱與災害的菩薩。〈普門品〉清楚地述說觀音的功德與靈驗，又通稱為〈觀音經〉。</w:t>
      </w:r>
    </w:p>
    <w:p w14:paraId="653B9D70" w14:textId="77777777" w:rsidR="00E32F7B" w:rsidRPr="00205280" w:rsidRDefault="00E32F7B" w:rsidP="006B347D">
      <w:pPr>
        <w:ind w:firstLine="480"/>
        <w:jc w:val="both"/>
      </w:pPr>
    </w:p>
    <w:p w14:paraId="1FB389D1" w14:textId="3B13CC59" w:rsidR="00773433" w:rsidRDefault="00773433" w:rsidP="006B347D">
      <w:pPr>
        <w:ind w:firstLine="480"/>
        <w:jc w:val="both"/>
        <w:rPr>
          <w:color w:val="000000"/>
        </w:rPr>
      </w:pPr>
      <w:r>
        <w:rPr>
          <w:rFonts w:hint="eastAsia"/>
        </w:rPr>
        <w:t>觀音的信仰隨著《般若經》、《華嚴經》、《法華經》、《觀無量壽經》與《大智度論》等相關經典的一再翻譯與流通，很快地流行於中國。到了北朝</w:t>
      </w:r>
      <w:proofErr w:type="gramStart"/>
      <w:r>
        <w:rPr>
          <w:rFonts w:hint="eastAsia"/>
        </w:rPr>
        <w:t>末年，</w:t>
      </w:r>
      <w:proofErr w:type="gramEnd"/>
      <w:r>
        <w:rPr>
          <w:rFonts w:hint="eastAsia"/>
        </w:rPr>
        <w:t>民間的觀音信仰達到高潮，各種強調信仰觀音而獲靈驗、消災避難的故事不斷流傳</w:t>
      </w:r>
      <w:r>
        <w:rPr>
          <w:rStyle w:val="a9"/>
        </w:rPr>
        <w:footnoteReference w:id="77"/>
      </w:r>
      <w:r>
        <w:rPr>
          <w:rFonts w:hint="eastAsia"/>
        </w:rPr>
        <w:t>，更出現</w:t>
      </w:r>
      <w:proofErr w:type="gramStart"/>
      <w:r>
        <w:rPr>
          <w:rFonts w:hint="eastAsia"/>
        </w:rPr>
        <w:t>疑</w:t>
      </w:r>
      <w:proofErr w:type="gramEnd"/>
      <w:r>
        <w:rPr>
          <w:rFonts w:hint="eastAsia"/>
        </w:rPr>
        <w:t>經如，</w:t>
      </w:r>
      <w:r w:rsidRPr="00EC562C">
        <w:rPr>
          <w:rFonts w:hint="eastAsia"/>
          <w:color w:val="000000"/>
        </w:rPr>
        <w:t>《高王觀世音經》與《觀世音三昧經》</w:t>
      </w:r>
      <w:r w:rsidRPr="00E32F7B">
        <w:rPr>
          <w:rStyle w:val="a9"/>
          <w:color w:val="000000"/>
        </w:rPr>
        <w:footnoteReference w:id="78"/>
      </w:r>
      <w:r w:rsidRPr="00EC562C">
        <w:rPr>
          <w:rFonts w:hint="eastAsia"/>
          <w:color w:val="000000"/>
        </w:rPr>
        <w:t>。</w:t>
      </w:r>
      <w:r>
        <w:rPr>
          <w:rFonts w:hint="eastAsia"/>
          <w:color w:val="000000"/>
        </w:rPr>
        <w:t>而東晉</w:t>
      </w:r>
      <w:proofErr w:type="gramStart"/>
      <w:r>
        <w:rPr>
          <w:rFonts w:hint="eastAsia"/>
          <w:color w:val="000000"/>
        </w:rPr>
        <w:t>竺難提譯有</w:t>
      </w:r>
      <w:proofErr w:type="gramEnd"/>
      <w:r>
        <w:rPr>
          <w:rFonts w:hint="eastAsia"/>
          <w:color w:val="000000"/>
        </w:rPr>
        <w:t>《請觀世音菩薩消伏毒害陀羅尼咒經》，敘述觀世音唱種種神咒</w:t>
      </w:r>
      <w:proofErr w:type="gramStart"/>
      <w:r>
        <w:rPr>
          <w:rFonts w:hint="eastAsia"/>
          <w:color w:val="000000"/>
        </w:rPr>
        <w:t>陀羅</w:t>
      </w:r>
      <w:proofErr w:type="gramEnd"/>
      <w:r>
        <w:rPr>
          <w:rFonts w:hint="eastAsia"/>
          <w:color w:val="000000"/>
        </w:rPr>
        <w:t>尼，除去惡</w:t>
      </w:r>
      <w:proofErr w:type="gramStart"/>
      <w:r>
        <w:rPr>
          <w:rFonts w:hint="eastAsia"/>
          <w:color w:val="000000"/>
        </w:rPr>
        <w:t>疫</w:t>
      </w:r>
      <w:proofErr w:type="gramEnd"/>
      <w:r>
        <w:rPr>
          <w:rFonts w:hint="eastAsia"/>
          <w:color w:val="000000"/>
        </w:rPr>
        <w:t>，免去種種災難，與北周耶舍</w:t>
      </w:r>
      <w:proofErr w:type="gramStart"/>
      <w:r>
        <w:rPr>
          <w:rFonts w:hint="eastAsia"/>
          <w:color w:val="000000"/>
        </w:rPr>
        <w:t>崛</w:t>
      </w:r>
      <w:proofErr w:type="gramEnd"/>
      <w:r>
        <w:rPr>
          <w:rFonts w:hint="eastAsia"/>
          <w:color w:val="000000"/>
        </w:rPr>
        <w:t>多所譯的《佛說十一面觀音神咒經》結合成宣揚密教十一面觀音崇拜等等。觀音又以密教系統呈現出多元樣態</w:t>
      </w:r>
      <w:r>
        <w:rPr>
          <w:rStyle w:val="a9"/>
          <w:color w:val="000000"/>
        </w:rPr>
        <w:footnoteReference w:id="79"/>
      </w:r>
      <w:r>
        <w:rPr>
          <w:rFonts w:hint="eastAsia"/>
          <w:color w:val="000000"/>
        </w:rPr>
        <w:t>。</w:t>
      </w:r>
    </w:p>
    <w:p w14:paraId="01933313" w14:textId="77777777" w:rsidR="00E32F7B" w:rsidRDefault="00E32F7B" w:rsidP="006B347D">
      <w:pPr>
        <w:ind w:firstLine="480"/>
        <w:jc w:val="both"/>
      </w:pPr>
    </w:p>
    <w:p w14:paraId="45BADE2F" w14:textId="2EAC691A" w:rsidR="00773433" w:rsidRDefault="00773433" w:rsidP="006B347D">
      <w:pPr>
        <w:ind w:firstLine="480"/>
        <w:jc w:val="both"/>
        <w:rPr>
          <w:color w:val="000000"/>
        </w:rPr>
      </w:pPr>
      <w:r>
        <w:rPr>
          <w:rFonts w:hint="eastAsia"/>
        </w:rPr>
        <w:t>唐代的觀音信仰乃交織在此</w:t>
      </w:r>
      <w:proofErr w:type="gramStart"/>
      <w:r>
        <w:rPr>
          <w:rFonts w:hint="eastAsia"/>
        </w:rPr>
        <w:t>華嚴系</w:t>
      </w:r>
      <w:proofErr w:type="gramEnd"/>
      <w:r>
        <w:rPr>
          <w:rFonts w:hint="eastAsia"/>
        </w:rPr>
        <w:t>、天台系、淨土系、密宗與禪宗信仰的影響</w:t>
      </w:r>
      <w:r w:rsidRPr="00EC562C">
        <w:rPr>
          <w:rFonts w:hint="eastAsia"/>
          <w:color w:val="000000"/>
        </w:rPr>
        <w:t>下。</w:t>
      </w:r>
      <w:proofErr w:type="gramStart"/>
      <w:r w:rsidRPr="00EC562C">
        <w:rPr>
          <w:rFonts w:hint="eastAsia"/>
          <w:color w:val="000000"/>
        </w:rPr>
        <w:t>天台宗的</w:t>
      </w:r>
      <w:proofErr w:type="gramEnd"/>
      <w:r w:rsidRPr="00EC562C">
        <w:rPr>
          <w:rFonts w:hint="eastAsia"/>
          <w:color w:val="000000"/>
        </w:rPr>
        <w:t>三祖智</w:t>
      </w:r>
      <w:proofErr w:type="gramStart"/>
      <w:r w:rsidRPr="00EC562C">
        <w:rPr>
          <w:rFonts w:hint="eastAsia"/>
          <w:color w:val="000000"/>
        </w:rPr>
        <w:t>顗</w:t>
      </w:r>
      <w:proofErr w:type="gramEnd"/>
      <w:r w:rsidRPr="00EC562C">
        <w:rPr>
          <w:rFonts w:hint="eastAsia"/>
          <w:color w:val="000000"/>
        </w:rPr>
        <w:t>（</w:t>
      </w:r>
      <w:r w:rsidRPr="00EC562C">
        <w:rPr>
          <w:rFonts w:hint="eastAsia"/>
          <w:color w:val="000000"/>
        </w:rPr>
        <w:t>538-597</w:t>
      </w:r>
      <w:r w:rsidRPr="00EC562C">
        <w:rPr>
          <w:rFonts w:hint="eastAsia"/>
          <w:color w:val="000000"/>
        </w:rPr>
        <w:t>）七歲</w:t>
      </w:r>
      <w:r w:rsidRPr="008C5CBB">
        <w:rPr>
          <w:rFonts w:ascii="新細明體" w:hAnsi="新細明體" w:hint="eastAsia"/>
          <w:color w:val="000000"/>
        </w:rPr>
        <w:t>就</w:t>
      </w:r>
      <w:r w:rsidRPr="00EC562C">
        <w:rPr>
          <w:rFonts w:hint="eastAsia"/>
          <w:color w:val="000000"/>
        </w:rPr>
        <w:t>喜歡往伽藍，</w:t>
      </w:r>
      <w:proofErr w:type="gramStart"/>
      <w:r w:rsidRPr="00EC562C">
        <w:rPr>
          <w:rFonts w:hint="eastAsia"/>
          <w:color w:val="000000"/>
        </w:rPr>
        <w:t>諸僧口授《</w:t>
      </w:r>
      <w:proofErr w:type="gramEnd"/>
      <w:r w:rsidRPr="00EC562C">
        <w:rPr>
          <w:rFonts w:hint="eastAsia"/>
          <w:color w:val="000000"/>
        </w:rPr>
        <w:t>法華經．普門品</w:t>
      </w:r>
      <w:proofErr w:type="gramStart"/>
      <w:r w:rsidRPr="00EC562C">
        <w:rPr>
          <w:rFonts w:hint="eastAsia"/>
          <w:color w:val="000000"/>
        </w:rPr>
        <w:t>》</w:t>
      </w:r>
      <w:proofErr w:type="gramEnd"/>
      <w:r w:rsidRPr="00EC562C">
        <w:rPr>
          <w:rFonts w:hint="eastAsia"/>
          <w:color w:val="000000"/>
        </w:rPr>
        <w:t>，十八歲出家，常誦《法華經》，臨終時右</w:t>
      </w:r>
      <w:proofErr w:type="gramStart"/>
      <w:r w:rsidRPr="00EC562C">
        <w:rPr>
          <w:rFonts w:hint="eastAsia"/>
          <w:color w:val="000000"/>
        </w:rPr>
        <w:t>脅</w:t>
      </w:r>
      <w:proofErr w:type="gramEnd"/>
      <w:r w:rsidRPr="00EC562C">
        <w:rPr>
          <w:rFonts w:hint="eastAsia"/>
          <w:color w:val="000000"/>
        </w:rPr>
        <w:t>向西而臥，專誦觀音，可見他信仰的是</w:t>
      </w:r>
      <w:r>
        <w:rPr>
          <w:rFonts w:hint="eastAsia"/>
          <w:color w:val="000000"/>
        </w:rPr>
        <w:t>天台</w:t>
      </w:r>
      <w:r w:rsidRPr="00EC562C">
        <w:rPr>
          <w:rFonts w:hint="eastAsia"/>
          <w:color w:val="000000"/>
        </w:rPr>
        <w:t>法華和淨土二系觀音</w:t>
      </w:r>
      <w:r w:rsidRPr="00EC562C">
        <w:rPr>
          <w:rStyle w:val="a9"/>
          <w:color w:val="000000"/>
        </w:rPr>
        <w:footnoteReference w:id="80"/>
      </w:r>
      <w:r w:rsidRPr="00EC562C">
        <w:rPr>
          <w:rFonts w:hint="eastAsia"/>
          <w:color w:val="000000"/>
        </w:rPr>
        <w:t>。</w:t>
      </w:r>
      <w:r>
        <w:rPr>
          <w:rFonts w:hint="eastAsia"/>
        </w:rPr>
        <w:t>法相宗</w:t>
      </w:r>
      <w:r w:rsidRPr="00EC562C">
        <w:rPr>
          <w:rFonts w:hint="eastAsia"/>
          <w:color w:val="000000"/>
        </w:rPr>
        <w:t>的玄奘大師也是觀音信徒，他出玉門關過第五</w:t>
      </w:r>
      <w:proofErr w:type="gramStart"/>
      <w:r w:rsidRPr="00EC562C">
        <w:rPr>
          <w:rFonts w:hint="eastAsia"/>
          <w:color w:val="000000"/>
        </w:rPr>
        <w:t>烽</w:t>
      </w:r>
      <w:proofErr w:type="gramEnd"/>
      <w:r w:rsidRPr="00EC562C">
        <w:rPr>
          <w:rFonts w:hint="eastAsia"/>
          <w:color w:val="000000"/>
        </w:rPr>
        <w:t>時遇到沙暴，人馬危</w:t>
      </w:r>
      <w:proofErr w:type="gramStart"/>
      <w:r w:rsidRPr="00EC562C">
        <w:rPr>
          <w:rFonts w:hint="eastAsia"/>
          <w:color w:val="000000"/>
        </w:rPr>
        <w:t>殆</w:t>
      </w:r>
      <w:proofErr w:type="gramEnd"/>
      <w:r w:rsidRPr="00EC562C">
        <w:rPr>
          <w:rFonts w:hint="eastAsia"/>
          <w:color w:val="000000"/>
        </w:rPr>
        <w:t>，臥在沙漠中默念觀音。</w:t>
      </w:r>
      <w:proofErr w:type="gramStart"/>
      <w:r w:rsidRPr="00EC562C">
        <w:rPr>
          <w:rFonts w:hint="eastAsia"/>
          <w:color w:val="000000"/>
        </w:rPr>
        <w:t>第五夜忽有</w:t>
      </w:r>
      <w:proofErr w:type="gramEnd"/>
      <w:r w:rsidRPr="00EC562C">
        <w:rPr>
          <w:rFonts w:hint="eastAsia"/>
          <w:color w:val="000000"/>
        </w:rPr>
        <w:t>涼風，人、馬同時得救。《三寶感應要略》</w:t>
      </w:r>
      <w:r w:rsidRPr="00EC562C">
        <w:rPr>
          <w:rStyle w:val="a9"/>
          <w:color w:val="000000"/>
        </w:rPr>
        <w:footnoteReference w:id="81"/>
      </w:r>
      <w:r w:rsidRPr="00EC562C">
        <w:rPr>
          <w:rFonts w:hint="eastAsia"/>
          <w:color w:val="000000"/>
        </w:rPr>
        <w:t>中有記載。</w:t>
      </w:r>
    </w:p>
    <w:p w14:paraId="2748E376" w14:textId="77777777" w:rsidR="00E32F7B" w:rsidRDefault="00E32F7B" w:rsidP="00E32F7B">
      <w:pPr>
        <w:ind w:firstLine="480"/>
        <w:rPr>
          <w:color w:val="000000"/>
        </w:rPr>
      </w:pPr>
    </w:p>
    <w:p w14:paraId="2CEA80F3" w14:textId="77777777" w:rsidR="00773433" w:rsidRPr="00A36B62" w:rsidRDefault="00773433" w:rsidP="00E32F7B">
      <w:pPr>
        <w:rPr>
          <w:b/>
          <w:color w:val="000000"/>
        </w:rPr>
      </w:pPr>
      <w:r w:rsidRPr="00A36B62">
        <w:rPr>
          <w:rFonts w:hint="eastAsia"/>
          <w:b/>
          <w:color w:val="000000"/>
        </w:rPr>
        <w:t>（二）觀音信仰的他界意義</w:t>
      </w:r>
    </w:p>
    <w:p w14:paraId="010A2266" w14:textId="77777777" w:rsidR="00E32F7B" w:rsidRDefault="00E32F7B" w:rsidP="00E32F7B">
      <w:pPr>
        <w:ind w:firstLine="480"/>
        <w:rPr>
          <w:kern w:val="0"/>
        </w:rPr>
      </w:pPr>
    </w:p>
    <w:p w14:paraId="3B61B5E1" w14:textId="7CD646CB" w:rsidR="00773433" w:rsidRDefault="00773433" w:rsidP="006B347D">
      <w:pPr>
        <w:ind w:firstLine="480"/>
        <w:jc w:val="both"/>
      </w:pPr>
      <w:r>
        <w:rPr>
          <w:rFonts w:hint="eastAsia"/>
          <w:kern w:val="0"/>
        </w:rPr>
        <w:t>觀世音菩薩原本在古天竺國（印度）時，是一位「輪轉王」王子，後來變成菩薩的形象，然而傳入中國之後，逐漸變化為女身</w:t>
      </w:r>
      <w:r>
        <w:rPr>
          <w:rStyle w:val="a9"/>
          <w:kern w:val="0"/>
        </w:rPr>
        <w:footnoteReference w:id="82"/>
      </w:r>
      <w:r>
        <w:rPr>
          <w:rFonts w:hint="eastAsia"/>
          <w:kern w:val="0"/>
        </w:rPr>
        <w:t>。今日我們透過畫像，可以證明觀音菩薩化身的轉變。由收藏於英國大英博物館</w:t>
      </w:r>
      <w:r w:rsidRPr="00737909">
        <w:rPr>
          <w:rFonts w:hint="eastAsia"/>
          <w:color w:val="000000"/>
          <w:kern w:val="0"/>
        </w:rPr>
        <w:t>的唐代絹本引路菩薩圖的畫像中，可以證明觀世音菩薩原先是一個男子的形象</w:t>
      </w:r>
      <w:r w:rsidRPr="00737909">
        <w:rPr>
          <w:rStyle w:val="a9"/>
          <w:color w:val="000000"/>
          <w:kern w:val="0"/>
        </w:rPr>
        <w:footnoteReference w:id="83"/>
      </w:r>
      <w:r w:rsidRPr="00737909">
        <w:rPr>
          <w:rFonts w:hint="eastAsia"/>
          <w:color w:val="000000"/>
          <w:kern w:val="0"/>
        </w:rPr>
        <w:t>。</w:t>
      </w:r>
      <w:r>
        <w:rPr>
          <w:rFonts w:hint="eastAsia"/>
        </w:rPr>
        <w:t>古</w:t>
      </w:r>
      <w:r>
        <w:rPr>
          <w:rFonts w:hint="eastAsia"/>
        </w:rPr>
        <w:lastRenderedPageBreak/>
        <w:t>印度時期，觀音</w:t>
      </w:r>
      <w:r w:rsidRPr="0099296A">
        <w:rPr>
          <w:rFonts w:ascii="新細明體" w:hAnsi="新細明體" w:hint="eastAsia"/>
        </w:rPr>
        <w:t>形象為</w:t>
      </w:r>
      <w:r w:rsidRPr="0099296A">
        <w:rPr>
          <w:rFonts w:ascii="新細明體" w:hAnsi="新細明體" w:hint="eastAsia"/>
          <w:kern w:val="0"/>
        </w:rPr>
        <w:t>蓮</w:t>
      </w:r>
      <w:r>
        <w:rPr>
          <w:rFonts w:hint="eastAsia"/>
          <w:kern w:val="0"/>
        </w:rPr>
        <w:t>花手菩薩，男子化身。進入中國以後，特別是唐朝，比較普遍為信徒所接受的有白衣觀音與千手千眼觀音造像，</w:t>
      </w:r>
      <w:r>
        <w:rPr>
          <w:rFonts w:hint="eastAsia"/>
        </w:rPr>
        <w:t>可見觀世音菩薩具有變化成不同化身的能力。</w:t>
      </w:r>
    </w:p>
    <w:p w14:paraId="4366CC3D" w14:textId="77777777" w:rsidR="00E32F7B" w:rsidRDefault="00E32F7B" w:rsidP="00E32F7B">
      <w:pPr>
        <w:ind w:firstLine="480"/>
      </w:pPr>
    </w:p>
    <w:p w14:paraId="2E8B5D25" w14:textId="59B61427" w:rsidR="00773433" w:rsidRDefault="00773433" w:rsidP="006B347D">
      <w:pPr>
        <w:ind w:firstLine="480"/>
        <w:jc w:val="both"/>
        <w:rPr>
          <w:rFonts w:ascii="細明體" w:eastAsia="細明體" w:hAnsi="細明體"/>
        </w:rPr>
      </w:pPr>
      <w:r>
        <w:rPr>
          <w:rFonts w:hint="eastAsia"/>
        </w:rPr>
        <w:t>而這</w:t>
      </w:r>
      <w:r>
        <w:rPr>
          <w:rFonts w:ascii="細明體" w:eastAsia="細明體" w:hAnsi="細明體" w:hint="eastAsia"/>
        </w:rPr>
        <w:t>麼多的化身、畫</w:t>
      </w:r>
      <w:r w:rsidRPr="00665C5D">
        <w:rPr>
          <w:rFonts w:ascii="細明體" w:eastAsia="細明體" w:hAnsi="細明體" w:hint="eastAsia"/>
        </w:rPr>
        <w:t>像究竟代表什麼樣的意義呢？</w:t>
      </w:r>
      <w:r w:rsidRPr="00665C5D">
        <w:rPr>
          <w:rFonts w:ascii="細明體" w:eastAsia="細明體" w:hAnsi="細明體" w:hint="eastAsia"/>
          <w:kern w:val="0"/>
        </w:rPr>
        <w:t>《楞嚴經》</w:t>
      </w:r>
      <w:proofErr w:type="gramStart"/>
      <w:r w:rsidRPr="00665C5D">
        <w:rPr>
          <w:rFonts w:ascii="細明體" w:eastAsia="細明體" w:hAnsi="細明體" w:hint="eastAsia"/>
          <w:kern w:val="0"/>
        </w:rPr>
        <w:t>云</w:t>
      </w:r>
      <w:proofErr w:type="gramEnd"/>
      <w:r w:rsidRPr="00665C5D">
        <w:rPr>
          <w:rFonts w:ascii="細明體" w:eastAsia="細明體" w:hAnsi="細明體" w:hint="eastAsia"/>
          <w:kern w:val="0"/>
        </w:rPr>
        <w:t>：</w:t>
      </w:r>
      <w:r w:rsidRPr="00665C5D">
        <w:rPr>
          <w:rFonts w:ascii="細明體" w:eastAsia="細明體" w:hAnsi="細明體" w:hint="eastAsia"/>
        </w:rPr>
        <w:t>「</w:t>
      </w:r>
      <w:proofErr w:type="gramStart"/>
      <w:r w:rsidRPr="00665C5D">
        <w:rPr>
          <w:rFonts w:ascii="細明體" w:eastAsia="細明體" w:hAnsi="細明體"/>
        </w:rPr>
        <w:t>世</w:t>
      </w:r>
      <w:proofErr w:type="gramEnd"/>
      <w:r w:rsidRPr="00665C5D">
        <w:rPr>
          <w:rFonts w:ascii="細明體" w:eastAsia="細明體" w:hAnsi="細明體"/>
        </w:rPr>
        <w:t>尊由我供養</w:t>
      </w:r>
      <w:bookmarkStart w:id="1" w:name="0_1"/>
      <w:bookmarkEnd w:id="1"/>
      <w:r w:rsidRPr="00665C5D">
        <w:rPr>
          <w:rFonts w:ascii="細明體" w:eastAsia="細明體" w:hAnsi="細明體" w:hint="eastAsia"/>
        </w:rPr>
        <w:t>觀音</w:t>
      </w:r>
      <w:r w:rsidRPr="00665C5D">
        <w:rPr>
          <w:rFonts w:ascii="細明體" w:eastAsia="細明體" w:hAnsi="細明體"/>
        </w:rPr>
        <w:t>如來</w:t>
      </w:r>
      <w:r w:rsidRPr="00665C5D">
        <w:rPr>
          <w:rFonts w:ascii="細明體" w:eastAsia="細明體" w:hAnsi="細明體" w:hint="eastAsia"/>
        </w:rPr>
        <w:t>，</w:t>
      </w:r>
      <w:proofErr w:type="gramStart"/>
      <w:r w:rsidRPr="00665C5D">
        <w:rPr>
          <w:rFonts w:ascii="細明體" w:eastAsia="細明體" w:hAnsi="細明體"/>
        </w:rPr>
        <w:t>蒙彼如來</w:t>
      </w:r>
      <w:proofErr w:type="gramEnd"/>
      <w:r w:rsidRPr="00665C5D">
        <w:rPr>
          <w:rFonts w:ascii="細明體" w:eastAsia="細明體" w:hAnsi="細明體"/>
        </w:rPr>
        <w:t>授我如</w:t>
      </w:r>
      <w:bookmarkStart w:id="2" w:name="0128b27"/>
      <w:bookmarkEnd w:id="2"/>
      <w:r w:rsidRPr="00665C5D">
        <w:rPr>
          <w:rFonts w:ascii="細明體" w:eastAsia="細明體" w:hAnsi="細明體"/>
        </w:rPr>
        <w:t>幻聞</w:t>
      </w:r>
      <w:proofErr w:type="gramStart"/>
      <w:r w:rsidRPr="00665C5D">
        <w:rPr>
          <w:rFonts w:ascii="細明體" w:eastAsia="細明體" w:hAnsi="細明體"/>
        </w:rPr>
        <w:t>薰聞修</w:t>
      </w:r>
      <w:proofErr w:type="gramEnd"/>
      <w:r w:rsidRPr="00665C5D">
        <w:rPr>
          <w:rFonts w:ascii="細明體" w:eastAsia="細明體" w:hAnsi="細明體"/>
        </w:rPr>
        <w:t>金剛三昧</w:t>
      </w:r>
      <w:r w:rsidRPr="00665C5D">
        <w:rPr>
          <w:rFonts w:ascii="細明體" w:eastAsia="細明體" w:hAnsi="細明體" w:hint="eastAsia"/>
        </w:rPr>
        <w:t>，</w:t>
      </w:r>
      <w:r w:rsidRPr="00665C5D">
        <w:rPr>
          <w:rFonts w:ascii="細明體" w:eastAsia="細明體" w:hAnsi="細明體"/>
        </w:rPr>
        <w:t>與佛如來同慈力故</w:t>
      </w:r>
      <w:bookmarkStart w:id="3" w:name="0128b28"/>
      <w:bookmarkEnd w:id="3"/>
      <w:r w:rsidRPr="00665C5D">
        <w:rPr>
          <w:rFonts w:ascii="細明體" w:eastAsia="細明體" w:hAnsi="細明體" w:hint="eastAsia"/>
        </w:rPr>
        <w:t>，</w:t>
      </w:r>
      <w:r w:rsidRPr="00665C5D">
        <w:rPr>
          <w:rFonts w:ascii="細明體" w:eastAsia="細明體" w:hAnsi="細明體"/>
        </w:rPr>
        <w:t>令我身成三十二</w:t>
      </w:r>
      <w:proofErr w:type="gramStart"/>
      <w:r w:rsidRPr="00665C5D">
        <w:rPr>
          <w:rFonts w:ascii="細明體" w:eastAsia="細明體" w:hAnsi="細明體"/>
        </w:rPr>
        <w:t>應入諸國土</w:t>
      </w:r>
      <w:proofErr w:type="gramEnd"/>
      <w:r w:rsidRPr="00665C5D">
        <w:rPr>
          <w:rFonts w:ascii="細明體" w:eastAsia="細明體" w:hAnsi="細明體"/>
        </w:rPr>
        <w:t>。</w:t>
      </w:r>
      <w:r w:rsidRPr="00665C5D">
        <w:rPr>
          <w:rFonts w:ascii="細明體" w:eastAsia="細明體" w:hAnsi="細明體" w:hint="eastAsia"/>
        </w:rPr>
        <w:t>」</w:t>
      </w:r>
      <w:r w:rsidRPr="00665C5D">
        <w:rPr>
          <w:rStyle w:val="a9"/>
          <w:rFonts w:ascii="細明體" w:eastAsia="細明體" w:hAnsi="細明體"/>
        </w:rPr>
        <w:footnoteReference w:id="84"/>
      </w:r>
      <w:proofErr w:type="gramStart"/>
      <w:r>
        <w:rPr>
          <w:rFonts w:ascii="細明體" w:eastAsia="細明體" w:hAnsi="細明體" w:hint="eastAsia"/>
        </w:rPr>
        <w:t>借彼觀音</w:t>
      </w:r>
      <w:proofErr w:type="gramEnd"/>
      <w:r>
        <w:rPr>
          <w:rFonts w:ascii="細明體" w:eastAsia="細明體" w:hAnsi="細明體" w:hint="eastAsia"/>
        </w:rPr>
        <w:t>力，聞思修的信眾可與觀音的</w:t>
      </w:r>
      <w:r w:rsidRPr="00665C5D">
        <w:rPr>
          <w:rFonts w:ascii="細明體" w:eastAsia="細明體" w:hAnsi="細明體"/>
        </w:rPr>
        <w:t>三十二</w:t>
      </w:r>
      <w:r w:rsidRPr="00665C5D">
        <w:rPr>
          <w:rFonts w:ascii="細明體" w:eastAsia="細明體" w:hAnsi="細明體" w:hint="eastAsia"/>
        </w:rPr>
        <w:t>化身</w:t>
      </w:r>
      <w:r>
        <w:rPr>
          <w:rFonts w:ascii="細明體" w:eastAsia="細明體" w:hAnsi="細明體" w:hint="eastAsia"/>
        </w:rPr>
        <w:t>相遇，</w:t>
      </w:r>
      <w:proofErr w:type="gramStart"/>
      <w:r w:rsidRPr="00665C5D">
        <w:rPr>
          <w:rFonts w:ascii="細明體" w:eastAsia="細明體" w:hAnsi="細明體"/>
        </w:rPr>
        <w:t>入諸</w:t>
      </w:r>
      <w:r w:rsidRPr="00665C5D">
        <w:rPr>
          <w:rFonts w:ascii="細明體" w:eastAsia="細明體" w:hAnsi="細明體" w:hint="eastAsia"/>
        </w:rPr>
        <w:t>佛</w:t>
      </w:r>
      <w:proofErr w:type="gramEnd"/>
      <w:r w:rsidRPr="00665C5D">
        <w:rPr>
          <w:rFonts w:ascii="細明體" w:eastAsia="細明體" w:hAnsi="細明體" w:hint="eastAsia"/>
        </w:rPr>
        <w:t>國土。《楞嚴經》</w:t>
      </w:r>
      <w:proofErr w:type="gramStart"/>
      <w:r w:rsidRPr="00665C5D">
        <w:rPr>
          <w:rFonts w:ascii="細明體" w:eastAsia="細明體" w:hAnsi="細明體" w:hint="eastAsia"/>
        </w:rPr>
        <w:t>云</w:t>
      </w:r>
      <w:proofErr w:type="gramEnd"/>
      <w:r w:rsidRPr="00665C5D">
        <w:rPr>
          <w:rFonts w:ascii="細明體" w:eastAsia="細明體" w:hAnsi="細明體" w:hint="eastAsia"/>
        </w:rPr>
        <w:t>：「</w:t>
      </w:r>
      <w:proofErr w:type="gramStart"/>
      <w:r w:rsidRPr="00665C5D">
        <w:rPr>
          <w:rFonts w:ascii="細明體" w:eastAsia="細明體" w:hAnsi="細明體" w:hint="eastAsia"/>
        </w:rPr>
        <w:t>世</w:t>
      </w:r>
      <w:proofErr w:type="gramEnd"/>
      <w:r w:rsidRPr="00665C5D">
        <w:rPr>
          <w:rFonts w:ascii="細明體" w:eastAsia="細明體" w:hAnsi="細明體" w:hint="eastAsia"/>
        </w:rPr>
        <w:t>尊我復以此聞</w:t>
      </w:r>
      <w:proofErr w:type="gramStart"/>
      <w:r w:rsidRPr="00665C5D">
        <w:rPr>
          <w:rFonts w:ascii="細明體" w:eastAsia="細明體" w:hAnsi="細明體" w:hint="eastAsia"/>
        </w:rPr>
        <w:t>薰聞修</w:t>
      </w:r>
      <w:proofErr w:type="gramEnd"/>
      <w:r w:rsidRPr="00665C5D">
        <w:rPr>
          <w:rFonts w:ascii="細明體" w:eastAsia="細明體" w:hAnsi="細明體" w:hint="eastAsia"/>
        </w:rPr>
        <w:t>金剛三昧無</w:t>
      </w:r>
      <w:proofErr w:type="gramStart"/>
      <w:r w:rsidRPr="00665C5D">
        <w:rPr>
          <w:rFonts w:ascii="細明體" w:eastAsia="細明體" w:hAnsi="細明體" w:hint="eastAsia"/>
        </w:rPr>
        <w:t>作妙力</w:t>
      </w:r>
      <w:proofErr w:type="gramEnd"/>
      <w:r w:rsidRPr="00665C5D">
        <w:rPr>
          <w:rFonts w:ascii="細明體" w:eastAsia="細明體" w:hAnsi="細明體" w:hint="eastAsia"/>
        </w:rPr>
        <w:t>，與諸十方三</w:t>
      </w:r>
      <w:proofErr w:type="gramStart"/>
      <w:r w:rsidRPr="00665C5D">
        <w:rPr>
          <w:rFonts w:ascii="細明體" w:eastAsia="細明體" w:hAnsi="細明體" w:hint="eastAsia"/>
        </w:rPr>
        <w:t>世</w:t>
      </w:r>
      <w:proofErr w:type="gramEnd"/>
      <w:r w:rsidRPr="00665C5D">
        <w:rPr>
          <w:rFonts w:ascii="細明體" w:eastAsia="細明體" w:hAnsi="細明體" w:hint="eastAsia"/>
        </w:rPr>
        <w:t>六道一切眾生</w:t>
      </w:r>
      <w:proofErr w:type="gramStart"/>
      <w:r w:rsidRPr="00665C5D">
        <w:rPr>
          <w:rFonts w:ascii="細明體" w:eastAsia="細明體" w:hAnsi="細明體" w:hint="eastAsia"/>
        </w:rPr>
        <w:t>同悲仰故，令諸</w:t>
      </w:r>
      <w:proofErr w:type="gramEnd"/>
      <w:r w:rsidRPr="00665C5D">
        <w:rPr>
          <w:rFonts w:ascii="細明體" w:eastAsia="細明體" w:hAnsi="細明體" w:hint="eastAsia"/>
        </w:rPr>
        <w:t>眾生於我身心，獲十四種無畏功德。」</w:t>
      </w:r>
      <w:r w:rsidRPr="00665C5D">
        <w:rPr>
          <w:rStyle w:val="a9"/>
          <w:rFonts w:ascii="細明體" w:eastAsia="細明體" w:hAnsi="細明體"/>
        </w:rPr>
        <w:footnoteReference w:id="85"/>
      </w:r>
      <w:r>
        <w:rPr>
          <w:rFonts w:ascii="細明體" w:eastAsia="細明體" w:hAnsi="細明體" w:hint="eastAsia"/>
        </w:rPr>
        <w:t>又</w:t>
      </w:r>
      <w:proofErr w:type="gramStart"/>
      <w:r w:rsidRPr="00EC562C">
        <w:rPr>
          <w:rFonts w:hint="eastAsia"/>
          <w:color w:val="000000"/>
        </w:rPr>
        <w:t>《</w:t>
      </w:r>
      <w:proofErr w:type="gramEnd"/>
      <w:r w:rsidRPr="00EC562C">
        <w:rPr>
          <w:rFonts w:hint="eastAsia"/>
          <w:color w:val="000000"/>
        </w:rPr>
        <w:t>法華經</w:t>
      </w:r>
      <w:r>
        <w:rPr>
          <w:rFonts w:hint="eastAsia"/>
          <w:color w:val="000000"/>
        </w:rPr>
        <w:t>．普門品</w:t>
      </w:r>
      <w:proofErr w:type="gramStart"/>
      <w:r w:rsidRPr="00EC562C">
        <w:rPr>
          <w:rFonts w:hint="eastAsia"/>
          <w:color w:val="000000"/>
        </w:rPr>
        <w:t>》</w:t>
      </w:r>
      <w:proofErr w:type="gramEnd"/>
      <w:r>
        <w:rPr>
          <w:rFonts w:hint="eastAsia"/>
          <w:color w:val="000000"/>
        </w:rPr>
        <w:t>有「三十三身」之說</w:t>
      </w:r>
      <w:r>
        <w:rPr>
          <w:rStyle w:val="a9"/>
          <w:color w:val="000000"/>
        </w:rPr>
        <w:footnoteReference w:id="86"/>
      </w:r>
      <w:r>
        <w:rPr>
          <w:rFonts w:hint="eastAsia"/>
          <w:color w:val="000000"/>
        </w:rPr>
        <w:t>，可見</w:t>
      </w:r>
      <w:r w:rsidRPr="00665C5D">
        <w:rPr>
          <w:rFonts w:ascii="細明體" w:eastAsia="細明體" w:hAnsi="細明體" w:hint="eastAsia"/>
        </w:rPr>
        <w:t>原始佛教中，觀</w:t>
      </w:r>
      <w:r w:rsidRPr="00665C5D">
        <w:rPr>
          <w:rFonts w:ascii="細明體" w:eastAsia="細明體" w:hAnsi="細明體" w:hint="eastAsia"/>
        </w:rPr>
        <w:lastRenderedPageBreak/>
        <w:t>世音菩薩</w:t>
      </w:r>
      <w:proofErr w:type="gramStart"/>
      <w:r w:rsidRPr="00665C5D">
        <w:rPr>
          <w:rFonts w:ascii="細明體" w:eastAsia="細明體" w:hAnsi="細明體" w:hint="eastAsia"/>
        </w:rPr>
        <w:t>為了度化眾人</w:t>
      </w:r>
      <w:proofErr w:type="gramEnd"/>
      <w:r w:rsidRPr="00665C5D">
        <w:rPr>
          <w:rFonts w:ascii="細明體" w:eastAsia="細明體" w:hAnsi="細明體" w:hint="eastAsia"/>
        </w:rPr>
        <w:t>，因此化身成不同面貌，帶領信徒進入不同的他界感應</w:t>
      </w:r>
      <w:r>
        <w:rPr>
          <w:rFonts w:ascii="細明體" w:eastAsia="細明體" w:hAnsi="細明體" w:hint="eastAsia"/>
        </w:rPr>
        <w:t>，這就是化身與畫像的功能</w:t>
      </w:r>
      <w:r w:rsidRPr="00665C5D">
        <w:rPr>
          <w:rFonts w:ascii="細明體" w:eastAsia="細明體" w:hAnsi="細明體" w:hint="eastAsia"/>
        </w:rPr>
        <w:t>。</w:t>
      </w:r>
    </w:p>
    <w:p w14:paraId="39300DC3" w14:textId="77777777" w:rsidR="00E32F7B" w:rsidRDefault="00E32F7B" w:rsidP="006B347D">
      <w:pPr>
        <w:ind w:firstLine="480"/>
        <w:jc w:val="both"/>
        <w:rPr>
          <w:rFonts w:ascii="細明體" w:eastAsia="細明體" w:hAnsi="細明體"/>
        </w:rPr>
      </w:pPr>
    </w:p>
    <w:p w14:paraId="33811734" w14:textId="038CB368" w:rsidR="00773433" w:rsidRDefault="00773433" w:rsidP="006B347D">
      <w:pPr>
        <w:ind w:firstLine="480"/>
        <w:jc w:val="both"/>
      </w:pPr>
      <w:r>
        <w:rPr>
          <w:rFonts w:hint="eastAsia"/>
        </w:rPr>
        <w:t>唐代民間的觀音形象，大部分是</w:t>
      </w:r>
      <w:proofErr w:type="gramStart"/>
      <w:r>
        <w:rPr>
          <w:rFonts w:hint="eastAsia"/>
        </w:rPr>
        <w:t>身著唐服、善目</w:t>
      </w:r>
      <w:proofErr w:type="gramEnd"/>
      <w:r>
        <w:rPr>
          <w:rFonts w:hint="eastAsia"/>
        </w:rPr>
        <w:t>長髮的女性，一</w:t>
      </w:r>
      <w:proofErr w:type="gramStart"/>
      <w:r>
        <w:rPr>
          <w:rFonts w:hint="eastAsia"/>
        </w:rPr>
        <w:t>手提淨瓶</w:t>
      </w:r>
      <w:proofErr w:type="gramEnd"/>
      <w:r>
        <w:rPr>
          <w:rFonts w:hint="eastAsia"/>
        </w:rPr>
        <w:t>，一手持楊柳枝。這種觀音形象在唐代已經大致定型。我們在韓</w:t>
      </w:r>
      <w:proofErr w:type="gramStart"/>
      <w:r>
        <w:rPr>
          <w:rFonts w:hint="eastAsia"/>
        </w:rPr>
        <w:t>偓</w:t>
      </w:r>
      <w:proofErr w:type="gramEnd"/>
      <w:r>
        <w:rPr>
          <w:rFonts w:hint="eastAsia"/>
        </w:rPr>
        <w:t>〈詠柳〉詩可以看到唐人眼中的這種觀音形象：</w:t>
      </w:r>
    </w:p>
    <w:p w14:paraId="47CB4DC9" w14:textId="77777777" w:rsidR="00E32F7B" w:rsidRDefault="00E32F7B" w:rsidP="00E32F7B">
      <w:pPr>
        <w:ind w:firstLine="480"/>
        <w:rPr>
          <w:rFonts w:ascii="細明體" w:eastAsia="細明體" w:hAnsi="細明體"/>
        </w:rPr>
      </w:pPr>
    </w:p>
    <w:p w14:paraId="7A63F9A8" w14:textId="77777777" w:rsidR="00773433" w:rsidRDefault="00773433" w:rsidP="006B347D">
      <w:pPr>
        <w:ind w:leftChars="300" w:left="720"/>
        <w:jc w:val="both"/>
        <w:rPr>
          <w:rFonts w:ascii="細明體" w:eastAsia="細明體" w:hAnsi="細明體"/>
        </w:rPr>
      </w:pPr>
      <w:proofErr w:type="gramStart"/>
      <w:r w:rsidRPr="00993BAA">
        <w:rPr>
          <w:rFonts w:ascii="標楷體" w:eastAsia="標楷體" w:hAnsi="標楷體" w:hint="eastAsia"/>
        </w:rPr>
        <w:t>褭雨拖風</w:t>
      </w:r>
      <w:proofErr w:type="gramEnd"/>
      <w:r w:rsidRPr="00993BAA">
        <w:rPr>
          <w:rFonts w:ascii="標楷體" w:eastAsia="標楷體" w:hAnsi="標楷體" w:hint="eastAsia"/>
        </w:rPr>
        <w:t>不自持，全身無力向人垂。玉</w:t>
      </w:r>
      <w:proofErr w:type="gramStart"/>
      <w:r w:rsidRPr="00993BAA">
        <w:rPr>
          <w:rFonts w:ascii="標楷體" w:eastAsia="標楷體" w:hAnsi="標楷體" w:hint="eastAsia"/>
        </w:rPr>
        <w:t>纖折得遙相</w:t>
      </w:r>
      <w:proofErr w:type="gramEnd"/>
      <w:r w:rsidRPr="00993BAA">
        <w:rPr>
          <w:rFonts w:ascii="標楷體" w:eastAsia="標楷體" w:hAnsi="標楷體" w:hint="eastAsia"/>
        </w:rPr>
        <w:t>贈，便似觀音手</w:t>
      </w:r>
      <w:proofErr w:type="gramStart"/>
      <w:r w:rsidRPr="00993BAA">
        <w:rPr>
          <w:rFonts w:ascii="標楷體" w:eastAsia="標楷體" w:hAnsi="標楷體" w:hint="eastAsia"/>
        </w:rPr>
        <w:t>裏</w:t>
      </w:r>
      <w:proofErr w:type="gramEnd"/>
      <w:r w:rsidRPr="00993BAA">
        <w:rPr>
          <w:rFonts w:ascii="標楷體" w:eastAsia="標楷體" w:hAnsi="標楷體" w:hint="eastAsia"/>
        </w:rPr>
        <w:t>時。</w:t>
      </w:r>
      <w:r>
        <w:rPr>
          <w:rStyle w:val="a9"/>
          <w:rFonts w:ascii="標楷體" w:eastAsia="標楷體" w:hAnsi="標楷體"/>
        </w:rPr>
        <w:footnoteReference w:id="87"/>
      </w:r>
    </w:p>
    <w:p w14:paraId="42E1A44D" w14:textId="77777777" w:rsidR="00E32F7B" w:rsidRDefault="00E32F7B" w:rsidP="00E32F7B">
      <w:pPr>
        <w:ind w:firstLine="480"/>
        <w:rPr>
          <w:rFonts w:ascii="新細明體" w:hAnsi="新細明體"/>
        </w:rPr>
      </w:pPr>
    </w:p>
    <w:p w14:paraId="686DA514" w14:textId="65690632" w:rsidR="00773433" w:rsidRDefault="00773433" w:rsidP="006B347D">
      <w:pPr>
        <w:ind w:firstLine="480"/>
        <w:jc w:val="both"/>
      </w:pPr>
      <w:r w:rsidRPr="00013387">
        <w:rPr>
          <w:rFonts w:ascii="新細明體" w:hAnsi="新細明體" w:hint="eastAsia"/>
        </w:rPr>
        <w:t>這首詩便是以觀音手上的</w:t>
      </w:r>
      <w:proofErr w:type="gramStart"/>
      <w:r w:rsidRPr="00013387">
        <w:rPr>
          <w:rFonts w:ascii="新細明體" w:hAnsi="新細明體" w:hint="eastAsia"/>
        </w:rPr>
        <w:t>楊柳枝</w:t>
      </w:r>
      <w:r>
        <w:rPr>
          <w:rFonts w:ascii="新細明體" w:hAnsi="新細明體" w:hint="eastAsia"/>
        </w:rPr>
        <w:t>來詠大自然</w:t>
      </w:r>
      <w:proofErr w:type="gramEnd"/>
      <w:r>
        <w:rPr>
          <w:rFonts w:ascii="新細明體" w:hAnsi="新細明體" w:hint="eastAsia"/>
        </w:rPr>
        <w:t>風物中的「柳」。</w:t>
      </w:r>
      <w:r>
        <w:rPr>
          <w:rFonts w:hint="eastAsia"/>
        </w:rPr>
        <w:t>在現存唐代文物中，我們尚能見到</w:t>
      </w:r>
      <w:r w:rsidRPr="00737909">
        <w:rPr>
          <w:rFonts w:hint="eastAsia"/>
          <w:color w:val="000000"/>
        </w:rPr>
        <w:t>這種形象。唐高宗永隆元年（</w:t>
      </w:r>
      <w:r w:rsidRPr="00737909">
        <w:rPr>
          <w:rFonts w:hint="eastAsia"/>
          <w:color w:val="000000"/>
        </w:rPr>
        <w:t>680</w:t>
      </w:r>
      <w:r w:rsidRPr="00737909">
        <w:rPr>
          <w:rFonts w:hint="eastAsia"/>
          <w:color w:val="000000"/>
        </w:rPr>
        <w:t>）完成的河南洛陽龍門萬佛洞的洞口</w:t>
      </w:r>
      <w:proofErr w:type="gramStart"/>
      <w:r w:rsidRPr="00737909">
        <w:rPr>
          <w:rFonts w:hint="eastAsia"/>
          <w:color w:val="000000"/>
        </w:rPr>
        <w:t>南側，</w:t>
      </w:r>
      <w:proofErr w:type="gramEnd"/>
      <w:r w:rsidRPr="00737909">
        <w:rPr>
          <w:rFonts w:hint="eastAsia"/>
          <w:color w:val="000000"/>
        </w:rPr>
        <w:lastRenderedPageBreak/>
        <w:t>有</w:t>
      </w:r>
      <w:proofErr w:type="gramStart"/>
      <w:r w:rsidRPr="00737909">
        <w:rPr>
          <w:rFonts w:hint="eastAsia"/>
          <w:color w:val="000000"/>
        </w:rPr>
        <w:t>觀音立陳的</w:t>
      </w:r>
      <w:proofErr w:type="gramEnd"/>
      <w:r w:rsidRPr="00737909">
        <w:rPr>
          <w:rFonts w:hint="eastAsia"/>
          <w:color w:val="000000"/>
        </w:rPr>
        <w:t>浮雕，左手</w:t>
      </w:r>
      <w:proofErr w:type="gramStart"/>
      <w:r w:rsidRPr="00737909">
        <w:rPr>
          <w:rFonts w:hint="eastAsia"/>
          <w:color w:val="000000"/>
        </w:rPr>
        <w:t>提淨瓶</w:t>
      </w:r>
      <w:proofErr w:type="gramEnd"/>
      <w:r w:rsidRPr="00737909">
        <w:rPr>
          <w:rFonts w:hint="eastAsia"/>
          <w:color w:val="000000"/>
        </w:rPr>
        <w:t>，右手</w:t>
      </w:r>
      <w:proofErr w:type="gramStart"/>
      <w:r w:rsidRPr="00737909">
        <w:rPr>
          <w:rFonts w:hint="eastAsia"/>
          <w:color w:val="000000"/>
        </w:rPr>
        <w:t>持塵尾</w:t>
      </w:r>
      <w:proofErr w:type="gramEnd"/>
      <w:r>
        <w:rPr>
          <w:rFonts w:hint="eastAsia"/>
          <w:color w:val="000000"/>
        </w:rPr>
        <w:t>；</w:t>
      </w:r>
      <w:r w:rsidRPr="00737909">
        <w:rPr>
          <w:rStyle w:val="a9"/>
          <w:color w:val="000000"/>
        </w:rPr>
        <w:footnoteReference w:id="88"/>
      </w:r>
      <w:r>
        <w:rPr>
          <w:rFonts w:hint="eastAsia"/>
          <w:color w:val="000000"/>
        </w:rPr>
        <w:t>從現存的唐代造像如</w:t>
      </w:r>
      <w:r>
        <w:rPr>
          <w:rFonts w:ascii="新細明體" w:hAnsi="新細明體" w:hint="eastAsia"/>
        </w:rPr>
        <w:t>唐乾元二年四川巴中南龕87號</w:t>
      </w:r>
      <w:proofErr w:type="gramStart"/>
      <w:r>
        <w:rPr>
          <w:rFonts w:ascii="新細明體" w:hAnsi="新細明體" w:hint="eastAsia"/>
        </w:rPr>
        <w:t>龕</w:t>
      </w:r>
      <w:proofErr w:type="gramEnd"/>
      <w:r>
        <w:rPr>
          <w:rFonts w:ascii="新細明體" w:hAnsi="新細明體" w:hint="eastAsia"/>
        </w:rPr>
        <w:t>石雕，內</w:t>
      </w:r>
      <w:proofErr w:type="gramStart"/>
      <w:r>
        <w:rPr>
          <w:rFonts w:ascii="新細明體" w:hAnsi="新細明體" w:hint="eastAsia"/>
        </w:rPr>
        <w:t>龕中雕一</w:t>
      </w:r>
      <w:proofErr w:type="gramEnd"/>
      <w:r>
        <w:rPr>
          <w:rFonts w:ascii="新細明體" w:hAnsi="新細明體" w:hint="eastAsia"/>
        </w:rPr>
        <w:t>菩薩立像，右手</w:t>
      </w:r>
      <w:proofErr w:type="gramStart"/>
      <w:r>
        <w:rPr>
          <w:rFonts w:ascii="新細明體" w:hAnsi="新細明體" w:hint="eastAsia"/>
        </w:rPr>
        <w:t>下垂握瓶</w:t>
      </w:r>
      <w:proofErr w:type="gramEnd"/>
      <w:r>
        <w:rPr>
          <w:rFonts w:ascii="新細明體" w:hAnsi="新細明體" w:hint="eastAsia"/>
        </w:rPr>
        <w:t>，左手舉楊柳枝，立</w:t>
      </w:r>
      <w:proofErr w:type="gramStart"/>
      <w:r>
        <w:rPr>
          <w:rFonts w:ascii="新細明體" w:hAnsi="新細明體" w:hint="eastAsia"/>
        </w:rPr>
        <w:t>於覆蓮圓</w:t>
      </w:r>
      <w:proofErr w:type="gramEnd"/>
      <w:r>
        <w:rPr>
          <w:rFonts w:ascii="新細明體" w:hAnsi="新細明體" w:hint="eastAsia"/>
        </w:rPr>
        <w:t>座上（附圖一）</w:t>
      </w:r>
      <w:r>
        <w:rPr>
          <w:rFonts w:hint="eastAsia"/>
          <w:color w:val="000000"/>
        </w:rPr>
        <w:t>，</w:t>
      </w:r>
      <w:r>
        <w:rPr>
          <w:rFonts w:ascii="新細明體" w:hAnsi="新細明體" w:hint="eastAsia"/>
        </w:rPr>
        <w:t>也可見</w:t>
      </w:r>
      <w:r w:rsidRPr="00737909">
        <w:rPr>
          <w:rFonts w:hint="eastAsia"/>
          <w:color w:val="000000"/>
        </w:rPr>
        <w:t>就是這種典型。初</w:t>
      </w:r>
      <w:r>
        <w:rPr>
          <w:rFonts w:hint="eastAsia"/>
        </w:rPr>
        <w:t>唐僧人啟芳、圓果崇奉淨土信仰，曾共折一</w:t>
      </w:r>
      <w:proofErr w:type="gramStart"/>
      <w:r>
        <w:rPr>
          <w:rFonts w:hint="eastAsia"/>
        </w:rPr>
        <w:t>楊枝於</w:t>
      </w:r>
      <w:proofErr w:type="gramEnd"/>
      <w:r>
        <w:rPr>
          <w:rFonts w:hint="eastAsia"/>
        </w:rPr>
        <w:t>觀音手中，</w:t>
      </w:r>
      <w:proofErr w:type="gramStart"/>
      <w:r>
        <w:rPr>
          <w:rFonts w:hint="eastAsia"/>
        </w:rPr>
        <w:t>誓</w:t>
      </w:r>
      <w:r w:rsidRPr="00737909">
        <w:rPr>
          <w:rFonts w:hint="eastAsia"/>
          <w:color w:val="000000"/>
        </w:rPr>
        <w:t>曰</w:t>
      </w:r>
      <w:proofErr w:type="gramEnd"/>
      <w:r w:rsidRPr="00737909">
        <w:rPr>
          <w:color w:val="000000"/>
        </w:rPr>
        <w:t>:</w:t>
      </w:r>
      <w:r w:rsidRPr="00737909">
        <w:rPr>
          <w:rFonts w:hint="eastAsia"/>
          <w:color w:val="000000"/>
        </w:rPr>
        <w:t>「若得生佛土者，願七日不</w:t>
      </w:r>
      <w:proofErr w:type="gramStart"/>
      <w:r w:rsidRPr="00737909">
        <w:rPr>
          <w:rFonts w:hint="eastAsia"/>
          <w:color w:val="000000"/>
        </w:rPr>
        <w:t>萎</w:t>
      </w:r>
      <w:proofErr w:type="gramEnd"/>
      <w:r w:rsidRPr="00737909">
        <w:rPr>
          <w:rFonts w:hint="eastAsia"/>
          <w:color w:val="000000"/>
        </w:rPr>
        <w:t>。」</w:t>
      </w:r>
      <w:r w:rsidRPr="00737909">
        <w:rPr>
          <w:rStyle w:val="a9"/>
          <w:color w:val="000000"/>
        </w:rPr>
        <w:footnoteReference w:id="89"/>
      </w:r>
      <w:r w:rsidRPr="00737909">
        <w:rPr>
          <w:rFonts w:hint="eastAsia"/>
          <w:color w:val="000000"/>
        </w:rPr>
        <w:t>唐代有些</w:t>
      </w:r>
      <w:proofErr w:type="gramStart"/>
      <w:r w:rsidRPr="00737909">
        <w:rPr>
          <w:rFonts w:hint="eastAsia"/>
          <w:color w:val="000000"/>
        </w:rPr>
        <w:t>神異僧</w:t>
      </w:r>
      <w:proofErr w:type="gramEnd"/>
      <w:r w:rsidRPr="00737909">
        <w:rPr>
          <w:rFonts w:hint="eastAsia"/>
          <w:color w:val="000000"/>
        </w:rPr>
        <w:t>爲人看病，「或以柳枝拂</w:t>
      </w:r>
      <w:r>
        <w:rPr>
          <w:rFonts w:hint="eastAsia"/>
        </w:rPr>
        <w:t>者」、「或擲水瓶」都被視為觀世音菩薩化身。這是《觀無量壽經》的淨土觀音與《法華經》的天台觀音的融合展現。</w:t>
      </w:r>
    </w:p>
    <w:p w14:paraId="091F9F68" w14:textId="77777777" w:rsidR="00E32F7B" w:rsidRDefault="00E32F7B" w:rsidP="006B347D">
      <w:pPr>
        <w:ind w:firstLine="480"/>
        <w:jc w:val="both"/>
        <w:rPr>
          <w:rFonts w:ascii="細明體" w:eastAsia="細明體" w:hAnsi="細明體"/>
        </w:rPr>
      </w:pPr>
    </w:p>
    <w:p w14:paraId="5162E4A1" w14:textId="14A3F8D7" w:rsidR="00773433" w:rsidRPr="0068096B" w:rsidRDefault="00773433" w:rsidP="006B347D">
      <w:pPr>
        <w:ind w:firstLine="480"/>
        <w:jc w:val="both"/>
        <w:rPr>
          <w:rFonts w:ascii="細明體" w:eastAsia="細明體" w:hAnsi="細明體"/>
          <w:color w:val="FF0000"/>
        </w:rPr>
      </w:pPr>
      <w:r>
        <w:rPr>
          <w:rFonts w:hint="eastAsia"/>
        </w:rPr>
        <w:t>僧人方面，不斷地翻譯和持誦有關觀音的典籍。唐高宗時，來華的印度</w:t>
      </w:r>
      <w:proofErr w:type="gramStart"/>
      <w:r>
        <w:rPr>
          <w:rFonts w:hint="eastAsia"/>
        </w:rPr>
        <w:t>僧人尊法和</w:t>
      </w:r>
      <w:proofErr w:type="gramEnd"/>
      <w:r>
        <w:rPr>
          <w:rFonts w:hint="eastAsia"/>
        </w:rPr>
        <w:t>中國僧人智通，分別譯出</w:t>
      </w:r>
      <w:r w:rsidRPr="00737909">
        <w:rPr>
          <w:rFonts w:hint="eastAsia"/>
          <w:color w:val="000000"/>
        </w:rPr>
        <w:t>《千手千眼觀世音菩薩廣大圓滿無礙大悲心</w:t>
      </w:r>
      <w:proofErr w:type="gramStart"/>
      <w:r w:rsidRPr="00737909">
        <w:rPr>
          <w:rFonts w:hint="eastAsia"/>
          <w:color w:val="000000"/>
        </w:rPr>
        <w:t>陀羅</w:t>
      </w:r>
      <w:proofErr w:type="gramEnd"/>
      <w:r w:rsidRPr="00737909">
        <w:rPr>
          <w:rFonts w:hint="eastAsia"/>
          <w:color w:val="000000"/>
        </w:rPr>
        <w:t>尼經》、《觀自在菩薩心咒》和《清淨觀世音菩薩</w:t>
      </w:r>
      <w:proofErr w:type="gramStart"/>
      <w:r w:rsidRPr="00737909">
        <w:rPr>
          <w:rFonts w:hint="eastAsia"/>
          <w:color w:val="000000"/>
        </w:rPr>
        <w:t>陀羅</w:t>
      </w:r>
      <w:proofErr w:type="gramEnd"/>
      <w:r w:rsidRPr="00737909">
        <w:rPr>
          <w:rFonts w:hint="eastAsia"/>
          <w:color w:val="000000"/>
        </w:rPr>
        <w:t>尼》等</w:t>
      </w:r>
      <w:r w:rsidRPr="00737909">
        <w:rPr>
          <w:rStyle w:val="a9"/>
          <w:color w:val="000000"/>
        </w:rPr>
        <w:footnoteReference w:id="90"/>
      </w:r>
      <w:r>
        <w:rPr>
          <w:rFonts w:hint="eastAsia"/>
          <w:color w:val="000000"/>
        </w:rPr>
        <w:t>，從此密教「大悲觀音」千手千眼的形象也在唐代普遍流傳</w:t>
      </w:r>
      <w:r>
        <w:rPr>
          <w:rStyle w:val="a9"/>
          <w:color w:val="000000"/>
        </w:rPr>
        <w:footnoteReference w:id="91"/>
      </w:r>
      <w:r w:rsidRPr="00737909">
        <w:rPr>
          <w:rFonts w:hint="eastAsia"/>
          <w:color w:val="000000"/>
        </w:rPr>
        <w:t>。晚唐時來華的一</w:t>
      </w:r>
      <w:r w:rsidRPr="006071AD">
        <w:rPr>
          <w:rFonts w:ascii="新細明體" w:hAnsi="新細明體" w:hint="eastAsia"/>
          <w:color w:val="000000"/>
        </w:rPr>
        <w:t>位</w:t>
      </w:r>
      <w:r w:rsidRPr="00737909">
        <w:rPr>
          <w:rFonts w:hint="eastAsia"/>
          <w:color w:val="000000"/>
        </w:rPr>
        <w:t>印度僧人</w:t>
      </w:r>
      <w:r w:rsidRPr="006071AD">
        <w:rPr>
          <w:rFonts w:ascii="新細明體" w:hAnsi="新細明體" w:hint="eastAsia"/>
          <w:color w:val="000000"/>
        </w:rPr>
        <w:t>還附會《</w:t>
      </w:r>
      <w:r w:rsidRPr="00737909">
        <w:rPr>
          <w:rFonts w:hint="eastAsia"/>
          <w:color w:val="000000"/>
        </w:rPr>
        <w:t>華</w:t>
      </w:r>
      <w:r w:rsidRPr="006071AD">
        <w:rPr>
          <w:rFonts w:ascii="新細明體" w:hAnsi="新細明體" w:hint="eastAsia"/>
          <w:color w:val="000000"/>
        </w:rPr>
        <w:t>嚴</w:t>
      </w:r>
      <w:r w:rsidRPr="00737909">
        <w:rPr>
          <w:rFonts w:hint="eastAsia"/>
          <w:color w:val="000000"/>
        </w:rPr>
        <w:t>經》中觀音住在普</w:t>
      </w:r>
      <w:proofErr w:type="gramStart"/>
      <w:r w:rsidRPr="00737909">
        <w:rPr>
          <w:rFonts w:hint="eastAsia"/>
          <w:color w:val="000000"/>
        </w:rPr>
        <w:t>陀洛伽山</w:t>
      </w:r>
      <w:proofErr w:type="gramEnd"/>
      <w:r w:rsidRPr="00737909">
        <w:rPr>
          <w:rFonts w:hint="eastAsia"/>
          <w:color w:val="000000"/>
        </w:rPr>
        <w:t>的說法，說觀音曾在浙江舟山群島現身說法，</w:t>
      </w:r>
      <w:r w:rsidRPr="003C37F7">
        <w:rPr>
          <w:rFonts w:hint="eastAsia"/>
          <w:color w:val="000000"/>
        </w:rPr>
        <w:t>因而稱之為「普</w:t>
      </w:r>
      <w:r w:rsidRPr="003C37F7">
        <w:rPr>
          <w:rFonts w:hint="eastAsia"/>
          <w:color w:val="000000"/>
        </w:rPr>
        <w:lastRenderedPageBreak/>
        <w:t>陀山」</w:t>
      </w:r>
      <w:r w:rsidRPr="003C37F7">
        <w:rPr>
          <w:rStyle w:val="a9"/>
          <w:color w:val="000000"/>
        </w:rPr>
        <w:footnoteReference w:id="92"/>
      </w:r>
      <w:r w:rsidRPr="003C37F7">
        <w:rPr>
          <w:rFonts w:hint="eastAsia"/>
          <w:color w:val="000000"/>
        </w:rPr>
        <w:t>。</w:t>
      </w:r>
      <w:r w:rsidRPr="003C37F7">
        <w:rPr>
          <w:rFonts w:hint="eastAsia"/>
        </w:rPr>
        <w:t>「普陀」其實從梵語</w:t>
      </w:r>
      <w:proofErr w:type="spellStart"/>
      <w:r w:rsidRPr="003C37F7">
        <w:rPr>
          <w:rFonts w:hint="eastAsia"/>
        </w:rPr>
        <w:t>P</w:t>
      </w:r>
      <w:r w:rsidR="009A0385">
        <w:rPr>
          <w:rFonts w:hint="eastAsia"/>
        </w:rPr>
        <w:t>o</w:t>
      </w:r>
      <w:r w:rsidRPr="003C37F7">
        <w:rPr>
          <w:rFonts w:hint="eastAsia"/>
        </w:rPr>
        <w:t>yalaka</w:t>
      </w:r>
      <w:proofErr w:type="spellEnd"/>
      <w:r w:rsidRPr="003C37F7">
        <w:rPr>
          <w:rFonts w:hint="eastAsia"/>
        </w:rPr>
        <w:t>而來，中譯為「補</w:t>
      </w:r>
      <w:proofErr w:type="gramStart"/>
      <w:r w:rsidRPr="003C37F7">
        <w:rPr>
          <w:rFonts w:hint="eastAsia"/>
        </w:rPr>
        <w:t>陀洛迦</w:t>
      </w:r>
      <w:proofErr w:type="gramEnd"/>
      <w:r w:rsidRPr="003C37F7">
        <w:rPr>
          <w:rFonts w:hint="eastAsia"/>
        </w:rPr>
        <w:t>」。在還沒有</w:t>
      </w:r>
      <w:r w:rsidRPr="00737909">
        <w:rPr>
          <w:rFonts w:hint="eastAsia"/>
          <w:color w:val="000000"/>
        </w:rPr>
        <w:t>浙江</w:t>
      </w:r>
      <w:r w:rsidRPr="003C37F7">
        <w:rPr>
          <w:rFonts w:hint="eastAsia"/>
          <w:color w:val="000000"/>
        </w:rPr>
        <w:t>「普陀山」</w:t>
      </w:r>
      <w:r>
        <w:rPr>
          <w:rFonts w:hint="eastAsia"/>
          <w:color w:val="000000"/>
        </w:rPr>
        <w:t>之說以前，敦煌</w:t>
      </w:r>
      <w:r>
        <w:rPr>
          <w:rFonts w:ascii="新細明體" w:hAnsi="新細明體" w:hint="eastAsia"/>
        </w:rPr>
        <w:t>第332</w:t>
      </w:r>
      <w:proofErr w:type="gramStart"/>
      <w:r>
        <w:rPr>
          <w:rFonts w:ascii="新細明體" w:hAnsi="新細明體" w:hint="eastAsia"/>
        </w:rPr>
        <w:t>窟東壁門</w:t>
      </w:r>
      <w:proofErr w:type="gramEnd"/>
      <w:r>
        <w:rPr>
          <w:rFonts w:ascii="新細明體" w:hAnsi="新細明體" w:hint="eastAsia"/>
        </w:rPr>
        <w:t>上已經有</w:t>
      </w:r>
      <w:r>
        <w:rPr>
          <w:rFonts w:hint="eastAsia"/>
          <w:color w:val="000000"/>
        </w:rPr>
        <w:t>初唐的「</w:t>
      </w:r>
      <w:r>
        <w:rPr>
          <w:rFonts w:ascii="新細明體" w:hAnsi="新細明體" w:hint="eastAsia"/>
        </w:rPr>
        <w:t>觀音補</w:t>
      </w:r>
      <w:proofErr w:type="gramStart"/>
      <w:r>
        <w:rPr>
          <w:rFonts w:ascii="新細明體" w:hAnsi="新細明體" w:hint="eastAsia"/>
        </w:rPr>
        <w:t>陀</w:t>
      </w:r>
      <w:proofErr w:type="gramEnd"/>
      <w:r>
        <w:rPr>
          <w:rFonts w:ascii="新細明體" w:hAnsi="新細明體" w:hint="eastAsia"/>
        </w:rPr>
        <w:t>落山淨土圖</w:t>
      </w:r>
      <w:r>
        <w:rPr>
          <w:rFonts w:hint="eastAsia"/>
          <w:color w:val="000000"/>
        </w:rPr>
        <w:t>」造像（附圖二），</w:t>
      </w:r>
      <w:r w:rsidRPr="0068096B">
        <w:rPr>
          <w:rFonts w:ascii="新細明體" w:hAnsi="新細明體" w:hint="eastAsia"/>
          <w:color w:val="000000"/>
        </w:rPr>
        <w:t>《大唐西域記》卷十〈秣羅矩吒國〉記有「</w:t>
      </w:r>
      <w:proofErr w:type="gramStart"/>
      <w:r w:rsidRPr="0068096B">
        <w:rPr>
          <w:rFonts w:ascii="新細明體" w:hAnsi="新細明體" w:hint="eastAsia"/>
          <w:color w:val="000000"/>
        </w:rPr>
        <w:t>秣刺耶山</w:t>
      </w:r>
      <w:proofErr w:type="gramEnd"/>
      <w:r w:rsidRPr="0068096B">
        <w:rPr>
          <w:rFonts w:ascii="新細明體" w:hAnsi="新細明體" w:hint="eastAsia"/>
          <w:color w:val="000000"/>
        </w:rPr>
        <w:t>之東，有布</w:t>
      </w:r>
      <w:proofErr w:type="gramStart"/>
      <w:r w:rsidRPr="0068096B">
        <w:rPr>
          <w:rFonts w:ascii="新細明體" w:hAnsi="新細明體" w:hint="eastAsia"/>
          <w:color w:val="000000"/>
        </w:rPr>
        <w:t>怛</w:t>
      </w:r>
      <w:proofErr w:type="gramEnd"/>
      <w:r w:rsidRPr="0068096B">
        <w:rPr>
          <w:rFonts w:ascii="新細明體" w:hAnsi="新細明體" w:hint="eastAsia"/>
          <w:color w:val="000000"/>
        </w:rPr>
        <w:t>落</w:t>
      </w:r>
      <w:proofErr w:type="gramStart"/>
      <w:r w:rsidRPr="0068096B">
        <w:rPr>
          <w:rFonts w:ascii="新細明體" w:hAnsi="新細明體" w:hint="eastAsia"/>
          <w:color w:val="000000"/>
        </w:rPr>
        <w:t>迦</w:t>
      </w:r>
      <w:proofErr w:type="gramEnd"/>
      <w:r w:rsidRPr="0068096B">
        <w:rPr>
          <w:rFonts w:ascii="新細明體" w:hAnsi="新細明體" w:hint="eastAsia"/>
          <w:color w:val="000000"/>
        </w:rPr>
        <w:t>（</w:t>
      </w:r>
      <w:proofErr w:type="spellStart"/>
      <w:r w:rsidRPr="0068096B">
        <w:rPr>
          <w:rFonts w:ascii="新細明體" w:hAnsi="新細明體" w:hint="eastAsia"/>
          <w:color w:val="000000"/>
        </w:rPr>
        <w:t>p</w:t>
      </w:r>
      <w:r w:rsidR="009A0385">
        <w:rPr>
          <w:rFonts w:ascii="新細明體" w:hAnsi="新細明體" w:hint="eastAsia"/>
          <w:color w:val="000000"/>
        </w:rPr>
        <w:t>o</w:t>
      </w:r>
      <w:r w:rsidRPr="0068096B">
        <w:rPr>
          <w:rFonts w:ascii="新細明體" w:hAnsi="新細明體" w:hint="eastAsia"/>
          <w:color w:val="000000"/>
        </w:rPr>
        <w:t>talaka</w:t>
      </w:r>
      <w:proofErr w:type="spellEnd"/>
      <w:r w:rsidRPr="0068096B">
        <w:rPr>
          <w:rFonts w:ascii="新細明體" w:hAnsi="新細明體" w:hint="eastAsia"/>
          <w:color w:val="000000"/>
        </w:rPr>
        <w:t>）山。山徑危險，</w:t>
      </w:r>
      <w:proofErr w:type="gramStart"/>
      <w:r w:rsidRPr="0068096B">
        <w:rPr>
          <w:rFonts w:ascii="新細明體" w:hAnsi="新細明體" w:hint="eastAsia"/>
          <w:color w:val="000000"/>
        </w:rPr>
        <w:t>巖</w:t>
      </w:r>
      <w:proofErr w:type="gramEnd"/>
      <w:r w:rsidRPr="0068096B">
        <w:rPr>
          <w:rFonts w:ascii="新細明體" w:hAnsi="新細明體" w:hint="eastAsia"/>
          <w:color w:val="000000"/>
        </w:rPr>
        <w:t>谷</w:t>
      </w:r>
      <w:proofErr w:type="gramStart"/>
      <w:r w:rsidRPr="0068096B">
        <w:rPr>
          <w:rFonts w:ascii="新細明體" w:hAnsi="新細明體" w:hint="eastAsia"/>
          <w:color w:val="000000"/>
        </w:rPr>
        <w:t>猗</w:t>
      </w:r>
      <w:proofErr w:type="gramEnd"/>
      <w:r w:rsidRPr="0068096B">
        <w:rPr>
          <w:rFonts w:ascii="新細明體" w:hAnsi="新細明體" w:hint="eastAsia"/>
          <w:color w:val="000000"/>
        </w:rPr>
        <w:t>傾。山頂有池，</w:t>
      </w:r>
      <w:proofErr w:type="gramStart"/>
      <w:r w:rsidRPr="0068096B">
        <w:rPr>
          <w:rFonts w:ascii="新細明體" w:hAnsi="新細明體" w:hint="eastAsia"/>
          <w:color w:val="000000"/>
        </w:rPr>
        <w:t>其水澄鏡</w:t>
      </w:r>
      <w:proofErr w:type="gramEnd"/>
      <w:r w:rsidRPr="0068096B">
        <w:rPr>
          <w:rFonts w:ascii="新細明體" w:hAnsi="新細明體" w:hint="eastAsia"/>
          <w:color w:val="000000"/>
        </w:rPr>
        <w:t>，流出成大河，周山流水有十二</w:t>
      </w:r>
      <w:proofErr w:type="gramStart"/>
      <w:r w:rsidRPr="0068096B">
        <w:rPr>
          <w:rFonts w:ascii="新細明體" w:hAnsi="新細明體" w:hint="eastAsia"/>
          <w:color w:val="000000"/>
        </w:rPr>
        <w:t>匝</w:t>
      </w:r>
      <w:proofErr w:type="gramEnd"/>
      <w:r w:rsidRPr="0068096B">
        <w:rPr>
          <w:rFonts w:ascii="新細明體" w:hAnsi="新細明體" w:hint="eastAsia"/>
          <w:color w:val="000000"/>
        </w:rPr>
        <w:t>，入南海。右側有石天宮，觀自在菩薩</w:t>
      </w:r>
      <w:proofErr w:type="gramStart"/>
      <w:r w:rsidRPr="0068096B">
        <w:rPr>
          <w:rFonts w:ascii="新細明體" w:hAnsi="新細明體" w:hint="eastAsia"/>
          <w:color w:val="000000"/>
        </w:rPr>
        <w:t>往來遊舍</w:t>
      </w:r>
      <w:proofErr w:type="gramEnd"/>
      <w:r w:rsidRPr="0068096B">
        <w:rPr>
          <w:rFonts w:ascii="新細明體" w:hAnsi="新細明體" w:hint="eastAsia"/>
          <w:color w:val="000000"/>
        </w:rPr>
        <w:t>。」</w:t>
      </w:r>
      <w:r>
        <w:rPr>
          <w:rStyle w:val="a9"/>
          <w:rFonts w:ascii="新細明體" w:hAnsi="新細明體"/>
          <w:color w:val="000000"/>
        </w:rPr>
        <w:footnoteReference w:id="93"/>
      </w:r>
      <w:r>
        <w:rPr>
          <w:rFonts w:ascii="新細明體" w:hAnsi="新細明體" w:hint="eastAsia"/>
          <w:color w:val="000000"/>
        </w:rPr>
        <w:t>這是玄奘</w:t>
      </w:r>
      <w:proofErr w:type="gramStart"/>
      <w:r>
        <w:rPr>
          <w:rFonts w:ascii="新細明體" w:hAnsi="新細明體" w:hint="eastAsia"/>
          <w:color w:val="000000"/>
        </w:rPr>
        <w:t>在西域所</w:t>
      </w:r>
      <w:proofErr w:type="gramEnd"/>
      <w:r>
        <w:rPr>
          <w:rFonts w:ascii="新細明體" w:hAnsi="新細明體" w:hint="eastAsia"/>
          <w:color w:val="000000"/>
        </w:rPr>
        <w:t>看到的</w:t>
      </w:r>
      <w:r>
        <w:rPr>
          <w:rFonts w:ascii="新細明體" w:hAnsi="新細明體" w:hint="eastAsia"/>
        </w:rPr>
        <w:t>觀音的補</w:t>
      </w:r>
      <w:proofErr w:type="gramStart"/>
      <w:r>
        <w:rPr>
          <w:rFonts w:ascii="新細明體" w:hAnsi="新細明體" w:hint="eastAsia"/>
        </w:rPr>
        <w:t>陀</w:t>
      </w:r>
      <w:proofErr w:type="gramEnd"/>
      <w:r>
        <w:rPr>
          <w:rFonts w:ascii="新細明體" w:hAnsi="新細明體" w:hint="eastAsia"/>
        </w:rPr>
        <w:t>落山淨土，為後來圖像化補</w:t>
      </w:r>
      <w:proofErr w:type="gramStart"/>
      <w:r>
        <w:rPr>
          <w:rFonts w:ascii="新細明體" w:hAnsi="新細明體" w:hint="eastAsia"/>
        </w:rPr>
        <w:t>陀</w:t>
      </w:r>
      <w:proofErr w:type="gramEnd"/>
      <w:r>
        <w:rPr>
          <w:rFonts w:ascii="新細明體" w:hAnsi="新細明體" w:hint="eastAsia"/>
        </w:rPr>
        <w:t>落山之基礎。</w:t>
      </w:r>
    </w:p>
    <w:p w14:paraId="4C80B998" w14:textId="77777777" w:rsidR="00E32F7B" w:rsidRDefault="00E32F7B" w:rsidP="006B347D">
      <w:pPr>
        <w:ind w:firstLine="480"/>
        <w:jc w:val="both"/>
        <w:rPr>
          <w:rFonts w:ascii="新細明體" w:hAnsi="新細明體"/>
          <w:kern w:val="0"/>
        </w:rPr>
      </w:pPr>
    </w:p>
    <w:p w14:paraId="59E9D1B3" w14:textId="015CD65D" w:rsidR="00773433" w:rsidRDefault="00773433" w:rsidP="006B347D">
      <w:pPr>
        <w:ind w:firstLine="480"/>
        <w:jc w:val="both"/>
        <w:rPr>
          <w:rFonts w:ascii="新細明體" w:hAnsi="新細明體"/>
          <w:kern w:val="0"/>
        </w:rPr>
      </w:pPr>
      <w:r>
        <w:rPr>
          <w:rFonts w:ascii="新細明體" w:hAnsi="新細明體" w:hint="eastAsia"/>
          <w:kern w:val="0"/>
        </w:rPr>
        <w:t>在</w:t>
      </w:r>
      <w:r w:rsidRPr="005A7DC4">
        <w:rPr>
          <w:rFonts w:hint="eastAsia"/>
          <w:color w:val="000000"/>
        </w:rPr>
        <w:t>《楞嚴經》</w:t>
      </w:r>
      <w:r>
        <w:rPr>
          <w:rFonts w:ascii="新細明體" w:hAnsi="新細明體" w:hint="eastAsia"/>
          <w:kern w:val="0"/>
        </w:rPr>
        <w:t>中，觀世音菩薩具有十四種穿梭「他界」的能力。因為有這些能力，因而產生了不同的化身與畫像。而這十四種能力分別是：第一種</w:t>
      </w:r>
      <w:r w:rsidRPr="00E05F9E">
        <w:rPr>
          <w:rFonts w:ascii="新細明體" w:hAnsi="新細明體" w:hint="eastAsia"/>
          <w:color w:val="000000"/>
          <w:kern w:val="0"/>
        </w:rPr>
        <w:t>，透過聽聞</w:t>
      </w:r>
      <w:proofErr w:type="gramStart"/>
      <w:r w:rsidRPr="00E05F9E">
        <w:rPr>
          <w:rFonts w:ascii="新細明體" w:hAnsi="新細明體" w:hint="eastAsia"/>
          <w:color w:val="000000"/>
          <w:kern w:val="0"/>
        </w:rPr>
        <w:t>音聲得著</w:t>
      </w:r>
      <w:proofErr w:type="gramEnd"/>
      <w:r w:rsidRPr="00E05F9E">
        <w:rPr>
          <w:rFonts w:ascii="新細明體" w:hAnsi="新細明體" w:hint="eastAsia"/>
          <w:color w:val="000000"/>
          <w:kern w:val="0"/>
        </w:rPr>
        <w:t>解脫：「</w:t>
      </w:r>
      <w:r w:rsidRPr="00E05F9E">
        <w:rPr>
          <w:rFonts w:ascii="標楷體" w:eastAsia="標楷體" w:hAnsi="標楷體" w:hint="eastAsia"/>
          <w:color w:val="000000"/>
          <w:kern w:val="0"/>
        </w:rPr>
        <w:t>由我不自觀音以觀</w:t>
      </w:r>
      <w:proofErr w:type="gramStart"/>
      <w:r w:rsidRPr="00E05F9E">
        <w:rPr>
          <w:rFonts w:ascii="標楷體" w:eastAsia="標楷體" w:hAnsi="標楷體" w:hint="eastAsia"/>
          <w:color w:val="000000"/>
          <w:kern w:val="0"/>
        </w:rPr>
        <w:t>觀</w:t>
      </w:r>
      <w:proofErr w:type="gramEnd"/>
      <w:r w:rsidRPr="00E05F9E">
        <w:rPr>
          <w:rFonts w:ascii="標楷體" w:eastAsia="標楷體" w:hAnsi="標楷體" w:hint="eastAsia"/>
          <w:color w:val="000000"/>
          <w:kern w:val="0"/>
        </w:rPr>
        <w:t>者。令彼十方苦惱眾生。</w:t>
      </w:r>
      <w:proofErr w:type="gramStart"/>
      <w:r w:rsidRPr="00E05F9E">
        <w:rPr>
          <w:rFonts w:ascii="標楷體" w:eastAsia="標楷體" w:hAnsi="標楷體" w:hint="eastAsia"/>
          <w:color w:val="000000"/>
          <w:kern w:val="0"/>
        </w:rPr>
        <w:t>觀其音聲</w:t>
      </w:r>
      <w:proofErr w:type="gramEnd"/>
      <w:r w:rsidRPr="00E05F9E">
        <w:rPr>
          <w:rFonts w:ascii="標楷體" w:eastAsia="標楷體" w:hAnsi="標楷體" w:hint="eastAsia"/>
          <w:color w:val="000000"/>
          <w:kern w:val="0"/>
        </w:rPr>
        <w:t>即得解脫。</w:t>
      </w:r>
      <w:r w:rsidRPr="00E05F9E">
        <w:rPr>
          <w:rFonts w:ascii="新細明體" w:hAnsi="新細明體" w:hint="eastAsia"/>
          <w:color w:val="000000"/>
          <w:kern w:val="0"/>
        </w:rPr>
        <w:t>」另外還能夠解救眾生脫離火燒、溺水之苦難，第二、三種，「</w:t>
      </w:r>
      <w:proofErr w:type="gramStart"/>
      <w:r w:rsidRPr="00E05F9E">
        <w:rPr>
          <w:rFonts w:ascii="標楷體" w:eastAsia="標楷體" w:hAnsi="標楷體" w:hint="eastAsia"/>
          <w:color w:val="000000"/>
          <w:kern w:val="0"/>
        </w:rPr>
        <w:t>知見旋復。令諸眾生</w:t>
      </w:r>
      <w:proofErr w:type="gramEnd"/>
      <w:r w:rsidRPr="00E05F9E">
        <w:rPr>
          <w:rFonts w:ascii="標楷體" w:eastAsia="標楷體" w:hAnsi="標楷體" w:hint="eastAsia"/>
          <w:color w:val="000000"/>
          <w:kern w:val="0"/>
        </w:rPr>
        <w:t>設入大火</w:t>
      </w:r>
      <w:proofErr w:type="gramStart"/>
      <w:r w:rsidRPr="00E05F9E">
        <w:rPr>
          <w:rFonts w:ascii="標楷體" w:eastAsia="標楷體" w:hAnsi="標楷體" w:hint="eastAsia"/>
          <w:color w:val="000000"/>
          <w:kern w:val="0"/>
        </w:rPr>
        <w:t>火</w:t>
      </w:r>
      <w:proofErr w:type="gramEnd"/>
      <w:r w:rsidRPr="00E05F9E">
        <w:rPr>
          <w:rFonts w:ascii="標楷體" w:eastAsia="標楷體" w:hAnsi="標楷體" w:hint="eastAsia"/>
          <w:color w:val="000000"/>
          <w:kern w:val="0"/>
        </w:rPr>
        <w:t>不能燒。</w:t>
      </w:r>
      <w:r w:rsidRPr="00E05F9E">
        <w:rPr>
          <w:rFonts w:ascii="新細明體" w:hAnsi="新細明體" w:hint="eastAsia"/>
          <w:color w:val="000000"/>
          <w:kern w:val="0"/>
        </w:rPr>
        <w:t>」與「</w:t>
      </w:r>
      <w:r w:rsidRPr="00E05F9E">
        <w:rPr>
          <w:rFonts w:ascii="標楷體" w:eastAsia="標楷體" w:hAnsi="標楷體" w:hint="eastAsia"/>
          <w:color w:val="000000"/>
          <w:kern w:val="0"/>
        </w:rPr>
        <w:t>觀</w:t>
      </w:r>
      <w:proofErr w:type="gramStart"/>
      <w:r w:rsidRPr="00E05F9E">
        <w:rPr>
          <w:rFonts w:ascii="標楷體" w:eastAsia="標楷體" w:hAnsi="標楷體" w:hint="eastAsia"/>
          <w:color w:val="000000"/>
          <w:kern w:val="0"/>
        </w:rPr>
        <w:t>聽旋復。令諸眾生</w:t>
      </w:r>
      <w:proofErr w:type="gramEnd"/>
      <w:r w:rsidRPr="00E05F9E">
        <w:rPr>
          <w:rFonts w:ascii="標楷體" w:eastAsia="標楷體" w:hAnsi="標楷體" w:hint="eastAsia"/>
          <w:color w:val="000000"/>
          <w:kern w:val="0"/>
        </w:rPr>
        <w:t>大水所</w:t>
      </w:r>
      <w:proofErr w:type="gramStart"/>
      <w:r w:rsidRPr="00E05F9E">
        <w:rPr>
          <w:rFonts w:ascii="標楷體" w:eastAsia="標楷體" w:hAnsi="標楷體" w:hint="eastAsia"/>
          <w:color w:val="000000"/>
          <w:kern w:val="0"/>
        </w:rPr>
        <w:t>漂水不能溺</w:t>
      </w:r>
      <w:proofErr w:type="gramEnd"/>
      <w:r w:rsidRPr="00E05F9E">
        <w:rPr>
          <w:rFonts w:ascii="標楷體" w:eastAsia="標楷體" w:hAnsi="標楷體" w:hint="eastAsia"/>
          <w:color w:val="000000"/>
          <w:kern w:val="0"/>
        </w:rPr>
        <w:t>。</w:t>
      </w:r>
      <w:r w:rsidRPr="00E05F9E">
        <w:rPr>
          <w:rFonts w:ascii="新細明體" w:hAnsi="新細明體" w:hint="eastAsia"/>
          <w:color w:val="000000"/>
          <w:kern w:val="0"/>
        </w:rPr>
        <w:t>」透過呼喊觀世音菩薩的名號，能夠脫離苦海。除了幫助眾生脫離肉體上的苦海，對於心靈上的恐懼也能幫助眾生</w:t>
      </w:r>
      <w:proofErr w:type="gramStart"/>
      <w:r w:rsidRPr="00E05F9E">
        <w:rPr>
          <w:rFonts w:ascii="新細明體" w:hAnsi="新細明體" w:hint="eastAsia"/>
          <w:color w:val="000000"/>
          <w:kern w:val="0"/>
        </w:rPr>
        <w:t>面對諸鬼的</w:t>
      </w:r>
      <w:proofErr w:type="gramEnd"/>
      <w:r w:rsidRPr="00E05F9E">
        <w:rPr>
          <w:rFonts w:ascii="新細明體" w:hAnsi="新細明體" w:hint="eastAsia"/>
          <w:color w:val="000000"/>
          <w:kern w:val="0"/>
        </w:rPr>
        <w:t>恐懼，「</w:t>
      </w:r>
      <w:proofErr w:type="gramStart"/>
      <w:r w:rsidRPr="00E05F9E">
        <w:rPr>
          <w:rFonts w:ascii="標楷體" w:eastAsia="標楷體" w:hAnsi="標楷體" w:hint="eastAsia"/>
          <w:color w:val="000000"/>
          <w:kern w:val="0"/>
        </w:rPr>
        <w:t>斷滅妄想</w:t>
      </w:r>
      <w:proofErr w:type="gramEnd"/>
      <w:r w:rsidRPr="00E05F9E">
        <w:rPr>
          <w:rFonts w:ascii="標楷體" w:eastAsia="標楷體" w:hAnsi="標楷體" w:hint="eastAsia"/>
          <w:color w:val="000000"/>
          <w:kern w:val="0"/>
        </w:rPr>
        <w:t>心無殺害，</w:t>
      </w:r>
      <w:proofErr w:type="gramStart"/>
      <w:r w:rsidRPr="00E05F9E">
        <w:rPr>
          <w:rFonts w:ascii="標楷體" w:eastAsia="標楷體" w:hAnsi="標楷體" w:hint="eastAsia"/>
          <w:color w:val="000000"/>
          <w:kern w:val="0"/>
        </w:rPr>
        <w:t>令諸眾生入諸鬼國鬼</w:t>
      </w:r>
      <w:proofErr w:type="gramEnd"/>
      <w:r w:rsidRPr="00E05F9E">
        <w:rPr>
          <w:rFonts w:ascii="標楷體" w:eastAsia="標楷體" w:hAnsi="標楷體" w:hint="eastAsia"/>
          <w:color w:val="000000"/>
          <w:kern w:val="0"/>
        </w:rPr>
        <w:t>不能害。</w:t>
      </w:r>
      <w:r w:rsidRPr="00E05F9E">
        <w:rPr>
          <w:rFonts w:ascii="新細明體" w:hAnsi="新細明體" w:hint="eastAsia"/>
          <w:color w:val="000000"/>
          <w:kern w:val="0"/>
        </w:rPr>
        <w:t>」「</w:t>
      </w:r>
      <w:proofErr w:type="gramStart"/>
      <w:r w:rsidRPr="00E05F9E">
        <w:rPr>
          <w:rFonts w:ascii="標楷體" w:eastAsia="標楷體" w:hAnsi="標楷體" w:hint="eastAsia"/>
          <w:color w:val="000000"/>
          <w:kern w:val="0"/>
        </w:rPr>
        <w:t>薰聞成聞</w:t>
      </w:r>
      <w:proofErr w:type="gramEnd"/>
      <w:r w:rsidRPr="00E05F9E">
        <w:rPr>
          <w:rFonts w:ascii="標楷體" w:eastAsia="標楷體" w:hAnsi="標楷體" w:hint="eastAsia"/>
          <w:color w:val="000000"/>
          <w:kern w:val="0"/>
        </w:rPr>
        <w:t>。</w:t>
      </w:r>
      <w:proofErr w:type="gramStart"/>
      <w:r w:rsidRPr="00E05F9E">
        <w:rPr>
          <w:rFonts w:ascii="標楷體" w:eastAsia="標楷體" w:hAnsi="標楷體" w:hint="eastAsia"/>
          <w:color w:val="000000"/>
          <w:kern w:val="0"/>
        </w:rPr>
        <w:t>六根銷復同</w:t>
      </w:r>
      <w:proofErr w:type="gramEnd"/>
      <w:r w:rsidRPr="00E05F9E">
        <w:rPr>
          <w:rFonts w:ascii="標楷體" w:eastAsia="標楷體" w:hAnsi="標楷體" w:hint="eastAsia"/>
          <w:color w:val="000000"/>
          <w:kern w:val="0"/>
        </w:rPr>
        <w:t>於聲聽。能令</w:t>
      </w:r>
      <w:proofErr w:type="gramStart"/>
      <w:r w:rsidRPr="00E05F9E">
        <w:rPr>
          <w:rFonts w:ascii="標楷體" w:eastAsia="標楷體" w:hAnsi="標楷體" w:hint="eastAsia"/>
          <w:color w:val="000000"/>
          <w:kern w:val="0"/>
        </w:rPr>
        <w:t>眾生臨當被害</w:t>
      </w:r>
      <w:proofErr w:type="gramEnd"/>
      <w:r w:rsidRPr="00E05F9E">
        <w:rPr>
          <w:rFonts w:ascii="標楷體" w:eastAsia="標楷體" w:hAnsi="標楷體" w:hint="eastAsia"/>
          <w:color w:val="000000"/>
          <w:kern w:val="0"/>
        </w:rPr>
        <w:t>刀段段壞。使其</w:t>
      </w:r>
      <w:r w:rsidRPr="00E05F9E">
        <w:rPr>
          <w:rFonts w:ascii="標楷體" w:eastAsia="標楷體" w:hAnsi="標楷體" w:hint="eastAsia"/>
          <w:color w:val="000000"/>
          <w:kern w:val="0"/>
        </w:rPr>
        <w:lastRenderedPageBreak/>
        <w:t>兵戈</w:t>
      </w:r>
      <w:proofErr w:type="gramStart"/>
      <w:r w:rsidRPr="00E05F9E">
        <w:rPr>
          <w:rFonts w:ascii="標楷體" w:eastAsia="標楷體" w:hAnsi="標楷體" w:hint="eastAsia"/>
          <w:color w:val="000000"/>
          <w:kern w:val="0"/>
        </w:rPr>
        <w:t>猶如割水</w:t>
      </w:r>
      <w:proofErr w:type="gramEnd"/>
      <w:r w:rsidRPr="00E05F9E">
        <w:rPr>
          <w:rFonts w:ascii="標楷體" w:eastAsia="標楷體" w:hAnsi="標楷體" w:hint="eastAsia"/>
          <w:color w:val="000000"/>
          <w:kern w:val="0"/>
        </w:rPr>
        <w:t>。亦</w:t>
      </w:r>
      <w:proofErr w:type="gramStart"/>
      <w:r w:rsidRPr="00E05F9E">
        <w:rPr>
          <w:rFonts w:ascii="標楷體" w:eastAsia="標楷體" w:hAnsi="標楷體" w:hint="eastAsia"/>
          <w:color w:val="000000"/>
          <w:kern w:val="0"/>
        </w:rPr>
        <w:t>如吹光性</w:t>
      </w:r>
      <w:proofErr w:type="gramEnd"/>
      <w:r w:rsidRPr="00E05F9E">
        <w:rPr>
          <w:rFonts w:ascii="標楷體" w:eastAsia="標楷體" w:hAnsi="標楷體" w:hint="eastAsia"/>
          <w:color w:val="000000"/>
          <w:kern w:val="0"/>
        </w:rPr>
        <w:t>無搖動。</w:t>
      </w:r>
      <w:r w:rsidRPr="00E05F9E">
        <w:rPr>
          <w:rFonts w:ascii="新細明體" w:hAnsi="新細明體" w:hint="eastAsia"/>
          <w:color w:val="000000"/>
          <w:kern w:val="0"/>
        </w:rPr>
        <w:t>」並能遠離各種的慾望</w:t>
      </w:r>
      <w:r w:rsidRPr="00E05F9E">
        <w:rPr>
          <w:rStyle w:val="a9"/>
          <w:rFonts w:ascii="新細明體" w:hAnsi="新細明體"/>
          <w:color w:val="000000"/>
          <w:kern w:val="0"/>
        </w:rPr>
        <w:footnoteReference w:id="94"/>
      </w:r>
      <w:r w:rsidRPr="00E05F9E">
        <w:rPr>
          <w:rFonts w:ascii="新細明體" w:hAnsi="新細明體" w:hint="eastAsia"/>
          <w:color w:val="000000"/>
          <w:kern w:val="0"/>
        </w:rPr>
        <w:t>：</w:t>
      </w:r>
      <w:r>
        <w:rPr>
          <w:rFonts w:ascii="新細明體" w:hAnsi="新細明體" w:hint="eastAsia"/>
          <w:color w:val="000000"/>
          <w:kern w:val="0"/>
        </w:rPr>
        <w:t>觀音信仰就是</w:t>
      </w:r>
      <w:r w:rsidRPr="00E05F9E">
        <w:rPr>
          <w:rFonts w:ascii="新細明體" w:hAnsi="新細明體" w:hint="eastAsia"/>
          <w:color w:val="000000"/>
          <w:kern w:val="0"/>
        </w:rPr>
        <w:t>透</w:t>
      </w:r>
      <w:r>
        <w:rPr>
          <w:rFonts w:ascii="新細明體" w:hAnsi="新細明體" w:hint="eastAsia"/>
          <w:kern w:val="0"/>
        </w:rPr>
        <w:t>過這些轉化的過程，使心靈進入一種平和圓融的菩薩境地。</w:t>
      </w:r>
    </w:p>
    <w:p w14:paraId="61984E9A" w14:textId="77777777" w:rsidR="00E32F7B" w:rsidRDefault="00E32F7B" w:rsidP="00E32F7B">
      <w:pPr>
        <w:ind w:firstLine="480"/>
        <w:rPr>
          <w:rFonts w:ascii="新細明體" w:hAnsi="新細明體"/>
          <w:kern w:val="0"/>
        </w:rPr>
      </w:pPr>
    </w:p>
    <w:p w14:paraId="7A1E985D" w14:textId="77777777" w:rsidR="00773433" w:rsidRPr="00F36F4D" w:rsidRDefault="00773433" w:rsidP="00E32F7B">
      <w:pPr>
        <w:rPr>
          <w:rFonts w:ascii="細明體" w:eastAsia="細明體" w:hAnsi="細明體"/>
          <w:b/>
        </w:rPr>
      </w:pPr>
      <w:r w:rsidRPr="00F36F4D">
        <w:rPr>
          <w:rFonts w:ascii="新細明體" w:hAnsi="新細明體" w:hint="eastAsia"/>
          <w:b/>
          <w:kern w:val="0"/>
        </w:rPr>
        <w:t>（三）唐代觀音文學的他界書寫模式</w:t>
      </w:r>
    </w:p>
    <w:p w14:paraId="13C76E2C" w14:textId="77777777" w:rsidR="00E32F7B" w:rsidRDefault="00E32F7B" w:rsidP="00E32F7B">
      <w:pPr>
        <w:ind w:firstLine="480"/>
        <w:rPr>
          <w:kern w:val="0"/>
        </w:rPr>
      </w:pPr>
    </w:p>
    <w:p w14:paraId="02C82DE9" w14:textId="64DA43A2" w:rsidR="00773433" w:rsidRDefault="00773433" w:rsidP="006B347D">
      <w:pPr>
        <w:ind w:firstLine="480"/>
        <w:jc w:val="both"/>
        <w:rPr>
          <w:kern w:val="0"/>
        </w:rPr>
      </w:pPr>
      <w:r>
        <w:rPr>
          <w:rFonts w:hint="eastAsia"/>
          <w:kern w:val="0"/>
        </w:rPr>
        <w:t>在文學中描述觀世音菩薩救苦救難，穿梭人間、地獄或天堂等形象時，如有具體的</w:t>
      </w:r>
      <w:proofErr w:type="gramStart"/>
      <w:r>
        <w:rPr>
          <w:rFonts w:hint="eastAsia"/>
          <w:kern w:val="0"/>
        </w:rPr>
        <w:t>他界樣態</w:t>
      </w:r>
      <w:proofErr w:type="gramEnd"/>
      <w:r>
        <w:rPr>
          <w:rFonts w:hint="eastAsia"/>
          <w:kern w:val="0"/>
        </w:rPr>
        <w:t>之勾勒，筆者因此定義此為「實寫他界」。另外，像《楞嚴經》所謂：「</w:t>
      </w:r>
      <w:r w:rsidRPr="0066199C">
        <w:rPr>
          <w:rFonts w:ascii="標楷體" w:eastAsia="標楷體" w:hAnsi="標楷體" w:hint="eastAsia"/>
          <w:kern w:val="0"/>
        </w:rPr>
        <w:t>誠如佛</w:t>
      </w:r>
      <w:proofErr w:type="gramStart"/>
      <w:r w:rsidRPr="0066199C">
        <w:rPr>
          <w:rFonts w:ascii="標楷體" w:eastAsia="標楷體" w:hAnsi="標楷體" w:hint="eastAsia"/>
          <w:kern w:val="0"/>
        </w:rPr>
        <w:t>世</w:t>
      </w:r>
      <w:proofErr w:type="gramEnd"/>
      <w:r w:rsidRPr="0066199C">
        <w:rPr>
          <w:rFonts w:ascii="標楷體" w:eastAsia="標楷體" w:hAnsi="標楷體" w:hint="eastAsia"/>
          <w:kern w:val="0"/>
        </w:rPr>
        <w:t>尊，</w:t>
      </w:r>
      <w:proofErr w:type="gramStart"/>
      <w:r w:rsidRPr="0066199C">
        <w:rPr>
          <w:rFonts w:ascii="標楷體" w:eastAsia="標楷體" w:hAnsi="標楷體" w:hint="eastAsia"/>
          <w:kern w:val="0"/>
        </w:rPr>
        <w:t>詢我諸方便</w:t>
      </w:r>
      <w:proofErr w:type="gramEnd"/>
      <w:r w:rsidRPr="0066199C">
        <w:rPr>
          <w:rFonts w:ascii="標楷體" w:eastAsia="標楷體" w:hAnsi="標楷體" w:hint="eastAsia"/>
          <w:kern w:val="0"/>
        </w:rPr>
        <w:t>，以</w:t>
      </w:r>
      <w:proofErr w:type="gramStart"/>
      <w:r w:rsidRPr="0066199C">
        <w:rPr>
          <w:rFonts w:ascii="標楷體" w:eastAsia="標楷體" w:hAnsi="標楷體" w:hint="eastAsia"/>
          <w:kern w:val="0"/>
        </w:rPr>
        <w:t>救諸末劫</w:t>
      </w:r>
      <w:proofErr w:type="gramEnd"/>
      <w:r w:rsidRPr="0066199C">
        <w:rPr>
          <w:rFonts w:ascii="標楷體" w:eastAsia="標楷體" w:hAnsi="標楷體" w:hint="eastAsia"/>
          <w:kern w:val="0"/>
        </w:rPr>
        <w:t>，求出世</w:t>
      </w:r>
      <w:r w:rsidRPr="001A1B0C">
        <w:rPr>
          <w:rFonts w:ascii="新細明體" w:hAnsi="新細明體" w:hint="eastAsia"/>
          <w:kern w:val="0"/>
        </w:rPr>
        <w:t>間</w:t>
      </w:r>
      <w:r w:rsidRPr="0066199C">
        <w:rPr>
          <w:rFonts w:ascii="標楷體" w:eastAsia="標楷體" w:hAnsi="標楷體" w:hint="eastAsia"/>
          <w:kern w:val="0"/>
        </w:rPr>
        <w:t>人。成就</w:t>
      </w:r>
      <w:proofErr w:type="gramStart"/>
      <w:r w:rsidRPr="0066199C">
        <w:rPr>
          <w:rFonts w:ascii="標楷體" w:eastAsia="標楷體" w:hAnsi="標楷體" w:hint="eastAsia"/>
          <w:kern w:val="0"/>
        </w:rPr>
        <w:t>涅槃</w:t>
      </w:r>
      <w:proofErr w:type="gramEnd"/>
      <w:r w:rsidRPr="0066199C">
        <w:rPr>
          <w:rFonts w:ascii="標楷體" w:eastAsia="標楷體" w:hAnsi="標楷體" w:hint="eastAsia"/>
          <w:kern w:val="0"/>
        </w:rPr>
        <w:t>心，觀世音為最。</w:t>
      </w:r>
      <w:r>
        <w:rPr>
          <w:rFonts w:hint="eastAsia"/>
          <w:kern w:val="0"/>
        </w:rPr>
        <w:t>」</w:t>
      </w:r>
      <w:r>
        <w:rPr>
          <w:rStyle w:val="a9"/>
          <w:rFonts w:ascii="新細明體" w:hAnsi="新細明體"/>
          <w:kern w:val="0"/>
        </w:rPr>
        <w:footnoteReference w:id="95"/>
      </w:r>
      <w:r>
        <w:rPr>
          <w:rFonts w:hint="eastAsia"/>
          <w:kern w:val="0"/>
        </w:rPr>
        <w:t>指出在心靈上，透過觀音法門，幫助信眾能夠往返「自性真心、</w:t>
      </w:r>
      <w:proofErr w:type="gramStart"/>
      <w:r>
        <w:rPr>
          <w:rFonts w:hint="eastAsia"/>
          <w:kern w:val="0"/>
        </w:rPr>
        <w:t>寂然自</w:t>
      </w:r>
      <w:proofErr w:type="gramEnd"/>
      <w:r>
        <w:rPr>
          <w:rFonts w:hint="eastAsia"/>
          <w:kern w:val="0"/>
        </w:rPr>
        <w:t>體」，以得到解脫。這是信仰者的心靈憧憬，心靈穿梭聖</w:t>
      </w:r>
      <w:r>
        <w:rPr>
          <w:rFonts w:hint="eastAsia"/>
          <w:kern w:val="0"/>
        </w:rPr>
        <w:t>/</w:t>
      </w:r>
      <w:r>
        <w:rPr>
          <w:rFonts w:hint="eastAsia"/>
          <w:kern w:val="0"/>
        </w:rPr>
        <w:t>俗之間的轉化能力，無形無像，筆者定義此為「</w:t>
      </w:r>
      <w:proofErr w:type="gramStart"/>
      <w:r>
        <w:rPr>
          <w:rFonts w:hint="eastAsia"/>
          <w:kern w:val="0"/>
        </w:rPr>
        <w:t>虛寫他</w:t>
      </w:r>
      <w:proofErr w:type="gramEnd"/>
      <w:r>
        <w:rPr>
          <w:rFonts w:hint="eastAsia"/>
          <w:kern w:val="0"/>
        </w:rPr>
        <w:t>界」。六朝開始有信徒透過造像、圖</w:t>
      </w:r>
      <w:r>
        <w:rPr>
          <w:rFonts w:hint="eastAsia"/>
          <w:kern w:val="0"/>
        </w:rPr>
        <w:lastRenderedPageBreak/>
        <w:t>畫的方式，虔誠刻畫心中想望的觀音菩薩。讓信眾能夠</w:t>
      </w:r>
      <w:proofErr w:type="gramStart"/>
      <w:r>
        <w:rPr>
          <w:rFonts w:hint="eastAsia"/>
          <w:kern w:val="0"/>
        </w:rPr>
        <w:t>透過觀想圖畫</w:t>
      </w:r>
      <w:proofErr w:type="gramEnd"/>
      <w:r>
        <w:rPr>
          <w:rFonts w:hint="eastAsia"/>
          <w:kern w:val="0"/>
        </w:rPr>
        <w:t>與造像，感受觀世音菩薩的救度。唐代觀音造像非常</w:t>
      </w:r>
      <w:r w:rsidRPr="001D1AF9">
        <w:rPr>
          <w:rFonts w:hint="eastAsia"/>
          <w:kern w:val="0"/>
        </w:rPr>
        <w:t>興盛，有些觀音造像還留</w:t>
      </w:r>
      <w:proofErr w:type="gramStart"/>
      <w:r w:rsidRPr="001D1AF9">
        <w:rPr>
          <w:rFonts w:hint="eastAsia"/>
          <w:kern w:val="0"/>
        </w:rPr>
        <w:t>有題記</w:t>
      </w:r>
      <w:proofErr w:type="gramEnd"/>
      <w:r w:rsidRPr="001D1AF9">
        <w:rPr>
          <w:rFonts w:hint="eastAsia"/>
          <w:kern w:val="0"/>
        </w:rPr>
        <w:t>，提供後人圖像化的清楚線索，讀者能夠</w:t>
      </w:r>
      <w:proofErr w:type="gramStart"/>
      <w:r>
        <w:rPr>
          <w:rFonts w:hint="eastAsia"/>
          <w:kern w:val="0"/>
        </w:rPr>
        <w:t>由題記</w:t>
      </w:r>
      <w:proofErr w:type="gramEnd"/>
      <w:r>
        <w:rPr>
          <w:rFonts w:hint="eastAsia"/>
          <w:kern w:val="0"/>
        </w:rPr>
        <w:t>文字</w:t>
      </w:r>
      <w:r w:rsidRPr="001D1AF9">
        <w:rPr>
          <w:rFonts w:hint="eastAsia"/>
          <w:kern w:val="0"/>
        </w:rPr>
        <w:t>觀察到其中觀音圖畫化的清涼意義</w:t>
      </w:r>
      <w:r>
        <w:rPr>
          <w:rFonts w:hint="eastAsia"/>
          <w:kern w:val="0"/>
        </w:rPr>
        <w:t>，這類型我稱之為「圖像化他界」</w:t>
      </w:r>
      <w:r w:rsidRPr="001D1AF9">
        <w:rPr>
          <w:rFonts w:hint="eastAsia"/>
          <w:kern w:val="0"/>
        </w:rPr>
        <w:t>。</w:t>
      </w:r>
      <w:r>
        <w:rPr>
          <w:rFonts w:hint="eastAsia"/>
          <w:kern w:val="0"/>
        </w:rPr>
        <w:t>以下就以這三種類型來觀察唐代觀音的</w:t>
      </w:r>
      <w:proofErr w:type="gramStart"/>
      <w:r>
        <w:rPr>
          <w:rFonts w:hint="eastAsia"/>
          <w:kern w:val="0"/>
        </w:rPr>
        <w:t>他界樣態</w:t>
      </w:r>
      <w:proofErr w:type="gramEnd"/>
      <w:r>
        <w:rPr>
          <w:rFonts w:hint="eastAsia"/>
          <w:kern w:val="0"/>
        </w:rPr>
        <w:t>與意涵。</w:t>
      </w:r>
    </w:p>
    <w:p w14:paraId="246179CA" w14:textId="77777777" w:rsidR="00E32F7B" w:rsidRPr="008C5CBB" w:rsidRDefault="00E32F7B" w:rsidP="00E32F7B">
      <w:pPr>
        <w:ind w:firstLine="480"/>
        <w:rPr>
          <w:kern w:val="0"/>
        </w:rPr>
      </w:pPr>
    </w:p>
    <w:p w14:paraId="5495FC84" w14:textId="77777777" w:rsidR="00773433" w:rsidRPr="00675D73" w:rsidRDefault="00773433" w:rsidP="00E32F7B">
      <w:pPr>
        <w:rPr>
          <w:rFonts w:ascii="Times New Roman" w:hAnsi="Times New Roman" w:cs="Times New Roman"/>
          <w:b/>
          <w:kern w:val="0"/>
        </w:rPr>
      </w:pPr>
      <w:r w:rsidRPr="00675D73">
        <w:rPr>
          <w:rFonts w:ascii="Times New Roman" w:hAnsi="Times New Roman" w:cs="Times New Roman"/>
          <w:b/>
          <w:kern w:val="0"/>
        </w:rPr>
        <w:t>1.</w:t>
      </w:r>
      <w:r w:rsidRPr="00675D73">
        <w:rPr>
          <w:rFonts w:ascii="Times New Roman" w:hAnsi="Times New Roman" w:cs="Times New Roman"/>
          <w:b/>
          <w:kern w:val="0"/>
        </w:rPr>
        <w:t>實寫他界</w:t>
      </w:r>
    </w:p>
    <w:p w14:paraId="2D7BC8C9" w14:textId="77777777" w:rsidR="00E32F7B" w:rsidRDefault="00E32F7B" w:rsidP="00E32F7B">
      <w:pPr>
        <w:ind w:firstLine="480"/>
        <w:rPr>
          <w:kern w:val="0"/>
        </w:rPr>
      </w:pPr>
    </w:p>
    <w:p w14:paraId="190528A1" w14:textId="00D29FBD" w:rsidR="00773433" w:rsidRDefault="00773433" w:rsidP="006B347D">
      <w:pPr>
        <w:ind w:firstLine="480"/>
        <w:jc w:val="both"/>
        <w:rPr>
          <w:kern w:val="0"/>
        </w:rPr>
      </w:pPr>
      <w:r>
        <w:rPr>
          <w:rFonts w:hint="eastAsia"/>
          <w:kern w:val="0"/>
        </w:rPr>
        <w:t>六朝時南朝宋</w:t>
      </w:r>
      <w:r>
        <w:rPr>
          <w:rFonts w:hint="eastAsia"/>
        </w:rPr>
        <w:t>劉義慶（</w:t>
      </w:r>
      <w:r>
        <w:rPr>
          <w:rFonts w:hint="eastAsia"/>
        </w:rPr>
        <w:t>403</w:t>
      </w:r>
      <w:r>
        <w:rPr>
          <w:rFonts w:hint="eastAsia"/>
        </w:rPr>
        <w:t>～</w:t>
      </w:r>
      <w:r>
        <w:rPr>
          <w:rFonts w:hint="eastAsia"/>
        </w:rPr>
        <w:t>444</w:t>
      </w:r>
      <w:r>
        <w:rPr>
          <w:rFonts w:hint="eastAsia"/>
        </w:rPr>
        <w:t>）《宣驗記》及南朝</w:t>
      </w:r>
      <w:r>
        <w:rPr>
          <w:rFonts w:hint="eastAsia"/>
          <w:kern w:val="0"/>
        </w:rPr>
        <w:t>宋王琰《冥祥記》就也有關於觀世音菩薩的故事，</w:t>
      </w:r>
      <w:r w:rsidRPr="00C245D2">
        <w:rPr>
          <w:rFonts w:hint="eastAsia"/>
          <w:kern w:val="0"/>
        </w:rPr>
        <w:t>其</w:t>
      </w:r>
      <w:r>
        <w:rPr>
          <w:rFonts w:hint="eastAsia"/>
          <w:kern w:val="0"/>
        </w:rPr>
        <w:t>中</w:t>
      </w:r>
      <w:r w:rsidRPr="001A1B0C">
        <w:rPr>
          <w:rFonts w:ascii="新細明體" w:hAnsi="新細明體" w:hint="eastAsia"/>
          <w:kern w:val="0"/>
        </w:rPr>
        <w:t>說</w:t>
      </w:r>
      <w:r>
        <w:rPr>
          <w:rFonts w:hint="eastAsia"/>
          <w:kern w:val="0"/>
        </w:rPr>
        <w:t>明觀世音菩薩能夠</w:t>
      </w:r>
      <w:r w:rsidRPr="001A1B0C">
        <w:rPr>
          <w:rFonts w:ascii="新細明體" w:hAnsi="新細明體" w:hint="eastAsia"/>
          <w:kern w:val="0"/>
        </w:rPr>
        <w:t>解除七難，分別是：火、水</w:t>
      </w:r>
      <w:r>
        <w:rPr>
          <w:rFonts w:hint="eastAsia"/>
          <w:kern w:val="0"/>
        </w:rPr>
        <w:t>、羅剎、刀杖、惡鬼、枷鎖、</w:t>
      </w:r>
      <w:proofErr w:type="gramStart"/>
      <w:r>
        <w:rPr>
          <w:rFonts w:hint="eastAsia"/>
          <w:kern w:val="0"/>
        </w:rPr>
        <w:t>怨賊等</w:t>
      </w:r>
      <w:proofErr w:type="gramEnd"/>
      <w:r>
        <w:rPr>
          <w:rFonts w:hint="eastAsia"/>
          <w:kern w:val="0"/>
        </w:rPr>
        <w:t>七種災難。隋文帝仁壽元年（</w:t>
      </w:r>
      <w:r>
        <w:rPr>
          <w:rFonts w:hint="eastAsia"/>
          <w:kern w:val="0"/>
        </w:rPr>
        <w:t>601</w:t>
      </w:r>
      <w:r>
        <w:rPr>
          <w:rFonts w:hint="eastAsia"/>
          <w:kern w:val="0"/>
        </w:rPr>
        <w:t>），將七難擴充為十二難。</w:t>
      </w:r>
      <w:r>
        <w:rPr>
          <w:rStyle w:val="a9"/>
          <w:rFonts w:ascii="新細明體" w:hAnsi="新細明體"/>
          <w:kern w:val="0"/>
        </w:rPr>
        <w:footnoteReference w:id="96"/>
      </w:r>
      <w:r>
        <w:rPr>
          <w:rFonts w:hint="eastAsia"/>
          <w:kern w:val="0"/>
        </w:rPr>
        <w:t>可知觀世音菩薩在當時人們的心中就已經具有能夠化解人間各種危難的能力，並成為許多人心目中的信仰。由於觀世音菩薩的流傳，當時還有許多有關觀音菩薩應驗故事的小說問世，如南朝</w:t>
      </w:r>
      <w:proofErr w:type="gramStart"/>
      <w:r w:rsidRPr="00911CCE">
        <w:rPr>
          <w:rFonts w:hint="eastAsia"/>
          <w:kern w:val="0"/>
        </w:rPr>
        <w:t>宋</w:t>
      </w:r>
      <w:r>
        <w:rPr>
          <w:rFonts w:hint="eastAsia"/>
          <w:kern w:val="0"/>
        </w:rPr>
        <w:t>傅亮</w:t>
      </w:r>
      <w:proofErr w:type="gramEnd"/>
      <w:r>
        <w:rPr>
          <w:rFonts w:hint="eastAsia"/>
          <w:kern w:val="0"/>
        </w:rPr>
        <w:t>（</w:t>
      </w:r>
      <w:r>
        <w:rPr>
          <w:rFonts w:hint="eastAsia"/>
          <w:kern w:val="0"/>
        </w:rPr>
        <w:t>374~426</w:t>
      </w:r>
      <w:r>
        <w:rPr>
          <w:kern w:val="0"/>
        </w:rPr>
        <w:t>）</w:t>
      </w:r>
      <w:r>
        <w:rPr>
          <w:rFonts w:hint="eastAsia"/>
          <w:kern w:val="0"/>
        </w:rPr>
        <w:t>《光世音應驗記》，這是目前可考中國最早的佛教觀音靈驗記，收入有七個故事。其餘還有南朝</w:t>
      </w:r>
      <w:proofErr w:type="gramStart"/>
      <w:r>
        <w:rPr>
          <w:rFonts w:hint="eastAsia"/>
          <w:kern w:val="0"/>
        </w:rPr>
        <w:t>宋</w:t>
      </w:r>
      <w:r w:rsidRPr="00911CCE">
        <w:rPr>
          <w:rFonts w:hint="eastAsia"/>
          <w:kern w:val="0"/>
        </w:rPr>
        <w:t>張演</w:t>
      </w:r>
      <w:r>
        <w:rPr>
          <w:rFonts w:hint="eastAsia"/>
          <w:kern w:val="0"/>
        </w:rPr>
        <w:t>《</w:t>
      </w:r>
      <w:r w:rsidRPr="00911CCE">
        <w:rPr>
          <w:rFonts w:hint="eastAsia"/>
          <w:kern w:val="0"/>
        </w:rPr>
        <w:t>續光世音應驗記</w:t>
      </w:r>
      <w:r>
        <w:rPr>
          <w:rFonts w:hint="eastAsia"/>
          <w:kern w:val="0"/>
        </w:rPr>
        <w:t>》</w:t>
      </w:r>
      <w:proofErr w:type="gramEnd"/>
      <w:r>
        <w:rPr>
          <w:rFonts w:hint="eastAsia"/>
          <w:kern w:val="0"/>
        </w:rPr>
        <w:t>，</w:t>
      </w:r>
      <w:proofErr w:type="gramStart"/>
      <w:r>
        <w:rPr>
          <w:rFonts w:hint="eastAsia"/>
          <w:kern w:val="0"/>
        </w:rPr>
        <w:t>接續傅亮另外</w:t>
      </w:r>
      <w:proofErr w:type="gramEnd"/>
      <w:r>
        <w:rPr>
          <w:rFonts w:hint="eastAsia"/>
          <w:kern w:val="0"/>
        </w:rPr>
        <w:t>又收集了十個靈驗故事。南朝齊陸杲</w:t>
      </w:r>
      <w:r w:rsidRPr="00911CCE">
        <w:rPr>
          <w:rFonts w:hint="eastAsia"/>
          <w:kern w:val="0"/>
        </w:rPr>
        <w:t>（</w:t>
      </w:r>
      <w:r>
        <w:rPr>
          <w:rFonts w:hint="eastAsia"/>
          <w:kern w:val="0"/>
        </w:rPr>
        <w:t>459~523</w:t>
      </w:r>
      <w:r w:rsidRPr="00911CCE">
        <w:rPr>
          <w:rFonts w:hint="eastAsia"/>
          <w:kern w:val="0"/>
        </w:rPr>
        <w:t>）</w:t>
      </w:r>
      <w:r>
        <w:rPr>
          <w:rFonts w:hint="eastAsia"/>
          <w:kern w:val="0"/>
        </w:rPr>
        <w:t>編《繫</w:t>
      </w:r>
      <w:r w:rsidRPr="00911CCE">
        <w:rPr>
          <w:rFonts w:hint="eastAsia"/>
          <w:kern w:val="0"/>
        </w:rPr>
        <w:t>觀世音應驗記</w:t>
      </w:r>
      <w:r>
        <w:rPr>
          <w:rFonts w:hint="eastAsia"/>
          <w:kern w:val="0"/>
        </w:rPr>
        <w:t>》，整理</w:t>
      </w:r>
      <w:proofErr w:type="gramStart"/>
      <w:r>
        <w:rPr>
          <w:rFonts w:hint="eastAsia"/>
          <w:kern w:val="0"/>
        </w:rPr>
        <w:t>謝敷、張演</w:t>
      </w:r>
      <w:proofErr w:type="gramEnd"/>
      <w:r>
        <w:rPr>
          <w:rFonts w:hint="eastAsia"/>
          <w:kern w:val="0"/>
        </w:rPr>
        <w:t>的靈驗故事，共收入六十九</w:t>
      </w:r>
      <w:proofErr w:type="gramStart"/>
      <w:r>
        <w:rPr>
          <w:rFonts w:hint="eastAsia"/>
          <w:kern w:val="0"/>
        </w:rPr>
        <w:t>個</w:t>
      </w:r>
      <w:proofErr w:type="gramEnd"/>
      <w:r>
        <w:rPr>
          <w:rFonts w:hint="eastAsia"/>
          <w:kern w:val="0"/>
        </w:rPr>
        <w:t>，這些應驗記的故事後來延續到唐</w:t>
      </w:r>
      <w:r>
        <w:rPr>
          <w:rFonts w:hint="eastAsia"/>
          <w:kern w:val="0"/>
        </w:rPr>
        <w:lastRenderedPageBreak/>
        <w:t>代，也有幾個重要的紀錄。</w:t>
      </w:r>
    </w:p>
    <w:p w14:paraId="2B46CB89" w14:textId="77777777" w:rsidR="00E32F7B" w:rsidRDefault="00E32F7B" w:rsidP="006B347D">
      <w:pPr>
        <w:ind w:firstLine="480"/>
        <w:jc w:val="both"/>
        <w:rPr>
          <w:kern w:val="0"/>
        </w:rPr>
      </w:pPr>
    </w:p>
    <w:p w14:paraId="75F45657" w14:textId="55FB1140" w:rsidR="00773433" w:rsidRDefault="00773433" w:rsidP="006B347D">
      <w:pPr>
        <w:ind w:firstLine="480"/>
        <w:jc w:val="both"/>
        <w:rPr>
          <w:kern w:val="0"/>
        </w:rPr>
      </w:pPr>
      <w:r>
        <w:rPr>
          <w:rFonts w:hint="eastAsia"/>
          <w:kern w:val="0"/>
        </w:rPr>
        <w:t>玄奘《大唐西域記》就記載好幾個觀音顯化的故事，因此唐代高僧</w:t>
      </w:r>
      <w:proofErr w:type="gramStart"/>
      <w:r>
        <w:rPr>
          <w:rFonts w:hint="eastAsia"/>
          <w:kern w:val="0"/>
        </w:rPr>
        <w:t>慧立和彥宗作</w:t>
      </w:r>
      <w:proofErr w:type="gramEnd"/>
      <w:r>
        <w:rPr>
          <w:rFonts w:hint="eastAsia"/>
          <w:kern w:val="0"/>
        </w:rPr>
        <w:t>《大慈恩寺三藏法師傳》也留存一段玄奘在印度聽到的感應故事：</w:t>
      </w:r>
    </w:p>
    <w:p w14:paraId="1BD1985C" w14:textId="77777777" w:rsidR="00E32F7B" w:rsidRDefault="00E32F7B" w:rsidP="00E32F7B">
      <w:pPr>
        <w:ind w:firstLine="480"/>
        <w:rPr>
          <w:kern w:val="0"/>
        </w:rPr>
      </w:pPr>
    </w:p>
    <w:p w14:paraId="39A14E1A" w14:textId="77777777" w:rsidR="00773433" w:rsidRPr="008C5CBB" w:rsidRDefault="00773433" w:rsidP="006B347D">
      <w:pPr>
        <w:ind w:leftChars="300" w:left="720"/>
        <w:jc w:val="both"/>
        <w:rPr>
          <w:rFonts w:ascii="標楷體" w:eastAsia="標楷體" w:hAnsi="標楷體"/>
          <w:kern w:val="0"/>
        </w:rPr>
      </w:pPr>
      <w:r w:rsidRPr="008C5CBB">
        <w:rPr>
          <w:rFonts w:ascii="標楷體" w:eastAsia="標楷體" w:hAnsi="標楷體" w:hint="eastAsia"/>
          <w:kern w:val="0"/>
        </w:rPr>
        <w:t>至第十日那爛</w:t>
      </w:r>
      <w:proofErr w:type="gramStart"/>
      <w:r w:rsidRPr="008C5CBB">
        <w:rPr>
          <w:rFonts w:ascii="標楷體" w:eastAsia="標楷體" w:hAnsi="標楷體" w:hint="eastAsia"/>
          <w:kern w:val="0"/>
        </w:rPr>
        <w:t>陀寺眾差</w:t>
      </w:r>
      <w:proofErr w:type="gramEnd"/>
      <w:r w:rsidRPr="008C5CBB">
        <w:rPr>
          <w:rFonts w:ascii="標楷體" w:eastAsia="標楷體" w:hAnsi="標楷體" w:hint="eastAsia"/>
          <w:kern w:val="0"/>
        </w:rPr>
        <w:t>四大德</w:t>
      </w:r>
      <w:proofErr w:type="gramStart"/>
      <w:r w:rsidRPr="008C5CBB">
        <w:rPr>
          <w:rFonts w:ascii="標楷體" w:eastAsia="標楷體" w:hAnsi="標楷體" w:hint="eastAsia"/>
          <w:kern w:val="0"/>
        </w:rPr>
        <w:t>來迎。</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w:t>
      </w:r>
      <w:proofErr w:type="gramEnd"/>
      <w:r w:rsidRPr="008C5CBB">
        <w:rPr>
          <w:rFonts w:ascii="標楷體" w:eastAsia="標楷體" w:hAnsi="標楷體" w:hint="eastAsia"/>
          <w:kern w:val="0"/>
        </w:rPr>
        <w:t>將法師參正法藏，…</w:t>
      </w:r>
      <w:proofErr w:type="gramStart"/>
      <w:r w:rsidRPr="008C5CBB">
        <w:rPr>
          <w:rFonts w:ascii="標楷體" w:eastAsia="標楷體" w:hAnsi="標楷體" w:hint="eastAsia"/>
          <w:kern w:val="0"/>
        </w:rPr>
        <w:t>…</w:t>
      </w:r>
      <w:proofErr w:type="gramEnd"/>
      <w:r w:rsidRPr="008C5CBB">
        <w:rPr>
          <w:rFonts w:ascii="標楷體" w:eastAsia="標楷體" w:hAnsi="標楷體" w:hint="eastAsia"/>
          <w:kern w:val="0"/>
        </w:rPr>
        <w:t>坐</w:t>
      </w:r>
      <w:proofErr w:type="gramStart"/>
      <w:r w:rsidRPr="008C5CBB">
        <w:rPr>
          <w:rFonts w:ascii="標楷體" w:eastAsia="標楷體" w:hAnsi="標楷體" w:hint="eastAsia"/>
          <w:kern w:val="0"/>
        </w:rPr>
        <w:t>訖</w:t>
      </w:r>
      <w:proofErr w:type="gramEnd"/>
      <w:r w:rsidRPr="008C5CBB">
        <w:rPr>
          <w:rFonts w:ascii="標楷體" w:eastAsia="標楷體" w:hAnsi="標楷體" w:hint="eastAsia"/>
          <w:kern w:val="0"/>
        </w:rPr>
        <w:t>，問法師從何處來。</w:t>
      </w:r>
      <w:proofErr w:type="gramStart"/>
      <w:r w:rsidRPr="008C5CBB">
        <w:rPr>
          <w:rFonts w:ascii="標楷體" w:eastAsia="標楷體" w:hAnsi="標楷體" w:hint="eastAsia"/>
          <w:kern w:val="0"/>
        </w:rPr>
        <w:t>報曰</w:t>
      </w:r>
      <w:proofErr w:type="gramEnd"/>
      <w:r w:rsidRPr="008C5CBB">
        <w:rPr>
          <w:rFonts w:ascii="標楷體" w:eastAsia="標楷體" w:hAnsi="標楷體" w:hint="eastAsia"/>
          <w:kern w:val="0"/>
        </w:rPr>
        <w:t>：「從支那國來，欲</w:t>
      </w:r>
      <w:proofErr w:type="gramStart"/>
      <w:r w:rsidRPr="008C5CBB">
        <w:rPr>
          <w:rFonts w:ascii="標楷體" w:eastAsia="標楷體" w:hAnsi="標楷體" w:hint="eastAsia"/>
          <w:kern w:val="0"/>
        </w:rPr>
        <w:t>依師學</w:t>
      </w:r>
      <w:proofErr w:type="gramEnd"/>
      <w:r w:rsidRPr="008C5CBB">
        <w:rPr>
          <w:rFonts w:ascii="標楷體" w:eastAsia="標楷體" w:hAnsi="標楷體" w:hint="eastAsia"/>
          <w:kern w:val="0"/>
        </w:rPr>
        <w:t>瑜伽論。」聞已啼</w:t>
      </w:r>
      <w:proofErr w:type="gramStart"/>
      <w:r w:rsidRPr="008C5CBB">
        <w:rPr>
          <w:rFonts w:ascii="標楷體" w:eastAsia="標楷體" w:hAnsi="標楷體" w:hint="eastAsia"/>
          <w:kern w:val="0"/>
        </w:rPr>
        <w:t>泣</w:t>
      </w:r>
      <w:proofErr w:type="gramEnd"/>
      <w:r w:rsidRPr="008C5CBB">
        <w:rPr>
          <w:rFonts w:ascii="標楷體" w:eastAsia="標楷體" w:hAnsi="標楷體" w:hint="eastAsia"/>
          <w:kern w:val="0"/>
        </w:rPr>
        <w:t>，喚弟子佛陀</w:t>
      </w:r>
      <w:proofErr w:type="gramStart"/>
      <w:r w:rsidRPr="008C5CBB">
        <w:rPr>
          <w:rFonts w:ascii="標楷體" w:eastAsia="標楷體" w:hAnsi="標楷體" w:hint="eastAsia"/>
          <w:kern w:val="0"/>
        </w:rPr>
        <w:t>跋陀羅</w:t>
      </w:r>
      <w:proofErr w:type="gramEnd"/>
      <w:r w:rsidRPr="008C5CBB">
        <w:rPr>
          <w:rFonts w:ascii="標楷體" w:eastAsia="標楷體" w:hAnsi="標楷體" w:hint="eastAsia"/>
          <w:kern w:val="0"/>
        </w:rPr>
        <w:t>（唐言覺賢），</w:t>
      </w:r>
      <w:proofErr w:type="gramStart"/>
      <w:r w:rsidRPr="008C5CBB">
        <w:rPr>
          <w:rFonts w:ascii="標楷體" w:eastAsia="標楷體" w:hAnsi="標楷體" w:hint="eastAsia"/>
          <w:kern w:val="0"/>
        </w:rPr>
        <w:t>即法藏之侄也</w:t>
      </w:r>
      <w:proofErr w:type="gramEnd"/>
      <w:r w:rsidRPr="008C5CBB">
        <w:rPr>
          <w:rFonts w:ascii="標楷體" w:eastAsia="標楷體" w:hAnsi="標楷體" w:hint="eastAsia"/>
          <w:kern w:val="0"/>
        </w:rPr>
        <w:t>，年七十餘，博通經論，善於言談。法藏語曰：「</w:t>
      </w:r>
      <w:proofErr w:type="gramStart"/>
      <w:r w:rsidRPr="008C5CBB">
        <w:rPr>
          <w:rFonts w:ascii="標楷體" w:eastAsia="標楷體" w:hAnsi="標楷體" w:hint="eastAsia"/>
          <w:kern w:val="0"/>
        </w:rPr>
        <w:t>汝可為</w:t>
      </w:r>
      <w:proofErr w:type="gramEnd"/>
      <w:r w:rsidRPr="008C5CBB">
        <w:rPr>
          <w:rFonts w:ascii="標楷體" w:eastAsia="標楷體" w:hAnsi="標楷體" w:hint="eastAsia"/>
          <w:kern w:val="0"/>
        </w:rPr>
        <w:t>眾說我三年前病惱因緣。」</w:t>
      </w:r>
      <w:proofErr w:type="gramStart"/>
      <w:r w:rsidRPr="008C5CBB">
        <w:rPr>
          <w:rFonts w:ascii="標楷體" w:eastAsia="標楷體" w:hAnsi="標楷體" w:hint="eastAsia"/>
          <w:kern w:val="0"/>
        </w:rPr>
        <w:t>覺賢聞</w:t>
      </w:r>
      <w:proofErr w:type="gramEnd"/>
      <w:r w:rsidRPr="008C5CBB">
        <w:rPr>
          <w:rFonts w:ascii="標楷體" w:eastAsia="標楷體" w:hAnsi="標楷體" w:hint="eastAsia"/>
          <w:kern w:val="0"/>
        </w:rPr>
        <w:t>已，啼</w:t>
      </w:r>
      <w:proofErr w:type="gramStart"/>
      <w:r w:rsidRPr="008C5CBB">
        <w:rPr>
          <w:rFonts w:ascii="標楷體" w:eastAsia="標楷體" w:hAnsi="標楷體" w:hint="eastAsia"/>
          <w:kern w:val="0"/>
        </w:rPr>
        <w:t>泣捫</w:t>
      </w:r>
      <w:proofErr w:type="gramEnd"/>
      <w:r w:rsidRPr="008C5CBB">
        <w:rPr>
          <w:rFonts w:ascii="標楷體" w:eastAsia="標楷體" w:hAnsi="標楷體" w:hint="eastAsia"/>
          <w:kern w:val="0"/>
        </w:rPr>
        <w:t>淚，而說昔緣</w:t>
      </w:r>
      <w:proofErr w:type="gramStart"/>
      <w:r w:rsidRPr="008C5CBB">
        <w:rPr>
          <w:rFonts w:ascii="標楷體" w:eastAsia="標楷體" w:hAnsi="標楷體" w:hint="eastAsia"/>
          <w:kern w:val="0"/>
        </w:rPr>
        <w:t>云</w:t>
      </w:r>
      <w:proofErr w:type="gramEnd"/>
      <w:r w:rsidRPr="008C5CBB">
        <w:rPr>
          <w:rFonts w:ascii="標楷體" w:eastAsia="標楷體" w:hAnsi="標楷體" w:hint="eastAsia"/>
          <w:kern w:val="0"/>
        </w:rPr>
        <w:t>：「和上</w:t>
      </w:r>
      <w:proofErr w:type="gramStart"/>
      <w:r w:rsidRPr="008C5CBB">
        <w:rPr>
          <w:rFonts w:ascii="標楷體" w:eastAsia="標楷體" w:hAnsi="標楷體" w:hint="eastAsia"/>
          <w:kern w:val="0"/>
        </w:rPr>
        <w:t>昔患風病</w:t>
      </w:r>
      <w:proofErr w:type="gramEnd"/>
      <w:r w:rsidRPr="008C5CBB">
        <w:rPr>
          <w:rFonts w:ascii="標楷體" w:eastAsia="標楷體" w:hAnsi="標楷體" w:hint="eastAsia"/>
          <w:kern w:val="0"/>
        </w:rPr>
        <w:t>，每發手足，</w:t>
      </w:r>
      <w:proofErr w:type="gramStart"/>
      <w:r w:rsidRPr="008C5CBB">
        <w:rPr>
          <w:rFonts w:ascii="標楷體" w:eastAsia="標楷體" w:hAnsi="標楷體" w:hint="eastAsia"/>
          <w:kern w:val="0"/>
        </w:rPr>
        <w:t>拘</w:t>
      </w:r>
      <w:proofErr w:type="gramEnd"/>
      <w:r w:rsidRPr="008C5CBB">
        <w:rPr>
          <w:rFonts w:ascii="標楷體" w:eastAsia="標楷體" w:hAnsi="標楷體" w:hint="eastAsia"/>
          <w:kern w:val="0"/>
        </w:rPr>
        <w:t>急如火燒刀刺之痛，</w:t>
      </w:r>
      <w:proofErr w:type="gramStart"/>
      <w:r w:rsidRPr="008C5CBB">
        <w:rPr>
          <w:rFonts w:ascii="標楷體" w:eastAsia="標楷體" w:hAnsi="標楷體" w:hint="eastAsia"/>
          <w:kern w:val="0"/>
        </w:rPr>
        <w:t>乍發乍息</w:t>
      </w:r>
      <w:proofErr w:type="gramEnd"/>
      <w:r w:rsidRPr="008C5CBB">
        <w:rPr>
          <w:rFonts w:ascii="標楷體" w:eastAsia="標楷體" w:hAnsi="標楷體" w:hint="eastAsia"/>
          <w:kern w:val="0"/>
        </w:rPr>
        <w:t>，凡二十餘載。去三年前，苦痛尤甚，厭惡此身，欲不</w:t>
      </w:r>
      <w:proofErr w:type="gramStart"/>
      <w:r w:rsidRPr="008C5CBB">
        <w:rPr>
          <w:rFonts w:ascii="標楷體" w:eastAsia="標楷體" w:hAnsi="標楷體" w:hint="eastAsia"/>
          <w:kern w:val="0"/>
        </w:rPr>
        <w:t>食取盡</w:t>
      </w:r>
      <w:proofErr w:type="gramEnd"/>
      <w:r w:rsidRPr="008C5CBB">
        <w:rPr>
          <w:rFonts w:ascii="標楷體" w:eastAsia="標楷體" w:hAnsi="標楷體" w:hint="eastAsia"/>
          <w:kern w:val="0"/>
        </w:rPr>
        <w:t>。於夜中夢三天人，</w:t>
      </w:r>
      <w:proofErr w:type="gramStart"/>
      <w:r w:rsidRPr="008C5CBB">
        <w:rPr>
          <w:rFonts w:ascii="標楷體" w:eastAsia="標楷體" w:hAnsi="標楷體" w:hint="eastAsia"/>
          <w:kern w:val="0"/>
        </w:rPr>
        <w:t>一</w:t>
      </w:r>
      <w:proofErr w:type="gramEnd"/>
      <w:r w:rsidRPr="008C5CBB">
        <w:rPr>
          <w:rFonts w:ascii="標楷體" w:eastAsia="標楷體" w:hAnsi="標楷體" w:hint="eastAsia"/>
          <w:kern w:val="0"/>
        </w:rPr>
        <w:t>黃金色，二琉璃色，三白銀色。形貌</w:t>
      </w:r>
      <w:proofErr w:type="gramStart"/>
      <w:r w:rsidRPr="008C5CBB">
        <w:rPr>
          <w:rFonts w:ascii="標楷體" w:eastAsia="標楷體" w:hAnsi="標楷體" w:hint="eastAsia"/>
          <w:kern w:val="0"/>
        </w:rPr>
        <w:t>端正，儀服輕明</w:t>
      </w:r>
      <w:proofErr w:type="gramEnd"/>
      <w:r w:rsidRPr="008C5CBB">
        <w:rPr>
          <w:rFonts w:ascii="標楷體" w:eastAsia="標楷體" w:hAnsi="標楷體" w:hint="eastAsia"/>
          <w:kern w:val="0"/>
        </w:rPr>
        <w:t>，來問</w:t>
      </w:r>
      <w:proofErr w:type="gramStart"/>
      <w:r w:rsidRPr="008C5CBB">
        <w:rPr>
          <w:rFonts w:ascii="標楷體" w:eastAsia="標楷體" w:hAnsi="標楷體" w:hint="eastAsia"/>
          <w:kern w:val="0"/>
        </w:rPr>
        <w:t>和上曰</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汝欲棄此身耶？</w:t>
      </w:r>
      <w:proofErr w:type="gramEnd"/>
      <w:r w:rsidRPr="008C5CBB">
        <w:rPr>
          <w:rFonts w:ascii="標楷體" w:eastAsia="標楷體" w:hAnsi="標楷體" w:hint="eastAsia"/>
          <w:kern w:val="0"/>
        </w:rPr>
        <w:t>經</w:t>
      </w:r>
      <w:proofErr w:type="gramStart"/>
      <w:r w:rsidRPr="008C5CBB">
        <w:rPr>
          <w:rFonts w:ascii="標楷體" w:eastAsia="標楷體" w:hAnsi="標楷體" w:hint="eastAsia"/>
          <w:kern w:val="0"/>
        </w:rPr>
        <w:t>云</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說身有</w:t>
      </w:r>
      <w:proofErr w:type="gramEnd"/>
      <w:r w:rsidRPr="008C5CBB">
        <w:rPr>
          <w:rFonts w:ascii="標楷體" w:eastAsia="標楷體" w:hAnsi="標楷體" w:hint="eastAsia"/>
          <w:kern w:val="0"/>
        </w:rPr>
        <w:t>苦，不說</w:t>
      </w:r>
      <w:proofErr w:type="gramStart"/>
      <w:r w:rsidRPr="008C5CBB">
        <w:rPr>
          <w:rFonts w:ascii="標楷體" w:eastAsia="標楷體" w:hAnsi="標楷體" w:hint="eastAsia"/>
          <w:kern w:val="0"/>
        </w:rPr>
        <w:t>厭離於身</w:t>
      </w:r>
      <w:proofErr w:type="gramEnd"/>
      <w:r w:rsidRPr="008C5CBB">
        <w:rPr>
          <w:rFonts w:ascii="標楷體" w:eastAsia="標楷體" w:hAnsi="標楷體" w:hint="eastAsia"/>
          <w:kern w:val="0"/>
        </w:rPr>
        <w:t>。汝於過去曾作國王，多</w:t>
      </w:r>
      <w:proofErr w:type="gramStart"/>
      <w:r w:rsidRPr="008C5CBB">
        <w:rPr>
          <w:rFonts w:ascii="標楷體" w:eastAsia="標楷體" w:hAnsi="標楷體" w:hint="eastAsia"/>
          <w:kern w:val="0"/>
        </w:rPr>
        <w:t>惚</w:t>
      </w:r>
      <w:proofErr w:type="gramEnd"/>
      <w:r w:rsidRPr="008C5CBB">
        <w:rPr>
          <w:rFonts w:ascii="標楷體" w:eastAsia="標楷體" w:hAnsi="標楷體" w:hint="eastAsia"/>
          <w:kern w:val="0"/>
        </w:rPr>
        <w:t>眾生，</w:t>
      </w:r>
      <w:proofErr w:type="gramStart"/>
      <w:r w:rsidRPr="008C5CBB">
        <w:rPr>
          <w:rFonts w:ascii="標楷體" w:eastAsia="標楷體" w:hAnsi="標楷體" w:hint="eastAsia"/>
          <w:kern w:val="0"/>
        </w:rPr>
        <w:t>故招此</w:t>
      </w:r>
      <w:proofErr w:type="gramEnd"/>
      <w:r w:rsidRPr="008C5CBB">
        <w:rPr>
          <w:rFonts w:ascii="標楷體" w:eastAsia="標楷體" w:hAnsi="標楷體" w:hint="eastAsia"/>
          <w:kern w:val="0"/>
        </w:rPr>
        <w:t>報。</w:t>
      </w:r>
      <w:proofErr w:type="gramStart"/>
      <w:r w:rsidRPr="008C5CBB">
        <w:rPr>
          <w:rFonts w:ascii="標楷體" w:eastAsia="標楷體" w:hAnsi="標楷體" w:hint="eastAsia"/>
          <w:kern w:val="0"/>
        </w:rPr>
        <w:t>今宜觀省宿愆</w:t>
      </w:r>
      <w:proofErr w:type="gramEnd"/>
      <w:r w:rsidRPr="008C5CBB">
        <w:rPr>
          <w:rFonts w:ascii="標楷體" w:eastAsia="標楷體" w:hAnsi="標楷體" w:hint="eastAsia"/>
          <w:kern w:val="0"/>
        </w:rPr>
        <w:t>，至</w:t>
      </w:r>
      <w:proofErr w:type="gramStart"/>
      <w:r w:rsidRPr="008C5CBB">
        <w:rPr>
          <w:rFonts w:ascii="標楷體" w:eastAsia="標楷體" w:hAnsi="標楷體" w:hint="eastAsia"/>
          <w:kern w:val="0"/>
        </w:rPr>
        <w:t>誡</w:t>
      </w:r>
      <w:proofErr w:type="gramEnd"/>
      <w:r w:rsidRPr="008C5CBB">
        <w:rPr>
          <w:rFonts w:ascii="標楷體" w:eastAsia="標楷體" w:hAnsi="標楷體" w:hint="eastAsia"/>
          <w:kern w:val="0"/>
        </w:rPr>
        <w:t>懺悔，</w:t>
      </w:r>
      <w:proofErr w:type="gramStart"/>
      <w:r w:rsidRPr="008C5CBB">
        <w:rPr>
          <w:rFonts w:ascii="標楷體" w:eastAsia="標楷體" w:hAnsi="標楷體" w:hint="eastAsia"/>
          <w:kern w:val="0"/>
        </w:rPr>
        <w:t>於苦安忍，勤宣經</w:t>
      </w:r>
      <w:proofErr w:type="gramEnd"/>
      <w:r w:rsidRPr="008C5CBB">
        <w:rPr>
          <w:rFonts w:ascii="標楷體" w:eastAsia="標楷體" w:hAnsi="標楷體" w:hint="eastAsia"/>
          <w:kern w:val="0"/>
        </w:rPr>
        <w:t>論，自當消滅。</w:t>
      </w:r>
      <w:proofErr w:type="gramStart"/>
      <w:r w:rsidRPr="008C5CBB">
        <w:rPr>
          <w:rFonts w:ascii="標楷體" w:eastAsia="標楷體" w:hAnsi="標楷體" w:hint="eastAsia"/>
          <w:kern w:val="0"/>
        </w:rPr>
        <w:t>直爾厭</w:t>
      </w:r>
      <w:proofErr w:type="gramEnd"/>
      <w:r w:rsidRPr="008C5CBB">
        <w:rPr>
          <w:rFonts w:ascii="標楷體" w:eastAsia="標楷體" w:hAnsi="標楷體" w:hint="eastAsia"/>
          <w:kern w:val="0"/>
        </w:rPr>
        <w:t>身，</w:t>
      </w:r>
      <w:proofErr w:type="gramStart"/>
      <w:r w:rsidRPr="008C5CBB">
        <w:rPr>
          <w:rFonts w:ascii="標楷體" w:eastAsia="標楷體" w:hAnsi="標楷體" w:hint="eastAsia"/>
          <w:kern w:val="0"/>
        </w:rPr>
        <w:t>苦終不盡</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和上聞已</w:t>
      </w:r>
      <w:proofErr w:type="gramEnd"/>
      <w:r w:rsidRPr="008C5CBB">
        <w:rPr>
          <w:rFonts w:ascii="標楷體" w:eastAsia="標楷體" w:hAnsi="標楷體" w:hint="eastAsia"/>
          <w:kern w:val="0"/>
        </w:rPr>
        <w:t>，至誠禮拜。其金色</w:t>
      </w:r>
      <w:proofErr w:type="gramStart"/>
      <w:r w:rsidRPr="008C5CBB">
        <w:rPr>
          <w:rFonts w:ascii="標楷體" w:eastAsia="標楷體" w:hAnsi="標楷體" w:hint="eastAsia"/>
          <w:kern w:val="0"/>
        </w:rPr>
        <w:t>人指碧色</w:t>
      </w:r>
      <w:proofErr w:type="gramEnd"/>
      <w:r w:rsidRPr="008C5CBB">
        <w:rPr>
          <w:rFonts w:ascii="標楷體" w:eastAsia="標楷體" w:hAnsi="標楷體" w:hint="eastAsia"/>
          <w:kern w:val="0"/>
        </w:rPr>
        <w:t>者語</w:t>
      </w:r>
      <w:proofErr w:type="gramStart"/>
      <w:r w:rsidRPr="008C5CBB">
        <w:rPr>
          <w:rFonts w:ascii="標楷體" w:eastAsia="標楷體" w:hAnsi="標楷體" w:hint="eastAsia"/>
          <w:kern w:val="0"/>
        </w:rPr>
        <w:t>和上曰</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汝識不</w:t>
      </w:r>
      <w:proofErr w:type="gramEnd"/>
      <w:r w:rsidRPr="008C5CBB">
        <w:rPr>
          <w:rFonts w:ascii="標楷體" w:eastAsia="標楷體" w:hAnsi="標楷體" w:hint="eastAsia"/>
          <w:kern w:val="0"/>
        </w:rPr>
        <w:t>？此是觀自在菩薩。』又指銀色曰：『此</w:t>
      </w:r>
      <w:proofErr w:type="gramStart"/>
      <w:r w:rsidRPr="008C5CBB">
        <w:rPr>
          <w:rFonts w:ascii="標楷體" w:eastAsia="標楷體" w:hAnsi="標楷體" w:hint="eastAsia"/>
          <w:kern w:val="0"/>
        </w:rPr>
        <w:t>是慈氏菩薩</w:t>
      </w:r>
      <w:proofErr w:type="gramEnd"/>
      <w:r w:rsidRPr="008C5CBB">
        <w:rPr>
          <w:rFonts w:ascii="標楷體" w:eastAsia="標楷體" w:hAnsi="標楷體" w:hint="eastAsia"/>
          <w:kern w:val="0"/>
        </w:rPr>
        <w:t>。』」</w:t>
      </w:r>
      <w:r w:rsidRPr="008C5CBB">
        <w:rPr>
          <w:rStyle w:val="a9"/>
          <w:rFonts w:ascii="標楷體" w:eastAsia="標楷體" w:hAnsi="標楷體"/>
          <w:kern w:val="0"/>
        </w:rPr>
        <w:footnoteReference w:id="97"/>
      </w:r>
    </w:p>
    <w:p w14:paraId="6140733B" w14:textId="77777777" w:rsidR="00E32F7B" w:rsidRDefault="00E32F7B" w:rsidP="006B347D">
      <w:pPr>
        <w:ind w:firstLine="480"/>
        <w:jc w:val="both"/>
        <w:rPr>
          <w:kern w:val="0"/>
        </w:rPr>
      </w:pPr>
    </w:p>
    <w:p w14:paraId="7C3E1714" w14:textId="0091877D" w:rsidR="00773433" w:rsidRDefault="00773433" w:rsidP="006B347D">
      <w:pPr>
        <w:ind w:firstLine="480"/>
        <w:jc w:val="both"/>
        <w:rPr>
          <w:kern w:val="0"/>
        </w:rPr>
      </w:pPr>
      <w:r>
        <w:rPr>
          <w:rFonts w:hint="eastAsia"/>
          <w:kern w:val="0"/>
        </w:rPr>
        <w:t>這則故事以他界的</w:t>
      </w:r>
      <w:proofErr w:type="gramStart"/>
      <w:r>
        <w:rPr>
          <w:rFonts w:hint="eastAsia"/>
          <w:kern w:val="0"/>
        </w:rPr>
        <w:t>神靈療疾信仰</w:t>
      </w:r>
      <w:proofErr w:type="gramEnd"/>
      <w:r>
        <w:rPr>
          <w:rFonts w:hint="eastAsia"/>
          <w:kern w:val="0"/>
        </w:rPr>
        <w:t>示教，</w:t>
      </w:r>
      <w:proofErr w:type="gramStart"/>
      <w:r>
        <w:rPr>
          <w:rFonts w:hint="eastAsia"/>
          <w:kern w:val="0"/>
        </w:rPr>
        <w:t>以碧</w:t>
      </w:r>
      <w:r w:rsidRPr="00B2744C">
        <w:rPr>
          <w:rFonts w:hint="eastAsia"/>
          <w:kern w:val="0"/>
        </w:rPr>
        <w:t>琉璃</w:t>
      </w:r>
      <w:proofErr w:type="gramEnd"/>
      <w:r>
        <w:rPr>
          <w:rFonts w:hint="eastAsia"/>
          <w:kern w:val="0"/>
        </w:rPr>
        <w:t>色人顯像。唐代</w:t>
      </w:r>
      <w:proofErr w:type="gramStart"/>
      <w:r>
        <w:rPr>
          <w:rFonts w:hint="eastAsia"/>
          <w:kern w:val="0"/>
        </w:rPr>
        <w:t>冥祥</w:t>
      </w:r>
      <w:proofErr w:type="gramEnd"/>
      <w:r>
        <w:rPr>
          <w:rFonts w:hint="eastAsia"/>
          <w:kern w:val="0"/>
        </w:rPr>
        <w:t>的〈大唐故三藏法師行狀〉也有記載：</w:t>
      </w:r>
    </w:p>
    <w:p w14:paraId="6A076CD9" w14:textId="77777777" w:rsidR="00E32F7B" w:rsidRDefault="00E32F7B" w:rsidP="006B347D">
      <w:pPr>
        <w:ind w:firstLine="480"/>
        <w:jc w:val="both"/>
        <w:rPr>
          <w:kern w:val="0"/>
        </w:rPr>
      </w:pPr>
    </w:p>
    <w:p w14:paraId="75086016" w14:textId="77777777" w:rsidR="00773433" w:rsidRPr="008C5CBB" w:rsidRDefault="00773433" w:rsidP="006B347D">
      <w:pPr>
        <w:ind w:leftChars="300" w:left="720"/>
        <w:jc w:val="both"/>
        <w:rPr>
          <w:rFonts w:ascii="標楷體" w:eastAsia="標楷體" w:hAnsi="標楷體"/>
          <w:kern w:val="0"/>
        </w:rPr>
      </w:pPr>
      <w:r w:rsidRPr="008C5CBB">
        <w:rPr>
          <w:rFonts w:ascii="標楷體" w:eastAsia="標楷體" w:hAnsi="標楷體" w:hint="eastAsia"/>
          <w:kern w:val="0"/>
        </w:rPr>
        <w:t>復往伊爛</w:t>
      </w:r>
      <w:proofErr w:type="gramStart"/>
      <w:r w:rsidRPr="008C5CBB">
        <w:rPr>
          <w:rFonts w:ascii="標楷體" w:eastAsia="標楷體" w:hAnsi="標楷體" w:hint="eastAsia"/>
          <w:kern w:val="0"/>
        </w:rPr>
        <w:t>摯缽伐多國</w:t>
      </w:r>
      <w:proofErr w:type="gramEnd"/>
      <w:r w:rsidRPr="008C5CBB">
        <w:rPr>
          <w:rFonts w:ascii="標楷體" w:eastAsia="標楷體" w:hAnsi="標楷體" w:hint="eastAsia"/>
          <w:kern w:val="0"/>
        </w:rPr>
        <w:t>，在路至</w:t>
      </w:r>
      <w:proofErr w:type="gramStart"/>
      <w:r w:rsidRPr="008C5CBB">
        <w:rPr>
          <w:rFonts w:ascii="標楷體" w:eastAsia="標楷體" w:hAnsi="標楷體" w:hint="eastAsia"/>
          <w:kern w:val="0"/>
        </w:rPr>
        <w:t>迦布德伽</w:t>
      </w:r>
      <w:proofErr w:type="gramEnd"/>
      <w:r w:rsidRPr="008C5CBB">
        <w:rPr>
          <w:rFonts w:ascii="標楷體" w:eastAsia="標楷體" w:hAnsi="標楷體" w:hint="eastAsia"/>
          <w:kern w:val="0"/>
        </w:rPr>
        <w:t>藍。</w:t>
      </w:r>
      <w:proofErr w:type="gramStart"/>
      <w:r w:rsidRPr="008C5CBB">
        <w:rPr>
          <w:rFonts w:ascii="標楷體" w:eastAsia="標楷體" w:hAnsi="標楷體" w:hint="eastAsia"/>
          <w:kern w:val="0"/>
        </w:rPr>
        <w:t>伽藍南二三</w:t>
      </w:r>
      <w:proofErr w:type="gramEnd"/>
      <w:r w:rsidRPr="008C5CBB">
        <w:rPr>
          <w:rFonts w:ascii="標楷體" w:eastAsia="標楷體" w:hAnsi="標楷體" w:hint="eastAsia"/>
          <w:kern w:val="0"/>
        </w:rPr>
        <w:t>里</w:t>
      </w:r>
      <w:proofErr w:type="gramStart"/>
      <w:r w:rsidRPr="008C5CBB">
        <w:rPr>
          <w:rFonts w:ascii="標楷體" w:eastAsia="標楷體" w:hAnsi="標楷體" w:hint="eastAsia"/>
          <w:kern w:val="0"/>
        </w:rPr>
        <w:t>有孤山</w:t>
      </w:r>
      <w:proofErr w:type="gramEnd"/>
      <w:r w:rsidRPr="008C5CBB">
        <w:rPr>
          <w:rFonts w:ascii="標楷體" w:eastAsia="標楷體" w:hAnsi="標楷體" w:hint="eastAsia"/>
          <w:kern w:val="0"/>
        </w:rPr>
        <w:t>，岩</w:t>
      </w:r>
      <w:proofErr w:type="gramStart"/>
      <w:r w:rsidRPr="008C5CBB">
        <w:rPr>
          <w:rFonts w:ascii="標楷體" w:eastAsia="標楷體" w:hAnsi="標楷體" w:hint="eastAsia"/>
          <w:kern w:val="0"/>
        </w:rPr>
        <w:t>巘崇卒</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灌木蕭森</w:t>
      </w:r>
      <w:proofErr w:type="gramEnd"/>
      <w:r w:rsidRPr="008C5CBB">
        <w:rPr>
          <w:rFonts w:ascii="標楷體" w:eastAsia="標楷體" w:hAnsi="標楷體" w:hint="eastAsia"/>
          <w:kern w:val="0"/>
        </w:rPr>
        <w:t>，泉</w:t>
      </w:r>
      <w:proofErr w:type="gramStart"/>
      <w:r w:rsidRPr="008C5CBB">
        <w:rPr>
          <w:rFonts w:ascii="標楷體" w:eastAsia="標楷體" w:hAnsi="標楷體" w:hint="eastAsia"/>
          <w:kern w:val="0"/>
        </w:rPr>
        <w:t>沼澄鮮，</w:t>
      </w:r>
      <w:proofErr w:type="gramEnd"/>
      <w:r w:rsidRPr="008C5CBB">
        <w:rPr>
          <w:rFonts w:ascii="標楷體" w:eastAsia="標楷體" w:hAnsi="標楷體" w:hint="eastAsia"/>
          <w:kern w:val="0"/>
        </w:rPr>
        <w:t>花卉芬</w:t>
      </w:r>
      <w:proofErr w:type="gramStart"/>
      <w:r w:rsidRPr="008C5CBB">
        <w:rPr>
          <w:rFonts w:ascii="標楷體" w:eastAsia="標楷體" w:hAnsi="標楷體" w:hint="eastAsia"/>
          <w:kern w:val="0"/>
        </w:rPr>
        <w:t>馥</w:t>
      </w:r>
      <w:proofErr w:type="gramEnd"/>
      <w:r w:rsidRPr="008C5CBB">
        <w:rPr>
          <w:rFonts w:ascii="標楷體" w:eastAsia="標楷體" w:hAnsi="標楷體" w:hint="eastAsia"/>
          <w:kern w:val="0"/>
        </w:rPr>
        <w:t>。既為勝地，靈廟</w:t>
      </w:r>
      <w:proofErr w:type="gramStart"/>
      <w:r w:rsidRPr="008C5CBB">
        <w:rPr>
          <w:rFonts w:ascii="標楷體" w:eastAsia="標楷體" w:hAnsi="標楷體" w:hint="eastAsia"/>
          <w:kern w:val="0"/>
        </w:rPr>
        <w:t>寔</w:t>
      </w:r>
      <w:proofErr w:type="gramEnd"/>
      <w:r w:rsidRPr="008C5CBB">
        <w:rPr>
          <w:rFonts w:ascii="標楷體" w:eastAsia="標楷體" w:hAnsi="標楷體" w:hint="eastAsia"/>
          <w:kern w:val="0"/>
        </w:rPr>
        <w:t>繁，</w:t>
      </w:r>
      <w:proofErr w:type="gramStart"/>
      <w:r w:rsidRPr="008C5CBB">
        <w:rPr>
          <w:rFonts w:ascii="標楷體" w:eastAsia="標楷體" w:hAnsi="標楷體" w:hint="eastAsia"/>
          <w:kern w:val="0"/>
        </w:rPr>
        <w:t>感變之</w:t>
      </w:r>
      <w:proofErr w:type="gramEnd"/>
      <w:r w:rsidRPr="008C5CBB">
        <w:rPr>
          <w:rFonts w:ascii="標楷體" w:eastAsia="標楷體" w:hAnsi="標楷體" w:hint="eastAsia"/>
          <w:kern w:val="0"/>
        </w:rPr>
        <w:t>奇，神異多種。最中精舍有刻檀觀自在菩薩像，</w:t>
      </w:r>
      <w:proofErr w:type="gramStart"/>
      <w:r w:rsidRPr="008C5CBB">
        <w:rPr>
          <w:rFonts w:ascii="標楷體" w:eastAsia="標楷體" w:hAnsi="標楷體" w:hint="eastAsia"/>
          <w:kern w:val="0"/>
        </w:rPr>
        <w:t>威神特尊</w:t>
      </w:r>
      <w:proofErr w:type="gramEnd"/>
      <w:r w:rsidRPr="008C5CBB">
        <w:rPr>
          <w:rFonts w:ascii="標楷體" w:eastAsia="標楷體" w:hAnsi="標楷體" w:hint="eastAsia"/>
          <w:kern w:val="0"/>
        </w:rPr>
        <w:t>。常有數十人，或七日二七日，絕粒</w:t>
      </w:r>
      <w:proofErr w:type="gramStart"/>
      <w:r w:rsidRPr="008C5CBB">
        <w:rPr>
          <w:rFonts w:ascii="標楷體" w:eastAsia="標楷體" w:hAnsi="標楷體" w:hint="eastAsia"/>
          <w:kern w:val="0"/>
        </w:rPr>
        <w:t>斷漿，請祈諸願</w:t>
      </w:r>
      <w:proofErr w:type="gramEnd"/>
      <w:r w:rsidRPr="008C5CBB">
        <w:rPr>
          <w:rFonts w:ascii="標楷體" w:eastAsia="標楷體" w:hAnsi="標楷體" w:hint="eastAsia"/>
          <w:kern w:val="0"/>
        </w:rPr>
        <w:t>。</w:t>
      </w:r>
      <w:proofErr w:type="gramStart"/>
      <w:r w:rsidRPr="008C5CBB">
        <w:rPr>
          <w:rFonts w:ascii="標楷體" w:eastAsia="標楷體" w:hAnsi="標楷體" w:hint="eastAsia"/>
          <w:kern w:val="0"/>
        </w:rPr>
        <w:t>心殷至</w:t>
      </w:r>
      <w:proofErr w:type="gramEnd"/>
      <w:r w:rsidRPr="008C5CBB">
        <w:rPr>
          <w:rFonts w:ascii="標楷體" w:eastAsia="標楷體" w:hAnsi="標楷體" w:hint="eastAsia"/>
          <w:kern w:val="0"/>
        </w:rPr>
        <w:t>者，即見</w:t>
      </w:r>
      <w:proofErr w:type="gramStart"/>
      <w:r w:rsidRPr="008C5CBB">
        <w:rPr>
          <w:rFonts w:ascii="標楷體" w:eastAsia="標楷體" w:hAnsi="標楷體" w:hint="eastAsia"/>
          <w:kern w:val="0"/>
        </w:rPr>
        <w:t>菩薩具相莊嚴</w:t>
      </w:r>
      <w:proofErr w:type="gramEnd"/>
      <w:r w:rsidRPr="008C5CBB">
        <w:rPr>
          <w:rFonts w:ascii="標楷體" w:eastAsia="標楷體" w:hAnsi="標楷體" w:hint="eastAsia"/>
          <w:kern w:val="0"/>
        </w:rPr>
        <w:t>，威光朗</w:t>
      </w:r>
      <w:proofErr w:type="gramStart"/>
      <w:r w:rsidRPr="008C5CBB">
        <w:rPr>
          <w:rFonts w:ascii="標楷體" w:eastAsia="標楷體" w:hAnsi="標楷體" w:hint="eastAsia"/>
          <w:kern w:val="0"/>
        </w:rPr>
        <w:t>曜</w:t>
      </w:r>
      <w:proofErr w:type="gramEnd"/>
      <w:r w:rsidRPr="008C5CBB">
        <w:rPr>
          <w:rFonts w:ascii="標楷體" w:eastAsia="標楷體" w:hAnsi="標楷體" w:hint="eastAsia"/>
          <w:kern w:val="0"/>
        </w:rPr>
        <w:t>，從</w:t>
      </w:r>
      <w:proofErr w:type="gramStart"/>
      <w:r w:rsidRPr="008C5CBB">
        <w:rPr>
          <w:rFonts w:ascii="標楷體" w:eastAsia="標楷體" w:hAnsi="標楷體" w:hint="eastAsia"/>
          <w:kern w:val="0"/>
        </w:rPr>
        <w:t>檀</w:t>
      </w:r>
      <w:proofErr w:type="gramEnd"/>
      <w:r w:rsidRPr="008C5CBB">
        <w:rPr>
          <w:rFonts w:ascii="標楷體" w:eastAsia="標楷體" w:hAnsi="標楷體" w:hint="eastAsia"/>
          <w:kern w:val="0"/>
        </w:rPr>
        <w:t>像中出，</w:t>
      </w:r>
      <w:proofErr w:type="gramStart"/>
      <w:r w:rsidRPr="008C5CBB">
        <w:rPr>
          <w:rFonts w:ascii="標楷體" w:eastAsia="標楷體" w:hAnsi="標楷體" w:hint="eastAsia"/>
          <w:kern w:val="0"/>
        </w:rPr>
        <w:t>慰</w:t>
      </w:r>
      <w:proofErr w:type="gramEnd"/>
      <w:r w:rsidRPr="008C5CBB">
        <w:rPr>
          <w:rFonts w:ascii="標楷體" w:eastAsia="標楷體" w:hAnsi="標楷體" w:hint="eastAsia"/>
          <w:kern w:val="0"/>
        </w:rPr>
        <w:t>喻其</w:t>
      </w:r>
      <w:proofErr w:type="gramStart"/>
      <w:r w:rsidRPr="008C5CBB">
        <w:rPr>
          <w:rFonts w:ascii="標楷體" w:eastAsia="標楷體" w:hAnsi="標楷體" w:hint="eastAsia"/>
          <w:kern w:val="0"/>
        </w:rPr>
        <w:t>其</w:t>
      </w:r>
      <w:proofErr w:type="gramEnd"/>
      <w:r w:rsidRPr="008C5CBB">
        <w:rPr>
          <w:rFonts w:ascii="標楷體" w:eastAsia="標楷體" w:hAnsi="標楷體" w:hint="eastAsia"/>
          <w:kern w:val="0"/>
        </w:rPr>
        <w:t>人與其所願。</w:t>
      </w:r>
      <w:r w:rsidRPr="008C5CBB">
        <w:rPr>
          <w:rStyle w:val="a9"/>
          <w:rFonts w:ascii="標楷體" w:eastAsia="標楷體" w:hAnsi="標楷體"/>
          <w:kern w:val="0"/>
        </w:rPr>
        <w:footnoteReference w:id="98"/>
      </w:r>
    </w:p>
    <w:p w14:paraId="0630E999" w14:textId="77777777" w:rsidR="00E32F7B" w:rsidRDefault="00E32F7B" w:rsidP="006B347D">
      <w:pPr>
        <w:jc w:val="both"/>
        <w:rPr>
          <w:kern w:val="0"/>
        </w:rPr>
      </w:pPr>
    </w:p>
    <w:p w14:paraId="5D5B15B7" w14:textId="1D7E3DF8" w:rsidR="00773433" w:rsidRDefault="00773433" w:rsidP="006B347D">
      <w:pPr>
        <w:jc w:val="both"/>
        <w:rPr>
          <w:kern w:val="0"/>
        </w:rPr>
      </w:pPr>
      <w:r>
        <w:rPr>
          <w:rFonts w:hint="eastAsia"/>
          <w:kern w:val="0"/>
        </w:rPr>
        <w:t>故事中人造的菩薩像放光，光中現出菩薩莊嚴法相，這是觀音顯像的一種常見模式。而這則記載中的觀音</w:t>
      </w:r>
      <w:proofErr w:type="gramStart"/>
      <w:r>
        <w:rPr>
          <w:rFonts w:hint="eastAsia"/>
          <w:kern w:val="0"/>
        </w:rPr>
        <w:t>更從造像</w:t>
      </w:r>
      <w:proofErr w:type="gramEnd"/>
      <w:r>
        <w:rPr>
          <w:rFonts w:hint="eastAsia"/>
          <w:kern w:val="0"/>
        </w:rPr>
        <w:t>中出現在祈求者面前。這與傳統文學中的他界書寫有很大的不同。</w:t>
      </w:r>
    </w:p>
    <w:p w14:paraId="0F1C0D17" w14:textId="77777777" w:rsidR="00E32F7B" w:rsidRDefault="00E32F7B" w:rsidP="006B347D">
      <w:pPr>
        <w:jc w:val="both"/>
        <w:rPr>
          <w:kern w:val="0"/>
        </w:rPr>
      </w:pPr>
    </w:p>
    <w:p w14:paraId="0A5CF2B6" w14:textId="422EF576" w:rsidR="00773433" w:rsidRDefault="00773433" w:rsidP="006B347D">
      <w:pPr>
        <w:jc w:val="both"/>
        <w:rPr>
          <w:kern w:val="0"/>
        </w:rPr>
      </w:pPr>
      <w:r>
        <w:rPr>
          <w:rFonts w:hint="eastAsia"/>
          <w:kern w:val="0"/>
        </w:rPr>
        <w:t xml:space="preserve">　　唐代觀音靈驗的信仰環繞著三十三化身而「應身」</w:t>
      </w:r>
      <w:r>
        <w:rPr>
          <w:rStyle w:val="a9"/>
          <w:rFonts w:ascii="新細明體" w:hAnsi="新細明體"/>
          <w:kern w:val="0"/>
        </w:rPr>
        <w:footnoteReference w:id="99"/>
      </w:r>
      <w:r>
        <w:rPr>
          <w:rFonts w:hint="eastAsia"/>
          <w:kern w:val="0"/>
        </w:rPr>
        <w:t>出現，或在夢境、或在幻化的知覺中感應到，有的則與佛典無關，是中國民間故事增添的傳說。</w:t>
      </w:r>
      <w:r>
        <w:rPr>
          <w:rStyle w:val="a9"/>
          <w:kern w:val="0"/>
        </w:rPr>
        <w:footnoteReference w:id="100"/>
      </w:r>
      <w:r>
        <w:rPr>
          <w:rFonts w:hint="eastAsia"/>
          <w:kern w:val="0"/>
        </w:rPr>
        <w:t>大抵唐代文學中常見的</w:t>
      </w:r>
      <w:r>
        <w:rPr>
          <w:rFonts w:hint="eastAsia"/>
          <w:kern w:val="0"/>
        </w:rPr>
        <w:lastRenderedPageBreak/>
        <w:t>觀音形象有「蛤蜊觀音」、「</w:t>
      </w:r>
      <w:proofErr w:type="gramStart"/>
      <w:r>
        <w:rPr>
          <w:rFonts w:hint="eastAsia"/>
          <w:kern w:val="0"/>
        </w:rPr>
        <w:t>淨瓶觀音</w:t>
      </w:r>
      <w:proofErr w:type="gramEnd"/>
      <w:r>
        <w:rPr>
          <w:rFonts w:hint="eastAsia"/>
          <w:kern w:val="0"/>
        </w:rPr>
        <w:t>」、「白衣觀音」、「送子觀音」、「</w:t>
      </w:r>
      <w:proofErr w:type="gramStart"/>
      <w:r>
        <w:rPr>
          <w:rFonts w:hint="eastAsia"/>
          <w:kern w:val="0"/>
        </w:rPr>
        <w:t>魚籃觀音</w:t>
      </w:r>
      <w:proofErr w:type="gramEnd"/>
      <w:r>
        <w:rPr>
          <w:rFonts w:hint="eastAsia"/>
          <w:kern w:val="0"/>
        </w:rPr>
        <w:t>」、「</w:t>
      </w:r>
      <w:proofErr w:type="gramStart"/>
      <w:r>
        <w:rPr>
          <w:rFonts w:hint="eastAsia"/>
          <w:kern w:val="0"/>
        </w:rPr>
        <w:t>馬郎婦</w:t>
      </w:r>
      <w:proofErr w:type="gramEnd"/>
      <w:r>
        <w:rPr>
          <w:rFonts w:hint="eastAsia"/>
          <w:kern w:val="0"/>
        </w:rPr>
        <w:t>觀音」、「南海觀音」、「楊柳觀音」與「</w:t>
      </w:r>
      <w:proofErr w:type="gramStart"/>
      <w:r w:rsidRPr="006E1687">
        <w:rPr>
          <w:rFonts w:ascii="新細明體" w:hAnsi="新細明體" w:hint="eastAsia"/>
          <w:kern w:val="0"/>
        </w:rPr>
        <w:t>水月觀音</w:t>
      </w:r>
      <w:proofErr w:type="gramEnd"/>
      <w:r>
        <w:rPr>
          <w:rFonts w:hint="eastAsia"/>
          <w:kern w:val="0"/>
        </w:rPr>
        <w:t>」等，以各種</w:t>
      </w:r>
      <w:proofErr w:type="gramStart"/>
      <w:r>
        <w:rPr>
          <w:rFonts w:hint="eastAsia"/>
          <w:kern w:val="0"/>
        </w:rPr>
        <w:t>形象救渡眾生</w:t>
      </w:r>
      <w:proofErr w:type="gramEnd"/>
      <w:r>
        <w:rPr>
          <w:rFonts w:hint="eastAsia"/>
          <w:kern w:val="0"/>
        </w:rPr>
        <w:t>。如觀音菩薩化身於蛤蜊中，勸唐文宗戒除殺害蛤蜊的故事。</w:t>
      </w:r>
      <w:r w:rsidRPr="00DE4699">
        <w:rPr>
          <w:rFonts w:hint="eastAsia"/>
          <w:kern w:val="0"/>
        </w:rPr>
        <w:t>王亨彥</w:t>
      </w:r>
      <w:proofErr w:type="gramStart"/>
      <w:r w:rsidRPr="00DE4699">
        <w:rPr>
          <w:rFonts w:hint="eastAsia"/>
          <w:kern w:val="0"/>
        </w:rPr>
        <w:t>輯</w:t>
      </w:r>
      <w:proofErr w:type="gramEnd"/>
      <w:r>
        <w:rPr>
          <w:rFonts w:hint="eastAsia"/>
          <w:kern w:val="0"/>
        </w:rPr>
        <w:t>《</w:t>
      </w:r>
      <w:r w:rsidRPr="00DE4699">
        <w:rPr>
          <w:rFonts w:hint="eastAsia"/>
          <w:kern w:val="0"/>
        </w:rPr>
        <w:t>普陀洛迦新志</w:t>
      </w:r>
      <w:r>
        <w:rPr>
          <w:rFonts w:hint="eastAsia"/>
          <w:kern w:val="0"/>
        </w:rPr>
        <w:t>》</w:t>
      </w:r>
      <w:r w:rsidRPr="00DE4699">
        <w:rPr>
          <w:rFonts w:hint="eastAsia"/>
          <w:kern w:val="0"/>
        </w:rPr>
        <w:t>卷三</w:t>
      </w:r>
      <w:proofErr w:type="gramStart"/>
      <w:r>
        <w:rPr>
          <w:rFonts w:hint="eastAsia"/>
          <w:kern w:val="0"/>
        </w:rPr>
        <w:t>云</w:t>
      </w:r>
      <w:proofErr w:type="gramEnd"/>
      <w:r>
        <w:rPr>
          <w:rFonts w:hint="eastAsia"/>
          <w:kern w:val="0"/>
        </w:rPr>
        <w:t>：</w:t>
      </w:r>
    </w:p>
    <w:p w14:paraId="1E8B7BFF" w14:textId="77777777" w:rsidR="00E32F7B" w:rsidRDefault="00E32F7B" w:rsidP="006B347D">
      <w:pPr>
        <w:jc w:val="both"/>
        <w:rPr>
          <w:kern w:val="0"/>
        </w:rPr>
      </w:pPr>
    </w:p>
    <w:p w14:paraId="2AD7F2CE" w14:textId="77777777" w:rsidR="00773433" w:rsidRPr="008C5CBB" w:rsidRDefault="00773433" w:rsidP="006B347D">
      <w:pPr>
        <w:ind w:leftChars="300" w:left="720"/>
        <w:jc w:val="both"/>
        <w:rPr>
          <w:rFonts w:ascii="標楷體" w:eastAsia="標楷體" w:hAnsi="標楷體"/>
          <w:color w:val="000000"/>
        </w:rPr>
      </w:pPr>
      <w:r w:rsidRPr="008C5CBB">
        <w:rPr>
          <w:rFonts w:ascii="標楷體" w:eastAsia="標楷體" w:hAnsi="標楷體" w:hint="eastAsia"/>
        </w:rPr>
        <w:t>唐文宗</w:t>
      </w:r>
      <w:proofErr w:type="gramStart"/>
      <w:r w:rsidRPr="008C5CBB">
        <w:rPr>
          <w:rFonts w:ascii="標楷體" w:eastAsia="標楷體" w:hAnsi="標楷體" w:hint="eastAsia"/>
        </w:rPr>
        <w:t>嗜</w:t>
      </w:r>
      <w:proofErr w:type="gramEnd"/>
      <w:r w:rsidRPr="008C5CBB">
        <w:rPr>
          <w:rFonts w:ascii="標楷體" w:eastAsia="標楷體" w:hAnsi="標楷體" w:hint="eastAsia"/>
        </w:rPr>
        <w:t>蛤蜊，東南沿海</w:t>
      </w:r>
      <w:proofErr w:type="gramStart"/>
      <w:r w:rsidRPr="008C5CBB">
        <w:rPr>
          <w:rFonts w:ascii="標楷體" w:eastAsia="標楷體" w:hAnsi="標楷體" w:hint="eastAsia"/>
        </w:rPr>
        <w:t>頻年入貢</w:t>
      </w:r>
      <w:proofErr w:type="gramEnd"/>
      <w:r w:rsidRPr="008C5CBB">
        <w:rPr>
          <w:rFonts w:ascii="標楷體" w:eastAsia="標楷體" w:hAnsi="標楷體" w:hint="eastAsia"/>
        </w:rPr>
        <w:t>，民不勝苦。一日，禦</w:t>
      </w:r>
      <w:proofErr w:type="gramStart"/>
      <w:r w:rsidRPr="008C5CBB">
        <w:rPr>
          <w:rFonts w:ascii="標楷體" w:eastAsia="標楷體" w:hAnsi="標楷體" w:hint="eastAsia"/>
        </w:rPr>
        <w:t>庖</w:t>
      </w:r>
      <w:proofErr w:type="gramEnd"/>
      <w:r w:rsidRPr="008C5CBB">
        <w:rPr>
          <w:rFonts w:ascii="標楷體" w:eastAsia="標楷體" w:hAnsi="標楷體" w:hint="eastAsia"/>
        </w:rPr>
        <w:t>獲</w:t>
      </w:r>
      <w:proofErr w:type="gramStart"/>
      <w:r w:rsidRPr="008C5CBB">
        <w:rPr>
          <w:rFonts w:ascii="標楷體" w:eastAsia="標楷體" w:hAnsi="標楷體" w:hint="eastAsia"/>
        </w:rPr>
        <w:t>一</w:t>
      </w:r>
      <w:proofErr w:type="gramEnd"/>
      <w:r w:rsidRPr="008C5CBB">
        <w:rPr>
          <w:rFonts w:ascii="標楷體" w:eastAsia="標楷體" w:hAnsi="標楷體" w:hint="eastAsia"/>
        </w:rPr>
        <w:t>巨</w:t>
      </w:r>
      <w:proofErr w:type="gramStart"/>
      <w:r w:rsidRPr="008C5CBB">
        <w:rPr>
          <w:rFonts w:ascii="標楷體" w:eastAsia="標楷體" w:hAnsi="標楷體" w:hint="eastAsia"/>
        </w:rPr>
        <w:t>蛤</w:t>
      </w:r>
      <w:proofErr w:type="gramEnd"/>
      <w:r w:rsidRPr="008C5CBB">
        <w:rPr>
          <w:rFonts w:ascii="標楷體" w:eastAsia="標楷體" w:hAnsi="標楷體" w:hint="eastAsia"/>
        </w:rPr>
        <w:t>，</w:t>
      </w:r>
      <w:proofErr w:type="gramStart"/>
      <w:r w:rsidRPr="008C5CBB">
        <w:rPr>
          <w:rFonts w:ascii="標楷體" w:eastAsia="標楷體" w:hAnsi="標楷體" w:hint="eastAsia"/>
        </w:rPr>
        <w:t>刀劈不</w:t>
      </w:r>
      <w:proofErr w:type="gramEnd"/>
      <w:r w:rsidRPr="008C5CBB">
        <w:rPr>
          <w:rFonts w:ascii="標楷體" w:eastAsia="標楷體" w:hAnsi="標楷體" w:hint="eastAsia"/>
        </w:rPr>
        <w:t>開，扣</w:t>
      </w:r>
      <w:proofErr w:type="gramStart"/>
      <w:r w:rsidRPr="008C5CBB">
        <w:rPr>
          <w:rFonts w:ascii="標楷體" w:eastAsia="標楷體" w:hAnsi="標楷體" w:hint="eastAsia"/>
        </w:rPr>
        <w:t>之乃張</w:t>
      </w:r>
      <w:proofErr w:type="gramEnd"/>
      <w:r w:rsidRPr="008C5CBB">
        <w:rPr>
          <w:rFonts w:ascii="標楷體" w:eastAsia="標楷體" w:hAnsi="標楷體" w:hint="eastAsia"/>
        </w:rPr>
        <w:t>，中有觀音</w:t>
      </w:r>
      <w:proofErr w:type="gramStart"/>
      <w:r w:rsidRPr="008C5CBB">
        <w:rPr>
          <w:rFonts w:ascii="標楷體" w:eastAsia="標楷體" w:hAnsi="標楷體" w:hint="eastAsia"/>
        </w:rPr>
        <w:t>梵</w:t>
      </w:r>
      <w:proofErr w:type="gramEnd"/>
      <w:r w:rsidRPr="008C5CBB">
        <w:rPr>
          <w:rFonts w:ascii="標楷體" w:eastAsia="標楷體" w:hAnsi="標楷體" w:hint="eastAsia"/>
        </w:rPr>
        <w:t>相。</w:t>
      </w:r>
      <w:proofErr w:type="gramStart"/>
      <w:r w:rsidRPr="008C5CBB">
        <w:rPr>
          <w:rFonts w:ascii="標楷體" w:eastAsia="標楷體" w:hAnsi="標楷體" w:hint="eastAsia"/>
        </w:rPr>
        <w:t>帝</w:t>
      </w:r>
      <w:proofErr w:type="gramEnd"/>
      <w:r w:rsidRPr="008C5CBB">
        <w:rPr>
          <w:rFonts w:ascii="標楷體" w:eastAsia="標楷體" w:hAnsi="標楷體" w:hint="eastAsia"/>
        </w:rPr>
        <w:t>愕然，命以金飾檀香盒</w:t>
      </w:r>
      <w:proofErr w:type="gramStart"/>
      <w:r w:rsidRPr="008C5CBB">
        <w:rPr>
          <w:rFonts w:ascii="標楷體" w:eastAsia="標楷體" w:hAnsi="標楷體" w:hint="eastAsia"/>
        </w:rPr>
        <w:t>貯焉。後問惟正</w:t>
      </w:r>
      <w:proofErr w:type="gramEnd"/>
      <w:r w:rsidRPr="008C5CBB">
        <w:rPr>
          <w:rFonts w:ascii="標楷體" w:eastAsia="標楷體" w:hAnsi="標楷體" w:hint="eastAsia"/>
        </w:rPr>
        <w:t>禪師，</w:t>
      </w:r>
      <w:proofErr w:type="gramStart"/>
      <w:r w:rsidRPr="008C5CBB">
        <w:rPr>
          <w:rFonts w:ascii="標楷體" w:eastAsia="標楷體" w:hAnsi="標楷體" w:hint="eastAsia"/>
        </w:rPr>
        <w:t>師曰</w:t>
      </w:r>
      <w:proofErr w:type="gramEnd"/>
      <w:r w:rsidRPr="008C5CBB">
        <w:rPr>
          <w:rFonts w:ascii="標楷體" w:eastAsia="標楷體" w:hAnsi="標楷體" w:hint="eastAsia"/>
        </w:rPr>
        <w:t>：「物無虛應，</w:t>
      </w:r>
      <w:proofErr w:type="gramStart"/>
      <w:r w:rsidRPr="008C5CBB">
        <w:rPr>
          <w:rFonts w:ascii="標楷體" w:eastAsia="標楷體" w:hAnsi="標楷體" w:hint="eastAsia"/>
        </w:rPr>
        <w:t>乃啟陛下</w:t>
      </w:r>
      <w:proofErr w:type="gramEnd"/>
      <w:r w:rsidRPr="008C5CBB">
        <w:rPr>
          <w:rFonts w:ascii="標楷體" w:eastAsia="標楷體" w:hAnsi="標楷體" w:hint="eastAsia"/>
        </w:rPr>
        <w:t>信心，以節用愛人耳。經</w:t>
      </w:r>
      <w:proofErr w:type="gramStart"/>
      <w:r w:rsidRPr="008C5CBB">
        <w:rPr>
          <w:rFonts w:ascii="標楷體" w:eastAsia="標楷體" w:hAnsi="標楷體" w:hint="eastAsia"/>
        </w:rPr>
        <w:t>云</w:t>
      </w:r>
      <w:proofErr w:type="gramEnd"/>
      <w:r w:rsidRPr="008C5CBB">
        <w:rPr>
          <w:rFonts w:ascii="標楷體" w:eastAsia="標楷體" w:hAnsi="標楷體" w:hint="eastAsia"/>
        </w:rPr>
        <w:t>：『應以菩薩</w:t>
      </w:r>
      <w:proofErr w:type="gramStart"/>
      <w:r w:rsidRPr="008C5CBB">
        <w:rPr>
          <w:rFonts w:ascii="標楷體" w:eastAsia="標楷體" w:hAnsi="標楷體" w:hint="eastAsia"/>
        </w:rPr>
        <w:t>身得度者</w:t>
      </w:r>
      <w:proofErr w:type="gramEnd"/>
      <w:r w:rsidRPr="008C5CBB">
        <w:rPr>
          <w:rFonts w:ascii="標楷體" w:eastAsia="標楷體" w:hAnsi="標楷體" w:hint="eastAsia"/>
        </w:rPr>
        <w:t>，即現菩薩身而為說法。』」</w:t>
      </w:r>
      <w:proofErr w:type="gramStart"/>
      <w:r w:rsidRPr="008C5CBB">
        <w:rPr>
          <w:rFonts w:ascii="標楷體" w:eastAsia="標楷體" w:hAnsi="標楷體" w:hint="eastAsia"/>
        </w:rPr>
        <w:t>帝曰</w:t>
      </w:r>
      <w:proofErr w:type="gramEnd"/>
      <w:r w:rsidRPr="008C5CBB">
        <w:rPr>
          <w:rFonts w:ascii="標楷體" w:eastAsia="標楷體" w:hAnsi="標楷體" w:hint="eastAsia"/>
        </w:rPr>
        <w:t>：「見菩薩身矣，未聞說法。」</w:t>
      </w:r>
      <w:proofErr w:type="gramStart"/>
      <w:r w:rsidRPr="008C5CBB">
        <w:rPr>
          <w:rFonts w:ascii="標楷體" w:eastAsia="標楷體" w:hAnsi="標楷體" w:hint="eastAsia"/>
        </w:rPr>
        <w:t>師曰</w:t>
      </w:r>
      <w:proofErr w:type="gramEnd"/>
      <w:r w:rsidRPr="008C5CBB">
        <w:rPr>
          <w:rFonts w:ascii="標楷體" w:eastAsia="標楷體" w:hAnsi="標楷體" w:hint="eastAsia"/>
        </w:rPr>
        <w:t>：「</w:t>
      </w:r>
      <w:proofErr w:type="gramStart"/>
      <w:r w:rsidRPr="008C5CBB">
        <w:rPr>
          <w:rFonts w:ascii="標楷體" w:eastAsia="標楷體" w:hAnsi="標楷體" w:hint="eastAsia"/>
        </w:rPr>
        <w:t>陛下信否</w:t>
      </w:r>
      <w:proofErr w:type="gramEnd"/>
      <w:r w:rsidRPr="008C5CBB">
        <w:rPr>
          <w:rFonts w:ascii="標楷體" w:eastAsia="標楷體" w:hAnsi="標楷體" w:hint="eastAsia"/>
        </w:rPr>
        <w:t>？」</w:t>
      </w:r>
      <w:proofErr w:type="gramStart"/>
      <w:r w:rsidRPr="008C5CBB">
        <w:rPr>
          <w:rFonts w:ascii="標楷體" w:eastAsia="標楷體" w:hAnsi="標楷體" w:hint="eastAsia"/>
        </w:rPr>
        <w:t>帝曰</w:t>
      </w:r>
      <w:proofErr w:type="gramEnd"/>
      <w:r w:rsidRPr="008C5CBB">
        <w:rPr>
          <w:rFonts w:ascii="標楷體" w:eastAsia="標楷體" w:hAnsi="標楷體" w:hint="eastAsia"/>
        </w:rPr>
        <w:t>：「</w:t>
      </w:r>
      <w:proofErr w:type="gramStart"/>
      <w:r w:rsidRPr="008C5CBB">
        <w:rPr>
          <w:rFonts w:ascii="標楷體" w:eastAsia="標楷體" w:hAnsi="標楷體" w:hint="eastAsia"/>
        </w:rPr>
        <w:t>焉敢不</w:t>
      </w:r>
      <w:proofErr w:type="gramEnd"/>
      <w:r w:rsidRPr="008C5CBB">
        <w:rPr>
          <w:rFonts w:ascii="標楷體" w:eastAsia="標楷體" w:hAnsi="標楷體" w:hint="eastAsia"/>
        </w:rPr>
        <w:t>信！」</w:t>
      </w:r>
      <w:proofErr w:type="gramStart"/>
      <w:r w:rsidRPr="008C5CBB">
        <w:rPr>
          <w:rFonts w:ascii="標楷體" w:eastAsia="標楷體" w:hAnsi="標楷體" w:hint="eastAsia"/>
        </w:rPr>
        <w:t>師曰</w:t>
      </w:r>
      <w:proofErr w:type="gramEnd"/>
      <w:r w:rsidRPr="008C5CBB">
        <w:rPr>
          <w:rFonts w:ascii="標楷體" w:eastAsia="標楷體" w:hAnsi="標楷體" w:hint="eastAsia"/>
        </w:rPr>
        <w:t>：「如此陛下聞其說法竟。」帝大</w:t>
      </w:r>
      <w:proofErr w:type="gramStart"/>
      <w:r w:rsidRPr="008C5CBB">
        <w:rPr>
          <w:rFonts w:ascii="標楷體" w:eastAsia="標楷體" w:hAnsi="標楷體" w:hint="eastAsia"/>
        </w:rPr>
        <w:t>悅悟，永戒食蛤</w:t>
      </w:r>
      <w:proofErr w:type="gramEnd"/>
      <w:r w:rsidRPr="008C5CBB">
        <w:rPr>
          <w:rFonts w:ascii="標楷體" w:eastAsia="標楷體" w:hAnsi="標楷體" w:hint="eastAsia"/>
        </w:rPr>
        <w:t>，因詔天下寺院，各立觀音像，</w:t>
      </w:r>
      <w:r w:rsidRPr="008C5CBB">
        <w:rPr>
          <w:rFonts w:ascii="標楷體" w:eastAsia="標楷體" w:hAnsi="標楷體" w:hint="eastAsia"/>
        </w:rPr>
        <w:lastRenderedPageBreak/>
        <w:t>則</w:t>
      </w:r>
      <w:proofErr w:type="gramStart"/>
      <w:r w:rsidRPr="008C5CBB">
        <w:rPr>
          <w:rFonts w:ascii="標楷體" w:eastAsia="標楷體" w:hAnsi="標楷體" w:hint="eastAsia"/>
        </w:rPr>
        <w:t>洛伽所</w:t>
      </w:r>
      <w:proofErr w:type="gramEnd"/>
      <w:r w:rsidRPr="008C5CBB">
        <w:rPr>
          <w:rFonts w:ascii="標楷體" w:eastAsia="標楷體" w:hAnsi="標楷體" w:hint="eastAsia"/>
        </w:rPr>
        <w:t>從來矣</w:t>
      </w:r>
      <w:r w:rsidRPr="008C5CBB">
        <w:rPr>
          <w:rFonts w:ascii="標楷體" w:eastAsia="標楷體" w:hAnsi="標楷體" w:hint="eastAsia"/>
          <w:color w:val="000000"/>
        </w:rPr>
        <w:t>。（〈出觀音感應〉）</w:t>
      </w:r>
      <w:r w:rsidRPr="008C5CBB">
        <w:rPr>
          <w:rStyle w:val="a9"/>
          <w:rFonts w:ascii="標楷體" w:eastAsia="標楷體" w:hAnsi="標楷體"/>
          <w:color w:val="000000"/>
        </w:rPr>
        <w:footnoteReference w:id="101"/>
      </w:r>
    </w:p>
    <w:p w14:paraId="48C39AFF" w14:textId="77777777" w:rsidR="00E32F7B" w:rsidRDefault="00E32F7B" w:rsidP="006B347D">
      <w:pPr>
        <w:jc w:val="both"/>
        <w:rPr>
          <w:color w:val="000000"/>
        </w:rPr>
      </w:pPr>
    </w:p>
    <w:p w14:paraId="398A95A3" w14:textId="131DFF08" w:rsidR="00773433" w:rsidRDefault="00773433" w:rsidP="006B347D">
      <w:pPr>
        <w:jc w:val="both"/>
        <w:rPr>
          <w:kern w:val="0"/>
        </w:rPr>
      </w:pPr>
      <w:r>
        <w:rPr>
          <w:rFonts w:hint="eastAsia"/>
          <w:color w:val="000000"/>
        </w:rPr>
        <w:t xml:space="preserve">　　</w:t>
      </w:r>
      <w:r>
        <w:rPr>
          <w:rFonts w:hint="eastAsia"/>
          <w:kern w:val="0"/>
        </w:rPr>
        <w:t>故事說明唐文宗廣設觀音像，乃因為親自看見觀音化身於蛤蜊中之像，感受到觀音菩薩為己說法，提醒自己不要再殺害蛤蜊。</w:t>
      </w:r>
      <w:smartTag w:uri="urn:schemas-microsoft-com:office:smarttags" w:element="PersonName">
        <w:smartTagPr>
          <w:attr w:name="ProductID" w:val="孫昌武"/>
        </w:smartTagPr>
        <w:r>
          <w:rPr>
            <w:rFonts w:hint="eastAsia"/>
            <w:kern w:val="0"/>
          </w:rPr>
          <w:t>孫昌武</w:t>
        </w:r>
      </w:smartTag>
      <w:r>
        <w:rPr>
          <w:rFonts w:hint="eastAsia"/>
          <w:kern w:val="0"/>
        </w:rPr>
        <w:t>先生曾追溯此故事源頭，出於段成式《酉陽雜俎》卷五〈寺塔記〉裡記載唐長安大興善寺有左顧</w:t>
      </w:r>
      <w:proofErr w:type="gramStart"/>
      <w:r>
        <w:rPr>
          <w:rFonts w:hint="eastAsia"/>
          <w:kern w:val="0"/>
        </w:rPr>
        <w:t>蛤</w:t>
      </w:r>
      <w:proofErr w:type="gramEnd"/>
      <w:r>
        <w:rPr>
          <w:rFonts w:hint="eastAsia"/>
          <w:kern w:val="0"/>
        </w:rPr>
        <w:t>像和相關傳說。同時期蘇</w:t>
      </w:r>
      <w:proofErr w:type="gramStart"/>
      <w:r>
        <w:rPr>
          <w:rFonts w:hint="eastAsia"/>
          <w:kern w:val="0"/>
        </w:rPr>
        <w:t>鶚</w:t>
      </w:r>
      <w:proofErr w:type="gramEnd"/>
      <w:r>
        <w:rPr>
          <w:rFonts w:hint="eastAsia"/>
          <w:kern w:val="0"/>
        </w:rPr>
        <w:t>的《杜陽雜編》卷中也有記載。</w:t>
      </w:r>
      <w:r>
        <w:rPr>
          <w:rStyle w:val="a9"/>
          <w:rFonts w:ascii="新細明體" w:hAnsi="新細明體"/>
          <w:kern w:val="0"/>
        </w:rPr>
        <w:footnoteReference w:id="102"/>
      </w:r>
      <w:r>
        <w:rPr>
          <w:rFonts w:hint="eastAsia"/>
          <w:kern w:val="0"/>
        </w:rPr>
        <w:t>這則故事的觀音顯像，其「他界」竟存在於蛤蜊中。</w:t>
      </w:r>
    </w:p>
    <w:p w14:paraId="00CD99F2" w14:textId="77777777" w:rsidR="00E32F7B" w:rsidRDefault="00E32F7B" w:rsidP="006B347D">
      <w:pPr>
        <w:jc w:val="both"/>
        <w:rPr>
          <w:kern w:val="0"/>
        </w:rPr>
      </w:pPr>
    </w:p>
    <w:p w14:paraId="149B6F06" w14:textId="528A2EA8" w:rsidR="00773433" w:rsidRDefault="00773433" w:rsidP="006B347D">
      <w:pPr>
        <w:jc w:val="both"/>
        <w:rPr>
          <w:kern w:val="0"/>
        </w:rPr>
      </w:pPr>
      <w:r>
        <w:rPr>
          <w:rFonts w:hint="eastAsia"/>
          <w:kern w:val="0"/>
        </w:rPr>
        <w:t xml:space="preserve">　　另一則故事，則記錄受觀音救贖而重獲性命的經過。</w:t>
      </w:r>
      <w:proofErr w:type="gramStart"/>
      <w:r w:rsidRPr="003D6225">
        <w:rPr>
          <w:rFonts w:hint="eastAsia"/>
          <w:kern w:val="0"/>
        </w:rPr>
        <w:t>唐孟知儉</w:t>
      </w:r>
      <w:proofErr w:type="gramEnd"/>
      <w:r>
        <w:rPr>
          <w:rFonts w:hint="eastAsia"/>
          <w:kern w:val="0"/>
        </w:rPr>
        <w:t>《</w:t>
      </w:r>
      <w:r w:rsidRPr="003D6225">
        <w:rPr>
          <w:rFonts w:hint="eastAsia"/>
          <w:kern w:val="0"/>
        </w:rPr>
        <w:t>觀音持驗記</w:t>
      </w:r>
      <w:r>
        <w:rPr>
          <w:rFonts w:hint="eastAsia"/>
          <w:kern w:val="0"/>
        </w:rPr>
        <w:t>》</w:t>
      </w:r>
      <w:r w:rsidRPr="005A7DC4">
        <w:rPr>
          <w:rFonts w:hint="eastAsia"/>
          <w:kern w:val="0"/>
        </w:rPr>
        <w:t>曾記載</w:t>
      </w:r>
      <w:r>
        <w:rPr>
          <w:rFonts w:hint="eastAsia"/>
          <w:kern w:val="0"/>
        </w:rPr>
        <w:t>入</w:t>
      </w:r>
      <w:proofErr w:type="gramStart"/>
      <w:r>
        <w:rPr>
          <w:rFonts w:hint="eastAsia"/>
          <w:kern w:val="0"/>
        </w:rPr>
        <w:t>冥</w:t>
      </w:r>
      <w:proofErr w:type="gramEnd"/>
      <w:r w:rsidRPr="005A7DC4">
        <w:rPr>
          <w:rFonts w:hint="eastAsia"/>
          <w:kern w:val="0"/>
        </w:rPr>
        <w:t>的經歷：</w:t>
      </w:r>
    </w:p>
    <w:p w14:paraId="1A2CC2CB" w14:textId="77777777" w:rsidR="00E32F7B" w:rsidRDefault="00E32F7B" w:rsidP="006B347D">
      <w:pPr>
        <w:jc w:val="both"/>
        <w:rPr>
          <w:kern w:val="0"/>
        </w:rPr>
      </w:pPr>
    </w:p>
    <w:p w14:paraId="29FF06BB" w14:textId="77777777" w:rsidR="00773433" w:rsidRPr="0099296A" w:rsidRDefault="00773433" w:rsidP="006B347D">
      <w:pPr>
        <w:ind w:leftChars="300" w:left="720"/>
        <w:jc w:val="both"/>
        <w:rPr>
          <w:rFonts w:ascii="標楷體" w:eastAsia="標楷體" w:hAnsi="標楷體"/>
          <w:kern w:val="0"/>
        </w:rPr>
      </w:pPr>
      <w:proofErr w:type="gramStart"/>
      <w:r w:rsidRPr="0099296A">
        <w:rPr>
          <w:rFonts w:ascii="標楷體" w:eastAsia="標楷體" w:hAnsi="標楷體" w:hint="eastAsia"/>
          <w:kern w:val="0"/>
        </w:rPr>
        <w:t>唐孟知儉，并</w:t>
      </w:r>
      <w:proofErr w:type="gramEnd"/>
      <w:r w:rsidRPr="0099296A">
        <w:rPr>
          <w:rFonts w:ascii="標楷體" w:eastAsia="標楷體" w:hAnsi="標楷體" w:hint="eastAsia"/>
          <w:kern w:val="0"/>
        </w:rPr>
        <w:t>州人。少時</w:t>
      </w:r>
      <w:proofErr w:type="gramStart"/>
      <w:r w:rsidRPr="0099296A">
        <w:rPr>
          <w:rFonts w:ascii="標楷體" w:eastAsia="標楷體" w:hAnsi="標楷體" w:hint="eastAsia"/>
          <w:kern w:val="0"/>
        </w:rPr>
        <w:t>病忽亡</w:t>
      </w:r>
      <w:proofErr w:type="gramEnd"/>
      <w:r w:rsidRPr="0099296A">
        <w:rPr>
          <w:rFonts w:ascii="標楷體" w:eastAsia="標楷體" w:hAnsi="標楷體" w:hint="eastAsia"/>
          <w:kern w:val="0"/>
        </w:rPr>
        <w:t>。見</w:t>
      </w:r>
      <w:proofErr w:type="gramStart"/>
      <w:r w:rsidRPr="0099296A">
        <w:rPr>
          <w:rFonts w:ascii="標楷體" w:eastAsia="標楷體" w:hAnsi="標楷體" w:hint="eastAsia"/>
          <w:kern w:val="0"/>
        </w:rPr>
        <w:t>衙</w:t>
      </w:r>
      <w:proofErr w:type="gramEnd"/>
      <w:r w:rsidRPr="0099296A">
        <w:rPr>
          <w:rFonts w:ascii="標楷體" w:eastAsia="標楷體" w:hAnsi="標楷體" w:hint="eastAsia"/>
          <w:kern w:val="0"/>
        </w:rPr>
        <w:t>府如常時，不知其死。逢故人為吏，謂曰：「因何得來?」具告知始知所至為</w:t>
      </w:r>
      <w:proofErr w:type="gramStart"/>
      <w:r w:rsidRPr="0099296A">
        <w:rPr>
          <w:rFonts w:ascii="標楷體" w:eastAsia="標楷體" w:hAnsi="標楷體" w:hint="eastAsia"/>
          <w:kern w:val="0"/>
        </w:rPr>
        <w:t>冥</w:t>
      </w:r>
      <w:proofErr w:type="gramEnd"/>
      <w:r w:rsidRPr="0099296A">
        <w:rPr>
          <w:rFonts w:ascii="標楷體" w:eastAsia="標楷體" w:hAnsi="標楷體" w:hint="eastAsia"/>
          <w:kern w:val="0"/>
        </w:rPr>
        <w:t>途。</w:t>
      </w:r>
      <w:proofErr w:type="gramStart"/>
      <w:r w:rsidRPr="0099296A">
        <w:rPr>
          <w:rFonts w:ascii="標楷體" w:eastAsia="標楷體" w:hAnsi="標楷體" w:hint="eastAsia"/>
          <w:kern w:val="0"/>
        </w:rPr>
        <w:t>吏對檢籍</w:t>
      </w:r>
      <w:proofErr w:type="gramEnd"/>
      <w:r w:rsidRPr="0099296A">
        <w:rPr>
          <w:rFonts w:ascii="標楷體" w:eastAsia="標楷體" w:hAnsi="標楷體" w:hint="eastAsia"/>
          <w:kern w:val="0"/>
        </w:rPr>
        <w:t>，曰：「君平生無福，果得以還?」</w:t>
      </w:r>
      <w:proofErr w:type="gramStart"/>
      <w:r w:rsidRPr="0099296A">
        <w:rPr>
          <w:rFonts w:ascii="標楷體" w:eastAsia="標楷體" w:hAnsi="標楷體" w:hint="eastAsia"/>
          <w:kern w:val="0"/>
        </w:rPr>
        <w:t>知儉曰</w:t>
      </w:r>
      <w:proofErr w:type="gramEnd"/>
      <w:r w:rsidRPr="0099296A">
        <w:rPr>
          <w:rFonts w:ascii="標楷體" w:eastAsia="標楷體" w:hAnsi="標楷體" w:hint="eastAsia"/>
          <w:kern w:val="0"/>
        </w:rPr>
        <w:t>：「我一生</w:t>
      </w:r>
      <w:proofErr w:type="gramStart"/>
      <w:r w:rsidRPr="0099296A">
        <w:rPr>
          <w:rFonts w:ascii="標楷體" w:eastAsia="標楷體" w:hAnsi="標楷體" w:hint="eastAsia"/>
          <w:kern w:val="0"/>
        </w:rPr>
        <w:t>誦</w:t>
      </w:r>
      <w:proofErr w:type="gramEnd"/>
      <w:r w:rsidRPr="0099296A">
        <w:rPr>
          <w:rFonts w:ascii="標楷體" w:eastAsia="標楷體" w:hAnsi="標楷體" w:hint="eastAsia"/>
          <w:kern w:val="0"/>
        </w:rPr>
        <w:t>多心經及觀音經，雖不記數約三四萬遍。」</w:t>
      </w:r>
      <w:proofErr w:type="gramStart"/>
      <w:r w:rsidRPr="0099296A">
        <w:rPr>
          <w:rFonts w:ascii="標楷體" w:eastAsia="標楷體" w:hAnsi="標楷體" w:hint="eastAsia"/>
          <w:kern w:val="0"/>
        </w:rPr>
        <w:t>吏果檢</w:t>
      </w:r>
      <w:proofErr w:type="gramEnd"/>
      <w:r w:rsidRPr="0099296A">
        <w:rPr>
          <w:rFonts w:ascii="標楷體" w:eastAsia="標楷體" w:hAnsi="標楷體" w:hint="eastAsia"/>
          <w:kern w:val="0"/>
        </w:rPr>
        <w:t>獲之為白</w:t>
      </w:r>
      <w:proofErr w:type="gramStart"/>
      <w:r w:rsidRPr="0099296A">
        <w:rPr>
          <w:rFonts w:ascii="標楷體" w:eastAsia="標楷體" w:hAnsi="標楷體" w:hint="eastAsia"/>
          <w:kern w:val="0"/>
        </w:rPr>
        <w:t>冥</w:t>
      </w:r>
      <w:proofErr w:type="gramEnd"/>
      <w:r w:rsidRPr="0099296A">
        <w:rPr>
          <w:rFonts w:ascii="標楷體" w:eastAsia="標楷體" w:hAnsi="標楷體" w:hint="eastAsia"/>
          <w:kern w:val="0"/>
        </w:rPr>
        <w:t>主放還，</w:t>
      </w:r>
      <w:proofErr w:type="gramStart"/>
      <w:r w:rsidRPr="0099296A">
        <w:rPr>
          <w:rFonts w:ascii="標楷體" w:eastAsia="標楷體" w:hAnsi="標楷體" w:hint="eastAsia"/>
          <w:kern w:val="0"/>
        </w:rPr>
        <w:t>吏問</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欲知爾前程</w:t>
      </w:r>
      <w:proofErr w:type="gramEnd"/>
      <w:r w:rsidRPr="0099296A">
        <w:rPr>
          <w:rFonts w:ascii="標楷體" w:eastAsia="標楷體" w:hAnsi="標楷體" w:hint="eastAsia"/>
          <w:kern w:val="0"/>
        </w:rPr>
        <w:t>乎?」遂</w:t>
      </w:r>
      <w:proofErr w:type="gramStart"/>
      <w:r w:rsidRPr="0099296A">
        <w:rPr>
          <w:rFonts w:ascii="標楷體" w:eastAsia="標楷體" w:hAnsi="標楷體" w:hint="eastAsia"/>
          <w:kern w:val="0"/>
        </w:rPr>
        <w:t>以簿示</w:t>
      </w:r>
      <w:proofErr w:type="gramEnd"/>
      <w:r w:rsidRPr="0099296A">
        <w:rPr>
          <w:rFonts w:ascii="標楷體" w:eastAsia="標楷體" w:hAnsi="標楷體" w:hint="eastAsia"/>
          <w:kern w:val="0"/>
        </w:rPr>
        <w:t>之。上</w:t>
      </w:r>
      <w:proofErr w:type="gramStart"/>
      <w:r w:rsidRPr="0099296A">
        <w:rPr>
          <w:rFonts w:ascii="標楷體" w:eastAsia="標楷體" w:hAnsi="標楷體" w:hint="eastAsia"/>
          <w:kern w:val="0"/>
        </w:rPr>
        <w:t>載知儉合運</w:t>
      </w:r>
      <w:proofErr w:type="gramEnd"/>
      <w:r w:rsidRPr="0099296A">
        <w:rPr>
          <w:rFonts w:ascii="標楷體" w:eastAsia="標楷體" w:hAnsi="標楷體" w:hint="eastAsia"/>
          <w:kern w:val="0"/>
        </w:rPr>
        <w:t>出身</w:t>
      </w:r>
      <w:proofErr w:type="gramStart"/>
      <w:r w:rsidRPr="0099296A">
        <w:rPr>
          <w:rFonts w:ascii="標楷體" w:eastAsia="標楷體" w:hAnsi="標楷體" w:hint="eastAsia"/>
          <w:kern w:val="0"/>
        </w:rPr>
        <w:t>為曹州參軍</w:t>
      </w:r>
      <w:proofErr w:type="gramEnd"/>
      <w:r w:rsidRPr="0099296A">
        <w:rPr>
          <w:rFonts w:ascii="標楷體" w:eastAsia="標楷體" w:hAnsi="標楷體" w:hint="eastAsia"/>
          <w:kern w:val="0"/>
        </w:rPr>
        <w:t>轉鄧州司倉。</w:t>
      </w:r>
      <w:proofErr w:type="gramStart"/>
      <w:r w:rsidRPr="0099296A">
        <w:rPr>
          <w:rFonts w:ascii="標楷體" w:eastAsia="標楷體" w:hAnsi="標楷體" w:hint="eastAsia"/>
          <w:kern w:val="0"/>
        </w:rPr>
        <w:t>即掩卻</w:t>
      </w:r>
      <w:proofErr w:type="gramEnd"/>
      <w:r w:rsidRPr="0099296A">
        <w:rPr>
          <w:rFonts w:ascii="標楷體" w:eastAsia="標楷體" w:hAnsi="標楷體" w:hint="eastAsia"/>
          <w:kern w:val="0"/>
        </w:rPr>
        <w:t>不許看，引入</w:t>
      </w:r>
      <w:proofErr w:type="gramStart"/>
      <w:r w:rsidRPr="0099296A">
        <w:rPr>
          <w:rFonts w:ascii="標楷體" w:eastAsia="標楷體" w:hAnsi="標楷體" w:hint="eastAsia"/>
          <w:kern w:val="0"/>
        </w:rPr>
        <w:t>一黑坑遂活</w:t>
      </w:r>
      <w:proofErr w:type="gramEnd"/>
      <w:r w:rsidRPr="0099296A">
        <w:rPr>
          <w:rFonts w:ascii="標楷體" w:eastAsia="標楷體" w:hAnsi="標楷體" w:hint="eastAsia"/>
          <w:kern w:val="0"/>
        </w:rPr>
        <w:t>。不知運是何事，</w:t>
      </w:r>
      <w:proofErr w:type="gramStart"/>
      <w:r w:rsidRPr="0099296A">
        <w:rPr>
          <w:rFonts w:ascii="標楷體" w:eastAsia="標楷體" w:hAnsi="標楷體" w:hint="eastAsia"/>
          <w:kern w:val="0"/>
        </w:rPr>
        <w:t>尋有敕募運糧因選授曹州</w:t>
      </w:r>
      <w:proofErr w:type="gramEnd"/>
      <w:r w:rsidRPr="0099296A">
        <w:rPr>
          <w:rFonts w:ascii="標楷體" w:eastAsia="標楷體" w:hAnsi="標楷體" w:hint="eastAsia"/>
          <w:kern w:val="0"/>
        </w:rPr>
        <w:t>參軍轉鄧州司倉。去</w:t>
      </w:r>
      <w:proofErr w:type="gramStart"/>
      <w:r w:rsidRPr="0099296A">
        <w:rPr>
          <w:rFonts w:ascii="標楷體" w:eastAsia="標楷體" w:hAnsi="標楷體" w:hint="eastAsia"/>
          <w:kern w:val="0"/>
        </w:rPr>
        <w:t>任又選晉川判司</w:t>
      </w:r>
      <w:proofErr w:type="gramEnd"/>
      <w:r w:rsidRPr="0099296A">
        <w:rPr>
          <w:rFonts w:ascii="標楷體" w:eastAsia="標楷體" w:hAnsi="標楷體" w:hint="eastAsia"/>
          <w:kern w:val="0"/>
        </w:rPr>
        <w:t>，未</w:t>
      </w:r>
      <w:proofErr w:type="gramStart"/>
      <w:r w:rsidRPr="0099296A">
        <w:rPr>
          <w:rFonts w:ascii="標楷體" w:eastAsia="標楷體" w:hAnsi="標楷體" w:hint="eastAsia"/>
          <w:kern w:val="0"/>
        </w:rPr>
        <w:t>至而卒</w:t>
      </w:r>
      <w:proofErr w:type="gramEnd"/>
      <w:r w:rsidRPr="0099296A">
        <w:rPr>
          <w:rFonts w:ascii="標楷體" w:eastAsia="標楷體" w:hAnsi="標楷體" w:hint="eastAsia"/>
          <w:kern w:val="0"/>
        </w:rPr>
        <w:t>。</w:t>
      </w:r>
      <w:r w:rsidRPr="0099296A">
        <w:rPr>
          <w:rStyle w:val="a9"/>
          <w:rFonts w:ascii="標楷體" w:eastAsia="標楷體" w:hAnsi="標楷體"/>
          <w:color w:val="000000"/>
          <w:kern w:val="0"/>
        </w:rPr>
        <w:footnoteReference w:id="103"/>
      </w:r>
    </w:p>
    <w:p w14:paraId="37812854" w14:textId="77777777" w:rsidR="00E32F7B" w:rsidRDefault="00E32F7B" w:rsidP="006B347D">
      <w:pPr>
        <w:jc w:val="both"/>
        <w:rPr>
          <w:kern w:val="0"/>
        </w:rPr>
      </w:pPr>
    </w:p>
    <w:p w14:paraId="37B20DB3" w14:textId="42399E78" w:rsidR="00773433" w:rsidRDefault="00773433" w:rsidP="006B347D">
      <w:pPr>
        <w:jc w:val="both"/>
        <w:rPr>
          <w:kern w:val="0"/>
        </w:rPr>
      </w:pPr>
      <w:r>
        <w:rPr>
          <w:rFonts w:hint="eastAsia"/>
          <w:kern w:val="0"/>
        </w:rPr>
        <w:t>這是作者親自將自己的經歷書寫記載，說明自己曾經走訪地獄，因為生前常常</w:t>
      </w:r>
      <w:proofErr w:type="gramStart"/>
      <w:r>
        <w:rPr>
          <w:rFonts w:hint="eastAsia"/>
          <w:kern w:val="0"/>
        </w:rPr>
        <w:t>誦聞心</w:t>
      </w:r>
      <w:proofErr w:type="gramEnd"/>
      <w:r>
        <w:rPr>
          <w:rFonts w:hint="eastAsia"/>
          <w:kern w:val="0"/>
        </w:rPr>
        <w:t>經與觀音經三至四萬遍，而獲得重生。故事中的「他界」發生在</w:t>
      </w:r>
      <w:proofErr w:type="gramStart"/>
      <w:r w:rsidRPr="0099296A">
        <w:rPr>
          <w:rFonts w:ascii="細明體" w:eastAsia="細明體" w:hAnsi="細明體" w:hint="eastAsia"/>
          <w:color w:val="000000"/>
          <w:kern w:val="0"/>
        </w:rPr>
        <w:t>冥</w:t>
      </w:r>
      <w:proofErr w:type="gramEnd"/>
      <w:r w:rsidRPr="0099296A">
        <w:rPr>
          <w:rFonts w:ascii="細明體" w:eastAsia="細明體" w:hAnsi="細明體" w:hint="eastAsia"/>
          <w:color w:val="000000"/>
          <w:kern w:val="0"/>
        </w:rPr>
        <w:t>途。</w:t>
      </w:r>
      <w:r>
        <w:rPr>
          <w:rFonts w:hint="eastAsia"/>
          <w:kern w:val="0"/>
        </w:rPr>
        <w:t>誦讀經文乃淨土宗的思想，可見</w:t>
      </w:r>
      <w:proofErr w:type="gramStart"/>
      <w:r>
        <w:rPr>
          <w:rFonts w:hint="eastAsia"/>
          <w:kern w:val="0"/>
        </w:rPr>
        <w:t>孟知儉</w:t>
      </w:r>
      <w:proofErr w:type="gramEnd"/>
      <w:r>
        <w:rPr>
          <w:rFonts w:hint="eastAsia"/>
          <w:kern w:val="0"/>
        </w:rPr>
        <w:t>當時，</w:t>
      </w:r>
      <w:proofErr w:type="gramStart"/>
      <w:r>
        <w:rPr>
          <w:rFonts w:hint="eastAsia"/>
          <w:kern w:val="0"/>
        </w:rPr>
        <w:t>誦聞觀音</w:t>
      </w:r>
      <w:proofErr w:type="gramEnd"/>
      <w:r>
        <w:rPr>
          <w:rFonts w:hint="eastAsia"/>
          <w:kern w:val="0"/>
        </w:rPr>
        <w:t>經文能夠獲得救贖，已經成為信徒普遍的信仰。</w:t>
      </w:r>
    </w:p>
    <w:p w14:paraId="7DDAAFE7" w14:textId="77777777" w:rsidR="00E32F7B" w:rsidRDefault="00E32F7B" w:rsidP="006B347D">
      <w:pPr>
        <w:jc w:val="both"/>
        <w:rPr>
          <w:kern w:val="0"/>
        </w:rPr>
      </w:pPr>
    </w:p>
    <w:p w14:paraId="44C456BB" w14:textId="499B3936" w:rsidR="00773433" w:rsidRDefault="00773433" w:rsidP="006B347D">
      <w:pPr>
        <w:jc w:val="both"/>
        <w:rPr>
          <w:kern w:val="0"/>
        </w:rPr>
      </w:pPr>
      <w:r>
        <w:rPr>
          <w:rFonts w:hint="eastAsia"/>
          <w:kern w:val="0"/>
        </w:rPr>
        <w:t xml:space="preserve">　　唐代的</w:t>
      </w:r>
      <w:proofErr w:type="gramStart"/>
      <w:r>
        <w:rPr>
          <w:rFonts w:hint="eastAsia"/>
          <w:kern w:val="0"/>
        </w:rPr>
        <w:t>神僧萬回</w:t>
      </w:r>
      <w:proofErr w:type="gramEnd"/>
      <w:r>
        <w:rPr>
          <w:rFonts w:hint="eastAsia"/>
          <w:kern w:val="0"/>
        </w:rPr>
        <w:t>是詩文小說中常出現的觀音化身，根據</w:t>
      </w:r>
      <w:r w:rsidRPr="005A7DC4">
        <w:rPr>
          <w:rFonts w:hint="eastAsia"/>
          <w:color w:val="000000"/>
        </w:rPr>
        <w:t>《觀音經持驗記》</w:t>
      </w:r>
      <w:r>
        <w:rPr>
          <w:rFonts w:hint="eastAsia"/>
          <w:color w:val="000000"/>
        </w:rPr>
        <w:t>記載</w:t>
      </w:r>
      <w:r>
        <w:rPr>
          <w:rFonts w:hint="eastAsia"/>
          <w:kern w:val="0"/>
        </w:rPr>
        <w:t>：</w:t>
      </w:r>
    </w:p>
    <w:p w14:paraId="62EEB60A" w14:textId="77777777" w:rsidR="00E32F7B" w:rsidRDefault="00E32F7B" w:rsidP="006B347D">
      <w:pPr>
        <w:jc w:val="both"/>
        <w:rPr>
          <w:kern w:val="0"/>
        </w:rPr>
      </w:pPr>
    </w:p>
    <w:p w14:paraId="3B402172" w14:textId="77777777" w:rsidR="00773433" w:rsidRPr="0099296A" w:rsidRDefault="00773433" w:rsidP="006B347D">
      <w:pPr>
        <w:ind w:leftChars="300" w:left="720"/>
        <w:jc w:val="both"/>
        <w:rPr>
          <w:rFonts w:ascii="標楷體" w:eastAsia="標楷體" w:hAnsi="標楷體"/>
          <w:color w:val="000000"/>
          <w:kern w:val="0"/>
        </w:rPr>
      </w:pPr>
      <w:r w:rsidRPr="0099296A">
        <w:rPr>
          <w:rFonts w:ascii="標楷體" w:eastAsia="標楷體" w:hAnsi="標楷體" w:hint="eastAsia"/>
          <w:kern w:val="0"/>
        </w:rPr>
        <w:t>唐僧</w:t>
      </w:r>
      <w:proofErr w:type="gramStart"/>
      <w:r w:rsidRPr="0099296A">
        <w:rPr>
          <w:rFonts w:ascii="標楷體" w:eastAsia="標楷體" w:hAnsi="標楷體" w:hint="eastAsia"/>
          <w:kern w:val="0"/>
        </w:rPr>
        <w:t>伽</w:t>
      </w:r>
      <w:proofErr w:type="gramEnd"/>
      <w:r w:rsidRPr="0099296A">
        <w:rPr>
          <w:rFonts w:ascii="標楷體" w:eastAsia="標楷體" w:hAnsi="標楷體" w:hint="eastAsia"/>
          <w:kern w:val="0"/>
        </w:rPr>
        <w:t>大師，西域人，</w:t>
      </w:r>
      <w:proofErr w:type="gramStart"/>
      <w:r w:rsidRPr="0099296A">
        <w:rPr>
          <w:rFonts w:ascii="標楷體" w:eastAsia="標楷體" w:hAnsi="標楷體" w:hint="eastAsia"/>
          <w:kern w:val="0"/>
        </w:rPr>
        <w:t>姓何</w:t>
      </w:r>
      <w:proofErr w:type="gramEnd"/>
      <w:r w:rsidRPr="0099296A">
        <w:rPr>
          <w:rFonts w:ascii="標楷體" w:eastAsia="標楷體" w:hAnsi="標楷體" w:hint="eastAsia"/>
          <w:kern w:val="0"/>
        </w:rPr>
        <w:t>。龍朔（</w:t>
      </w:r>
      <w:r w:rsidRPr="0099296A">
        <w:rPr>
          <w:rFonts w:ascii="標楷體" w:eastAsia="標楷體" w:hAnsi="標楷體" w:cs="Arial"/>
          <w:color w:val="000000"/>
        </w:rPr>
        <w:t>661--663</w:t>
      </w:r>
      <w:r w:rsidRPr="0099296A">
        <w:rPr>
          <w:rFonts w:ascii="標楷體" w:eastAsia="標楷體" w:hAnsi="標楷體" w:hint="eastAsia"/>
          <w:kern w:val="0"/>
        </w:rPr>
        <w:t>）初來</w:t>
      </w:r>
      <w:proofErr w:type="gramStart"/>
      <w:r w:rsidRPr="0099296A">
        <w:rPr>
          <w:rFonts w:ascii="標楷體" w:eastAsia="標楷體" w:hAnsi="標楷體" w:hint="eastAsia"/>
          <w:kern w:val="0"/>
        </w:rPr>
        <w:t>遊此土</w:t>
      </w:r>
      <w:proofErr w:type="gramEnd"/>
      <w:r w:rsidRPr="0099296A">
        <w:rPr>
          <w:rFonts w:ascii="標楷體" w:eastAsia="標楷體" w:hAnsi="標楷體" w:hint="eastAsia"/>
          <w:kern w:val="0"/>
        </w:rPr>
        <w:t>，於泗州</w:t>
      </w:r>
      <w:proofErr w:type="gramStart"/>
      <w:r w:rsidRPr="0099296A">
        <w:rPr>
          <w:rFonts w:ascii="標楷體" w:eastAsia="標楷體" w:hAnsi="標楷體" w:hint="eastAsia"/>
          <w:kern w:val="0"/>
        </w:rPr>
        <w:t>臨淮縣</w:t>
      </w:r>
      <w:proofErr w:type="gramEnd"/>
      <w:r w:rsidRPr="0099296A">
        <w:rPr>
          <w:rFonts w:ascii="標楷體" w:eastAsia="標楷體" w:hAnsi="標楷體" w:hint="eastAsia"/>
          <w:kern w:val="0"/>
        </w:rPr>
        <w:t>信義坊，</w:t>
      </w:r>
      <w:proofErr w:type="gramStart"/>
      <w:r w:rsidRPr="0099296A">
        <w:rPr>
          <w:rFonts w:ascii="標楷體" w:eastAsia="標楷體" w:hAnsi="標楷體" w:hint="eastAsia"/>
          <w:kern w:val="0"/>
        </w:rPr>
        <w:t>乞地立標</w:t>
      </w:r>
      <w:proofErr w:type="gramEnd"/>
      <w:r w:rsidRPr="0099296A">
        <w:rPr>
          <w:rFonts w:ascii="標楷體" w:eastAsia="標楷體" w:hAnsi="標楷體" w:hint="eastAsia"/>
          <w:kern w:val="0"/>
        </w:rPr>
        <w:t>，將創伽藍。標</w:t>
      </w:r>
      <w:proofErr w:type="gramStart"/>
      <w:r w:rsidRPr="0099296A">
        <w:rPr>
          <w:rFonts w:ascii="標楷體" w:eastAsia="標楷體" w:hAnsi="標楷體" w:hint="eastAsia"/>
          <w:kern w:val="0"/>
        </w:rPr>
        <w:t>下掘得古香積寺鉻記，並金</w:t>
      </w:r>
      <w:proofErr w:type="gramEnd"/>
      <w:r w:rsidRPr="0099296A">
        <w:rPr>
          <w:rFonts w:ascii="標楷體" w:eastAsia="標楷體" w:hAnsi="標楷體" w:hint="eastAsia"/>
          <w:kern w:val="0"/>
        </w:rPr>
        <w:t>像</w:t>
      </w:r>
      <w:proofErr w:type="gramStart"/>
      <w:r w:rsidRPr="0099296A">
        <w:rPr>
          <w:rFonts w:ascii="標楷體" w:eastAsia="標楷體" w:hAnsi="標楷體" w:hint="eastAsia"/>
          <w:kern w:val="0"/>
        </w:rPr>
        <w:t>一</w:t>
      </w:r>
      <w:proofErr w:type="gramEnd"/>
      <w:r w:rsidRPr="0099296A">
        <w:rPr>
          <w:rFonts w:ascii="標楷體" w:eastAsia="標楷體" w:hAnsi="標楷體" w:hint="eastAsia"/>
          <w:kern w:val="0"/>
        </w:rPr>
        <w:t>軀，上有普照</w:t>
      </w:r>
      <w:proofErr w:type="gramStart"/>
      <w:r w:rsidRPr="0099296A">
        <w:rPr>
          <w:rFonts w:ascii="標楷體" w:eastAsia="標楷體" w:hAnsi="標楷體" w:hint="eastAsia"/>
          <w:kern w:val="0"/>
        </w:rPr>
        <w:t>王佛字，遂建寺焉。</w:t>
      </w:r>
      <w:proofErr w:type="gramEnd"/>
      <w:r w:rsidRPr="0099296A">
        <w:rPr>
          <w:rFonts w:ascii="標楷體" w:eastAsia="標楷體" w:hAnsi="標楷體" w:hint="eastAsia"/>
          <w:kern w:val="0"/>
        </w:rPr>
        <w:t>景龍二年，</w:t>
      </w:r>
      <w:proofErr w:type="gramStart"/>
      <w:r w:rsidRPr="0099296A">
        <w:rPr>
          <w:rFonts w:ascii="標楷體" w:eastAsia="標楷體" w:hAnsi="標楷體" w:hint="eastAsia"/>
          <w:kern w:val="0"/>
        </w:rPr>
        <w:t>中宗遣使迎師</w:t>
      </w:r>
      <w:proofErr w:type="gramEnd"/>
      <w:r w:rsidRPr="0099296A">
        <w:rPr>
          <w:rFonts w:ascii="標楷體" w:eastAsia="標楷體" w:hAnsi="標楷體" w:hint="eastAsia"/>
          <w:kern w:val="0"/>
        </w:rPr>
        <w:t>入內，尊</w:t>
      </w:r>
      <w:proofErr w:type="gramStart"/>
      <w:r w:rsidRPr="0099296A">
        <w:rPr>
          <w:rFonts w:ascii="標楷體" w:eastAsia="標楷體" w:hAnsi="標楷體" w:hint="eastAsia"/>
          <w:kern w:val="0"/>
        </w:rPr>
        <w:t>為國師</w:t>
      </w:r>
      <w:proofErr w:type="gramEnd"/>
      <w:r w:rsidRPr="0099296A">
        <w:rPr>
          <w:rFonts w:ascii="標楷體" w:eastAsia="標楷體" w:hAnsi="標楷體" w:hint="eastAsia"/>
          <w:kern w:val="0"/>
        </w:rPr>
        <w:t>。尋出，</w:t>
      </w:r>
      <w:proofErr w:type="gramStart"/>
      <w:r w:rsidRPr="0099296A">
        <w:rPr>
          <w:rFonts w:ascii="標楷體" w:eastAsia="標楷體" w:hAnsi="標楷體" w:hint="eastAsia"/>
          <w:kern w:val="0"/>
        </w:rPr>
        <w:t>居薦福寺</w:t>
      </w:r>
      <w:proofErr w:type="gramEnd"/>
      <w:r w:rsidRPr="0099296A">
        <w:rPr>
          <w:rFonts w:ascii="標楷體" w:eastAsia="標楷體" w:hAnsi="標楷體" w:hint="eastAsia"/>
          <w:kern w:val="0"/>
        </w:rPr>
        <w:t>。常獨處一室，</w:t>
      </w:r>
      <w:proofErr w:type="gramStart"/>
      <w:r w:rsidRPr="0099296A">
        <w:rPr>
          <w:rFonts w:ascii="標楷體" w:eastAsia="標楷體" w:hAnsi="標楷體" w:hint="eastAsia"/>
          <w:kern w:val="0"/>
        </w:rPr>
        <w:t>其頂有</w:t>
      </w:r>
      <w:proofErr w:type="gramEnd"/>
      <w:r w:rsidRPr="0099296A">
        <w:rPr>
          <w:rFonts w:ascii="標楷體" w:eastAsia="標楷體" w:hAnsi="標楷體" w:hint="eastAsia"/>
          <w:kern w:val="0"/>
        </w:rPr>
        <w:t>穴，</w:t>
      </w:r>
      <w:proofErr w:type="gramStart"/>
      <w:r w:rsidRPr="0099296A">
        <w:rPr>
          <w:rFonts w:ascii="標楷體" w:eastAsia="標楷體" w:hAnsi="標楷體" w:hint="eastAsia"/>
          <w:kern w:val="0"/>
        </w:rPr>
        <w:t>恒以絮塞</w:t>
      </w:r>
      <w:proofErr w:type="gramEnd"/>
      <w:r w:rsidRPr="0099296A">
        <w:rPr>
          <w:rFonts w:ascii="標楷體" w:eastAsia="標楷體" w:hAnsi="標楷體" w:hint="eastAsia"/>
          <w:kern w:val="0"/>
        </w:rPr>
        <w:t>之，</w:t>
      </w:r>
      <w:proofErr w:type="gramStart"/>
      <w:r w:rsidRPr="0099296A">
        <w:rPr>
          <w:rFonts w:ascii="標楷體" w:eastAsia="標楷體" w:hAnsi="標楷體" w:hint="eastAsia"/>
          <w:kern w:val="0"/>
        </w:rPr>
        <w:t>夜則去絮</w:t>
      </w:r>
      <w:proofErr w:type="gramEnd"/>
      <w:r w:rsidRPr="0099296A">
        <w:rPr>
          <w:rFonts w:ascii="標楷體" w:eastAsia="標楷體" w:hAnsi="標楷體" w:hint="eastAsia"/>
          <w:kern w:val="0"/>
        </w:rPr>
        <w:t>，香從頂出，芳</w:t>
      </w:r>
      <w:proofErr w:type="gramStart"/>
      <w:r w:rsidRPr="0099296A">
        <w:rPr>
          <w:rFonts w:ascii="標楷體" w:eastAsia="標楷體" w:hAnsi="標楷體" w:hint="eastAsia"/>
          <w:kern w:val="0"/>
        </w:rPr>
        <w:t>馥</w:t>
      </w:r>
      <w:proofErr w:type="gramEnd"/>
      <w:r w:rsidRPr="0099296A">
        <w:rPr>
          <w:rFonts w:ascii="標楷體" w:eastAsia="標楷體" w:hAnsi="標楷體" w:hint="eastAsia"/>
          <w:kern w:val="0"/>
        </w:rPr>
        <w:t>非常，至</w:t>
      </w:r>
      <w:proofErr w:type="gramStart"/>
      <w:r w:rsidRPr="0099296A">
        <w:rPr>
          <w:rFonts w:ascii="標楷體" w:eastAsia="標楷體" w:hAnsi="標楷體" w:hint="eastAsia"/>
          <w:kern w:val="0"/>
        </w:rPr>
        <w:t>曉香還入頂</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師常濯足</w:t>
      </w:r>
      <w:proofErr w:type="gramEnd"/>
      <w:r w:rsidRPr="0099296A">
        <w:rPr>
          <w:rFonts w:ascii="標楷體" w:eastAsia="標楷體" w:hAnsi="標楷體" w:hint="eastAsia"/>
          <w:kern w:val="0"/>
        </w:rPr>
        <w:t>，人取</w:t>
      </w:r>
      <w:proofErr w:type="gramStart"/>
      <w:r w:rsidRPr="0099296A">
        <w:rPr>
          <w:rFonts w:ascii="標楷體" w:eastAsia="標楷體" w:hAnsi="標楷體" w:hint="eastAsia"/>
          <w:kern w:val="0"/>
        </w:rPr>
        <w:t>其水飲</w:t>
      </w:r>
      <w:proofErr w:type="gramEnd"/>
      <w:r w:rsidRPr="0099296A">
        <w:rPr>
          <w:rFonts w:ascii="標楷體" w:eastAsia="標楷體" w:hAnsi="標楷體" w:hint="eastAsia"/>
          <w:kern w:val="0"/>
        </w:rPr>
        <w:t>之，痼疾</w:t>
      </w:r>
      <w:proofErr w:type="gramStart"/>
      <w:r w:rsidRPr="0099296A">
        <w:rPr>
          <w:rFonts w:ascii="標楷體" w:eastAsia="標楷體" w:hAnsi="標楷體" w:hint="eastAsia"/>
          <w:kern w:val="0"/>
        </w:rPr>
        <w:t>皆愈。</w:t>
      </w:r>
      <w:proofErr w:type="gramEnd"/>
      <w:r w:rsidRPr="0099296A">
        <w:rPr>
          <w:rFonts w:ascii="標楷體" w:eastAsia="標楷體" w:hAnsi="標楷體" w:hint="eastAsia"/>
          <w:kern w:val="0"/>
        </w:rPr>
        <w:t>一日，</w:t>
      </w:r>
      <w:proofErr w:type="gramStart"/>
      <w:r w:rsidRPr="0099296A">
        <w:rPr>
          <w:rFonts w:ascii="標楷體" w:eastAsia="標楷體" w:hAnsi="標楷體" w:hint="eastAsia"/>
          <w:kern w:val="0"/>
        </w:rPr>
        <w:t>帝於內殿語師曰</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京幾數月</w:t>
      </w:r>
      <w:proofErr w:type="gramEnd"/>
      <w:r w:rsidRPr="0099296A">
        <w:rPr>
          <w:rFonts w:ascii="標楷體" w:eastAsia="標楷體" w:hAnsi="標楷體" w:hint="eastAsia"/>
          <w:kern w:val="0"/>
        </w:rPr>
        <w:t>無雨，願慈悲</w:t>
      </w:r>
      <w:proofErr w:type="gramStart"/>
      <w:r w:rsidRPr="0099296A">
        <w:rPr>
          <w:rFonts w:ascii="標楷體" w:eastAsia="標楷體" w:hAnsi="標楷體" w:hint="eastAsia"/>
          <w:kern w:val="0"/>
        </w:rPr>
        <w:t>解朕憂</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師乃將瓶水泛灑空中</w:t>
      </w:r>
      <w:proofErr w:type="gramEnd"/>
      <w:r w:rsidRPr="0099296A">
        <w:rPr>
          <w:rFonts w:ascii="標楷體" w:eastAsia="標楷體" w:hAnsi="標楷體" w:hint="eastAsia"/>
          <w:kern w:val="0"/>
        </w:rPr>
        <w:t>，俄頃陰雲驟起，甘雨大降。</w:t>
      </w:r>
      <w:proofErr w:type="gramStart"/>
      <w:r w:rsidRPr="0099296A">
        <w:rPr>
          <w:rFonts w:ascii="標楷體" w:eastAsia="標楷體" w:hAnsi="標楷體" w:hint="eastAsia"/>
          <w:kern w:val="0"/>
        </w:rPr>
        <w:t>帝甚喜，詔賜所修寺額，師請</w:t>
      </w:r>
      <w:proofErr w:type="gramEnd"/>
      <w:r w:rsidRPr="0099296A">
        <w:rPr>
          <w:rFonts w:ascii="標楷體" w:eastAsia="標楷體" w:hAnsi="標楷體" w:hint="eastAsia"/>
          <w:kern w:val="0"/>
        </w:rPr>
        <w:t>以「普照王」為名，</w:t>
      </w:r>
      <w:proofErr w:type="gramStart"/>
      <w:r w:rsidRPr="0099296A">
        <w:rPr>
          <w:rFonts w:ascii="標楷體" w:eastAsia="標楷體" w:hAnsi="標楷體" w:hint="eastAsia"/>
          <w:kern w:val="0"/>
        </w:rPr>
        <w:t>帝欲避天后廟諱</w:t>
      </w:r>
      <w:proofErr w:type="gramEnd"/>
      <w:r w:rsidRPr="0099296A">
        <w:rPr>
          <w:rFonts w:ascii="標楷體" w:eastAsia="標楷體" w:hAnsi="標楷體" w:hint="eastAsia"/>
          <w:kern w:val="0"/>
        </w:rPr>
        <w:t>，乃改「普</w:t>
      </w:r>
      <w:proofErr w:type="gramStart"/>
      <w:r w:rsidRPr="0099296A">
        <w:rPr>
          <w:rFonts w:ascii="標楷體" w:eastAsia="標楷體" w:hAnsi="標楷體" w:hint="eastAsia"/>
          <w:kern w:val="0"/>
        </w:rPr>
        <w:t>光王寺</w:t>
      </w:r>
      <w:proofErr w:type="gramEnd"/>
      <w:r w:rsidRPr="0099296A">
        <w:rPr>
          <w:rFonts w:ascii="標楷體" w:eastAsia="標楷體" w:hAnsi="標楷體" w:hint="eastAsia"/>
          <w:kern w:val="0"/>
        </w:rPr>
        <w:t>」，仍御筆</w:t>
      </w:r>
      <w:proofErr w:type="gramStart"/>
      <w:r w:rsidRPr="0099296A">
        <w:rPr>
          <w:rFonts w:ascii="標楷體" w:eastAsia="標楷體" w:hAnsi="標楷體" w:hint="eastAsia"/>
          <w:kern w:val="0"/>
        </w:rPr>
        <w:t>書額賜焉。</w:t>
      </w:r>
      <w:proofErr w:type="gramEnd"/>
      <w:r w:rsidRPr="0099296A">
        <w:rPr>
          <w:rFonts w:ascii="標楷體" w:eastAsia="標楷體" w:hAnsi="標楷體" w:hint="eastAsia"/>
          <w:kern w:val="0"/>
        </w:rPr>
        <w:t>景龍四年三月二日，</w:t>
      </w:r>
      <w:proofErr w:type="gramStart"/>
      <w:r w:rsidRPr="0099296A">
        <w:rPr>
          <w:rFonts w:ascii="標楷體" w:eastAsia="標楷體" w:hAnsi="標楷體" w:hint="eastAsia"/>
          <w:kern w:val="0"/>
        </w:rPr>
        <w:t>于長安薦福寺</w:t>
      </w:r>
      <w:proofErr w:type="gramEnd"/>
      <w:r w:rsidRPr="0099296A">
        <w:rPr>
          <w:rFonts w:ascii="標楷體" w:eastAsia="標楷體" w:hAnsi="標楷體" w:hint="eastAsia"/>
          <w:kern w:val="0"/>
        </w:rPr>
        <w:t>，端坐而終。</w:t>
      </w:r>
      <w:proofErr w:type="gramStart"/>
      <w:r w:rsidRPr="0099296A">
        <w:rPr>
          <w:rFonts w:ascii="標楷體" w:eastAsia="標楷體" w:hAnsi="標楷體" w:hint="eastAsia"/>
          <w:kern w:val="0"/>
        </w:rPr>
        <w:t>帝</w:t>
      </w:r>
      <w:proofErr w:type="gramEnd"/>
      <w:r w:rsidRPr="0099296A">
        <w:rPr>
          <w:rFonts w:ascii="標楷體" w:eastAsia="標楷體" w:hAnsi="標楷體" w:hint="eastAsia"/>
          <w:kern w:val="0"/>
        </w:rPr>
        <w:t>即令於寺中</w:t>
      </w:r>
      <w:proofErr w:type="gramStart"/>
      <w:r w:rsidRPr="0099296A">
        <w:rPr>
          <w:rFonts w:ascii="標楷體" w:eastAsia="標楷體" w:hAnsi="標楷體" w:hint="eastAsia"/>
          <w:kern w:val="0"/>
        </w:rPr>
        <w:t>造塔，漆身</w:t>
      </w:r>
      <w:proofErr w:type="gramEnd"/>
      <w:r w:rsidRPr="0099296A">
        <w:rPr>
          <w:rFonts w:ascii="標楷體" w:eastAsia="標楷體" w:hAnsi="標楷體" w:hint="eastAsia"/>
          <w:kern w:val="0"/>
        </w:rPr>
        <w:t>供養。</w:t>
      </w:r>
      <w:proofErr w:type="gramStart"/>
      <w:r w:rsidRPr="0099296A">
        <w:rPr>
          <w:rFonts w:ascii="標楷體" w:eastAsia="標楷體" w:hAnsi="標楷體" w:hint="eastAsia"/>
          <w:kern w:val="0"/>
        </w:rPr>
        <w:t>俄起大風</w:t>
      </w:r>
      <w:proofErr w:type="gramEnd"/>
      <w:r w:rsidRPr="0099296A">
        <w:rPr>
          <w:rFonts w:ascii="標楷體" w:eastAsia="標楷體" w:hAnsi="標楷體" w:hint="eastAsia"/>
          <w:kern w:val="0"/>
        </w:rPr>
        <w:t>，穢氣遍滿長安，</w:t>
      </w:r>
      <w:proofErr w:type="gramStart"/>
      <w:r w:rsidRPr="0099296A">
        <w:rPr>
          <w:rFonts w:ascii="標楷體" w:eastAsia="標楷體" w:hAnsi="標楷體" w:hint="eastAsia"/>
          <w:kern w:val="0"/>
        </w:rPr>
        <w:t>帝問故</w:t>
      </w:r>
      <w:proofErr w:type="gramEnd"/>
      <w:r w:rsidRPr="0099296A">
        <w:rPr>
          <w:rFonts w:ascii="標楷體" w:eastAsia="標楷體" w:hAnsi="標楷體" w:hint="eastAsia"/>
          <w:kern w:val="0"/>
        </w:rPr>
        <w:t>，近</w:t>
      </w:r>
      <w:proofErr w:type="gramStart"/>
      <w:r w:rsidRPr="0099296A">
        <w:rPr>
          <w:rFonts w:ascii="標楷體" w:eastAsia="標楷體" w:hAnsi="標楷體" w:hint="eastAsia"/>
          <w:kern w:val="0"/>
        </w:rPr>
        <w:t>臣奏曰</w:t>
      </w:r>
      <w:proofErr w:type="gramEnd"/>
      <w:r w:rsidRPr="0099296A">
        <w:rPr>
          <w:rFonts w:ascii="標楷體" w:eastAsia="標楷體" w:hAnsi="標楷體" w:hint="eastAsia"/>
          <w:kern w:val="0"/>
        </w:rPr>
        <w:t>：「僧伽大師化緣在</w:t>
      </w:r>
      <w:proofErr w:type="gramStart"/>
      <w:r w:rsidRPr="0099296A">
        <w:rPr>
          <w:rFonts w:ascii="標楷體" w:eastAsia="標楷體" w:hAnsi="標楷體" w:hint="eastAsia"/>
          <w:kern w:val="0"/>
        </w:rPr>
        <w:t>臨淮，想欲歸彼</w:t>
      </w:r>
      <w:proofErr w:type="gramEnd"/>
      <w:r w:rsidRPr="0099296A">
        <w:rPr>
          <w:rFonts w:ascii="標楷體" w:eastAsia="標楷體" w:hAnsi="標楷體" w:hint="eastAsia"/>
          <w:kern w:val="0"/>
        </w:rPr>
        <w:t>處，故現此變。」帝</w:t>
      </w:r>
      <w:proofErr w:type="gramStart"/>
      <w:r w:rsidRPr="0099296A">
        <w:rPr>
          <w:rFonts w:ascii="標楷體" w:eastAsia="標楷體" w:hAnsi="標楷體" w:hint="eastAsia"/>
          <w:kern w:val="0"/>
        </w:rPr>
        <w:t>默然心許</w:t>
      </w:r>
      <w:proofErr w:type="gramEnd"/>
      <w:r w:rsidRPr="0099296A">
        <w:rPr>
          <w:rFonts w:ascii="標楷體" w:eastAsia="標楷體" w:hAnsi="標楷體" w:hint="eastAsia"/>
          <w:kern w:val="0"/>
        </w:rPr>
        <w:t>，其</w:t>
      </w:r>
      <w:proofErr w:type="gramStart"/>
      <w:r w:rsidRPr="0099296A">
        <w:rPr>
          <w:rFonts w:ascii="標楷體" w:eastAsia="標楷體" w:hAnsi="標楷體" w:hint="eastAsia"/>
          <w:kern w:val="0"/>
        </w:rPr>
        <w:t>穢頓息</w:t>
      </w:r>
      <w:proofErr w:type="gramEnd"/>
      <w:r w:rsidRPr="0099296A">
        <w:rPr>
          <w:rFonts w:ascii="標楷體" w:eastAsia="標楷體" w:hAnsi="標楷體" w:hint="eastAsia"/>
          <w:kern w:val="0"/>
        </w:rPr>
        <w:t>。頃刻間，</w:t>
      </w:r>
      <w:proofErr w:type="gramStart"/>
      <w:r w:rsidRPr="0099296A">
        <w:rPr>
          <w:rFonts w:ascii="標楷體" w:eastAsia="標楷體" w:hAnsi="標楷體" w:hint="eastAsia"/>
          <w:kern w:val="0"/>
        </w:rPr>
        <w:lastRenderedPageBreak/>
        <w:t>奇香鬱烈。</w:t>
      </w:r>
      <w:proofErr w:type="gramEnd"/>
      <w:r w:rsidRPr="0099296A">
        <w:rPr>
          <w:rFonts w:ascii="標楷體" w:eastAsia="標楷體" w:hAnsi="標楷體" w:hint="eastAsia"/>
          <w:kern w:val="0"/>
        </w:rPr>
        <w:t>即以其年五月，送至</w:t>
      </w:r>
      <w:proofErr w:type="gramStart"/>
      <w:r w:rsidRPr="0099296A">
        <w:rPr>
          <w:rFonts w:ascii="標楷體" w:eastAsia="標楷體" w:hAnsi="標楷體" w:hint="eastAsia"/>
          <w:kern w:val="0"/>
        </w:rPr>
        <w:t>臨淮，今塔</w:t>
      </w:r>
      <w:proofErr w:type="gramEnd"/>
      <w:r w:rsidRPr="0099296A">
        <w:rPr>
          <w:rFonts w:ascii="標楷體" w:eastAsia="標楷體" w:hAnsi="標楷體" w:hint="eastAsia"/>
          <w:kern w:val="0"/>
        </w:rPr>
        <w:t>現存。後</w:t>
      </w:r>
      <w:proofErr w:type="gramStart"/>
      <w:r w:rsidRPr="0099296A">
        <w:rPr>
          <w:rFonts w:ascii="標楷體" w:eastAsia="標楷體" w:hAnsi="標楷體" w:hint="eastAsia"/>
          <w:kern w:val="0"/>
        </w:rPr>
        <w:t>中宗問</w:t>
      </w:r>
      <w:proofErr w:type="gramEnd"/>
      <w:r w:rsidRPr="0099296A">
        <w:rPr>
          <w:rFonts w:ascii="標楷體" w:eastAsia="標楷體" w:hAnsi="標楷體" w:hint="eastAsia"/>
          <w:kern w:val="0"/>
        </w:rPr>
        <w:t>萬回曰：「僧伽大師何人？」萬回曰：「乃觀音化身也。如普門品</w:t>
      </w:r>
      <w:proofErr w:type="gramStart"/>
      <w:r w:rsidRPr="0099296A">
        <w:rPr>
          <w:rFonts w:ascii="標楷體" w:eastAsia="標楷體" w:hAnsi="標楷體" w:hint="eastAsia"/>
          <w:kern w:val="0"/>
        </w:rPr>
        <w:t>云</w:t>
      </w:r>
      <w:proofErr w:type="gramEnd"/>
      <w:r w:rsidRPr="0099296A">
        <w:rPr>
          <w:rFonts w:ascii="標楷體" w:eastAsia="標楷體" w:hAnsi="標楷體" w:hint="eastAsia"/>
          <w:kern w:val="0"/>
        </w:rPr>
        <w:t>：『應以比丘、比丘尼等</w:t>
      </w:r>
      <w:proofErr w:type="gramStart"/>
      <w:r w:rsidRPr="0099296A">
        <w:rPr>
          <w:rFonts w:ascii="標楷體" w:eastAsia="標楷體" w:hAnsi="標楷體" w:hint="eastAsia"/>
          <w:kern w:val="0"/>
        </w:rPr>
        <w:t>身得度者</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即皆現</w:t>
      </w:r>
      <w:proofErr w:type="gramEnd"/>
      <w:r w:rsidRPr="0099296A">
        <w:rPr>
          <w:rFonts w:ascii="標楷體" w:eastAsia="標楷體" w:hAnsi="標楷體" w:hint="eastAsia"/>
          <w:kern w:val="0"/>
        </w:rPr>
        <w:t>之而為說法。』是也。」</w:t>
      </w:r>
      <w:proofErr w:type="gramStart"/>
      <w:r w:rsidRPr="0099296A">
        <w:rPr>
          <w:rFonts w:ascii="標楷體" w:eastAsia="標楷體" w:hAnsi="標楷體" w:hint="eastAsia"/>
          <w:kern w:val="0"/>
        </w:rPr>
        <w:t>師初至</w:t>
      </w:r>
      <w:proofErr w:type="gramEnd"/>
      <w:r w:rsidRPr="0099296A">
        <w:rPr>
          <w:rFonts w:ascii="標楷體" w:eastAsia="標楷體" w:hAnsi="標楷體" w:hint="eastAsia"/>
          <w:kern w:val="0"/>
        </w:rPr>
        <w:t>長安，萬回禮</w:t>
      </w:r>
      <w:proofErr w:type="gramStart"/>
      <w:r w:rsidRPr="0099296A">
        <w:rPr>
          <w:rFonts w:ascii="標楷體" w:eastAsia="標楷體" w:hAnsi="標楷體" w:hint="eastAsia"/>
          <w:kern w:val="0"/>
        </w:rPr>
        <w:t>謁甚恭</w:t>
      </w:r>
      <w:proofErr w:type="gramEnd"/>
      <w:r w:rsidRPr="0099296A">
        <w:rPr>
          <w:rFonts w:ascii="標楷體" w:eastAsia="標楷體" w:hAnsi="標楷體" w:hint="eastAsia"/>
          <w:kern w:val="0"/>
        </w:rPr>
        <w:t>，師拍</w:t>
      </w:r>
      <w:proofErr w:type="gramStart"/>
      <w:r w:rsidRPr="0099296A">
        <w:rPr>
          <w:rFonts w:ascii="標楷體" w:eastAsia="標楷體" w:hAnsi="標楷體" w:hint="eastAsia"/>
          <w:kern w:val="0"/>
        </w:rPr>
        <w:t>其首曰</w:t>
      </w:r>
      <w:proofErr w:type="gramEnd"/>
      <w:r w:rsidRPr="0099296A">
        <w:rPr>
          <w:rFonts w:ascii="標楷體" w:eastAsia="標楷體" w:hAnsi="標楷體" w:hint="eastAsia"/>
          <w:kern w:val="0"/>
        </w:rPr>
        <w:t>：「小子何故久留，可行矣。」及師還化後不數月，</w:t>
      </w:r>
      <w:proofErr w:type="gramStart"/>
      <w:r w:rsidRPr="0099296A">
        <w:rPr>
          <w:rFonts w:ascii="標楷體" w:eastAsia="標楷體" w:hAnsi="標楷體" w:hint="eastAsia"/>
          <w:kern w:val="0"/>
        </w:rPr>
        <w:t>萬回亦卒</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師化跡甚</w:t>
      </w:r>
      <w:proofErr w:type="gramEnd"/>
      <w:r w:rsidRPr="0099296A">
        <w:rPr>
          <w:rFonts w:ascii="標楷體" w:eastAsia="標楷體" w:hAnsi="標楷體" w:hint="eastAsia"/>
          <w:kern w:val="0"/>
        </w:rPr>
        <w:t>多，</w:t>
      </w:r>
      <w:proofErr w:type="gramStart"/>
      <w:r w:rsidRPr="0099296A">
        <w:rPr>
          <w:rFonts w:ascii="標楷體" w:eastAsia="標楷體" w:hAnsi="標楷體" w:hint="eastAsia"/>
          <w:color w:val="000000"/>
          <w:kern w:val="0"/>
        </w:rPr>
        <w:t>具載本</w:t>
      </w:r>
      <w:proofErr w:type="gramEnd"/>
      <w:r w:rsidRPr="0099296A">
        <w:rPr>
          <w:rFonts w:ascii="標楷體" w:eastAsia="標楷體" w:hAnsi="標楷體" w:hint="eastAsia"/>
          <w:color w:val="000000"/>
          <w:kern w:val="0"/>
        </w:rPr>
        <w:t>傳。（〈出記聞錄〉）</w:t>
      </w:r>
      <w:r w:rsidRPr="0099296A">
        <w:rPr>
          <w:rStyle w:val="a9"/>
          <w:rFonts w:ascii="標楷體" w:eastAsia="標楷體" w:hAnsi="標楷體"/>
          <w:color w:val="000000"/>
          <w:kern w:val="0"/>
        </w:rPr>
        <w:footnoteReference w:id="104"/>
      </w:r>
    </w:p>
    <w:p w14:paraId="14271AC1" w14:textId="77777777" w:rsidR="006B347D" w:rsidRDefault="006B347D" w:rsidP="006B347D">
      <w:pPr>
        <w:jc w:val="both"/>
        <w:rPr>
          <w:kern w:val="0"/>
        </w:rPr>
      </w:pPr>
    </w:p>
    <w:p w14:paraId="264FE044" w14:textId="74F5C8D9" w:rsidR="00773433" w:rsidRDefault="00773433" w:rsidP="006B347D">
      <w:pPr>
        <w:jc w:val="both"/>
        <w:rPr>
          <w:kern w:val="0"/>
        </w:rPr>
      </w:pPr>
      <w:r>
        <w:rPr>
          <w:rFonts w:hint="eastAsia"/>
          <w:kern w:val="0"/>
        </w:rPr>
        <w:t>故事記錄觀音菩薩化身為僧伽大師，</w:t>
      </w:r>
      <w:proofErr w:type="gramStart"/>
      <w:r>
        <w:rPr>
          <w:rFonts w:hint="eastAsia"/>
          <w:kern w:val="0"/>
        </w:rPr>
        <w:t>以淨瓶的</w:t>
      </w:r>
      <w:proofErr w:type="gramEnd"/>
      <w:r>
        <w:rPr>
          <w:rFonts w:hint="eastAsia"/>
          <w:kern w:val="0"/>
        </w:rPr>
        <w:t>水為百姓解除旱災，並具有呼風喚雨的能力，唐中宗為其在</w:t>
      </w:r>
      <w:proofErr w:type="gramStart"/>
      <w:r>
        <w:rPr>
          <w:rFonts w:hint="eastAsia"/>
          <w:kern w:val="0"/>
        </w:rPr>
        <w:t>泗州設塔</w:t>
      </w:r>
      <w:proofErr w:type="gramEnd"/>
      <w:r>
        <w:rPr>
          <w:rFonts w:hint="eastAsia"/>
          <w:kern w:val="0"/>
        </w:rPr>
        <w:t>。而</w:t>
      </w:r>
      <w:proofErr w:type="gramStart"/>
      <w:r>
        <w:rPr>
          <w:rFonts w:hint="eastAsia"/>
          <w:kern w:val="0"/>
        </w:rPr>
        <w:t>神僧萬回</w:t>
      </w:r>
      <w:proofErr w:type="gramEnd"/>
      <w:r>
        <w:rPr>
          <w:rFonts w:hint="eastAsia"/>
          <w:kern w:val="0"/>
        </w:rPr>
        <w:t>歷經高宗、武</w:t>
      </w:r>
      <w:proofErr w:type="gramStart"/>
      <w:r>
        <w:rPr>
          <w:rFonts w:hint="eastAsia"/>
          <w:kern w:val="0"/>
        </w:rPr>
        <w:t>后</w:t>
      </w:r>
      <w:proofErr w:type="gramEnd"/>
      <w:r>
        <w:rPr>
          <w:rFonts w:hint="eastAsia"/>
          <w:kern w:val="0"/>
        </w:rPr>
        <w:t>、玄宗、</w:t>
      </w:r>
      <w:proofErr w:type="gramStart"/>
      <w:r>
        <w:rPr>
          <w:rFonts w:hint="eastAsia"/>
          <w:kern w:val="0"/>
        </w:rPr>
        <w:t>睿</w:t>
      </w:r>
      <w:proofErr w:type="gramEnd"/>
      <w:r>
        <w:rPr>
          <w:rFonts w:hint="eastAsia"/>
          <w:kern w:val="0"/>
        </w:rPr>
        <w:t>宗、</w:t>
      </w:r>
      <w:proofErr w:type="gramStart"/>
      <w:r>
        <w:rPr>
          <w:rFonts w:hint="eastAsia"/>
          <w:kern w:val="0"/>
        </w:rPr>
        <w:t>中宗共</w:t>
      </w:r>
      <w:proofErr w:type="gramEnd"/>
      <w:r>
        <w:rPr>
          <w:rFonts w:hint="eastAsia"/>
          <w:kern w:val="0"/>
        </w:rPr>
        <w:t>五朝帝王，據說也是觀世音菩薩的化身。其具有許多神奇的能力，例如預測唐中宗的死期，可見也是觀音化身為比丘與比丘尼，為了</w:t>
      </w:r>
      <w:proofErr w:type="gramStart"/>
      <w:r>
        <w:rPr>
          <w:rFonts w:hint="eastAsia"/>
          <w:kern w:val="0"/>
        </w:rPr>
        <w:t>救度信眾</w:t>
      </w:r>
      <w:proofErr w:type="gramEnd"/>
      <w:r>
        <w:rPr>
          <w:rFonts w:hint="eastAsia"/>
          <w:kern w:val="0"/>
        </w:rPr>
        <w:t>而現身說法。而這樣的靈驗故事，常常出現在唐人小說</w:t>
      </w:r>
      <w:proofErr w:type="gramStart"/>
      <w:r>
        <w:rPr>
          <w:rFonts w:hint="eastAsia"/>
          <w:kern w:val="0"/>
        </w:rPr>
        <w:t>或者僧傳</w:t>
      </w:r>
      <w:proofErr w:type="gramEnd"/>
      <w:r>
        <w:rPr>
          <w:rFonts w:hint="eastAsia"/>
          <w:kern w:val="0"/>
        </w:rPr>
        <w:t>故事中。</w:t>
      </w:r>
      <w:proofErr w:type="gramStart"/>
      <w:r>
        <w:rPr>
          <w:rFonts w:hint="eastAsia"/>
          <w:kern w:val="0"/>
        </w:rPr>
        <w:t>唐段成式</w:t>
      </w:r>
      <w:proofErr w:type="gramEnd"/>
      <w:r>
        <w:rPr>
          <w:rFonts w:hint="eastAsia"/>
          <w:kern w:val="0"/>
        </w:rPr>
        <w:t>《酉陽雜俎》曾說明萬回之名，意指「往返一日萬里」，「</w:t>
      </w:r>
      <w:proofErr w:type="gramStart"/>
      <w:r>
        <w:rPr>
          <w:rFonts w:hint="eastAsia"/>
          <w:kern w:val="0"/>
        </w:rPr>
        <w:t>示現一切</w:t>
      </w:r>
      <w:proofErr w:type="gramEnd"/>
      <w:r>
        <w:rPr>
          <w:rFonts w:hint="eastAsia"/>
          <w:kern w:val="0"/>
        </w:rPr>
        <w:t>神變故」的能力。</w:t>
      </w:r>
    </w:p>
    <w:p w14:paraId="479AA8FF" w14:textId="77777777" w:rsidR="00E32F7B" w:rsidRDefault="00E32F7B" w:rsidP="006B347D">
      <w:pPr>
        <w:jc w:val="both"/>
        <w:rPr>
          <w:kern w:val="0"/>
        </w:rPr>
      </w:pPr>
    </w:p>
    <w:p w14:paraId="615B5FFA" w14:textId="13520E24" w:rsidR="00773433" w:rsidRDefault="00773433" w:rsidP="006B347D">
      <w:pPr>
        <w:jc w:val="both"/>
        <w:rPr>
          <w:kern w:val="0"/>
        </w:rPr>
      </w:pPr>
      <w:r>
        <w:rPr>
          <w:rFonts w:hint="eastAsia"/>
          <w:kern w:val="0"/>
        </w:rPr>
        <w:t xml:space="preserve">　　觀世音菩薩除了能夠聞聲救苦救難，尚能求子得應。唐代三十三化身中，便出現白衣觀音的形象，唐人的記載：</w:t>
      </w:r>
    </w:p>
    <w:p w14:paraId="4DF523D7" w14:textId="77777777" w:rsidR="00E32F7B" w:rsidRDefault="00E32F7B" w:rsidP="006B347D">
      <w:pPr>
        <w:jc w:val="both"/>
        <w:rPr>
          <w:kern w:val="0"/>
        </w:rPr>
      </w:pPr>
    </w:p>
    <w:p w14:paraId="097DDA68" w14:textId="77777777" w:rsidR="00773433" w:rsidRPr="0099296A" w:rsidRDefault="00773433" w:rsidP="006B347D">
      <w:pPr>
        <w:ind w:leftChars="300" w:left="720"/>
        <w:jc w:val="both"/>
        <w:rPr>
          <w:rFonts w:ascii="標楷體" w:eastAsia="標楷體" w:hAnsi="標楷體"/>
          <w:color w:val="000000"/>
          <w:kern w:val="0"/>
        </w:rPr>
      </w:pPr>
      <w:r w:rsidRPr="0099296A">
        <w:rPr>
          <w:rFonts w:ascii="標楷體" w:eastAsia="標楷體" w:hAnsi="標楷體" w:hint="eastAsia"/>
          <w:kern w:val="0"/>
        </w:rPr>
        <w:t>唐衡陽</w:t>
      </w:r>
      <w:proofErr w:type="gramStart"/>
      <w:r w:rsidRPr="0099296A">
        <w:rPr>
          <w:rFonts w:ascii="標楷體" w:eastAsia="標楷體" w:hAnsi="標楷體" w:hint="eastAsia"/>
          <w:kern w:val="0"/>
        </w:rPr>
        <w:t>一</w:t>
      </w:r>
      <w:proofErr w:type="gramEnd"/>
      <w:r w:rsidRPr="0099296A">
        <w:rPr>
          <w:rFonts w:ascii="標楷體" w:eastAsia="標楷體" w:hAnsi="標楷體" w:hint="eastAsia"/>
          <w:kern w:val="0"/>
        </w:rPr>
        <w:t>士人，年高無子，</w:t>
      </w:r>
      <w:proofErr w:type="gramStart"/>
      <w:r w:rsidRPr="0099296A">
        <w:rPr>
          <w:rFonts w:ascii="標楷體" w:eastAsia="標楷體" w:hAnsi="標楷體" w:hint="eastAsia"/>
          <w:kern w:val="0"/>
        </w:rPr>
        <w:t>祈嗣靡</w:t>
      </w:r>
      <w:proofErr w:type="gramEnd"/>
      <w:r w:rsidRPr="0099296A">
        <w:rPr>
          <w:rFonts w:ascii="標楷體" w:eastAsia="標楷體" w:hAnsi="標楷體" w:hint="eastAsia"/>
          <w:kern w:val="0"/>
        </w:rPr>
        <w:t>所不至。</w:t>
      </w:r>
      <w:proofErr w:type="gramStart"/>
      <w:r w:rsidRPr="0099296A">
        <w:rPr>
          <w:rFonts w:ascii="標楷體" w:eastAsia="標楷體" w:hAnsi="標楷體" w:hint="eastAsia"/>
          <w:kern w:val="0"/>
        </w:rPr>
        <w:t>忽遇老</w:t>
      </w:r>
      <w:proofErr w:type="gramEnd"/>
      <w:r w:rsidRPr="0099296A">
        <w:rPr>
          <w:rFonts w:ascii="標楷體" w:eastAsia="標楷體" w:hAnsi="標楷體" w:hint="eastAsia"/>
          <w:kern w:val="0"/>
        </w:rPr>
        <w:t>僧，持白衣觀音經授之，曰：「佛</w:t>
      </w:r>
      <w:proofErr w:type="gramStart"/>
      <w:r w:rsidRPr="0099296A">
        <w:rPr>
          <w:rFonts w:ascii="標楷體" w:eastAsia="標楷體" w:hAnsi="標楷體" w:hint="eastAsia"/>
          <w:kern w:val="0"/>
        </w:rPr>
        <w:t>說此經</w:t>
      </w:r>
      <w:proofErr w:type="gramEnd"/>
      <w:r w:rsidRPr="0099296A">
        <w:rPr>
          <w:rFonts w:ascii="標楷體" w:eastAsia="標楷體" w:hAnsi="標楷體" w:hint="eastAsia"/>
          <w:kern w:val="0"/>
        </w:rPr>
        <w:t>，有</w:t>
      </w:r>
      <w:proofErr w:type="gramStart"/>
      <w:r w:rsidRPr="0099296A">
        <w:rPr>
          <w:rFonts w:ascii="標楷體" w:eastAsia="標楷體" w:hAnsi="標楷體" w:hint="eastAsia"/>
          <w:kern w:val="0"/>
        </w:rPr>
        <w:t>能授持</w:t>
      </w:r>
      <w:proofErr w:type="gramEnd"/>
      <w:r w:rsidRPr="0099296A">
        <w:rPr>
          <w:rFonts w:ascii="標楷體" w:eastAsia="標楷體" w:hAnsi="標楷體" w:hint="eastAsia"/>
          <w:kern w:val="0"/>
        </w:rPr>
        <w:t>，隨心所願，</w:t>
      </w:r>
      <w:proofErr w:type="gramStart"/>
      <w:r w:rsidRPr="0099296A">
        <w:rPr>
          <w:rFonts w:ascii="標楷體" w:eastAsia="標楷體" w:hAnsi="標楷體" w:hint="eastAsia"/>
          <w:kern w:val="0"/>
        </w:rPr>
        <w:t>獲福無量</w:t>
      </w:r>
      <w:proofErr w:type="gramEnd"/>
      <w:r w:rsidRPr="0099296A">
        <w:rPr>
          <w:rFonts w:ascii="標楷體" w:eastAsia="標楷體" w:hAnsi="標楷體" w:hint="eastAsia"/>
          <w:kern w:val="0"/>
        </w:rPr>
        <w:t>。若欲求子，即生智慧之男，有白</w:t>
      </w:r>
      <w:r w:rsidRPr="0099296A">
        <w:rPr>
          <w:rFonts w:ascii="標楷體" w:eastAsia="標楷體" w:hAnsi="標楷體" w:hint="eastAsia"/>
          <w:kern w:val="0"/>
        </w:rPr>
        <w:lastRenderedPageBreak/>
        <w:t>衣重包之異。」於是夫婦竭誠誦滿</w:t>
      </w:r>
      <w:proofErr w:type="gramStart"/>
      <w:r w:rsidRPr="0099296A">
        <w:rPr>
          <w:rFonts w:ascii="標楷體" w:eastAsia="標楷體" w:hAnsi="標楷體" w:hint="eastAsia"/>
          <w:kern w:val="0"/>
        </w:rPr>
        <w:t>一</w:t>
      </w:r>
      <w:proofErr w:type="gramEnd"/>
      <w:r w:rsidRPr="0099296A">
        <w:rPr>
          <w:rFonts w:ascii="標楷體" w:eastAsia="標楷體" w:hAnsi="標楷體" w:hint="eastAsia"/>
          <w:kern w:val="0"/>
        </w:rPr>
        <w:t>藏，</w:t>
      </w:r>
      <w:proofErr w:type="gramStart"/>
      <w:r w:rsidRPr="0099296A">
        <w:rPr>
          <w:rFonts w:ascii="標楷體" w:eastAsia="標楷體" w:hAnsi="標楷體" w:hint="eastAsia"/>
          <w:kern w:val="0"/>
        </w:rPr>
        <w:t>數年遂生</w:t>
      </w:r>
      <w:proofErr w:type="gramEnd"/>
      <w:r w:rsidRPr="0099296A">
        <w:rPr>
          <w:rFonts w:ascii="標楷體" w:eastAsia="標楷體" w:hAnsi="標楷體" w:hint="eastAsia"/>
          <w:kern w:val="0"/>
        </w:rPr>
        <w:t>三子，果有</w:t>
      </w:r>
      <w:r w:rsidRPr="0099296A">
        <w:rPr>
          <w:rFonts w:ascii="標楷體" w:eastAsia="標楷體" w:hAnsi="標楷體" w:hint="eastAsia"/>
          <w:color w:val="000000"/>
          <w:kern w:val="0"/>
        </w:rPr>
        <w:t>白衣重包。衡陽太守親睹其事，重</w:t>
      </w:r>
      <w:proofErr w:type="gramStart"/>
      <w:r w:rsidRPr="0099296A">
        <w:rPr>
          <w:rFonts w:ascii="標楷體" w:eastAsia="標楷體" w:hAnsi="標楷體" w:hint="eastAsia"/>
          <w:color w:val="000000"/>
          <w:kern w:val="0"/>
        </w:rPr>
        <w:t>為印施</w:t>
      </w:r>
      <w:proofErr w:type="gramEnd"/>
      <w:r w:rsidRPr="0099296A">
        <w:rPr>
          <w:rFonts w:ascii="標楷體" w:eastAsia="標楷體" w:hAnsi="標楷體" w:hint="eastAsia"/>
          <w:color w:val="000000"/>
          <w:kern w:val="0"/>
        </w:rPr>
        <w:t>，亦以</w:t>
      </w:r>
      <w:proofErr w:type="gramStart"/>
      <w:r w:rsidRPr="0099296A">
        <w:rPr>
          <w:rFonts w:ascii="標楷體" w:eastAsia="標楷體" w:hAnsi="標楷體" w:hint="eastAsia"/>
          <w:color w:val="000000"/>
          <w:kern w:val="0"/>
        </w:rPr>
        <w:t>祈</w:t>
      </w:r>
      <w:proofErr w:type="gramEnd"/>
      <w:r w:rsidRPr="0099296A">
        <w:rPr>
          <w:rFonts w:ascii="標楷體" w:eastAsia="標楷體" w:hAnsi="標楷體" w:hint="eastAsia"/>
          <w:color w:val="000000"/>
          <w:kern w:val="0"/>
        </w:rPr>
        <w:t>祠，</w:t>
      </w:r>
      <w:proofErr w:type="gramStart"/>
      <w:r w:rsidRPr="0099296A">
        <w:rPr>
          <w:rFonts w:ascii="標楷體" w:eastAsia="標楷體" w:hAnsi="標楷體" w:hint="eastAsia"/>
          <w:color w:val="000000"/>
          <w:kern w:val="0"/>
        </w:rPr>
        <w:t>不</w:t>
      </w:r>
      <w:proofErr w:type="gramEnd"/>
      <w:r w:rsidRPr="0099296A">
        <w:rPr>
          <w:rFonts w:ascii="標楷體" w:eastAsia="標楷體" w:hAnsi="標楷體" w:hint="eastAsia"/>
          <w:color w:val="000000"/>
          <w:kern w:val="0"/>
        </w:rPr>
        <w:t>逾年生</w:t>
      </w:r>
      <w:proofErr w:type="gramStart"/>
      <w:r w:rsidRPr="0099296A">
        <w:rPr>
          <w:rFonts w:ascii="標楷體" w:eastAsia="標楷體" w:hAnsi="標楷體" w:hint="eastAsia"/>
          <w:color w:val="000000"/>
          <w:kern w:val="0"/>
        </w:rPr>
        <w:t>一</w:t>
      </w:r>
      <w:proofErr w:type="gramEnd"/>
      <w:r w:rsidRPr="0099296A">
        <w:rPr>
          <w:rFonts w:ascii="標楷體" w:eastAsia="標楷體" w:hAnsi="標楷體" w:hint="eastAsia"/>
          <w:color w:val="000000"/>
          <w:kern w:val="0"/>
        </w:rPr>
        <w:t>子。（〈出白衣經紀驗〉）</w:t>
      </w:r>
      <w:r w:rsidRPr="0099296A">
        <w:rPr>
          <w:rStyle w:val="a9"/>
          <w:rFonts w:ascii="標楷體" w:eastAsia="標楷體" w:hAnsi="標楷體"/>
          <w:color w:val="000000"/>
          <w:kern w:val="0"/>
        </w:rPr>
        <w:footnoteReference w:id="105"/>
      </w:r>
    </w:p>
    <w:p w14:paraId="7751CA00" w14:textId="77777777" w:rsidR="00E32F7B" w:rsidRDefault="00E32F7B" w:rsidP="006B347D">
      <w:pPr>
        <w:jc w:val="both"/>
        <w:rPr>
          <w:kern w:val="0"/>
        </w:rPr>
      </w:pPr>
    </w:p>
    <w:p w14:paraId="3C30806D" w14:textId="506CC1C0" w:rsidR="00773433" w:rsidRDefault="00773433" w:rsidP="006B347D">
      <w:pPr>
        <w:jc w:val="both"/>
        <w:rPr>
          <w:kern w:val="0"/>
        </w:rPr>
      </w:pPr>
      <w:r w:rsidRPr="001072D8">
        <w:rPr>
          <w:rFonts w:hint="eastAsia"/>
          <w:kern w:val="0"/>
        </w:rPr>
        <w:t>《法華</w:t>
      </w:r>
      <w:r w:rsidRPr="007665D4">
        <w:rPr>
          <w:rFonts w:hint="eastAsia"/>
          <w:kern w:val="0"/>
        </w:rPr>
        <w:t>經》</w:t>
      </w:r>
      <w:proofErr w:type="gramStart"/>
      <w:r w:rsidRPr="007665D4">
        <w:rPr>
          <w:rFonts w:hint="eastAsia"/>
          <w:kern w:val="0"/>
        </w:rPr>
        <w:t>云</w:t>
      </w:r>
      <w:proofErr w:type="gramEnd"/>
      <w:r w:rsidRPr="007665D4">
        <w:rPr>
          <w:rFonts w:hint="eastAsia"/>
          <w:kern w:val="0"/>
        </w:rPr>
        <w:t>：「若有女人設欲求男，禮拜供養觀世音菩薩，</w:t>
      </w:r>
      <w:proofErr w:type="gramStart"/>
      <w:r w:rsidRPr="007665D4">
        <w:rPr>
          <w:rFonts w:hint="eastAsia"/>
          <w:kern w:val="0"/>
        </w:rPr>
        <w:t>便生福德</w:t>
      </w:r>
      <w:proofErr w:type="gramEnd"/>
      <w:r w:rsidRPr="007665D4">
        <w:rPr>
          <w:rFonts w:hint="eastAsia"/>
          <w:kern w:val="0"/>
        </w:rPr>
        <w:t>智慧之男；設欲求女，</w:t>
      </w:r>
      <w:proofErr w:type="gramStart"/>
      <w:r w:rsidRPr="007665D4">
        <w:rPr>
          <w:rFonts w:hint="eastAsia"/>
          <w:kern w:val="0"/>
        </w:rPr>
        <w:t>便生端正</w:t>
      </w:r>
      <w:proofErr w:type="gramEnd"/>
      <w:r w:rsidRPr="007665D4">
        <w:rPr>
          <w:rFonts w:hint="eastAsia"/>
          <w:kern w:val="0"/>
        </w:rPr>
        <w:t>有相之女。」</w:t>
      </w:r>
      <w:r w:rsidRPr="007665D4">
        <w:rPr>
          <w:rStyle w:val="a9"/>
          <w:rFonts w:ascii="新細明體" w:hAnsi="新細明體"/>
          <w:color w:val="000000"/>
          <w:kern w:val="0"/>
        </w:rPr>
        <w:footnoteReference w:id="106"/>
      </w:r>
      <w:r w:rsidRPr="007665D4">
        <w:rPr>
          <w:rFonts w:hint="eastAsia"/>
          <w:kern w:val="0"/>
        </w:rPr>
        <w:t>因</w:t>
      </w:r>
      <w:r>
        <w:rPr>
          <w:rFonts w:hint="eastAsia"/>
          <w:kern w:val="0"/>
        </w:rPr>
        <w:t>此進入中國出現了「送子觀音」的形象。送子觀音手抱孩童，右手拿楊柳，左手</w:t>
      </w:r>
      <w:proofErr w:type="gramStart"/>
      <w:r>
        <w:rPr>
          <w:rFonts w:hint="eastAsia"/>
          <w:kern w:val="0"/>
        </w:rPr>
        <w:t>捧水碗</w:t>
      </w:r>
      <w:proofErr w:type="gramEnd"/>
      <w:r>
        <w:rPr>
          <w:rFonts w:hint="eastAsia"/>
          <w:kern w:val="0"/>
        </w:rPr>
        <w:t>，由此可知唐人即有送子觀音的故事，並有多人印證經典所言不假。</w:t>
      </w:r>
    </w:p>
    <w:p w14:paraId="202224F0" w14:textId="77777777" w:rsidR="00E32F7B" w:rsidRDefault="00E32F7B" w:rsidP="006B347D">
      <w:pPr>
        <w:jc w:val="both"/>
        <w:rPr>
          <w:kern w:val="0"/>
        </w:rPr>
      </w:pPr>
    </w:p>
    <w:p w14:paraId="2BBBBBBA" w14:textId="58EFD6B7" w:rsidR="00773433" w:rsidRDefault="00773433" w:rsidP="006B347D">
      <w:pPr>
        <w:jc w:val="both"/>
        <w:rPr>
          <w:kern w:val="0"/>
        </w:rPr>
      </w:pPr>
      <w:r>
        <w:rPr>
          <w:rFonts w:hint="eastAsia"/>
          <w:kern w:val="0"/>
        </w:rPr>
        <w:t xml:space="preserve">　　觀音菩薩現身主要都是</w:t>
      </w:r>
      <w:proofErr w:type="gramStart"/>
      <w:r>
        <w:rPr>
          <w:rFonts w:hint="eastAsia"/>
          <w:kern w:val="0"/>
        </w:rPr>
        <w:t>為了度化眾生</w:t>
      </w:r>
      <w:proofErr w:type="gramEnd"/>
      <w:r>
        <w:rPr>
          <w:rFonts w:hint="eastAsia"/>
          <w:kern w:val="0"/>
        </w:rPr>
        <w:t>，唐代觀世音菩薩的畫像已經</w:t>
      </w:r>
      <w:proofErr w:type="gramStart"/>
      <w:r>
        <w:rPr>
          <w:rFonts w:hint="eastAsia"/>
          <w:kern w:val="0"/>
        </w:rPr>
        <w:t>出現坐寶蓮花</w:t>
      </w:r>
      <w:proofErr w:type="gramEnd"/>
      <w:r>
        <w:rPr>
          <w:rFonts w:hint="eastAsia"/>
          <w:kern w:val="0"/>
        </w:rPr>
        <w:t>傳法的樣貌，因此文學中也有蓮花座的描寫：</w:t>
      </w:r>
    </w:p>
    <w:p w14:paraId="040D07EC" w14:textId="77777777" w:rsidR="00E32F7B" w:rsidRDefault="00E32F7B" w:rsidP="006B347D">
      <w:pPr>
        <w:jc w:val="both"/>
        <w:rPr>
          <w:kern w:val="0"/>
        </w:rPr>
      </w:pPr>
    </w:p>
    <w:p w14:paraId="5C1D9826" w14:textId="77777777" w:rsidR="00773433" w:rsidRPr="0099296A" w:rsidRDefault="00773433" w:rsidP="006B347D">
      <w:pPr>
        <w:ind w:leftChars="300" w:left="720"/>
        <w:jc w:val="both"/>
        <w:rPr>
          <w:rFonts w:ascii="標楷體" w:eastAsia="標楷體" w:hAnsi="標楷體"/>
          <w:kern w:val="0"/>
        </w:rPr>
      </w:pPr>
      <w:proofErr w:type="gramStart"/>
      <w:r w:rsidRPr="0099296A">
        <w:rPr>
          <w:rFonts w:ascii="標楷體" w:eastAsia="標楷體" w:hAnsi="標楷體" w:hint="eastAsia"/>
          <w:kern w:val="0"/>
        </w:rPr>
        <w:t>唐釋慧日</w:t>
      </w:r>
      <w:proofErr w:type="gramEnd"/>
      <w:r w:rsidRPr="0099296A">
        <w:rPr>
          <w:rFonts w:ascii="標楷體" w:eastAsia="標楷體" w:hAnsi="標楷體" w:hint="eastAsia"/>
          <w:kern w:val="0"/>
        </w:rPr>
        <w:t>，泛海</w:t>
      </w:r>
      <w:proofErr w:type="gramStart"/>
      <w:r w:rsidRPr="0099296A">
        <w:rPr>
          <w:rFonts w:ascii="標楷體" w:eastAsia="標楷體" w:hAnsi="標楷體" w:hint="eastAsia"/>
          <w:kern w:val="0"/>
        </w:rPr>
        <w:t>舶</w:t>
      </w:r>
      <w:proofErr w:type="gramEnd"/>
      <w:r w:rsidRPr="0099296A">
        <w:rPr>
          <w:rFonts w:ascii="標楷體" w:eastAsia="標楷體" w:hAnsi="標楷體" w:hint="eastAsia"/>
          <w:kern w:val="0"/>
        </w:rPr>
        <w:t>達天竺，參訪知識，</w:t>
      </w:r>
      <w:proofErr w:type="gramStart"/>
      <w:r w:rsidRPr="0099296A">
        <w:rPr>
          <w:rFonts w:ascii="標楷體" w:eastAsia="標楷體" w:hAnsi="標楷體" w:hint="eastAsia"/>
          <w:kern w:val="0"/>
        </w:rPr>
        <w:t>諮</w:t>
      </w:r>
      <w:proofErr w:type="gramEnd"/>
      <w:r w:rsidRPr="0099296A">
        <w:rPr>
          <w:rFonts w:ascii="標楷體" w:eastAsia="標楷體" w:hAnsi="標楷體" w:hint="eastAsia"/>
          <w:kern w:val="0"/>
        </w:rPr>
        <w:t>捷徑法要。至</w:t>
      </w:r>
      <w:proofErr w:type="gramStart"/>
      <w:r w:rsidRPr="0099296A">
        <w:rPr>
          <w:rFonts w:ascii="標楷體" w:eastAsia="標楷體" w:hAnsi="標楷體" w:hint="eastAsia"/>
          <w:kern w:val="0"/>
        </w:rPr>
        <w:t>犍馱羅</w:t>
      </w:r>
      <w:proofErr w:type="gramEnd"/>
      <w:r w:rsidRPr="0099296A">
        <w:rPr>
          <w:rFonts w:ascii="標楷體" w:eastAsia="標楷體" w:hAnsi="標楷體" w:hint="eastAsia"/>
          <w:kern w:val="0"/>
        </w:rPr>
        <w:t>國，東北大山有觀音像，</w:t>
      </w:r>
      <w:proofErr w:type="gramStart"/>
      <w:r w:rsidRPr="0099296A">
        <w:rPr>
          <w:rFonts w:ascii="標楷體" w:eastAsia="標楷體" w:hAnsi="標楷體" w:hint="eastAsia"/>
          <w:kern w:val="0"/>
        </w:rPr>
        <w:t>師乃七日</w:t>
      </w:r>
      <w:proofErr w:type="gramEnd"/>
      <w:r w:rsidRPr="0099296A">
        <w:rPr>
          <w:rFonts w:ascii="標楷體" w:eastAsia="標楷體" w:hAnsi="標楷體" w:hint="eastAsia"/>
          <w:kern w:val="0"/>
        </w:rPr>
        <w:t>叩頭斷食，畢命為期，至七日夜，忽見</w:t>
      </w:r>
      <w:proofErr w:type="gramStart"/>
      <w:r w:rsidRPr="0099296A">
        <w:rPr>
          <w:rFonts w:ascii="標楷體" w:eastAsia="標楷體" w:hAnsi="標楷體" w:hint="eastAsia"/>
          <w:kern w:val="0"/>
        </w:rPr>
        <w:t>觀音現紫金身</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坐寶蓮花</w:t>
      </w:r>
      <w:proofErr w:type="gramEnd"/>
      <w:r w:rsidRPr="0099296A">
        <w:rPr>
          <w:rFonts w:ascii="標楷體" w:eastAsia="標楷體" w:hAnsi="標楷體" w:hint="eastAsia"/>
          <w:kern w:val="0"/>
        </w:rPr>
        <w:t>，垂手</w:t>
      </w:r>
      <w:proofErr w:type="gramStart"/>
      <w:r w:rsidRPr="0099296A">
        <w:rPr>
          <w:rFonts w:ascii="標楷體" w:eastAsia="標楷體" w:hAnsi="標楷體" w:hint="eastAsia"/>
          <w:kern w:val="0"/>
        </w:rPr>
        <w:t>摩頂曰</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汝欲傳</w:t>
      </w:r>
      <w:proofErr w:type="gramEnd"/>
      <w:r w:rsidRPr="0099296A">
        <w:rPr>
          <w:rFonts w:ascii="標楷體" w:eastAsia="標楷體" w:hAnsi="標楷體" w:hint="eastAsia"/>
          <w:kern w:val="0"/>
        </w:rPr>
        <w:t>法，自利</w:t>
      </w:r>
      <w:proofErr w:type="gramStart"/>
      <w:r w:rsidRPr="0099296A">
        <w:rPr>
          <w:rFonts w:ascii="標楷體" w:eastAsia="標楷體" w:hAnsi="標楷體" w:hint="eastAsia"/>
          <w:kern w:val="0"/>
        </w:rPr>
        <w:t>利</w:t>
      </w:r>
      <w:proofErr w:type="gramEnd"/>
      <w:r w:rsidRPr="0099296A">
        <w:rPr>
          <w:rFonts w:ascii="標楷體" w:eastAsia="標楷體" w:hAnsi="標楷體" w:hint="eastAsia"/>
          <w:kern w:val="0"/>
        </w:rPr>
        <w:t>他，惟念西方極樂世界阿彌陀佛，</w:t>
      </w:r>
      <w:proofErr w:type="gramStart"/>
      <w:r w:rsidRPr="0099296A">
        <w:rPr>
          <w:rFonts w:ascii="標楷體" w:eastAsia="標楷體" w:hAnsi="標楷體" w:hint="eastAsia"/>
          <w:kern w:val="0"/>
        </w:rPr>
        <w:t>勝過諸行</w:t>
      </w:r>
      <w:proofErr w:type="gramEnd"/>
      <w:r w:rsidRPr="0099296A">
        <w:rPr>
          <w:rFonts w:ascii="標楷體" w:eastAsia="標楷體" w:hAnsi="標楷體" w:hint="eastAsia"/>
          <w:kern w:val="0"/>
        </w:rPr>
        <w:t>。」言</w:t>
      </w:r>
      <w:proofErr w:type="gramStart"/>
      <w:r w:rsidRPr="0099296A">
        <w:rPr>
          <w:rFonts w:ascii="標楷體" w:eastAsia="標楷體" w:hAnsi="標楷體" w:hint="eastAsia"/>
          <w:kern w:val="0"/>
        </w:rPr>
        <w:t>已忽滅</w:t>
      </w:r>
      <w:proofErr w:type="gramEnd"/>
      <w:r w:rsidRPr="0099296A">
        <w:rPr>
          <w:rFonts w:ascii="標楷體" w:eastAsia="標楷體" w:hAnsi="標楷體" w:hint="eastAsia"/>
          <w:kern w:val="0"/>
        </w:rPr>
        <w:t>。師回長安，</w:t>
      </w:r>
      <w:proofErr w:type="gramStart"/>
      <w:r w:rsidRPr="0099296A">
        <w:rPr>
          <w:rFonts w:ascii="標楷體" w:eastAsia="標楷體" w:hAnsi="標楷體" w:hint="eastAsia"/>
          <w:kern w:val="0"/>
        </w:rPr>
        <w:t>因普勸念佛</w:t>
      </w:r>
      <w:proofErr w:type="gramEnd"/>
      <w:r w:rsidRPr="0099296A">
        <w:rPr>
          <w:rFonts w:ascii="標楷體" w:eastAsia="標楷體" w:hAnsi="標楷體" w:hint="eastAsia"/>
          <w:kern w:val="0"/>
        </w:rPr>
        <w:t>焉。（〈出丁蓮侶菂商〉）</w:t>
      </w:r>
      <w:r w:rsidRPr="0099296A">
        <w:rPr>
          <w:rStyle w:val="a9"/>
          <w:rFonts w:ascii="標楷體" w:eastAsia="標楷體" w:hAnsi="標楷體"/>
          <w:color w:val="000000"/>
          <w:kern w:val="0"/>
        </w:rPr>
        <w:footnoteReference w:id="107"/>
      </w:r>
    </w:p>
    <w:p w14:paraId="209F5603" w14:textId="77777777" w:rsidR="00E32F7B" w:rsidRDefault="00E32F7B" w:rsidP="006B347D">
      <w:pPr>
        <w:jc w:val="both"/>
        <w:rPr>
          <w:kern w:val="0"/>
        </w:rPr>
      </w:pPr>
    </w:p>
    <w:p w14:paraId="7662D1E1" w14:textId="02F58942" w:rsidR="00773433" w:rsidRDefault="00773433" w:rsidP="006B347D">
      <w:pPr>
        <w:jc w:val="both"/>
        <w:rPr>
          <w:kern w:val="0"/>
        </w:rPr>
      </w:pPr>
      <w:r>
        <w:rPr>
          <w:rFonts w:hint="eastAsia"/>
          <w:kern w:val="0"/>
        </w:rPr>
        <w:lastRenderedPageBreak/>
        <w:t>此乃</w:t>
      </w:r>
      <w:proofErr w:type="gramStart"/>
      <w:r>
        <w:rPr>
          <w:rFonts w:hint="eastAsia"/>
          <w:kern w:val="0"/>
        </w:rPr>
        <w:t>觀音菩薩坐寶蓮花</w:t>
      </w:r>
      <w:proofErr w:type="gramEnd"/>
      <w:r>
        <w:rPr>
          <w:rFonts w:hint="eastAsia"/>
          <w:kern w:val="0"/>
        </w:rPr>
        <w:t>的形象。</w:t>
      </w:r>
      <w:proofErr w:type="gramStart"/>
      <w:r w:rsidRPr="0099296A">
        <w:rPr>
          <w:rFonts w:ascii="細明體" w:eastAsia="細明體" w:hAnsi="細明體" w:hint="eastAsia"/>
          <w:kern w:val="0"/>
        </w:rPr>
        <w:t>慧日</w:t>
      </w:r>
      <w:r>
        <w:rPr>
          <w:rFonts w:ascii="細明體" w:eastAsia="細明體" w:hAnsi="細明體" w:hint="eastAsia"/>
          <w:kern w:val="0"/>
        </w:rPr>
        <w:t>法師</w:t>
      </w:r>
      <w:proofErr w:type="gramEnd"/>
      <w:r>
        <w:rPr>
          <w:rFonts w:ascii="細明體" w:eastAsia="細明體" w:hAnsi="細明體" w:hint="eastAsia"/>
          <w:kern w:val="0"/>
        </w:rPr>
        <w:t>經斷食七日，</w:t>
      </w:r>
      <w:proofErr w:type="gramStart"/>
      <w:r>
        <w:rPr>
          <w:rFonts w:ascii="細明體" w:eastAsia="細明體" w:hAnsi="細明體" w:hint="eastAsia"/>
          <w:kern w:val="0"/>
        </w:rPr>
        <w:t>見紫金身觀音</w:t>
      </w:r>
      <w:r w:rsidRPr="0099296A">
        <w:rPr>
          <w:rFonts w:ascii="細明體" w:eastAsia="細明體" w:hAnsi="細明體" w:hint="eastAsia"/>
          <w:kern w:val="0"/>
        </w:rPr>
        <w:t>坐寶蓮花</w:t>
      </w:r>
      <w:proofErr w:type="gramEnd"/>
      <w:r>
        <w:rPr>
          <w:rFonts w:ascii="細明體" w:eastAsia="細明體" w:hAnsi="細明體" w:hint="eastAsia"/>
          <w:kern w:val="0"/>
        </w:rPr>
        <w:t>現前。這是唐代法師入天竺，從印度引來的應驗模式－「斷食求法」</w:t>
      </w:r>
      <w:r>
        <w:rPr>
          <w:rStyle w:val="a9"/>
          <w:rFonts w:ascii="細明體" w:eastAsia="細明體" w:hAnsi="細明體"/>
          <w:kern w:val="0"/>
        </w:rPr>
        <w:footnoteReference w:id="108"/>
      </w:r>
      <w:r>
        <w:rPr>
          <w:rFonts w:ascii="細明體" w:eastAsia="細明體" w:hAnsi="細明體" w:hint="eastAsia"/>
          <w:kern w:val="0"/>
        </w:rPr>
        <w:t>。</w:t>
      </w:r>
    </w:p>
    <w:p w14:paraId="4D1A4C5C" w14:textId="77777777" w:rsidR="00E32F7B" w:rsidRDefault="00E32F7B" w:rsidP="006B347D">
      <w:pPr>
        <w:jc w:val="both"/>
        <w:rPr>
          <w:kern w:val="0"/>
        </w:rPr>
      </w:pPr>
    </w:p>
    <w:p w14:paraId="481A8A0B" w14:textId="04F030BB" w:rsidR="00773433" w:rsidRDefault="00773433" w:rsidP="006B347D">
      <w:pPr>
        <w:jc w:val="both"/>
        <w:rPr>
          <w:kern w:val="0"/>
        </w:rPr>
      </w:pPr>
      <w:r>
        <w:rPr>
          <w:rFonts w:hint="eastAsia"/>
          <w:kern w:val="0"/>
        </w:rPr>
        <w:t xml:space="preserve">　　在龐雜的觀音應身形象中，</w:t>
      </w:r>
      <w:proofErr w:type="gramStart"/>
      <w:r>
        <w:rPr>
          <w:rFonts w:hint="eastAsia"/>
          <w:kern w:val="0"/>
        </w:rPr>
        <w:t>魚籃觀音</w:t>
      </w:r>
      <w:proofErr w:type="gramEnd"/>
      <w:r>
        <w:rPr>
          <w:rFonts w:hint="eastAsia"/>
          <w:kern w:val="0"/>
        </w:rPr>
        <w:t>是一種比較典型的、具有鮮明中國特色形象的實寫觀音。</w:t>
      </w:r>
      <w:proofErr w:type="gramStart"/>
      <w:r>
        <w:rPr>
          <w:rFonts w:hint="eastAsia"/>
          <w:kern w:val="0"/>
        </w:rPr>
        <w:t>祂沒有內典依據</w:t>
      </w:r>
      <w:proofErr w:type="gramEnd"/>
      <w:r>
        <w:rPr>
          <w:rFonts w:hint="eastAsia"/>
          <w:kern w:val="0"/>
        </w:rPr>
        <w:t>，是中國應驗記文學中創造出來的形象。</w:t>
      </w:r>
      <w:proofErr w:type="gramStart"/>
      <w:r>
        <w:rPr>
          <w:rFonts w:hint="eastAsia"/>
          <w:kern w:val="0"/>
        </w:rPr>
        <w:t>魚籃觀音</w:t>
      </w:r>
      <w:proofErr w:type="gramEnd"/>
      <w:r>
        <w:rPr>
          <w:rFonts w:hint="eastAsia"/>
          <w:kern w:val="0"/>
        </w:rPr>
        <w:t>的前身就是唐代開始流行的馬郎婦故事</w:t>
      </w:r>
      <w:r>
        <w:rPr>
          <w:rStyle w:val="a9"/>
          <w:rFonts w:ascii="新細明體" w:hAnsi="新細明體"/>
          <w:kern w:val="0"/>
        </w:rPr>
        <w:footnoteReference w:id="109"/>
      </w:r>
      <w:r>
        <w:rPr>
          <w:rFonts w:hint="eastAsia"/>
          <w:kern w:val="0"/>
        </w:rPr>
        <w:t>，唐代有一個</w:t>
      </w:r>
      <w:bookmarkStart w:id="4" w:name="OLE_LINK1"/>
      <w:bookmarkStart w:id="5" w:name="OLE_LINK2"/>
      <w:r>
        <w:rPr>
          <w:rFonts w:hint="eastAsia"/>
          <w:kern w:val="0"/>
        </w:rPr>
        <w:t>馬郎婦觀音</w:t>
      </w:r>
      <w:bookmarkEnd w:id="4"/>
      <w:bookmarkEnd w:id="5"/>
      <w:r>
        <w:rPr>
          <w:rFonts w:hint="eastAsia"/>
          <w:kern w:val="0"/>
        </w:rPr>
        <w:t>的故事，觀音化身為妙齡女子，以</w:t>
      </w:r>
      <w:proofErr w:type="gramStart"/>
      <w:r>
        <w:rPr>
          <w:rFonts w:hint="eastAsia"/>
          <w:kern w:val="0"/>
        </w:rPr>
        <w:t>普門品來</w:t>
      </w:r>
      <w:proofErr w:type="gramEnd"/>
      <w:r>
        <w:rPr>
          <w:rFonts w:hint="eastAsia"/>
          <w:kern w:val="0"/>
        </w:rPr>
        <w:t>考驗想要迎娶的人：</w:t>
      </w:r>
    </w:p>
    <w:p w14:paraId="0D8A181B" w14:textId="77777777" w:rsidR="00E32F7B" w:rsidRDefault="00E32F7B" w:rsidP="006B347D">
      <w:pPr>
        <w:jc w:val="both"/>
        <w:rPr>
          <w:kern w:val="0"/>
        </w:rPr>
      </w:pPr>
    </w:p>
    <w:p w14:paraId="3D2E91A7" w14:textId="77777777" w:rsidR="00773433" w:rsidRPr="0099296A" w:rsidRDefault="00773433" w:rsidP="006B347D">
      <w:pPr>
        <w:ind w:leftChars="300" w:left="720"/>
        <w:jc w:val="both"/>
        <w:rPr>
          <w:rFonts w:ascii="標楷體" w:eastAsia="標楷體" w:hAnsi="標楷體"/>
          <w:color w:val="000000"/>
          <w:kern w:val="0"/>
        </w:rPr>
      </w:pPr>
      <w:r w:rsidRPr="0099296A">
        <w:rPr>
          <w:rFonts w:ascii="標楷體" w:eastAsia="標楷體" w:hAnsi="標楷體" w:hint="eastAsia"/>
          <w:kern w:val="0"/>
        </w:rPr>
        <w:t>唐</w:t>
      </w:r>
      <w:proofErr w:type="gramStart"/>
      <w:r w:rsidRPr="0099296A">
        <w:rPr>
          <w:rFonts w:ascii="標楷體" w:eastAsia="標楷體" w:hAnsi="標楷體" w:hint="eastAsia"/>
          <w:kern w:val="0"/>
        </w:rPr>
        <w:t>馬郎婦者</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出陝右</w:t>
      </w:r>
      <w:proofErr w:type="gramEnd"/>
      <w:r w:rsidRPr="0099296A">
        <w:rPr>
          <w:rFonts w:ascii="標楷體" w:eastAsia="標楷體" w:hAnsi="標楷體" w:hint="eastAsia"/>
          <w:kern w:val="0"/>
        </w:rPr>
        <w:t>。先是此</w:t>
      </w:r>
      <w:proofErr w:type="gramStart"/>
      <w:r w:rsidRPr="0099296A">
        <w:rPr>
          <w:rFonts w:ascii="標楷體" w:eastAsia="標楷體" w:hAnsi="標楷體" w:hint="eastAsia"/>
          <w:kern w:val="0"/>
        </w:rPr>
        <w:t>地俗習騎射</w:t>
      </w:r>
      <w:proofErr w:type="gramEnd"/>
      <w:r w:rsidRPr="0099296A">
        <w:rPr>
          <w:rFonts w:ascii="標楷體" w:eastAsia="標楷體" w:hAnsi="標楷體" w:hint="eastAsia"/>
          <w:kern w:val="0"/>
        </w:rPr>
        <w:t>，不知有三寶名。元和十二年，忽有美女，</w:t>
      </w:r>
      <w:proofErr w:type="gramStart"/>
      <w:r w:rsidRPr="0099296A">
        <w:rPr>
          <w:rFonts w:ascii="標楷體" w:eastAsia="標楷體" w:hAnsi="標楷體" w:hint="eastAsia"/>
          <w:kern w:val="0"/>
        </w:rPr>
        <w:t>挈</w:t>
      </w:r>
      <w:proofErr w:type="gramEnd"/>
      <w:r w:rsidRPr="0099296A">
        <w:rPr>
          <w:rFonts w:ascii="標楷體" w:eastAsia="標楷體" w:hAnsi="標楷體" w:hint="eastAsia"/>
          <w:kern w:val="0"/>
        </w:rPr>
        <w:t>籃</w:t>
      </w:r>
      <w:proofErr w:type="gramStart"/>
      <w:r w:rsidRPr="0099296A">
        <w:rPr>
          <w:rFonts w:ascii="標楷體" w:eastAsia="標楷體" w:hAnsi="標楷體" w:hint="eastAsia"/>
          <w:kern w:val="0"/>
        </w:rPr>
        <w:t>鬻</w:t>
      </w:r>
      <w:proofErr w:type="gramEnd"/>
      <w:r w:rsidRPr="0099296A">
        <w:rPr>
          <w:rFonts w:ascii="標楷體" w:eastAsia="標楷體" w:hAnsi="標楷體" w:hint="eastAsia"/>
          <w:kern w:val="0"/>
        </w:rPr>
        <w:t>魚，</w:t>
      </w:r>
      <w:proofErr w:type="gramStart"/>
      <w:r w:rsidRPr="0099296A">
        <w:rPr>
          <w:rFonts w:ascii="標楷體" w:eastAsia="標楷體" w:hAnsi="標楷體" w:hint="eastAsia"/>
          <w:kern w:val="0"/>
        </w:rPr>
        <w:t>人競欲娶</w:t>
      </w:r>
      <w:proofErr w:type="gramEnd"/>
      <w:r w:rsidRPr="0099296A">
        <w:rPr>
          <w:rFonts w:ascii="標楷體" w:eastAsia="標楷體" w:hAnsi="標楷體" w:hint="eastAsia"/>
          <w:kern w:val="0"/>
        </w:rPr>
        <w:t>之。</w:t>
      </w:r>
      <w:proofErr w:type="gramStart"/>
      <w:r w:rsidRPr="0099296A">
        <w:rPr>
          <w:rFonts w:ascii="標楷體" w:eastAsia="標楷體" w:hAnsi="標楷體" w:hint="eastAsia"/>
          <w:kern w:val="0"/>
        </w:rPr>
        <w:t>女曰</w:t>
      </w:r>
      <w:proofErr w:type="gramEnd"/>
      <w:r w:rsidRPr="0099296A">
        <w:rPr>
          <w:rFonts w:ascii="標楷體" w:eastAsia="標楷體" w:hAnsi="標楷體" w:hint="eastAsia"/>
          <w:kern w:val="0"/>
        </w:rPr>
        <w:t>：「有一</w:t>
      </w:r>
      <w:proofErr w:type="gramStart"/>
      <w:r w:rsidRPr="0099296A">
        <w:rPr>
          <w:rFonts w:ascii="標楷體" w:eastAsia="標楷體" w:hAnsi="標楷體" w:hint="eastAsia"/>
          <w:kern w:val="0"/>
        </w:rPr>
        <w:t>夕能誦普門品</w:t>
      </w:r>
      <w:proofErr w:type="gramEnd"/>
      <w:r w:rsidRPr="0099296A">
        <w:rPr>
          <w:rFonts w:ascii="標楷體" w:eastAsia="標楷體" w:hAnsi="標楷體" w:hint="eastAsia"/>
          <w:kern w:val="0"/>
        </w:rPr>
        <w:t>者，</w:t>
      </w:r>
      <w:proofErr w:type="gramStart"/>
      <w:r w:rsidRPr="0099296A">
        <w:rPr>
          <w:rFonts w:ascii="標楷體" w:eastAsia="標楷體" w:hAnsi="標楷體" w:hint="eastAsia"/>
          <w:kern w:val="0"/>
        </w:rPr>
        <w:t>則吾歸</w:t>
      </w:r>
      <w:proofErr w:type="gramEnd"/>
      <w:r w:rsidRPr="0099296A">
        <w:rPr>
          <w:rFonts w:ascii="標楷體" w:eastAsia="標楷體" w:hAnsi="標楷體" w:hint="eastAsia"/>
          <w:kern w:val="0"/>
        </w:rPr>
        <w:t>之。」</w:t>
      </w:r>
      <w:proofErr w:type="gramStart"/>
      <w:r w:rsidRPr="0099296A">
        <w:rPr>
          <w:rFonts w:ascii="標楷體" w:eastAsia="標楷體" w:hAnsi="標楷體" w:hint="eastAsia"/>
          <w:kern w:val="0"/>
        </w:rPr>
        <w:t>黎明能誦者二十餘</w:t>
      </w:r>
      <w:proofErr w:type="gramEnd"/>
      <w:r w:rsidRPr="0099296A">
        <w:rPr>
          <w:rFonts w:ascii="標楷體" w:eastAsia="標楷體" w:hAnsi="標楷體" w:hint="eastAsia"/>
          <w:kern w:val="0"/>
        </w:rPr>
        <w:t>輩，</w:t>
      </w:r>
      <w:proofErr w:type="gramStart"/>
      <w:r w:rsidRPr="0099296A">
        <w:rPr>
          <w:rFonts w:ascii="標楷體" w:eastAsia="標楷體" w:hAnsi="標楷體" w:hint="eastAsia"/>
          <w:kern w:val="0"/>
        </w:rPr>
        <w:t>複</w:t>
      </w:r>
      <w:proofErr w:type="gramEnd"/>
      <w:r w:rsidRPr="0099296A">
        <w:rPr>
          <w:rFonts w:ascii="標楷體" w:eastAsia="標楷體" w:hAnsi="標楷體" w:hint="eastAsia"/>
          <w:kern w:val="0"/>
        </w:rPr>
        <w:t>授以金剛般若，能</w:t>
      </w:r>
      <w:proofErr w:type="gramStart"/>
      <w:r w:rsidRPr="0099296A">
        <w:rPr>
          <w:rFonts w:ascii="標楷體" w:eastAsia="標楷體" w:hAnsi="標楷體" w:hint="eastAsia"/>
          <w:kern w:val="0"/>
        </w:rPr>
        <w:t>誦猶十</w:t>
      </w:r>
      <w:proofErr w:type="gramEnd"/>
      <w:r w:rsidRPr="0099296A">
        <w:rPr>
          <w:rFonts w:ascii="標楷體" w:eastAsia="標楷體" w:hAnsi="標楷體" w:hint="eastAsia"/>
          <w:kern w:val="0"/>
        </w:rPr>
        <w:t>人。乃</w:t>
      </w:r>
      <w:proofErr w:type="gramStart"/>
      <w:r w:rsidRPr="0099296A">
        <w:rPr>
          <w:rFonts w:ascii="標楷體" w:eastAsia="標楷體" w:hAnsi="標楷體" w:hint="eastAsia"/>
          <w:kern w:val="0"/>
        </w:rPr>
        <w:t>更授法</w:t>
      </w:r>
      <w:proofErr w:type="gramEnd"/>
      <w:r w:rsidRPr="0099296A">
        <w:rPr>
          <w:rFonts w:ascii="標楷體" w:eastAsia="標楷體" w:hAnsi="標楷體" w:hint="eastAsia"/>
          <w:kern w:val="0"/>
        </w:rPr>
        <w:t>華全經，期以三日通</w:t>
      </w:r>
      <w:proofErr w:type="gramStart"/>
      <w:r w:rsidRPr="0099296A">
        <w:rPr>
          <w:rFonts w:ascii="標楷體" w:eastAsia="標楷體" w:hAnsi="標楷體" w:hint="eastAsia"/>
          <w:kern w:val="0"/>
        </w:rPr>
        <w:t>徹</w:t>
      </w:r>
      <w:proofErr w:type="gramEnd"/>
      <w:r w:rsidRPr="0099296A">
        <w:rPr>
          <w:rFonts w:ascii="標楷體" w:eastAsia="標楷體" w:hAnsi="標楷體" w:hint="eastAsia"/>
          <w:kern w:val="0"/>
        </w:rPr>
        <w:t>，獨馬氏子能之。乃</w:t>
      </w:r>
      <w:proofErr w:type="gramStart"/>
      <w:r w:rsidRPr="0099296A">
        <w:rPr>
          <w:rFonts w:ascii="標楷體" w:eastAsia="標楷體" w:hAnsi="標楷體" w:hint="eastAsia"/>
          <w:kern w:val="0"/>
        </w:rPr>
        <w:t>具禮迎</w:t>
      </w:r>
      <w:proofErr w:type="gramEnd"/>
      <w:r w:rsidRPr="0099296A">
        <w:rPr>
          <w:rFonts w:ascii="標楷體" w:eastAsia="標楷體" w:hAnsi="標楷體" w:hint="eastAsia"/>
          <w:kern w:val="0"/>
        </w:rPr>
        <w:t>歸入門，</w:t>
      </w:r>
      <w:proofErr w:type="gramStart"/>
      <w:r w:rsidRPr="0099296A">
        <w:rPr>
          <w:rFonts w:ascii="標楷體" w:eastAsia="標楷體" w:hAnsi="標楷體" w:hint="eastAsia"/>
          <w:kern w:val="0"/>
        </w:rPr>
        <w:t>女稱疾求止別房</w:t>
      </w:r>
      <w:proofErr w:type="gramEnd"/>
      <w:r w:rsidRPr="0099296A">
        <w:rPr>
          <w:rFonts w:ascii="標楷體" w:eastAsia="標楷體" w:hAnsi="標楷體" w:hint="eastAsia"/>
          <w:kern w:val="0"/>
        </w:rPr>
        <w:t>，須臾便死，體</w:t>
      </w:r>
      <w:proofErr w:type="gramStart"/>
      <w:r w:rsidRPr="0099296A">
        <w:rPr>
          <w:rFonts w:ascii="標楷體" w:eastAsia="標楷體" w:hAnsi="標楷體" w:hint="eastAsia"/>
          <w:kern w:val="0"/>
        </w:rPr>
        <w:t>即爛壞</w:t>
      </w:r>
      <w:proofErr w:type="gramEnd"/>
      <w:r w:rsidRPr="0099296A">
        <w:rPr>
          <w:rFonts w:ascii="標楷體" w:eastAsia="標楷體" w:hAnsi="標楷體" w:hint="eastAsia"/>
          <w:kern w:val="0"/>
        </w:rPr>
        <w:t>，遂</w:t>
      </w:r>
      <w:proofErr w:type="gramStart"/>
      <w:r w:rsidRPr="0099296A">
        <w:rPr>
          <w:rFonts w:ascii="標楷體" w:eastAsia="標楷體" w:hAnsi="標楷體" w:hint="eastAsia"/>
          <w:kern w:val="0"/>
        </w:rPr>
        <w:t>瘞</w:t>
      </w:r>
      <w:proofErr w:type="gramEnd"/>
      <w:r w:rsidRPr="0099296A">
        <w:rPr>
          <w:rFonts w:ascii="標楷體" w:eastAsia="標楷體" w:hAnsi="標楷體" w:hint="eastAsia"/>
          <w:kern w:val="0"/>
        </w:rPr>
        <w:t>焉。數日，</w:t>
      </w:r>
      <w:proofErr w:type="gramStart"/>
      <w:r w:rsidRPr="0099296A">
        <w:rPr>
          <w:rFonts w:ascii="標楷體" w:eastAsia="標楷體" w:hAnsi="標楷體" w:hint="eastAsia"/>
          <w:kern w:val="0"/>
        </w:rPr>
        <w:t>有紫衣老僧至葬所，命啟視</w:t>
      </w:r>
      <w:proofErr w:type="gramEnd"/>
      <w:r w:rsidRPr="0099296A">
        <w:rPr>
          <w:rFonts w:ascii="標楷體" w:eastAsia="標楷體" w:hAnsi="標楷體" w:hint="eastAsia"/>
          <w:kern w:val="0"/>
        </w:rPr>
        <w:t>，惟黃金</w:t>
      </w:r>
      <w:proofErr w:type="gramStart"/>
      <w:r w:rsidRPr="0099296A">
        <w:rPr>
          <w:rFonts w:ascii="標楷體" w:eastAsia="標楷體" w:hAnsi="標楷體" w:hint="eastAsia"/>
          <w:kern w:val="0"/>
        </w:rPr>
        <w:t>鎖子骨</w:t>
      </w:r>
      <w:proofErr w:type="gramEnd"/>
      <w:r w:rsidRPr="0099296A">
        <w:rPr>
          <w:rFonts w:ascii="標楷體" w:eastAsia="標楷體" w:hAnsi="標楷體" w:hint="eastAsia"/>
          <w:kern w:val="0"/>
        </w:rPr>
        <w:t>而已。</w:t>
      </w:r>
      <w:proofErr w:type="gramStart"/>
      <w:r w:rsidRPr="0099296A">
        <w:rPr>
          <w:rFonts w:ascii="標楷體" w:eastAsia="標楷體" w:hAnsi="標楷體" w:hint="eastAsia"/>
          <w:kern w:val="0"/>
        </w:rPr>
        <w:t>謂眾曰</w:t>
      </w:r>
      <w:proofErr w:type="gramEnd"/>
      <w:r w:rsidRPr="0099296A">
        <w:rPr>
          <w:rFonts w:ascii="標楷體" w:eastAsia="標楷體" w:hAnsi="標楷體" w:hint="eastAsia"/>
          <w:kern w:val="0"/>
        </w:rPr>
        <w:t>：「此觀音大士，</w:t>
      </w:r>
      <w:proofErr w:type="gramStart"/>
      <w:r w:rsidRPr="0099296A">
        <w:rPr>
          <w:rFonts w:ascii="標楷體" w:eastAsia="標楷體" w:hAnsi="標楷體" w:hint="eastAsia"/>
          <w:kern w:val="0"/>
        </w:rPr>
        <w:t>憫汝輩障</w:t>
      </w:r>
      <w:r w:rsidRPr="0099296A">
        <w:rPr>
          <w:rFonts w:ascii="標楷體" w:eastAsia="標楷體" w:hAnsi="標楷體" w:hint="eastAsia"/>
          <w:kern w:val="0"/>
        </w:rPr>
        <w:lastRenderedPageBreak/>
        <w:t>重，故垂方便示現</w:t>
      </w:r>
      <w:proofErr w:type="gramEnd"/>
      <w:r w:rsidRPr="0099296A">
        <w:rPr>
          <w:rFonts w:ascii="標楷體" w:eastAsia="標楷體" w:hAnsi="標楷體" w:hint="eastAsia"/>
          <w:kern w:val="0"/>
        </w:rPr>
        <w:t>，以</w:t>
      </w:r>
      <w:proofErr w:type="gramStart"/>
      <w:r w:rsidRPr="0099296A">
        <w:rPr>
          <w:rFonts w:ascii="標楷體" w:eastAsia="標楷體" w:hAnsi="標楷體" w:hint="eastAsia"/>
          <w:kern w:val="0"/>
        </w:rPr>
        <w:t>化汝耳。</w:t>
      </w:r>
      <w:proofErr w:type="gramEnd"/>
      <w:r w:rsidRPr="0099296A">
        <w:rPr>
          <w:rFonts w:ascii="標楷體" w:eastAsia="標楷體" w:hAnsi="標楷體" w:hint="eastAsia"/>
          <w:kern w:val="0"/>
        </w:rPr>
        <w:t>」言</w:t>
      </w:r>
      <w:proofErr w:type="gramStart"/>
      <w:r w:rsidRPr="0099296A">
        <w:rPr>
          <w:rFonts w:ascii="標楷體" w:eastAsia="標楷體" w:hAnsi="標楷體" w:hint="eastAsia"/>
          <w:kern w:val="0"/>
        </w:rPr>
        <w:t>訖飛空</w:t>
      </w:r>
      <w:proofErr w:type="gramEnd"/>
      <w:r w:rsidRPr="0099296A">
        <w:rPr>
          <w:rFonts w:ascii="標楷體" w:eastAsia="標楷體" w:hAnsi="標楷體" w:hint="eastAsia"/>
          <w:kern w:val="0"/>
        </w:rPr>
        <w:t>而去</w:t>
      </w:r>
      <w:r w:rsidRPr="0099296A">
        <w:rPr>
          <w:rFonts w:ascii="標楷體" w:eastAsia="標楷體" w:hAnsi="標楷體" w:hint="eastAsia"/>
          <w:color w:val="000000"/>
          <w:kern w:val="0"/>
        </w:rPr>
        <w:t>。（見</w:t>
      </w:r>
      <w:r w:rsidRPr="0099296A">
        <w:rPr>
          <w:rFonts w:ascii="標楷體" w:eastAsia="標楷體" w:hAnsi="標楷體" w:hint="eastAsia"/>
          <w:color w:val="000000"/>
        </w:rPr>
        <w:t>《觀音經持驗記》</w:t>
      </w:r>
      <w:r w:rsidRPr="0099296A">
        <w:rPr>
          <w:rFonts w:ascii="標楷體" w:eastAsia="標楷體" w:hAnsi="標楷體" w:hint="eastAsia"/>
          <w:color w:val="000000"/>
          <w:kern w:val="0"/>
        </w:rPr>
        <w:t>）</w:t>
      </w:r>
      <w:r w:rsidRPr="0099296A">
        <w:rPr>
          <w:rStyle w:val="a9"/>
          <w:rFonts w:ascii="標楷體" w:eastAsia="標楷體" w:hAnsi="標楷體"/>
          <w:color w:val="000000"/>
          <w:kern w:val="0"/>
        </w:rPr>
        <w:footnoteReference w:id="110"/>
      </w:r>
    </w:p>
    <w:p w14:paraId="68AF0892" w14:textId="77777777" w:rsidR="00E32F7B" w:rsidRDefault="00E32F7B" w:rsidP="006B347D">
      <w:pPr>
        <w:jc w:val="both"/>
        <w:rPr>
          <w:kern w:val="0"/>
        </w:rPr>
      </w:pPr>
    </w:p>
    <w:p w14:paraId="3E967C59" w14:textId="1DE8B3D0" w:rsidR="00773433" w:rsidRDefault="00773433" w:rsidP="006B347D">
      <w:pPr>
        <w:jc w:val="both"/>
        <w:rPr>
          <w:kern w:val="0"/>
        </w:rPr>
      </w:pPr>
      <w:r>
        <w:rPr>
          <w:rFonts w:hint="eastAsia"/>
          <w:kern w:val="0"/>
        </w:rPr>
        <w:t>這個馬郎婦又稱「鎖骨觀音」，出於</w:t>
      </w:r>
      <w:proofErr w:type="gramStart"/>
      <w:r>
        <w:rPr>
          <w:rFonts w:hint="eastAsia"/>
          <w:kern w:val="0"/>
        </w:rPr>
        <w:t>陜</w:t>
      </w:r>
      <w:proofErr w:type="gramEnd"/>
      <w:r>
        <w:rPr>
          <w:rFonts w:hint="eastAsia"/>
          <w:kern w:val="0"/>
        </w:rPr>
        <w:t>右，在北方流行。故事起源甚早，中唐時期的李復言《續玄怪錄》裡有個「</w:t>
      </w:r>
      <w:proofErr w:type="gramStart"/>
      <w:r>
        <w:rPr>
          <w:rFonts w:hint="eastAsia"/>
          <w:kern w:val="0"/>
        </w:rPr>
        <w:t>延州婦人</w:t>
      </w:r>
      <w:proofErr w:type="gramEnd"/>
      <w:r>
        <w:rPr>
          <w:rFonts w:hint="eastAsia"/>
          <w:kern w:val="0"/>
        </w:rPr>
        <w:t>」事，孫昌武推測是馬郎婦觀音的雛形</w:t>
      </w:r>
      <w:r>
        <w:rPr>
          <w:rStyle w:val="a9"/>
          <w:rFonts w:ascii="新細明體" w:hAnsi="新細明體"/>
          <w:kern w:val="0"/>
        </w:rPr>
        <w:footnoteReference w:id="111"/>
      </w:r>
      <w:r>
        <w:rPr>
          <w:rFonts w:hint="eastAsia"/>
          <w:kern w:val="0"/>
        </w:rPr>
        <w:t>，可以看出唐代馬郎婦觀音在民間故事中的</w:t>
      </w:r>
      <w:proofErr w:type="gramStart"/>
      <w:r>
        <w:rPr>
          <w:rFonts w:hint="eastAsia"/>
          <w:kern w:val="0"/>
        </w:rPr>
        <w:t>傳衍。</w:t>
      </w:r>
      <w:proofErr w:type="gramEnd"/>
    </w:p>
    <w:p w14:paraId="03470630" w14:textId="77777777" w:rsidR="00E32F7B" w:rsidRDefault="00E32F7B" w:rsidP="006B347D">
      <w:pPr>
        <w:jc w:val="both"/>
        <w:rPr>
          <w:kern w:val="0"/>
        </w:rPr>
      </w:pPr>
    </w:p>
    <w:p w14:paraId="2E2D4384" w14:textId="56C507D3" w:rsidR="00773433" w:rsidRDefault="00773433" w:rsidP="006B347D">
      <w:pPr>
        <w:jc w:val="both"/>
        <w:rPr>
          <w:kern w:val="0"/>
        </w:rPr>
      </w:pPr>
      <w:r>
        <w:rPr>
          <w:rFonts w:hint="eastAsia"/>
          <w:kern w:val="0"/>
        </w:rPr>
        <w:t xml:space="preserve">　　</w:t>
      </w:r>
      <w:proofErr w:type="gramStart"/>
      <w:r>
        <w:rPr>
          <w:rFonts w:hint="eastAsia"/>
          <w:kern w:val="0"/>
        </w:rPr>
        <w:t>此外，</w:t>
      </w:r>
      <w:proofErr w:type="gramEnd"/>
      <w:r>
        <w:rPr>
          <w:rFonts w:hint="eastAsia"/>
          <w:kern w:val="0"/>
        </w:rPr>
        <w:t>又有「南海觀音」見於《華嚴經‧入法界品》和《千手千眼觀世音菩薩廣大圓滿無礙大悲心</w:t>
      </w:r>
      <w:proofErr w:type="gramStart"/>
      <w:r>
        <w:rPr>
          <w:rFonts w:hint="eastAsia"/>
          <w:kern w:val="0"/>
        </w:rPr>
        <w:t>陀羅</w:t>
      </w:r>
      <w:proofErr w:type="gramEnd"/>
      <w:r>
        <w:rPr>
          <w:rFonts w:hint="eastAsia"/>
          <w:kern w:val="0"/>
        </w:rPr>
        <w:t>尼經》</w:t>
      </w:r>
      <w:r>
        <w:rPr>
          <w:rStyle w:val="a9"/>
          <w:rFonts w:ascii="新細明體" w:hAnsi="新細明體"/>
          <w:kern w:val="0"/>
        </w:rPr>
        <w:footnoteReference w:id="112"/>
      </w:r>
      <w:r>
        <w:rPr>
          <w:rFonts w:hint="eastAsia"/>
          <w:kern w:val="0"/>
        </w:rPr>
        <w:t>。從《大唐西域記》記載可知南海觀音的聲名傳布很廣泛，即使是在古印度中部和南部地區，也</w:t>
      </w:r>
      <w:proofErr w:type="gramStart"/>
      <w:r>
        <w:rPr>
          <w:rFonts w:hint="eastAsia"/>
          <w:kern w:val="0"/>
        </w:rPr>
        <w:t>盛傳著</w:t>
      </w:r>
      <w:proofErr w:type="gramEnd"/>
      <w:r>
        <w:rPr>
          <w:rFonts w:hint="eastAsia"/>
          <w:kern w:val="0"/>
        </w:rPr>
        <w:t>南海觀音的信仰，如：</w:t>
      </w:r>
    </w:p>
    <w:p w14:paraId="5FC9FFD2" w14:textId="77777777" w:rsidR="00E32F7B" w:rsidRDefault="00E32F7B" w:rsidP="006B347D">
      <w:pPr>
        <w:jc w:val="both"/>
        <w:rPr>
          <w:kern w:val="0"/>
        </w:rPr>
      </w:pPr>
    </w:p>
    <w:p w14:paraId="1983E8FC" w14:textId="77777777" w:rsidR="00773433" w:rsidRDefault="00773433" w:rsidP="006B347D">
      <w:pPr>
        <w:ind w:leftChars="300" w:left="720"/>
        <w:jc w:val="both"/>
        <w:rPr>
          <w:rFonts w:ascii="標楷體" w:eastAsia="標楷體" w:hAnsi="標楷體"/>
          <w:kern w:val="0"/>
        </w:rPr>
      </w:pPr>
      <w:proofErr w:type="gramStart"/>
      <w:r w:rsidRPr="00607532">
        <w:rPr>
          <w:rFonts w:ascii="標楷體" w:eastAsia="標楷體" w:hAnsi="標楷體" w:hint="eastAsia"/>
          <w:kern w:val="0"/>
        </w:rPr>
        <w:t>漕</w:t>
      </w:r>
      <w:proofErr w:type="gramEnd"/>
      <w:r w:rsidRPr="00607532">
        <w:rPr>
          <w:rFonts w:ascii="標楷體" w:eastAsia="標楷體" w:hAnsi="標楷體" w:hint="eastAsia"/>
          <w:kern w:val="0"/>
        </w:rPr>
        <w:t>矩</w:t>
      </w:r>
      <w:proofErr w:type="gramStart"/>
      <w:r w:rsidRPr="00607532">
        <w:rPr>
          <w:rFonts w:ascii="標楷體" w:eastAsia="標楷體" w:hAnsi="標楷體" w:hint="eastAsia"/>
          <w:kern w:val="0"/>
        </w:rPr>
        <w:t>吒</w:t>
      </w:r>
      <w:proofErr w:type="gramEnd"/>
      <w:r w:rsidRPr="00607532">
        <w:rPr>
          <w:rFonts w:ascii="標楷體" w:eastAsia="標楷體" w:hAnsi="標楷體" w:hint="eastAsia"/>
          <w:kern w:val="0"/>
        </w:rPr>
        <w:t>國有商人</w:t>
      </w:r>
      <w:proofErr w:type="gramStart"/>
      <w:r w:rsidRPr="00607532">
        <w:rPr>
          <w:rFonts w:ascii="標楷體" w:eastAsia="標楷體" w:hAnsi="標楷體" w:hint="eastAsia"/>
          <w:kern w:val="0"/>
        </w:rPr>
        <w:t>建宰堵波</w:t>
      </w:r>
      <w:proofErr w:type="gramEnd"/>
      <w:r w:rsidRPr="00607532">
        <w:rPr>
          <w:rFonts w:ascii="標楷體" w:eastAsia="標楷體" w:hAnsi="標楷體" w:hint="eastAsia"/>
          <w:kern w:val="0"/>
        </w:rPr>
        <w:t>(佛塔)，昔有</w:t>
      </w:r>
      <w:proofErr w:type="gramStart"/>
      <w:r w:rsidRPr="00607532">
        <w:rPr>
          <w:rFonts w:ascii="標楷體" w:eastAsia="標楷體" w:hAnsi="標楷體" w:hint="eastAsia"/>
          <w:kern w:val="0"/>
        </w:rPr>
        <w:t>大商主</w:t>
      </w:r>
      <w:proofErr w:type="gramEnd"/>
      <w:r w:rsidRPr="00607532">
        <w:rPr>
          <w:rFonts w:ascii="標楷體" w:eastAsia="標楷體" w:hAnsi="標楷體" w:hint="eastAsia"/>
          <w:kern w:val="0"/>
        </w:rPr>
        <w:t>，</w:t>
      </w:r>
      <w:r w:rsidRPr="00607532">
        <w:rPr>
          <w:rFonts w:ascii="標楷體" w:eastAsia="標楷體" w:hAnsi="標楷體"/>
          <w:kern w:val="0"/>
        </w:rPr>
        <w:t>…</w:t>
      </w:r>
      <w:proofErr w:type="gramStart"/>
      <w:r w:rsidRPr="00607532">
        <w:rPr>
          <w:rFonts w:ascii="標楷體" w:eastAsia="標楷體" w:hAnsi="標楷體"/>
          <w:kern w:val="0"/>
        </w:rPr>
        <w:t>…</w:t>
      </w:r>
      <w:proofErr w:type="gramEnd"/>
      <w:r w:rsidRPr="00607532">
        <w:rPr>
          <w:rFonts w:ascii="標楷體" w:eastAsia="標楷體" w:hAnsi="標楷體" w:hint="eastAsia"/>
          <w:kern w:val="0"/>
        </w:rPr>
        <w:t>泛舟南海</w:t>
      </w:r>
      <w:proofErr w:type="gramStart"/>
      <w:r w:rsidRPr="00607532">
        <w:rPr>
          <w:rFonts w:ascii="標楷體" w:eastAsia="標楷體" w:hAnsi="標楷體" w:hint="eastAsia"/>
          <w:kern w:val="0"/>
        </w:rPr>
        <w:t>遭風失路</w:t>
      </w:r>
      <w:proofErr w:type="gramEnd"/>
      <w:r w:rsidRPr="00607532">
        <w:rPr>
          <w:rFonts w:ascii="標楷體" w:eastAsia="標楷體" w:hAnsi="標楷體" w:hint="eastAsia"/>
          <w:kern w:val="0"/>
        </w:rPr>
        <w:t>，</w:t>
      </w:r>
      <w:r w:rsidRPr="00607532">
        <w:rPr>
          <w:rFonts w:ascii="標楷體" w:eastAsia="標楷體" w:hAnsi="標楷體"/>
          <w:kern w:val="0"/>
        </w:rPr>
        <w:t>…</w:t>
      </w:r>
      <w:proofErr w:type="gramStart"/>
      <w:r w:rsidRPr="00607532">
        <w:rPr>
          <w:rFonts w:ascii="標楷體" w:eastAsia="標楷體" w:hAnsi="標楷體"/>
          <w:kern w:val="0"/>
        </w:rPr>
        <w:t>…</w:t>
      </w:r>
      <w:proofErr w:type="gramEnd"/>
      <w:r w:rsidRPr="00607532">
        <w:rPr>
          <w:rFonts w:ascii="標楷體" w:eastAsia="標楷體" w:hAnsi="標楷體" w:hint="eastAsia"/>
          <w:kern w:val="0"/>
        </w:rPr>
        <w:t>遂即同聲</w:t>
      </w:r>
      <w:proofErr w:type="gramStart"/>
      <w:r w:rsidRPr="00607532">
        <w:rPr>
          <w:rFonts w:ascii="標楷體" w:eastAsia="標楷體" w:hAnsi="標楷體" w:hint="eastAsia"/>
          <w:kern w:val="0"/>
        </w:rPr>
        <w:t>歸命稱念觀自在</w:t>
      </w:r>
      <w:proofErr w:type="gramEnd"/>
      <w:r w:rsidRPr="00607532">
        <w:rPr>
          <w:rFonts w:ascii="標楷體" w:eastAsia="標楷體" w:hAnsi="標楷體" w:hint="eastAsia"/>
          <w:kern w:val="0"/>
        </w:rPr>
        <w:t>菩薩</w:t>
      </w:r>
      <w:r w:rsidRPr="00607532">
        <w:rPr>
          <w:rFonts w:ascii="標楷體" w:eastAsia="標楷體" w:hAnsi="標楷體"/>
          <w:kern w:val="0"/>
        </w:rPr>
        <w:t>…</w:t>
      </w:r>
      <w:proofErr w:type="gramStart"/>
      <w:r w:rsidRPr="00607532">
        <w:rPr>
          <w:rFonts w:ascii="標楷體" w:eastAsia="標楷體" w:hAnsi="標楷體"/>
          <w:kern w:val="0"/>
        </w:rPr>
        <w:t>…</w:t>
      </w:r>
      <w:r w:rsidRPr="00607532">
        <w:rPr>
          <w:rFonts w:ascii="標楷體" w:eastAsia="標楷體" w:hAnsi="標楷體" w:hint="eastAsia"/>
          <w:kern w:val="0"/>
        </w:rPr>
        <w:t>俄見沙門</w:t>
      </w:r>
      <w:proofErr w:type="gramEnd"/>
      <w:r w:rsidRPr="00607532">
        <w:rPr>
          <w:rFonts w:ascii="標楷體" w:eastAsia="標楷體" w:hAnsi="標楷體"/>
          <w:kern w:val="0"/>
        </w:rPr>
        <w:t>…</w:t>
      </w:r>
      <w:proofErr w:type="gramStart"/>
      <w:r w:rsidRPr="00607532">
        <w:rPr>
          <w:rFonts w:ascii="標楷體" w:eastAsia="標楷體" w:hAnsi="標楷體"/>
          <w:kern w:val="0"/>
        </w:rPr>
        <w:t>…</w:t>
      </w:r>
      <w:proofErr w:type="gramEnd"/>
      <w:r w:rsidRPr="00607532">
        <w:rPr>
          <w:rFonts w:ascii="標楷體" w:eastAsia="標楷體" w:hAnsi="標楷體" w:hint="eastAsia"/>
          <w:kern w:val="0"/>
        </w:rPr>
        <w:t>凌虛而來</w:t>
      </w:r>
      <w:proofErr w:type="gramStart"/>
      <w:r w:rsidRPr="00607532">
        <w:rPr>
          <w:rFonts w:ascii="標楷體" w:eastAsia="標楷體" w:hAnsi="標楷體" w:hint="eastAsia"/>
          <w:kern w:val="0"/>
        </w:rPr>
        <w:t>拯溺</w:t>
      </w:r>
      <w:proofErr w:type="gramEnd"/>
      <w:r w:rsidRPr="00607532">
        <w:rPr>
          <w:rFonts w:ascii="標楷體" w:eastAsia="標楷體" w:hAnsi="標楷體" w:hint="eastAsia"/>
          <w:kern w:val="0"/>
        </w:rPr>
        <w:t>，</w:t>
      </w:r>
      <w:proofErr w:type="gramStart"/>
      <w:r w:rsidRPr="00607532">
        <w:rPr>
          <w:rFonts w:ascii="標楷體" w:eastAsia="標楷體" w:hAnsi="標楷體" w:hint="eastAsia"/>
          <w:kern w:val="0"/>
        </w:rPr>
        <w:t>不</w:t>
      </w:r>
      <w:proofErr w:type="gramEnd"/>
      <w:r w:rsidRPr="00607532">
        <w:rPr>
          <w:rFonts w:ascii="標楷體" w:eastAsia="標楷體" w:hAnsi="標楷體" w:hint="eastAsia"/>
          <w:kern w:val="0"/>
        </w:rPr>
        <w:t>逾時而至本國矣。</w:t>
      </w:r>
      <w:r>
        <w:rPr>
          <w:rStyle w:val="a9"/>
          <w:rFonts w:ascii="標楷體" w:eastAsia="標楷體" w:hAnsi="標楷體"/>
          <w:kern w:val="0"/>
        </w:rPr>
        <w:footnoteReference w:id="113"/>
      </w:r>
    </w:p>
    <w:p w14:paraId="28FF8476" w14:textId="77777777" w:rsidR="00E32F7B" w:rsidRDefault="00E32F7B" w:rsidP="006B347D">
      <w:pPr>
        <w:jc w:val="both"/>
        <w:rPr>
          <w:kern w:val="0"/>
        </w:rPr>
      </w:pPr>
    </w:p>
    <w:p w14:paraId="748DD0B4" w14:textId="6D895F8F" w:rsidR="00773433" w:rsidRDefault="00773433" w:rsidP="006B347D">
      <w:pPr>
        <w:jc w:val="both"/>
        <w:rPr>
          <w:kern w:val="0"/>
        </w:rPr>
      </w:pPr>
      <w:r>
        <w:rPr>
          <w:rFonts w:hint="eastAsia"/>
          <w:kern w:val="0"/>
        </w:rPr>
        <w:lastRenderedPageBreak/>
        <w:t>此南海觀音以救海難而來，到中國就與普</w:t>
      </w:r>
      <w:proofErr w:type="gramStart"/>
      <w:r>
        <w:rPr>
          <w:rFonts w:hint="eastAsia"/>
          <w:kern w:val="0"/>
        </w:rPr>
        <w:t>陀</w:t>
      </w:r>
      <w:proofErr w:type="gramEnd"/>
      <w:r>
        <w:rPr>
          <w:rFonts w:hint="eastAsia"/>
          <w:kern w:val="0"/>
        </w:rPr>
        <w:t>信仰結合了。這是所有觀音研究者所共知，此不再論。另外救苦的形象還有唐武德年間，徐善才</w:t>
      </w:r>
      <w:proofErr w:type="gramStart"/>
      <w:r>
        <w:rPr>
          <w:rFonts w:hint="eastAsia"/>
          <w:kern w:val="0"/>
        </w:rPr>
        <w:t>曾</w:t>
      </w:r>
      <w:r w:rsidRPr="00506BE4">
        <w:rPr>
          <w:rFonts w:hint="eastAsia"/>
          <w:kern w:val="0"/>
        </w:rPr>
        <w:t>誦</w:t>
      </w:r>
      <w:r>
        <w:rPr>
          <w:rFonts w:hint="eastAsia"/>
          <w:kern w:val="0"/>
        </w:rPr>
        <w:t>聞</w:t>
      </w:r>
      <w:r w:rsidRPr="00506BE4">
        <w:rPr>
          <w:rFonts w:hint="eastAsia"/>
          <w:kern w:val="0"/>
        </w:rPr>
        <w:t>觀世音</w:t>
      </w:r>
      <w:proofErr w:type="gramEnd"/>
      <w:r w:rsidRPr="00506BE4">
        <w:rPr>
          <w:rFonts w:hint="eastAsia"/>
          <w:kern w:val="0"/>
        </w:rPr>
        <w:t>經數千遍</w:t>
      </w:r>
      <w:r>
        <w:rPr>
          <w:rFonts w:hint="eastAsia"/>
          <w:kern w:val="0"/>
        </w:rPr>
        <w:t>。後遇盜賊捕捉，因為觀世音菩薩相救，免去一死。《</w:t>
      </w:r>
      <w:r w:rsidRPr="00506BE4">
        <w:rPr>
          <w:rFonts w:hint="eastAsia"/>
          <w:kern w:val="0"/>
        </w:rPr>
        <w:t>法苑珠林</w:t>
      </w:r>
      <w:r>
        <w:rPr>
          <w:rFonts w:hint="eastAsia"/>
          <w:kern w:val="0"/>
        </w:rPr>
        <w:t>》記載：</w:t>
      </w:r>
    </w:p>
    <w:p w14:paraId="4A23CFBC" w14:textId="77777777" w:rsidR="00E32F7B" w:rsidRDefault="00E32F7B" w:rsidP="006B347D">
      <w:pPr>
        <w:jc w:val="both"/>
        <w:rPr>
          <w:kern w:val="0"/>
        </w:rPr>
      </w:pPr>
    </w:p>
    <w:p w14:paraId="7F8C7C54" w14:textId="77777777" w:rsidR="00773433" w:rsidRPr="0099296A" w:rsidRDefault="00773433" w:rsidP="006B347D">
      <w:pPr>
        <w:ind w:leftChars="300" w:left="720"/>
        <w:jc w:val="both"/>
        <w:rPr>
          <w:rFonts w:ascii="標楷體" w:eastAsia="標楷體" w:hAnsi="標楷體"/>
          <w:kern w:val="0"/>
        </w:rPr>
      </w:pPr>
      <w:r w:rsidRPr="0099296A">
        <w:rPr>
          <w:rFonts w:ascii="標楷體" w:eastAsia="標楷體" w:hAnsi="標楷體" w:hint="eastAsia"/>
          <w:kern w:val="0"/>
        </w:rPr>
        <w:t>唐武德中，</w:t>
      </w:r>
      <w:proofErr w:type="gramStart"/>
      <w:r w:rsidRPr="0099296A">
        <w:rPr>
          <w:rFonts w:ascii="標楷體" w:eastAsia="標楷體" w:hAnsi="標楷體" w:hint="eastAsia"/>
          <w:kern w:val="0"/>
        </w:rPr>
        <w:t>醴泉人</w:t>
      </w:r>
      <w:proofErr w:type="gramEnd"/>
      <w:r w:rsidRPr="0099296A">
        <w:rPr>
          <w:rFonts w:ascii="標楷體" w:eastAsia="標楷體" w:hAnsi="標楷體" w:hint="eastAsia"/>
          <w:kern w:val="0"/>
        </w:rPr>
        <w:t>徐善才，常齋戒，誦</w:t>
      </w:r>
      <w:proofErr w:type="gramStart"/>
      <w:r w:rsidRPr="0099296A">
        <w:rPr>
          <w:rFonts w:ascii="標楷體" w:eastAsia="標楷體" w:hAnsi="標楷體" w:hint="eastAsia"/>
          <w:kern w:val="0"/>
        </w:rPr>
        <w:t>觀世音經逾數千遍</w:t>
      </w:r>
      <w:proofErr w:type="gramEnd"/>
      <w:r w:rsidRPr="0099296A">
        <w:rPr>
          <w:rFonts w:ascii="標楷體" w:eastAsia="標楷體" w:hAnsi="標楷體" w:hint="eastAsia"/>
          <w:kern w:val="0"/>
        </w:rPr>
        <w:t>。曾往京城</w:t>
      </w:r>
      <w:proofErr w:type="gramStart"/>
      <w:r w:rsidRPr="0099296A">
        <w:rPr>
          <w:rFonts w:ascii="標楷體" w:eastAsia="標楷體" w:hAnsi="標楷體" w:hint="eastAsia"/>
          <w:kern w:val="0"/>
        </w:rPr>
        <w:t>延興寺</w:t>
      </w:r>
      <w:proofErr w:type="gramEnd"/>
      <w:r w:rsidRPr="0099296A">
        <w:rPr>
          <w:rFonts w:ascii="標楷體" w:eastAsia="標楷體" w:hAnsi="標楷體" w:hint="eastAsia"/>
          <w:kern w:val="0"/>
        </w:rPr>
        <w:t>，修營功德，歸時</w:t>
      </w:r>
      <w:proofErr w:type="gramStart"/>
      <w:r w:rsidRPr="0099296A">
        <w:rPr>
          <w:rFonts w:ascii="標楷體" w:eastAsia="標楷體" w:hAnsi="標楷體" w:hint="eastAsia"/>
          <w:kern w:val="0"/>
        </w:rPr>
        <w:t>道逢胡賊</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將所掠漢人</w:t>
      </w:r>
      <w:proofErr w:type="gramEnd"/>
      <w:r w:rsidRPr="0099296A">
        <w:rPr>
          <w:rFonts w:ascii="標楷體" w:eastAsia="標楷體" w:hAnsi="標楷體" w:hint="eastAsia"/>
          <w:kern w:val="0"/>
        </w:rPr>
        <w:t>，並向</w:t>
      </w:r>
      <w:proofErr w:type="gramStart"/>
      <w:r w:rsidRPr="0099296A">
        <w:rPr>
          <w:rFonts w:ascii="標楷體" w:eastAsia="標楷體" w:hAnsi="標楷體" w:hint="eastAsia"/>
          <w:kern w:val="0"/>
        </w:rPr>
        <w:t>洪崖殺</w:t>
      </w:r>
      <w:proofErr w:type="gramEnd"/>
      <w:r w:rsidRPr="0099296A">
        <w:rPr>
          <w:rFonts w:ascii="標楷體" w:eastAsia="標楷體" w:hAnsi="標楷體" w:hint="eastAsia"/>
          <w:kern w:val="0"/>
        </w:rPr>
        <w:t>之。</w:t>
      </w:r>
      <w:proofErr w:type="gramStart"/>
      <w:r w:rsidRPr="0099296A">
        <w:rPr>
          <w:rFonts w:ascii="標楷體" w:eastAsia="標楷體" w:hAnsi="標楷體" w:hint="eastAsia"/>
          <w:kern w:val="0"/>
        </w:rPr>
        <w:t>善才知</w:t>
      </w:r>
      <w:proofErr w:type="gramEnd"/>
      <w:r w:rsidRPr="0099296A">
        <w:rPr>
          <w:rFonts w:ascii="標楷體" w:eastAsia="標楷體" w:hAnsi="標楷體" w:hint="eastAsia"/>
          <w:kern w:val="0"/>
        </w:rPr>
        <w:t>不免，</w:t>
      </w:r>
      <w:proofErr w:type="gramStart"/>
      <w:r w:rsidRPr="0099296A">
        <w:rPr>
          <w:rFonts w:ascii="標楷體" w:eastAsia="標楷體" w:hAnsi="標楷體" w:hint="eastAsia"/>
          <w:kern w:val="0"/>
        </w:rPr>
        <w:t>唯疾念</w:t>
      </w:r>
      <w:proofErr w:type="gramEnd"/>
      <w:r w:rsidRPr="0099296A">
        <w:rPr>
          <w:rFonts w:ascii="標楷體" w:eastAsia="標楷體" w:hAnsi="標楷體" w:hint="eastAsia"/>
          <w:kern w:val="0"/>
        </w:rPr>
        <w:t>觀音經。</w:t>
      </w:r>
      <w:proofErr w:type="gramStart"/>
      <w:r w:rsidRPr="0099296A">
        <w:rPr>
          <w:rFonts w:ascii="標楷體" w:eastAsia="標楷體" w:hAnsi="標楷體" w:hint="eastAsia"/>
          <w:kern w:val="0"/>
        </w:rPr>
        <w:t>當殺時</w:t>
      </w:r>
      <w:proofErr w:type="gramEnd"/>
      <w:r w:rsidRPr="0099296A">
        <w:rPr>
          <w:rFonts w:ascii="標楷體" w:eastAsia="標楷體" w:hAnsi="標楷體" w:hint="eastAsia"/>
          <w:kern w:val="0"/>
        </w:rPr>
        <w:t>，了不自覺，至</w:t>
      </w:r>
      <w:proofErr w:type="gramStart"/>
      <w:r w:rsidRPr="0099296A">
        <w:rPr>
          <w:rFonts w:ascii="標楷體" w:eastAsia="標楷體" w:hAnsi="標楷體" w:hint="eastAsia"/>
          <w:kern w:val="0"/>
        </w:rPr>
        <w:t>夜方知身</w:t>
      </w:r>
      <w:proofErr w:type="gramEnd"/>
      <w:r w:rsidRPr="0099296A">
        <w:rPr>
          <w:rFonts w:ascii="標楷體" w:eastAsia="標楷體" w:hAnsi="標楷體" w:hint="eastAsia"/>
          <w:kern w:val="0"/>
        </w:rPr>
        <w:t>在深澗樹枝上，</w:t>
      </w:r>
      <w:proofErr w:type="gramStart"/>
      <w:r w:rsidRPr="0099296A">
        <w:rPr>
          <w:rFonts w:ascii="標楷體" w:eastAsia="標楷體" w:hAnsi="標楷體" w:hint="eastAsia"/>
          <w:kern w:val="0"/>
        </w:rPr>
        <w:t>去崖三百餘</w:t>
      </w:r>
      <w:proofErr w:type="gramEnd"/>
      <w:r w:rsidRPr="0099296A">
        <w:rPr>
          <w:rFonts w:ascii="標楷體" w:eastAsia="標楷體" w:hAnsi="標楷體" w:hint="eastAsia"/>
          <w:kern w:val="0"/>
        </w:rPr>
        <w:t>尺。以</w:t>
      </w:r>
      <w:proofErr w:type="gramStart"/>
      <w:r w:rsidRPr="0099296A">
        <w:rPr>
          <w:rFonts w:ascii="標楷體" w:eastAsia="標楷體" w:hAnsi="標楷體" w:hint="eastAsia"/>
          <w:kern w:val="0"/>
        </w:rPr>
        <w:t>手摩頂，覺微痛</w:t>
      </w:r>
      <w:proofErr w:type="gramEnd"/>
      <w:r w:rsidRPr="0099296A">
        <w:rPr>
          <w:rFonts w:ascii="標楷體" w:eastAsia="標楷體" w:hAnsi="標楷體" w:hint="eastAsia"/>
          <w:kern w:val="0"/>
        </w:rPr>
        <w:t>而無傷。</w:t>
      </w:r>
      <w:proofErr w:type="gramStart"/>
      <w:r w:rsidRPr="0099296A">
        <w:rPr>
          <w:rFonts w:ascii="標楷體" w:eastAsia="標楷體" w:hAnsi="標楷體" w:hint="eastAsia"/>
          <w:kern w:val="0"/>
        </w:rPr>
        <w:t>漸下樹</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循澗南行</w:t>
      </w:r>
      <w:proofErr w:type="gramEnd"/>
      <w:r w:rsidRPr="0099296A">
        <w:rPr>
          <w:rFonts w:ascii="標楷體" w:eastAsia="標楷體" w:hAnsi="標楷體" w:hint="eastAsia"/>
          <w:kern w:val="0"/>
        </w:rPr>
        <w:t>約數十裡，天曉，</w:t>
      </w:r>
      <w:proofErr w:type="gramStart"/>
      <w:r w:rsidRPr="0099296A">
        <w:rPr>
          <w:rFonts w:ascii="標楷體" w:eastAsia="標楷體" w:hAnsi="標楷體" w:hint="eastAsia"/>
          <w:kern w:val="0"/>
        </w:rPr>
        <w:t>去賊已</w:t>
      </w:r>
      <w:proofErr w:type="gramEnd"/>
      <w:r w:rsidRPr="0099296A">
        <w:rPr>
          <w:rFonts w:ascii="標楷體" w:eastAsia="標楷體" w:hAnsi="標楷體" w:hint="eastAsia"/>
          <w:kern w:val="0"/>
        </w:rPr>
        <w:t>遠。得路還家，</w:t>
      </w:r>
      <w:proofErr w:type="gramStart"/>
      <w:r w:rsidRPr="0099296A">
        <w:rPr>
          <w:rFonts w:ascii="標楷體" w:eastAsia="標楷體" w:hAnsi="標楷體" w:hint="eastAsia"/>
          <w:kern w:val="0"/>
        </w:rPr>
        <w:t>琬</w:t>
      </w:r>
      <w:proofErr w:type="gramEnd"/>
      <w:r w:rsidRPr="0099296A">
        <w:rPr>
          <w:rFonts w:ascii="標楷體" w:eastAsia="標楷體" w:hAnsi="標楷體" w:hint="eastAsia"/>
          <w:kern w:val="0"/>
        </w:rPr>
        <w:t>法師</w:t>
      </w:r>
      <w:proofErr w:type="gramStart"/>
      <w:r w:rsidRPr="0099296A">
        <w:rPr>
          <w:rFonts w:ascii="標楷體" w:eastAsia="標楷體" w:hAnsi="標楷體" w:hint="eastAsia"/>
          <w:kern w:val="0"/>
        </w:rPr>
        <w:t>嘗說其事</w:t>
      </w:r>
      <w:proofErr w:type="gramEnd"/>
      <w:r w:rsidRPr="0099296A">
        <w:rPr>
          <w:rFonts w:ascii="標楷體" w:eastAsia="標楷體" w:hAnsi="標楷體" w:hint="eastAsia"/>
          <w:kern w:val="0"/>
        </w:rPr>
        <w:t>。</w:t>
      </w:r>
      <w:r w:rsidRPr="0099296A">
        <w:rPr>
          <w:rStyle w:val="a9"/>
          <w:rFonts w:ascii="標楷體" w:eastAsia="標楷體" w:hAnsi="標楷體"/>
          <w:kern w:val="0"/>
        </w:rPr>
        <w:footnoteReference w:id="114"/>
      </w:r>
    </w:p>
    <w:p w14:paraId="25861422" w14:textId="77777777" w:rsidR="00E32F7B" w:rsidRDefault="00E32F7B" w:rsidP="006B347D">
      <w:pPr>
        <w:jc w:val="both"/>
        <w:rPr>
          <w:kern w:val="0"/>
        </w:rPr>
      </w:pPr>
    </w:p>
    <w:p w14:paraId="4B8A94EE" w14:textId="23BF18D2" w:rsidR="00773433" w:rsidRDefault="00773433" w:rsidP="006B347D">
      <w:pPr>
        <w:jc w:val="both"/>
        <w:rPr>
          <w:kern w:val="0"/>
        </w:rPr>
      </w:pPr>
      <w:r>
        <w:rPr>
          <w:rFonts w:hint="eastAsia"/>
          <w:kern w:val="0"/>
        </w:rPr>
        <w:t>孫昌武以為</w:t>
      </w:r>
      <w:proofErr w:type="gramStart"/>
      <w:r>
        <w:rPr>
          <w:rFonts w:hint="eastAsia"/>
          <w:kern w:val="0"/>
        </w:rPr>
        <w:t>《</w:t>
      </w:r>
      <w:proofErr w:type="gramEnd"/>
      <w:r>
        <w:rPr>
          <w:rFonts w:hint="eastAsia"/>
          <w:kern w:val="0"/>
        </w:rPr>
        <w:t>法華經．普門品</w:t>
      </w:r>
      <w:proofErr w:type="gramStart"/>
      <w:r>
        <w:rPr>
          <w:rFonts w:hint="eastAsia"/>
          <w:kern w:val="0"/>
        </w:rPr>
        <w:t>》</w:t>
      </w:r>
      <w:proofErr w:type="gramEnd"/>
      <w:r>
        <w:rPr>
          <w:rFonts w:hint="eastAsia"/>
          <w:kern w:val="0"/>
        </w:rPr>
        <w:t>中的觀音信仰，可分為</w:t>
      </w:r>
      <w:proofErr w:type="gramStart"/>
      <w:r>
        <w:rPr>
          <w:rFonts w:hint="eastAsia"/>
          <w:kern w:val="0"/>
        </w:rPr>
        <w:t>三</w:t>
      </w:r>
      <w:proofErr w:type="gramEnd"/>
      <w:r>
        <w:rPr>
          <w:rFonts w:hint="eastAsia"/>
          <w:kern w:val="0"/>
        </w:rPr>
        <w:t>方面：一、普遍的救濟；二、救</w:t>
      </w:r>
      <w:proofErr w:type="gramStart"/>
      <w:r>
        <w:rPr>
          <w:rFonts w:hint="eastAsia"/>
          <w:kern w:val="0"/>
        </w:rPr>
        <w:t>苦濟難</w:t>
      </w:r>
      <w:proofErr w:type="gramEnd"/>
      <w:r>
        <w:rPr>
          <w:rFonts w:hint="eastAsia"/>
          <w:kern w:val="0"/>
        </w:rPr>
        <w:t>的簡易與方便；三、以三十三</w:t>
      </w:r>
      <w:proofErr w:type="gramStart"/>
      <w:r>
        <w:rPr>
          <w:rFonts w:hint="eastAsia"/>
          <w:kern w:val="0"/>
        </w:rPr>
        <w:t>化身示現說法</w:t>
      </w:r>
      <w:proofErr w:type="gramEnd"/>
      <w:r>
        <w:rPr>
          <w:rFonts w:hint="eastAsia"/>
          <w:kern w:val="0"/>
        </w:rPr>
        <w:t>。</w:t>
      </w:r>
      <w:r>
        <w:rPr>
          <w:rStyle w:val="a9"/>
          <w:rFonts w:ascii="新細明體" w:hAnsi="新細明體"/>
          <w:kern w:val="0"/>
        </w:rPr>
        <w:footnoteReference w:id="115"/>
      </w:r>
      <w:r>
        <w:rPr>
          <w:rFonts w:hint="eastAsia"/>
          <w:kern w:val="0"/>
        </w:rPr>
        <w:t>這個觀音救濟的模式符合</w:t>
      </w:r>
      <w:proofErr w:type="gramStart"/>
      <w:r>
        <w:rPr>
          <w:rFonts w:hint="eastAsia"/>
          <w:kern w:val="0"/>
        </w:rPr>
        <w:t>《</w:t>
      </w:r>
      <w:proofErr w:type="gramEnd"/>
      <w:r>
        <w:rPr>
          <w:rFonts w:hint="eastAsia"/>
          <w:kern w:val="0"/>
        </w:rPr>
        <w:t>法華經．普門品</w:t>
      </w:r>
      <w:proofErr w:type="gramStart"/>
      <w:r>
        <w:rPr>
          <w:rFonts w:hint="eastAsia"/>
          <w:kern w:val="0"/>
        </w:rPr>
        <w:t>》</w:t>
      </w:r>
      <w:proofErr w:type="gramEnd"/>
      <w:r>
        <w:rPr>
          <w:rFonts w:hint="eastAsia"/>
          <w:kern w:val="0"/>
        </w:rPr>
        <w:t>的「持名救度」，其中的觀世音菩薩甚至沒顯出形象。</w:t>
      </w:r>
    </w:p>
    <w:p w14:paraId="7527FA2A" w14:textId="77777777" w:rsidR="00E32F7B" w:rsidRDefault="00E32F7B" w:rsidP="006B347D">
      <w:pPr>
        <w:jc w:val="both"/>
        <w:rPr>
          <w:kern w:val="0"/>
        </w:rPr>
      </w:pPr>
    </w:p>
    <w:p w14:paraId="1E805664" w14:textId="19B52136" w:rsidR="00773433" w:rsidRDefault="00773433" w:rsidP="006B347D">
      <w:pPr>
        <w:jc w:val="both"/>
        <w:rPr>
          <w:kern w:val="0"/>
        </w:rPr>
      </w:pPr>
      <w:r>
        <w:rPr>
          <w:rFonts w:hint="eastAsia"/>
          <w:kern w:val="0"/>
        </w:rPr>
        <w:t xml:space="preserve">　　</w:t>
      </w:r>
      <w:r>
        <w:rPr>
          <w:rFonts w:hint="eastAsia"/>
        </w:rPr>
        <w:t>由於觀音靈驗故事是後人創發出來的，因此也因為時代的演進，而增加不同的故事內容，如七難變成十二難，共同處如須誠心祈求，</w:t>
      </w:r>
      <w:proofErr w:type="gramStart"/>
      <w:r>
        <w:rPr>
          <w:rFonts w:hint="eastAsia"/>
        </w:rPr>
        <w:t>唸</w:t>
      </w:r>
      <w:proofErr w:type="gramEnd"/>
      <w:r>
        <w:rPr>
          <w:rFonts w:hint="eastAsia"/>
        </w:rPr>
        <w:t>數千遍經文等。</w:t>
      </w:r>
      <w:r>
        <w:rPr>
          <w:rFonts w:hint="eastAsia"/>
          <w:kern w:val="0"/>
        </w:rPr>
        <w:t>李利安將觀音信仰分為四種形態：救難、智慧解脫、</w:t>
      </w:r>
      <w:proofErr w:type="gramStart"/>
      <w:r>
        <w:rPr>
          <w:rFonts w:hint="eastAsia"/>
          <w:kern w:val="0"/>
        </w:rPr>
        <w:t>密儀持</w:t>
      </w:r>
      <w:proofErr w:type="gramEnd"/>
      <w:r>
        <w:rPr>
          <w:rFonts w:hint="eastAsia"/>
          <w:kern w:val="0"/>
        </w:rPr>
        <w:t>咒、解</w:t>
      </w:r>
      <w:proofErr w:type="gramStart"/>
      <w:r>
        <w:rPr>
          <w:rFonts w:hint="eastAsia"/>
          <w:kern w:val="0"/>
        </w:rPr>
        <w:t>疑釋惑等</w:t>
      </w:r>
      <w:proofErr w:type="gramEnd"/>
      <w:r>
        <w:rPr>
          <w:rFonts w:hint="eastAsia"/>
          <w:kern w:val="0"/>
        </w:rPr>
        <w:t>。</w:t>
      </w:r>
      <w:r>
        <w:rPr>
          <w:rStyle w:val="a9"/>
          <w:rFonts w:ascii="新細明體" w:hAnsi="新細明體"/>
          <w:kern w:val="0"/>
        </w:rPr>
        <w:footnoteReference w:id="116"/>
      </w:r>
      <w:r>
        <w:rPr>
          <w:rFonts w:hint="eastAsia"/>
          <w:kern w:val="0"/>
        </w:rPr>
        <w:t>而唐人故事中，觀音形象主要為救難與智慧解脫。因而他界書寫主要著重在於觀音具有救苦救難的化現能力，或化現於蛤蜊中、或化現於佛殿內、或化現於</w:t>
      </w:r>
      <w:proofErr w:type="gramStart"/>
      <w:r>
        <w:rPr>
          <w:rFonts w:hint="eastAsia"/>
          <w:kern w:val="0"/>
        </w:rPr>
        <w:t>冥</w:t>
      </w:r>
      <w:proofErr w:type="gramEnd"/>
      <w:r>
        <w:rPr>
          <w:rFonts w:hint="eastAsia"/>
          <w:kern w:val="0"/>
        </w:rPr>
        <w:t>途、或化現於海上，除幫助</w:t>
      </w:r>
      <w:proofErr w:type="gramStart"/>
      <w:r>
        <w:rPr>
          <w:rFonts w:hint="eastAsia"/>
          <w:kern w:val="0"/>
        </w:rPr>
        <w:t>信眾出離</w:t>
      </w:r>
      <w:proofErr w:type="gramEnd"/>
      <w:r>
        <w:rPr>
          <w:rFonts w:hint="eastAsia"/>
          <w:kern w:val="0"/>
        </w:rPr>
        <w:t>苦難之外，也藉此傳法使人得到智慧。</w:t>
      </w:r>
    </w:p>
    <w:p w14:paraId="54C7C326" w14:textId="77777777" w:rsidR="00E32F7B" w:rsidRDefault="00E32F7B" w:rsidP="00E32F7B">
      <w:pPr>
        <w:rPr>
          <w:kern w:val="0"/>
        </w:rPr>
      </w:pPr>
    </w:p>
    <w:p w14:paraId="3C7EEB55" w14:textId="77777777" w:rsidR="00773433" w:rsidRPr="00675D73" w:rsidRDefault="00773433" w:rsidP="00E32F7B">
      <w:pPr>
        <w:rPr>
          <w:rFonts w:ascii="Times New Roman" w:hAnsi="Times New Roman" w:cs="Times New Roman"/>
          <w:b/>
          <w:kern w:val="0"/>
        </w:rPr>
      </w:pPr>
      <w:r w:rsidRPr="00675D73">
        <w:rPr>
          <w:rFonts w:ascii="Times New Roman" w:hAnsi="Times New Roman" w:cs="Times New Roman"/>
          <w:b/>
          <w:kern w:val="0"/>
        </w:rPr>
        <w:t>2.</w:t>
      </w:r>
      <w:proofErr w:type="gramStart"/>
      <w:r w:rsidRPr="00675D73">
        <w:rPr>
          <w:rFonts w:ascii="Times New Roman" w:hAnsi="Times New Roman" w:cs="Times New Roman"/>
          <w:b/>
          <w:kern w:val="0"/>
        </w:rPr>
        <w:t>虛寫他</w:t>
      </w:r>
      <w:proofErr w:type="gramEnd"/>
      <w:r w:rsidRPr="00675D73">
        <w:rPr>
          <w:rFonts w:ascii="Times New Roman" w:hAnsi="Times New Roman" w:cs="Times New Roman"/>
          <w:b/>
          <w:kern w:val="0"/>
        </w:rPr>
        <w:t>界</w:t>
      </w:r>
    </w:p>
    <w:p w14:paraId="392B12EF" w14:textId="77777777" w:rsidR="00E32F7B" w:rsidRDefault="00E32F7B" w:rsidP="00E32F7B">
      <w:pPr>
        <w:rPr>
          <w:kern w:val="0"/>
        </w:rPr>
      </w:pPr>
    </w:p>
    <w:p w14:paraId="6C16EDC6" w14:textId="0E965AEE" w:rsidR="00773433" w:rsidRDefault="00773433" w:rsidP="006B347D">
      <w:pPr>
        <w:jc w:val="both"/>
        <w:rPr>
          <w:kern w:val="0"/>
        </w:rPr>
      </w:pPr>
      <w:r>
        <w:rPr>
          <w:rFonts w:hint="eastAsia"/>
          <w:kern w:val="0"/>
        </w:rPr>
        <w:t xml:space="preserve">　　觀音文學與道教謫仙不同，因此筆者</w:t>
      </w:r>
      <w:proofErr w:type="gramStart"/>
      <w:r>
        <w:rPr>
          <w:rFonts w:hint="eastAsia"/>
          <w:kern w:val="0"/>
        </w:rPr>
        <w:t>特別從虛寫他</w:t>
      </w:r>
      <w:proofErr w:type="gramEnd"/>
      <w:r>
        <w:rPr>
          <w:rFonts w:hint="eastAsia"/>
          <w:kern w:val="0"/>
        </w:rPr>
        <w:t>界的層次出發，企圖關照心靈層次的部份。</w:t>
      </w:r>
      <w:r w:rsidRPr="00D445F1">
        <w:rPr>
          <w:rFonts w:hint="eastAsia"/>
          <w:kern w:val="0"/>
        </w:rPr>
        <w:t>孫昌武先生認為：「</w:t>
      </w:r>
      <w:r w:rsidRPr="00EB5C9C">
        <w:rPr>
          <w:rFonts w:ascii="標楷體" w:eastAsia="標楷體" w:hAnsi="標楷體" w:hint="eastAsia"/>
          <w:kern w:val="0"/>
        </w:rPr>
        <w:t>觀音傳說在表現手法方面的另一個突出之處，是發展了心理描寫。</w:t>
      </w:r>
      <w:r w:rsidRPr="00D445F1">
        <w:rPr>
          <w:rFonts w:hint="eastAsia"/>
          <w:kern w:val="0"/>
        </w:rPr>
        <w:t>」</w:t>
      </w:r>
      <w:r>
        <w:rPr>
          <w:rFonts w:hint="eastAsia"/>
          <w:kern w:val="0"/>
        </w:rPr>
        <w:t>雖然孫先生談的是觀音</w:t>
      </w:r>
      <w:proofErr w:type="gramStart"/>
      <w:r>
        <w:rPr>
          <w:rFonts w:hint="eastAsia"/>
          <w:kern w:val="0"/>
        </w:rPr>
        <w:t>靈驗繼</w:t>
      </w:r>
      <w:proofErr w:type="gramEnd"/>
      <w:r>
        <w:rPr>
          <w:rFonts w:hint="eastAsia"/>
          <w:kern w:val="0"/>
        </w:rPr>
        <w:t>一類的小說作品，而這心理的描寫也正是本文所要討論</w:t>
      </w:r>
      <w:proofErr w:type="gramStart"/>
      <w:r>
        <w:rPr>
          <w:rFonts w:hint="eastAsia"/>
          <w:kern w:val="0"/>
        </w:rPr>
        <w:t>的虛寫</w:t>
      </w:r>
      <w:proofErr w:type="gramEnd"/>
      <w:r w:rsidRPr="00D445F1">
        <w:rPr>
          <w:rFonts w:hint="eastAsia"/>
          <w:kern w:val="0"/>
        </w:rPr>
        <w:t>「他界」。</w:t>
      </w:r>
      <w:r>
        <w:rPr>
          <w:rFonts w:hint="eastAsia"/>
          <w:kern w:val="0"/>
        </w:rPr>
        <w:t>唐代觀音文學</w:t>
      </w:r>
      <w:proofErr w:type="gramStart"/>
      <w:r>
        <w:rPr>
          <w:rFonts w:hint="eastAsia"/>
          <w:kern w:val="0"/>
        </w:rPr>
        <w:t>中的虛寫</w:t>
      </w:r>
      <w:proofErr w:type="gramEnd"/>
      <w:r>
        <w:rPr>
          <w:rFonts w:hint="eastAsia"/>
          <w:kern w:val="0"/>
        </w:rPr>
        <w:t>「他界」，較多時候是在詩歌文體上顯現，原因是詩人因信仰而書寫觀音，未必真能印證神通與靈驗，但共同都是企盼透過觀音信仰得到心靈的解脫與安慰。</w:t>
      </w:r>
    </w:p>
    <w:p w14:paraId="5278CBF0" w14:textId="77777777" w:rsidR="00E32F7B" w:rsidRDefault="00E32F7B" w:rsidP="006B347D">
      <w:pPr>
        <w:jc w:val="both"/>
        <w:rPr>
          <w:kern w:val="0"/>
        </w:rPr>
      </w:pPr>
    </w:p>
    <w:p w14:paraId="46ACB339" w14:textId="7F349365" w:rsidR="00773433" w:rsidRDefault="00773433" w:rsidP="006B347D">
      <w:pPr>
        <w:jc w:val="both"/>
      </w:pPr>
      <w:r>
        <w:rPr>
          <w:rFonts w:hint="eastAsia"/>
          <w:kern w:val="0"/>
        </w:rPr>
        <w:t xml:space="preserve">　　</w:t>
      </w:r>
      <w:proofErr w:type="gramStart"/>
      <w:r>
        <w:rPr>
          <w:rFonts w:hint="eastAsia"/>
          <w:kern w:val="0"/>
        </w:rPr>
        <w:t>虛寫他</w:t>
      </w:r>
      <w:proofErr w:type="gramEnd"/>
      <w:r>
        <w:rPr>
          <w:rFonts w:hint="eastAsia"/>
          <w:kern w:val="0"/>
        </w:rPr>
        <w:t>界多半出現在文人的詩文中。</w:t>
      </w:r>
      <w:r>
        <w:rPr>
          <w:rFonts w:hint="eastAsia"/>
        </w:rPr>
        <w:t>文人體會觀音法門</w:t>
      </w:r>
      <w:r>
        <w:rPr>
          <w:rFonts w:hint="eastAsia"/>
        </w:rPr>
        <w:lastRenderedPageBreak/>
        <w:t>常常是淨土與</w:t>
      </w:r>
      <w:proofErr w:type="gramStart"/>
      <w:r>
        <w:rPr>
          <w:rFonts w:hint="eastAsia"/>
        </w:rPr>
        <w:t>禪宗式的</w:t>
      </w:r>
      <w:proofErr w:type="gramEnd"/>
      <w:r>
        <w:rPr>
          <w:rFonts w:hint="eastAsia"/>
        </w:rPr>
        <w:t>，張說〈龍門西龕蘇合宮等身觀世音菩薩像頌〉說：</w:t>
      </w:r>
    </w:p>
    <w:p w14:paraId="1F078866" w14:textId="77777777" w:rsidR="00E32F7B" w:rsidRDefault="00E32F7B" w:rsidP="006B347D">
      <w:pPr>
        <w:jc w:val="both"/>
      </w:pPr>
    </w:p>
    <w:p w14:paraId="6A6479EE" w14:textId="77777777" w:rsidR="00773433" w:rsidRPr="0099296A" w:rsidRDefault="00773433" w:rsidP="006B347D">
      <w:pPr>
        <w:ind w:leftChars="300" w:left="720"/>
        <w:jc w:val="both"/>
        <w:rPr>
          <w:rFonts w:ascii="標楷體" w:eastAsia="標楷體" w:hAnsi="標楷體"/>
        </w:rPr>
      </w:pPr>
      <w:proofErr w:type="gramStart"/>
      <w:r w:rsidRPr="0099296A">
        <w:rPr>
          <w:rFonts w:ascii="標楷體" w:eastAsia="標楷體" w:hAnsi="標楷體" w:hint="eastAsia"/>
        </w:rPr>
        <w:t>心入萬</w:t>
      </w:r>
      <w:proofErr w:type="gramEnd"/>
      <w:r w:rsidRPr="0099296A">
        <w:rPr>
          <w:rFonts w:ascii="標楷體" w:eastAsia="標楷體" w:hAnsi="標楷體" w:hint="eastAsia"/>
        </w:rPr>
        <w:t>有，</w:t>
      </w:r>
      <w:proofErr w:type="gramStart"/>
      <w:r w:rsidRPr="0099296A">
        <w:rPr>
          <w:rFonts w:ascii="標楷體" w:eastAsia="標楷體" w:hAnsi="標楷體" w:hint="eastAsia"/>
        </w:rPr>
        <w:t>身包大</w:t>
      </w:r>
      <w:proofErr w:type="gramEnd"/>
      <w:r w:rsidRPr="0099296A">
        <w:rPr>
          <w:rFonts w:ascii="標楷體" w:eastAsia="標楷體" w:hAnsi="標楷體" w:hint="eastAsia"/>
        </w:rPr>
        <w:t>空。…</w:t>
      </w:r>
      <w:proofErr w:type="gramStart"/>
      <w:r w:rsidRPr="0099296A">
        <w:rPr>
          <w:rFonts w:ascii="標楷體" w:eastAsia="標楷體" w:hAnsi="標楷體" w:hint="eastAsia"/>
        </w:rPr>
        <w:t>…</w:t>
      </w:r>
      <w:proofErr w:type="gramEnd"/>
      <w:r w:rsidRPr="0099296A">
        <w:rPr>
          <w:rFonts w:ascii="標楷體" w:eastAsia="標楷體" w:hAnsi="標楷體" w:hint="eastAsia"/>
        </w:rPr>
        <w:t>日月有盡，光明無際。天地有終，神通不減。</w:t>
      </w:r>
      <w:proofErr w:type="gramStart"/>
      <w:r w:rsidRPr="0099296A">
        <w:rPr>
          <w:rFonts w:ascii="標楷體" w:eastAsia="標楷體" w:hAnsi="標楷體" w:hint="eastAsia"/>
        </w:rPr>
        <w:t>禮其形像</w:t>
      </w:r>
      <w:proofErr w:type="gramEnd"/>
      <w:r w:rsidRPr="0099296A">
        <w:rPr>
          <w:rFonts w:ascii="標楷體" w:eastAsia="標楷體" w:hAnsi="標楷體" w:hint="eastAsia"/>
        </w:rPr>
        <w:t>，隨緣而成功。稱其名號，因</w:t>
      </w:r>
      <w:proofErr w:type="gramStart"/>
      <w:r w:rsidRPr="0099296A">
        <w:rPr>
          <w:rFonts w:ascii="標楷體" w:eastAsia="標楷體" w:hAnsi="標楷體" w:hint="eastAsia"/>
        </w:rPr>
        <w:t>時而獲果</w:t>
      </w:r>
      <w:proofErr w:type="gramEnd"/>
      <w:r w:rsidRPr="0099296A">
        <w:rPr>
          <w:rFonts w:ascii="標楷體" w:eastAsia="標楷體" w:hAnsi="標楷體" w:hint="eastAsia"/>
        </w:rPr>
        <w:t>。</w:t>
      </w:r>
      <w:r w:rsidRPr="0099296A">
        <w:rPr>
          <w:rStyle w:val="a9"/>
          <w:rFonts w:ascii="標楷體" w:eastAsia="標楷體" w:hAnsi="標楷體"/>
        </w:rPr>
        <w:footnoteReference w:id="117"/>
      </w:r>
    </w:p>
    <w:p w14:paraId="00EB7CBC" w14:textId="77777777" w:rsidR="00E32F7B" w:rsidRDefault="00E32F7B" w:rsidP="006B347D">
      <w:pPr>
        <w:jc w:val="both"/>
      </w:pPr>
    </w:p>
    <w:p w14:paraId="2BA692B4" w14:textId="651CFB0E" w:rsidR="00773433" w:rsidRDefault="00773433" w:rsidP="006B347D">
      <w:pPr>
        <w:jc w:val="both"/>
      </w:pPr>
      <w:r w:rsidRPr="00F82142">
        <w:rPr>
          <w:rFonts w:hint="eastAsia"/>
        </w:rPr>
        <w:t>觀音菩薩具有</w:t>
      </w:r>
      <w:r>
        <w:rPr>
          <w:rFonts w:hint="eastAsia"/>
          <w:kern w:val="0"/>
        </w:rPr>
        <w:t>神通，能穿梭他界，並有隨時變化形象的能力，已成為中國人的心中鮮明的形象。</w:t>
      </w:r>
      <w:r>
        <w:rPr>
          <w:rFonts w:hint="eastAsia"/>
        </w:rPr>
        <w:t>張</w:t>
      </w:r>
      <w:proofErr w:type="gramStart"/>
      <w:r>
        <w:rPr>
          <w:rFonts w:hint="eastAsia"/>
        </w:rPr>
        <w:t>說此詩以</w:t>
      </w:r>
      <w:proofErr w:type="gramEnd"/>
      <w:r>
        <w:rPr>
          <w:rFonts w:hint="eastAsia"/>
        </w:rPr>
        <w:t>讚頌的方式形容觀音出入他界的能力，乃「</w:t>
      </w:r>
      <w:proofErr w:type="gramStart"/>
      <w:r w:rsidRPr="0099296A">
        <w:rPr>
          <w:rFonts w:ascii="標楷體" w:eastAsia="標楷體" w:hAnsi="標楷體" w:hint="eastAsia"/>
        </w:rPr>
        <w:t>心入萬</w:t>
      </w:r>
      <w:proofErr w:type="gramEnd"/>
      <w:r w:rsidRPr="0099296A">
        <w:rPr>
          <w:rFonts w:ascii="標楷體" w:eastAsia="標楷體" w:hAnsi="標楷體" w:hint="eastAsia"/>
        </w:rPr>
        <w:t>有，</w:t>
      </w:r>
      <w:proofErr w:type="gramStart"/>
      <w:r w:rsidRPr="0099296A">
        <w:rPr>
          <w:rFonts w:ascii="標楷體" w:eastAsia="標楷體" w:hAnsi="標楷體" w:hint="eastAsia"/>
        </w:rPr>
        <w:t>身包大</w:t>
      </w:r>
      <w:proofErr w:type="gramEnd"/>
      <w:r w:rsidRPr="0099296A">
        <w:rPr>
          <w:rFonts w:ascii="標楷體" w:eastAsia="標楷體" w:hAnsi="標楷體" w:hint="eastAsia"/>
        </w:rPr>
        <w:t>空</w:t>
      </w:r>
      <w:r>
        <w:rPr>
          <w:rFonts w:hint="eastAsia"/>
        </w:rPr>
        <w:t>」。</w:t>
      </w:r>
    </w:p>
    <w:p w14:paraId="23D84239" w14:textId="77777777" w:rsidR="00E32F7B" w:rsidRDefault="00E32F7B" w:rsidP="006B347D">
      <w:pPr>
        <w:jc w:val="both"/>
      </w:pPr>
    </w:p>
    <w:p w14:paraId="3056C4CE" w14:textId="3A71467F" w:rsidR="00773433" w:rsidRDefault="00773433" w:rsidP="006B347D">
      <w:pPr>
        <w:jc w:val="both"/>
        <w:rPr>
          <w:kern w:val="0"/>
        </w:rPr>
      </w:pPr>
      <w:r>
        <w:rPr>
          <w:rFonts w:hint="eastAsia"/>
        </w:rPr>
        <w:t xml:space="preserve">　　</w:t>
      </w:r>
      <w:r w:rsidRPr="00372CE7">
        <w:rPr>
          <w:kern w:val="0"/>
        </w:rPr>
        <w:t>白居易</w:t>
      </w:r>
      <w:r>
        <w:rPr>
          <w:rFonts w:hint="eastAsia"/>
          <w:kern w:val="0"/>
        </w:rPr>
        <w:t>〈</w:t>
      </w:r>
      <w:r w:rsidRPr="00E75076">
        <w:rPr>
          <w:rFonts w:cs="細明體"/>
          <w:kern w:val="0"/>
        </w:rPr>
        <w:t>遊悟真寺詩</w:t>
      </w:r>
      <w:r w:rsidRPr="00372CE7">
        <w:rPr>
          <w:kern w:val="0"/>
        </w:rPr>
        <w:t>（一百三十韻）</w:t>
      </w:r>
      <w:r>
        <w:rPr>
          <w:rFonts w:hint="eastAsia"/>
          <w:kern w:val="0"/>
        </w:rPr>
        <w:t>〉也是接近</w:t>
      </w:r>
      <w:proofErr w:type="gramStart"/>
      <w:r>
        <w:rPr>
          <w:rFonts w:hint="eastAsia"/>
          <w:kern w:val="0"/>
        </w:rPr>
        <w:t>禪淨雙</w:t>
      </w:r>
      <w:proofErr w:type="gramEnd"/>
      <w:r>
        <w:rPr>
          <w:rFonts w:hint="eastAsia"/>
          <w:kern w:val="0"/>
        </w:rPr>
        <w:t>修的法門，詩</w:t>
      </w:r>
      <w:proofErr w:type="gramStart"/>
      <w:r>
        <w:rPr>
          <w:rFonts w:hint="eastAsia"/>
          <w:kern w:val="0"/>
        </w:rPr>
        <w:t>云</w:t>
      </w:r>
      <w:proofErr w:type="gramEnd"/>
      <w:r>
        <w:rPr>
          <w:rFonts w:hint="eastAsia"/>
          <w:kern w:val="0"/>
        </w:rPr>
        <w:t>：</w:t>
      </w:r>
    </w:p>
    <w:p w14:paraId="26AA3C0C" w14:textId="77777777" w:rsidR="00E32F7B" w:rsidRDefault="00E32F7B" w:rsidP="006B347D">
      <w:pPr>
        <w:jc w:val="both"/>
        <w:rPr>
          <w:kern w:val="0"/>
        </w:rPr>
      </w:pPr>
    </w:p>
    <w:p w14:paraId="0BC8DC45" w14:textId="77777777" w:rsidR="00773433" w:rsidRPr="0099296A" w:rsidRDefault="00773433" w:rsidP="006B347D">
      <w:pPr>
        <w:ind w:leftChars="300" w:left="720"/>
        <w:jc w:val="both"/>
        <w:rPr>
          <w:rFonts w:ascii="標楷體" w:eastAsia="標楷體" w:hAnsi="標楷體"/>
          <w:kern w:val="0"/>
        </w:rPr>
      </w:pPr>
      <w:proofErr w:type="gramStart"/>
      <w:r w:rsidRPr="0099296A">
        <w:rPr>
          <w:rFonts w:ascii="標楷體" w:eastAsia="標楷體" w:hAnsi="標楷體" w:hint="eastAsia"/>
          <w:kern w:val="0"/>
        </w:rPr>
        <w:t>次登觀音</w:t>
      </w:r>
      <w:proofErr w:type="gramEnd"/>
      <w:r w:rsidRPr="0099296A">
        <w:rPr>
          <w:rFonts w:ascii="標楷體" w:eastAsia="標楷體" w:hAnsi="標楷體" w:hint="eastAsia"/>
          <w:kern w:val="0"/>
        </w:rPr>
        <w:t>堂，未到聞</w:t>
      </w:r>
      <w:proofErr w:type="gramStart"/>
      <w:r w:rsidRPr="0099296A">
        <w:rPr>
          <w:rFonts w:ascii="標楷體" w:eastAsia="標楷體" w:hAnsi="標楷體" w:hint="eastAsia"/>
          <w:kern w:val="0"/>
        </w:rPr>
        <w:t>栴檀</w:t>
      </w:r>
      <w:proofErr w:type="gramEnd"/>
      <w:r w:rsidRPr="0099296A">
        <w:rPr>
          <w:rFonts w:ascii="標楷體" w:eastAsia="標楷體" w:hAnsi="標楷體" w:hint="eastAsia"/>
          <w:kern w:val="0"/>
        </w:rPr>
        <w:t>。上</w:t>
      </w:r>
      <w:proofErr w:type="gramStart"/>
      <w:r w:rsidRPr="0099296A">
        <w:rPr>
          <w:rFonts w:ascii="標楷體" w:eastAsia="標楷體" w:hAnsi="標楷體" w:hint="eastAsia"/>
          <w:kern w:val="0"/>
        </w:rPr>
        <w:t>階脫雙履，斂足升淨筵</w:t>
      </w:r>
      <w:proofErr w:type="gramEnd"/>
      <w:r w:rsidRPr="0099296A">
        <w:rPr>
          <w:rFonts w:ascii="標楷體" w:eastAsia="標楷體" w:hAnsi="標楷體" w:hint="eastAsia"/>
          <w:kern w:val="0"/>
        </w:rPr>
        <w:t>。六</w:t>
      </w:r>
      <w:proofErr w:type="gramStart"/>
      <w:r w:rsidRPr="0099296A">
        <w:rPr>
          <w:rFonts w:ascii="標楷體" w:eastAsia="標楷體" w:hAnsi="標楷體" w:hint="eastAsia"/>
          <w:kern w:val="0"/>
        </w:rPr>
        <w:t>楹排玉鏡，四座敷金鈿</w:t>
      </w:r>
      <w:proofErr w:type="gramEnd"/>
      <w:r w:rsidRPr="0099296A">
        <w:rPr>
          <w:rFonts w:ascii="標楷體" w:eastAsia="標楷體" w:hAnsi="標楷體" w:hint="eastAsia"/>
          <w:kern w:val="0"/>
        </w:rPr>
        <w:t>。黑夜自光明，不待</w:t>
      </w:r>
      <w:proofErr w:type="gramStart"/>
      <w:r w:rsidRPr="0099296A">
        <w:rPr>
          <w:rFonts w:ascii="標楷體" w:eastAsia="標楷體" w:hAnsi="標楷體" w:hint="eastAsia"/>
          <w:kern w:val="0"/>
        </w:rPr>
        <w:t>燈燭然</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眾寶互低昂，碧佩</w:t>
      </w:r>
      <w:proofErr w:type="gramEnd"/>
      <w:r w:rsidRPr="0099296A">
        <w:rPr>
          <w:rFonts w:ascii="標楷體" w:eastAsia="標楷體" w:hAnsi="標楷體" w:hint="eastAsia"/>
          <w:kern w:val="0"/>
        </w:rPr>
        <w:t>珊瑚幡。風</w:t>
      </w:r>
      <w:proofErr w:type="gramStart"/>
      <w:r w:rsidRPr="0099296A">
        <w:rPr>
          <w:rFonts w:ascii="標楷體" w:eastAsia="標楷體" w:hAnsi="標楷體" w:hint="eastAsia"/>
          <w:kern w:val="0"/>
        </w:rPr>
        <w:t>來似天樂</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相觸聲珊珊</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白珠垂露凝，赤</w:t>
      </w:r>
      <w:proofErr w:type="gramEnd"/>
      <w:r w:rsidRPr="0099296A">
        <w:rPr>
          <w:rFonts w:ascii="標楷體" w:eastAsia="標楷體" w:hAnsi="標楷體" w:hint="eastAsia"/>
          <w:kern w:val="0"/>
        </w:rPr>
        <w:t>珠滴血殷。點綴佛髻上，合為七</w:t>
      </w:r>
      <w:proofErr w:type="gramStart"/>
      <w:r w:rsidRPr="0099296A">
        <w:rPr>
          <w:rFonts w:ascii="標楷體" w:eastAsia="標楷體" w:hAnsi="標楷體" w:hint="eastAsia"/>
          <w:kern w:val="0"/>
        </w:rPr>
        <w:t>寶冠</w:t>
      </w:r>
      <w:proofErr w:type="gramEnd"/>
      <w:r w:rsidRPr="0099296A">
        <w:rPr>
          <w:rFonts w:ascii="標楷體" w:eastAsia="標楷體" w:hAnsi="標楷體" w:hint="eastAsia"/>
          <w:kern w:val="0"/>
        </w:rPr>
        <w:t>。雙</w:t>
      </w:r>
      <w:proofErr w:type="gramStart"/>
      <w:r w:rsidRPr="0099296A">
        <w:rPr>
          <w:rFonts w:ascii="標楷體" w:eastAsia="標楷體" w:hAnsi="標楷體" w:hint="eastAsia"/>
          <w:kern w:val="0"/>
        </w:rPr>
        <w:t>缾</w:t>
      </w:r>
      <w:proofErr w:type="gramEnd"/>
      <w:r w:rsidRPr="0099296A">
        <w:rPr>
          <w:rFonts w:ascii="標楷體" w:eastAsia="標楷體" w:hAnsi="標楷體" w:hint="eastAsia"/>
          <w:kern w:val="0"/>
        </w:rPr>
        <w:t>白琉璃，</w:t>
      </w:r>
      <w:proofErr w:type="gramStart"/>
      <w:r w:rsidRPr="0099296A">
        <w:rPr>
          <w:rFonts w:ascii="標楷體" w:eastAsia="標楷體" w:hAnsi="標楷體" w:hint="eastAsia"/>
          <w:kern w:val="0"/>
        </w:rPr>
        <w:t>色若秋水</w:t>
      </w:r>
      <w:proofErr w:type="gramEnd"/>
      <w:r w:rsidRPr="0099296A">
        <w:rPr>
          <w:rFonts w:ascii="標楷體" w:eastAsia="標楷體" w:hAnsi="標楷體" w:hint="eastAsia"/>
          <w:kern w:val="0"/>
        </w:rPr>
        <w:t>寒。隔</w:t>
      </w:r>
      <w:proofErr w:type="gramStart"/>
      <w:r w:rsidRPr="0099296A">
        <w:rPr>
          <w:rFonts w:ascii="標楷體" w:eastAsia="標楷體" w:hAnsi="標楷體" w:hint="eastAsia"/>
          <w:kern w:val="0"/>
        </w:rPr>
        <w:t>缾</w:t>
      </w:r>
      <w:proofErr w:type="gramEnd"/>
      <w:r w:rsidRPr="0099296A">
        <w:rPr>
          <w:rFonts w:ascii="標楷體" w:eastAsia="標楷體" w:hAnsi="標楷體" w:hint="eastAsia"/>
          <w:kern w:val="0"/>
        </w:rPr>
        <w:t>見舍利，</w:t>
      </w:r>
      <w:proofErr w:type="gramStart"/>
      <w:r w:rsidRPr="0099296A">
        <w:rPr>
          <w:rFonts w:ascii="標楷體" w:eastAsia="標楷體" w:hAnsi="標楷體" w:hint="eastAsia"/>
          <w:kern w:val="0"/>
        </w:rPr>
        <w:t>圓轉如金</w:t>
      </w:r>
      <w:proofErr w:type="gramEnd"/>
      <w:r w:rsidRPr="0099296A">
        <w:rPr>
          <w:rFonts w:ascii="標楷體" w:eastAsia="標楷體" w:hAnsi="標楷體" w:hint="eastAsia"/>
          <w:kern w:val="0"/>
        </w:rPr>
        <w:t>丹。</w:t>
      </w:r>
      <w:proofErr w:type="gramStart"/>
      <w:r w:rsidRPr="0099296A">
        <w:rPr>
          <w:rFonts w:ascii="標楷體" w:eastAsia="標楷體" w:hAnsi="標楷體" w:hint="eastAsia"/>
          <w:kern w:val="0"/>
        </w:rPr>
        <w:t>玉笛何代物</w:t>
      </w:r>
      <w:proofErr w:type="gramEnd"/>
      <w:r w:rsidRPr="0099296A">
        <w:rPr>
          <w:rFonts w:ascii="標楷體" w:eastAsia="標楷體" w:hAnsi="標楷體" w:hint="eastAsia"/>
          <w:kern w:val="0"/>
        </w:rPr>
        <w:t>，天人施</w:t>
      </w:r>
      <w:proofErr w:type="gramStart"/>
      <w:r w:rsidRPr="0099296A">
        <w:rPr>
          <w:rFonts w:ascii="標楷體" w:eastAsia="標楷體" w:hAnsi="標楷體" w:hint="eastAsia"/>
          <w:kern w:val="0"/>
        </w:rPr>
        <w:t>祇</w:t>
      </w:r>
      <w:proofErr w:type="gramEnd"/>
      <w:r w:rsidRPr="0099296A">
        <w:rPr>
          <w:rFonts w:ascii="標楷體" w:eastAsia="標楷體" w:hAnsi="標楷體" w:hint="eastAsia"/>
          <w:kern w:val="0"/>
        </w:rPr>
        <w:t>園。</w:t>
      </w:r>
      <w:proofErr w:type="gramStart"/>
      <w:r w:rsidRPr="0099296A">
        <w:rPr>
          <w:rFonts w:ascii="標楷體" w:eastAsia="標楷體" w:hAnsi="標楷體" w:hint="eastAsia"/>
          <w:kern w:val="0"/>
        </w:rPr>
        <w:t>吹如秋鶴</w:t>
      </w:r>
      <w:proofErr w:type="gramEnd"/>
      <w:r w:rsidRPr="0099296A">
        <w:rPr>
          <w:rFonts w:ascii="標楷體" w:eastAsia="標楷體" w:hAnsi="標楷體" w:hint="eastAsia"/>
          <w:kern w:val="0"/>
        </w:rPr>
        <w:t>聲，可</w:t>
      </w:r>
      <w:proofErr w:type="gramStart"/>
      <w:r w:rsidRPr="0099296A">
        <w:rPr>
          <w:rFonts w:ascii="標楷體" w:eastAsia="標楷體" w:hAnsi="標楷體" w:hint="eastAsia"/>
          <w:kern w:val="0"/>
        </w:rPr>
        <w:t>以降靈仙</w:t>
      </w:r>
      <w:proofErr w:type="gramEnd"/>
      <w:r w:rsidRPr="0099296A">
        <w:rPr>
          <w:rFonts w:ascii="標楷體" w:eastAsia="標楷體" w:hAnsi="標楷體" w:hint="eastAsia"/>
          <w:kern w:val="0"/>
        </w:rPr>
        <w:t>。是</w:t>
      </w:r>
      <w:proofErr w:type="gramStart"/>
      <w:r w:rsidRPr="0099296A">
        <w:rPr>
          <w:rFonts w:ascii="標楷體" w:eastAsia="標楷體" w:hAnsi="標楷體" w:hint="eastAsia"/>
          <w:kern w:val="0"/>
        </w:rPr>
        <w:t>時秋方</w:t>
      </w:r>
      <w:proofErr w:type="gramEnd"/>
      <w:r w:rsidRPr="0099296A">
        <w:rPr>
          <w:rFonts w:ascii="標楷體" w:eastAsia="標楷體" w:hAnsi="標楷體" w:hint="eastAsia"/>
          <w:kern w:val="0"/>
        </w:rPr>
        <w:t>中，三五月正圓。</w:t>
      </w:r>
      <w:proofErr w:type="gramStart"/>
      <w:r w:rsidRPr="0099296A">
        <w:rPr>
          <w:rFonts w:ascii="標楷體" w:eastAsia="標楷體" w:hAnsi="標楷體" w:hint="eastAsia"/>
          <w:kern w:val="0"/>
        </w:rPr>
        <w:t>寶堂豁</w:t>
      </w:r>
      <w:proofErr w:type="gramEnd"/>
      <w:r w:rsidRPr="0099296A">
        <w:rPr>
          <w:rFonts w:ascii="標楷體" w:eastAsia="標楷體" w:hAnsi="標楷體" w:hint="eastAsia"/>
          <w:kern w:val="0"/>
        </w:rPr>
        <w:t>三門，金</w:t>
      </w:r>
      <w:proofErr w:type="gramStart"/>
      <w:r w:rsidRPr="0099296A">
        <w:rPr>
          <w:rFonts w:ascii="標楷體" w:eastAsia="標楷體" w:hAnsi="標楷體" w:hint="eastAsia"/>
          <w:kern w:val="0"/>
        </w:rPr>
        <w:t>魄</w:t>
      </w:r>
      <w:proofErr w:type="gramEnd"/>
      <w:r w:rsidRPr="0099296A">
        <w:rPr>
          <w:rFonts w:ascii="標楷體" w:eastAsia="標楷體" w:hAnsi="標楷體" w:hint="eastAsia"/>
          <w:kern w:val="0"/>
        </w:rPr>
        <w:t>當其前。月與</w:t>
      </w:r>
      <w:proofErr w:type="gramStart"/>
      <w:r w:rsidRPr="0099296A">
        <w:rPr>
          <w:rFonts w:ascii="標楷體" w:eastAsia="標楷體" w:hAnsi="標楷體" w:hint="eastAsia"/>
          <w:kern w:val="0"/>
        </w:rPr>
        <w:t>寶相射</w:t>
      </w:r>
      <w:proofErr w:type="gramEnd"/>
      <w:r w:rsidRPr="0099296A">
        <w:rPr>
          <w:rFonts w:ascii="標楷體" w:eastAsia="標楷體" w:hAnsi="標楷體" w:hint="eastAsia"/>
          <w:kern w:val="0"/>
        </w:rPr>
        <w:t>，晶光爭鮮</w:t>
      </w:r>
      <w:proofErr w:type="gramStart"/>
      <w:r w:rsidRPr="0099296A">
        <w:rPr>
          <w:rFonts w:ascii="標楷體" w:eastAsia="標楷體" w:hAnsi="標楷體" w:hint="eastAsia"/>
          <w:kern w:val="0"/>
        </w:rPr>
        <w:t>妍</w:t>
      </w:r>
      <w:proofErr w:type="gramEnd"/>
      <w:r w:rsidRPr="0099296A">
        <w:rPr>
          <w:rFonts w:ascii="標楷體" w:eastAsia="標楷體" w:hAnsi="標楷體" w:hint="eastAsia"/>
          <w:kern w:val="0"/>
        </w:rPr>
        <w:t>。照人心</w:t>
      </w:r>
      <w:proofErr w:type="gramStart"/>
      <w:r w:rsidRPr="0099296A">
        <w:rPr>
          <w:rFonts w:ascii="標楷體" w:eastAsia="標楷體" w:hAnsi="標楷體" w:hint="eastAsia"/>
          <w:kern w:val="0"/>
        </w:rPr>
        <w:t>骨冷，竟夕不欲眠。</w:t>
      </w:r>
      <w:proofErr w:type="gramEnd"/>
      <w:r w:rsidRPr="0099296A">
        <w:rPr>
          <w:rFonts w:ascii="標楷體" w:eastAsia="標楷體" w:hAnsi="標楷體" w:hint="eastAsia"/>
          <w:kern w:val="0"/>
        </w:rPr>
        <w:t>風從石下生，</w:t>
      </w:r>
      <w:proofErr w:type="gramStart"/>
      <w:r w:rsidRPr="0099296A">
        <w:rPr>
          <w:rFonts w:ascii="標楷體" w:eastAsia="標楷體" w:hAnsi="標楷體" w:hint="eastAsia"/>
          <w:kern w:val="0"/>
        </w:rPr>
        <w:t>薄人而</w:t>
      </w:r>
      <w:proofErr w:type="gramEnd"/>
      <w:r w:rsidRPr="0099296A">
        <w:rPr>
          <w:rFonts w:ascii="標楷體" w:eastAsia="標楷體" w:hAnsi="標楷體" w:hint="eastAsia"/>
          <w:kern w:val="0"/>
        </w:rPr>
        <w:t>上</w:t>
      </w:r>
      <w:proofErr w:type="gramStart"/>
      <w:r w:rsidRPr="0099296A">
        <w:rPr>
          <w:rFonts w:ascii="標楷體" w:eastAsia="標楷體" w:hAnsi="標楷體" w:hint="eastAsia"/>
          <w:kern w:val="0"/>
        </w:rPr>
        <w:t>摶</w:t>
      </w:r>
      <w:proofErr w:type="gramEnd"/>
      <w:r w:rsidRPr="0099296A">
        <w:rPr>
          <w:rFonts w:ascii="標楷體" w:eastAsia="標楷體" w:hAnsi="標楷體" w:hint="eastAsia"/>
          <w:kern w:val="0"/>
        </w:rPr>
        <w:t>。衣服似羽</w:t>
      </w:r>
      <w:proofErr w:type="gramStart"/>
      <w:r w:rsidRPr="0099296A">
        <w:rPr>
          <w:rFonts w:ascii="標楷體" w:eastAsia="標楷體" w:hAnsi="標楷體" w:hint="eastAsia"/>
          <w:kern w:val="0"/>
        </w:rPr>
        <w:t>翮</w:t>
      </w:r>
      <w:proofErr w:type="gramEnd"/>
      <w:r w:rsidRPr="0099296A">
        <w:rPr>
          <w:rFonts w:ascii="標楷體" w:eastAsia="標楷體" w:hAnsi="標楷體" w:hint="eastAsia"/>
          <w:kern w:val="0"/>
        </w:rPr>
        <w:t>，開張欲飛</w:t>
      </w:r>
      <w:proofErr w:type="gramStart"/>
      <w:r w:rsidRPr="0099296A">
        <w:rPr>
          <w:rFonts w:ascii="標楷體" w:eastAsia="標楷體" w:hAnsi="標楷體" w:hint="eastAsia"/>
          <w:kern w:val="0"/>
        </w:rPr>
        <w:lastRenderedPageBreak/>
        <w:t>鶱</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…想見聽法時</w:t>
      </w:r>
      <w:proofErr w:type="gramEnd"/>
      <w:r w:rsidRPr="0099296A">
        <w:rPr>
          <w:rFonts w:ascii="標楷體" w:eastAsia="標楷體" w:hAnsi="標楷體" w:hint="eastAsia"/>
          <w:kern w:val="0"/>
        </w:rPr>
        <w:t>，歡喜</w:t>
      </w:r>
      <w:proofErr w:type="gramStart"/>
      <w:r w:rsidRPr="0099296A">
        <w:rPr>
          <w:rFonts w:ascii="標楷體" w:eastAsia="標楷體" w:hAnsi="標楷體" w:hint="eastAsia"/>
          <w:kern w:val="0"/>
        </w:rPr>
        <w:t>禮印壇</w:t>
      </w:r>
      <w:proofErr w:type="gramEnd"/>
      <w:r w:rsidRPr="0099296A">
        <w:rPr>
          <w:rFonts w:ascii="標楷體" w:eastAsia="標楷體" w:hAnsi="標楷體" w:hint="eastAsia"/>
          <w:kern w:val="0"/>
        </w:rPr>
        <w:t>。復歸</w:t>
      </w:r>
      <w:proofErr w:type="gramStart"/>
      <w:r w:rsidRPr="0099296A">
        <w:rPr>
          <w:rFonts w:ascii="標楷體" w:eastAsia="標楷體" w:hAnsi="標楷體" w:hint="eastAsia"/>
          <w:kern w:val="0"/>
        </w:rPr>
        <w:t>泉窟下</w:t>
      </w:r>
      <w:proofErr w:type="gramEnd"/>
      <w:r w:rsidRPr="0099296A">
        <w:rPr>
          <w:rFonts w:ascii="標楷體" w:eastAsia="標楷體" w:hAnsi="標楷體" w:hint="eastAsia"/>
          <w:kern w:val="0"/>
        </w:rPr>
        <w:t>，化作龍蜿蜒。階</w:t>
      </w:r>
      <w:proofErr w:type="gramStart"/>
      <w:r w:rsidRPr="0099296A">
        <w:rPr>
          <w:rFonts w:ascii="標楷體" w:eastAsia="標楷體" w:hAnsi="標楷體" w:hint="eastAsia"/>
          <w:kern w:val="0"/>
        </w:rPr>
        <w:t>前石孔</w:t>
      </w:r>
      <w:proofErr w:type="gramEnd"/>
      <w:r w:rsidRPr="0099296A">
        <w:rPr>
          <w:rFonts w:ascii="標楷體" w:eastAsia="標楷體" w:hAnsi="標楷體" w:hint="eastAsia"/>
          <w:kern w:val="0"/>
        </w:rPr>
        <w:t>在，</w:t>
      </w:r>
      <w:proofErr w:type="gramStart"/>
      <w:r w:rsidRPr="0099296A">
        <w:rPr>
          <w:rFonts w:ascii="標楷體" w:eastAsia="標楷體" w:hAnsi="標楷體" w:hint="eastAsia"/>
          <w:kern w:val="0"/>
        </w:rPr>
        <w:t>欲雨生白</w:t>
      </w:r>
      <w:proofErr w:type="gramEnd"/>
      <w:r w:rsidRPr="0099296A">
        <w:rPr>
          <w:rFonts w:ascii="標楷體" w:eastAsia="標楷體" w:hAnsi="標楷體" w:hint="eastAsia"/>
          <w:kern w:val="0"/>
        </w:rPr>
        <w:t>煙。往有</w:t>
      </w:r>
      <w:proofErr w:type="gramStart"/>
      <w:r w:rsidRPr="0099296A">
        <w:rPr>
          <w:rFonts w:ascii="標楷體" w:eastAsia="標楷體" w:hAnsi="標楷體" w:hint="eastAsia"/>
          <w:kern w:val="0"/>
        </w:rPr>
        <w:t>寫經僧</w:t>
      </w:r>
      <w:proofErr w:type="gramEnd"/>
      <w:r w:rsidRPr="0099296A">
        <w:rPr>
          <w:rFonts w:ascii="標楷體" w:eastAsia="標楷體" w:hAnsi="標楷體" w:hint="eastAsia"/>
          <w:kern w:val="0"/>
        </w:rPr>
        <w:t>，身靜心精專。</w:t>
      </w:r>
      <w:proofErr w:type="gramStart"/>
      <w:r w:rsidRPr="0099296A">
        <w:rPr>
          <w:rFonts w:ascii="標楷體" w:eastAsia="標楷體" w:hAnsi="標楷體" w:hint="eastAsia"/>
          <w:kern w:val="0"/>
        </w:rPr>
        <w:t>感彼雲外鴿</w:t>
      </w:r>
      <w:proofErr w:type="gramEnd"/>
      <w:r w:rsidRPr="0099296A">
        <w:rPr>
          <w:rFonts w:ascii="標楷體" w:eastAsia="標楷體" w:hAnsi="標楷體" w:hint="eastAsia"/>
          <w:kern w:val="0"/>
        </w:rPr>
        <w:t>，群</w:t>
      </w:r>
      <w:proofErr w:type="gramStart"/>
      <w:r w:rsidRPr="0099296A">
        <w:rPr>
          <w:rFonts w:ascii="標楷體" w:eastAsia="標楷體" w:hAnsi="標楷體" w:hint="eastAsia"/>
          <w:kern w:val="0"/>
        </w:rPr>
        <w:t>飛千翩翩</w:t>
      </w:r>
      <w:proofErr w:type="gramEnd"/>
      <w:r w:rsidRPr="0099296A">
        <w:rPr>
          <w:rFonts w:ascii="標楷體" w:eastAsia="標楷體" w:hAnsi="標楷體" w:hint="eastAsia"/>
          <w:kern w:val="0"/>
        </w:rPr>
        <w:t>。來</w:t>
      </w:r>
      <w:proofErr w:type="gramStart"/>
      <w:r w:rsidRPr="0099296A">
        <w:rPr>
          <w:rFonts w:ascii="標楷體" w:eastAsia="標楷體" w:hAnsi="標楷體" w:hint="eastAsia"/>
          <w:kern w:val="0"/>
        </w:rPr>
        <w:t>添硯中水</w:t>
      </w:r>
      <w:proofErr w:type="gramEnd"/>
      <w:r w:rsidRPr="0099296A">
        <w:rPr>
          <w:rFonts w:ascii="標楷體" w:eastAsia="標楷體" w:hAnsi="標楷體" w:hint="eastAsia"/>
          <w:kern w:val="0"/>
        </w:rPr>
        <w:t>，去吸</w:t>
      </w:r>
      <w:proofErr w:type="gramStart"/>
      <w:r w:rsidRPr="0099296A">
        <w:rPr>
          <w:rFonts w:ascii="標楷體" w:eastAsia="標楷體" w:hAnsi="標楷體" w:hint="eastAsia"/>
          <w:kern w:val="0"/>
        </w:rPr>
        <w:t>巖底泉</w:t>
      </w:r>
      <w:proofErr w:type="gramEnd"/>
      <w:r w:rsidRPr="0099296A">
        <w:rPr>
          <w:rFonts w:ascii="標楷體" w:eastAsia="標楷體" w:hAnsi="標楷體" w:hint="eastAsia"/>
          <w:kern w:val="0"/>
        </w:rPr>
        <w:t>。一日</w:t>
      </w:r>
      <w:proofErr w:type="gramStart"/>
      <w:r w:rsidRPr="0099296A">
        <w:rPr>
          <w:rFonts w:ascii="標楷體" w:eastAsia="標楷體" w:hAnsi="標楷體" w:hint="eastAsia"/>
          <w:kern w:val="0"/>
        </w:rPr>
        <w:t>三</w:t>
      </w:r>
      <w:proofErr w:type="gramEnd"/>
      <w:r w:rsidRPr="0099296A">
        <w:rPr>
          <w:rFonts w:ascii="標楷體" w:eastAsia="標楷體" w:hAnsi="標楷體" w:hint="eastAsia"/>
          <w:kern w:val="0"/>
        </w:rPr>
        <w:t>往復，時節長不</w:t>
      </w:r>
      <w:proofErr w:type="gramStart"/>
      <w:r w:rsidRPr="0099296A">
        <w:rPr>
          <w:rFonts w:ascii="標楷體" w:eastAsia="標楷體" w:hAnsi="標楷體" w:hint="eastAsia"/>
          <w:kern w:val="0"/>
        </w:rPr>
        <w:t>愆</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經成號</w:t>
      </w:r>
      <w:proofErr w:type="gramEnd"/>
      <w:r w:rsidRPr="0099296A">
        <w:rPr>
          <w:rFonts w:ascii="標楷體" w:eastAsia="標楷體" w:hAnsi="標楷體" w:hint="eastAsia"/>
          <w:kern w:val="0"/>
        </w:rPr>
        <w:t>聖僧，弟子</w:t>
      </w:r>
      <w:proofErr w:type="gramStart"/>
      <w:r w:rsidRPr="0099296A">
        <w:rPr>
          <w:rFonts w:ascii="標楷體" w:eastAsia="標楷體" w:hAnsi="標楷體" w:hint="eastAsia"/>
          <w:kern w:val="0"/>
        </w:rPr>
        <w:t>名楊難</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誦此蓮花偈</w:t>
      </w:r>
      <w:proofErr w:type="gramEnd"/>
      <w:r w:rsidRPr="0099296A">
        <w:rPr>
          <w:rFonts w:ascii="標楷體" w:eastAsia="標楷體" w:hAnsi="標楷體" w:hint="eastAsia"/>
          <w:kern w:val="0"/>
        </w:rPr>
        <w:t>，數滿百億千。</w:t>
      </w:r>
      <w:proofErr w:type="gramStart"/>
      <w:r w:rsidRPr="0099296A">
        <w:rPr>
          <w:rFonts w:ascii="標楷體" w:eastAsia="標楷體" w:hAnsi="標楷體" w:hint="eastAsia"/>
          <w:kern w:val="0"/>
        </w:rPr>
        <w:t>身壞口</w:t>
      </w:r>
      <w:proofErr w:type="gramEnd"/>
      <w:r w:rsidRPr="0099296A">
        <w:rPr>
          <w:rFonts w:ascii="標楷體" w:eastAsia="標楷體" w:hAnsi="標楷體" w:hint="eastAsia"/>
          <w:kern w:val="0"/>
        </w:rPr>
        <w:t>不壞，舌根如紅蓮。顱骨今不見，</w:t>
      </w:r>
      <w:proofErr w:type="gramStart"/>
      <w:r w:rsidRPr="0099296A">
        <w:rPr>
          <w:rFonts w:ascii="標楷體" w:eastAsia="標楷體" w:hAnsi="標楷體" w:hint="eastAsia"/>
          <w:kern w:val="0"/>
        </w:rPr>
        <w:t>石函尚</w:t>
      </w:r>
      <w:proofErr w:type="gramEnd"/>
      <w:r w:rsidRPr="0099296A">
        <w:rPr>
          <w:rFonts w:ascii="標楷體" w:eastAsia="標楷體" w:hAnsi="標楷體" w:hint="eastAsia"/>
          <w:kern w:val="0"/>
        </w:rPr>
        <w:t>存焉。</w:t>
      </w:r>
      <w:r w:rsidRPr="0099296A">
        <w:rPr>
          <w:rStyle w:val="a9"/>
          <w:rFonts w:ascii="標楷體" w:eastAsia="標楷體" w:hAnsi="標楷體"/>
          <w:kern w:val="0"/>
        </w:rPr>
        <w:footnoteReference w:id="118"/>
      </w:r>
    </w:p>
    <w:p w14:paraId="66F4E33F" w14:textId="77777777" w:rsidR="00E32F7B" w:rsidRDefault="00E32F7B" w:rsidP="006B347D">
      <w:pPr>
        <w:jc w:val="both"/>
        <w:rPr>
          <w:kern w:val="0"/>
        </w:rPr>
      </w:pPr>
    </w:p>
    <w:p w14:paraId="33B6F6D8" w14:textId="5BBEC59F" w:rsidR="00773433" w:rsidRDefault="00773433" w:rsidP="006B347D">
      <w:pPr>
        <w:jc w:val="both"/>
      </w:pPr>
      <w:r>
        <w:rPr>
          <w:rFonts w:hint="eastAsia"/>
          <w:kern w:val="0"/>
        </w:rPr>
        <w:t>詩人細膩刻劃進入</w:t>
      </w:r>
      <w:r w:rsidRPr="0099296A">
        <w:rPr>
          <w:rFonts w:ascii="細明體" w:eastAsia="細明體" w:hAnsi="細明體" w:hint="eastAsia"/>
          <w:kern w:val="0"/>
        </w:rPr>
        <w:t>觀音堂後，</w:t>
      </w:r>
      <w:r>
        <w:rPr>
          <w:rFonts w:hint="eastAsia"/>
          <w:kern w:val="0"/>
        </w:rPr>
        <w:t>身心清涼的感受與知覺。黑夜自光、風來天樂、如仙靈降臨。白居易專心靜志的時刻，彷彿想像聖僧</w:t>
      </w:r>
      <w:proofErr w:type="gramStart"/>
      <w:r>
        <w:rPr>
          <w:rFonts w:hint="eastAsia"/>
          <w:kern w:val="0"/>
        </w:rPr>
        <w:t>當年寫經</w:t>
      </w:r>
      <w:proofErr w:type="gramEnd"/>
      <w:r>
        <w:rPr>
          <w:rFonts w:hint="eastAsia"/>
          <w:kern w:val="0"/>
        </w:rPr>
        <w:t>、</w:t>
      </w:r>
      <w:r w:rsidRPr="0099296A">
        <w:rPr>
          <w:rFonts w:ascii="細明體" w:eastAsia="細明體" w:hAnsi="細明體" w:hint="eastAsia"/>
          <w:kern w:val="0"/>
        </w:rPr>
        <w:t>一日</w:t>
      </w:r>
      <w:proofErr w:type="gramStart"/>
      <w:r w:rsidRPr="0099296A">
        <w:rPr>
          <w:rFonts w:ascii="細明體" w:eastAsia="細明體" w:hAnsi="細明體" w:hint="eastAsia"/>
          <w:kern w:val="0"/>
        </w:rPr>
        <w:t>三</w:t>
      </w:r>
      <w:proofErr w:type="gramEnd"/>
      <w:r w:rsidRPr="0099296A">
        <w:rPr>
          <w:rFonts w:ascii="細明體" w:eastAsia="細明體" w:hAnsi="細明體" w:hint="eastAsia"/>
          <w:kern w:val="0"/>
        </w:rPr>
        <w:t>往復的幻化</w:t>
      </w:r>
      <w:r>
        <w:rPr>
          <w:rFonts w:hint="eastAsia"/>
          <w:kern w:val="0"/>
        </w:rPr>
        <w:t>，這都使他心靈盈滿神聖的感受。白居易還有一篇〈畫水月菩薩贊〉說：「淨</w:t>
      </w:r>
      <w:proofErr w:type="gramStart"/>
      <w:r>
        <w:rPr>
          <w:rFonts w:hint="eastAsia"/>
          <w:kern w:val="0"/>
        </w:rPr>
        <w:t>淥</w:t>
      </w:r>
      <w:proofErr w:type="gramEnd"/>
      <w:r>
        <w:rPr>
          <w:rFonts w:hint="eastAsia"/>
          <w:kern w:val="0"/>
        </w:rPr>
        <w:t>水上，虛白光中。一睹其相，</w:t>
      </w:r>
      <w:proofErr w:type="gramStart"/>
      <w:r>
        <w:rPr>
          <w:rFonts w:hint="eastAsia"/>
          <w:kern w:val="0"/>
        </w:rPr>
        <w:t>萬緣皆</w:t>
      </w:r>
      <w:proofErr w:type="gramEnd"/>
      <w:r>
        <w:rPr>
          <w:rFonts w:hint="eastAsia"/>
          <w:kern w:val="0"/>
        </w:rPr>
        <w:t>空。弟子居易，</w:t>
      </w:r>
      <w:proofErr w:type="gramStart"/>
      <w:r>
        <w:rPr>
          <w:rFonts w:hint="eastAsia"/>
          <w:kern w:val="0"/>
        </w:rPr>
        <w:t>誓心歸依</w:t>
      </w:r>
      <w:proofErr w:type="gramEnd"/>
      <w:r>
        <w:rPr>
          <w:rFonts w:hint="eastAsia"/>
          <w:kern w:val="0"/>
        </w:rPr>
        <w:t>。生生劫</w:t>
      </w:r>
      <w:proofErr w:type="gramStart"/>
      <w:r w:rsidRPr="006E1687">
        <w:rPr>
          <w:rFonts w:hint="eastAsia"/>
          <w:kern w:val="0"/>
        </w:rPr>
        <w:t>劫</w:t>
      </w:r>
      <w:proofErr w:type="gramEnd"/>
      <w:r w:rsidRPr="006E1687">
        <w:rPr>
          <w:rFonts w:hint="eastAsia"/>
          <w:kern w:val="0"/>
        </w:rPr>
        <w:t>，長為我師。」</w:t>
      </w:r>
      <w:r w:rsidRPr="006E1687">
        <w:rPr>
          <w:rFonts w:hint="eastAsia"/>
          <w:kern w:val="0"/>
        </w:rPr>
        <w:t>(</w:t>
      </w:r>
      <w:r w:rsidRPr="006E1687">
        <w:rPr>
          <w:rFonts w:hint="eastAsia"/>
          <w:kern w:val="0"/>
        </w:rPr>
        <w:t>《白氏長慶集》卷三九</w:t>
      </w:r>
      <w:proofErr w:type="gramStart"/>
      <w:r w:rsidRPr="006E1687">
        <w:rPr>
          <w:rFonts w:hint="eastAsia"/>
          <w:kern w:val="0"/>
        </w:rPr>
        <w:t>）</w:t>
      </w:r>
      <w:proofErr w:type="gramEnd"/>
      <w:r w:rsidRPr="006E1687">
        <w:rPr>
          <w:rFonts w:hint="eastAsia"/>
          <w:kern w:val="0"/>
        </w:rPr>
        <w:t>從中有可看出當時</w:t>
      </w:r>
      <w:proofErr w:type="gramStart"/>
      <w:r w:rsidRPr="006E1687">
        <w:rPr>
          <w:rFonts w:hint="eastAsia"/>
          <w:kern w:val="0"/>
        </w:rPr>
        <w:t>有水月觀音</w:t>
      </w:r>
      <w:proofErr w:type="gramEnd"/>
      <w:r w:rsidRPr="006E1687">
        <w:rPr>
          <w:rFonts w:hint="eastAsia"/>
          <w:kern w:val="0"/>
        </w:rPr>
        <w:t>，</w:t>
      </w:r>
      <w:r>
        <w:rPr>
          <w:rFonts w:hint="eastAsia"/>
          <w:kern w:val="0"/>
        </w:rPr>
        <w:t>白居易在觀音的虛白光中，</w:t>
      </w:r>
      <w:proofErr w:type="gramStart"/>
      <w:r>
        <w:rPr>
          <w:rFonts w:hint="eastAsia"/>
          <w:kern w:val="0"/>
        </w:rPr>
        <w:t>萬緣皆</w:t>
      </w:r>
      <w:proofErr w:type="gramEnd"/>
      <w:r>
        <w:rPr>
          <w:rFonts w:hint="eastAsia"/>
          <w:kern w:val="0"/>
        </w:rPr>
        <w:t>空，達到他界的清淨與清涼。</w:t>
      </w:r>
      <w:proofErr w:type="gramStart"/>
      <w:r>
        <w:rPr>
          <w:rFonts w:hint="eastAsia"/>
          <w:kern w:val="0"/>
        </w:rPr>
        <w:t>水月觀音</w:t>
      </w:r>
      <w:proofErr w:type="gramEnd"/>
      <w:r>
        <w:rPr>
          <w:rFonts w:hint="eastAsia"/>
          <w:kern w:val="0"/>
        </w:rPr>
        <w:t>的發展出自</w:t>
      </w:r>
      <w:proofErr w:type="gramStart"/>
      <w:r>
        <w:rPr>
          <w:rFonts w:hint="eastAsia"/>
          <w:kern w:val="0"/>
        </w:rPr>
        <w:t>《</w:t>
      </w:r>
      <w:proofErr w:type="gramEnd"/>
      <w:r>
        <w:rPr>
          <w:rFonts w:hint="eastAsia"/>
          <w:kern w:val="0"/>
        </w:rPr>
        <w:t>維摩經．佛國品</w:t>
      </w:r>
      <w:proofErr w:type="gramStart"/>
      <w:r>
        <w:rPr>
          <w:rFonts w:hint="eastAsia"/>
          <w:kern w:val="0"/>
        </w:rPr>
        <w:t>》</w:t>
      </w:r>
      <w:proofErr w:type="gramEnd"/>
      <w:r>
        <w:rPr>
          <w:rFonts w:hint="eastAsia"/>
          <w:kern w:val="0"/>
        </w:rPr>
        <w:t>的「法</w:t>
      </w:r>
      <w:proofErr w:type="gramStart"/>
      <w:r>
        <w:rPr>
          <w:rFonts w:hint="eastAsia"/>
          <w:kern w:val="0"/>
        </w:rPr>
        <w:t>身圓應</w:t>
      </w:r>
      <w:proofErr w:type="gramEnd"/>
      <w:r>
        <w:rPr>
          <w:rFonts w:hint="eastAsia"/>
          <w:kern w:val="0"/>
        </w:rPr>
        <w:t>」與〈永嘉證道歌〉的「</w:t>
      </w:r>
      <w:proofErr w:type="gramStart"/>
      <w:r>
        <w:rPr>
          <w:rFonts w:hint="eastAsia"/>
          <w:kern w:val="0"/>
        </w:rPr>
        <w:t>一</w:t>
      </w:r>
      <w:proofErr w:type="gramEnd"/>
      <w:r>
        <w:rPr>
          <w:rFonts w:hint="eastAsia"/>
          <w:kern w:val="0"/>
        </w:rPr>
        <w:t>性圓通一切性，一</w:t>
      </w:r>
      <w:proofErr w:type="gramStart"/>
      <w:r>
        <w:rPr>
          <w:rFonts w:hint="eastAsia"/>
          <w:kern w:val="0"/>
        </w:rPr>
        <w:t>法遍含</w:t>
      </w:r>
      <w:proofErr w:type="gramEnd"/>
      <w:r>
        <w:rPr>
          <w:rFonts w:hint="eastAsia"/>
          <w:kern w:val="0"/>
        </w:rPr>
        <w:t>一切法，</w:t>
      </w:r>
      <w:proofErr w:type="gramStart"/>
      <w:r>
        <w:rPr>
          <w:rFonts w:hint="eastAsia"/>
          <w:kern w:val="0"/>
        </w:rPr>
        <w:t>一月普現一切</w:t>
      </w:r>
      <w:proofErr w:type="gramEnd"/>
      <w:r>
        <w:rPr>
          <w:rFonts w:hint="eastAsia"/>
          <w:kern w:val="0"/>
        </w:rPr>
        <w:t>水，</w:t>
      </w:r>
      <w:proofErr w:type="gramStart"/>
      <w:r>
        <w:rPr>
          <w:rFonts w:hint="eastAsia"/>
          <w:kern w:val="0"/>
        </w:rPr>
        <w:t>一切水月一月攝</w:t>
      </w:r>
      <w:proofErr w:type="gramEnd"/>
      <w:r>
        <w:rPr>
          <w:rFonts w:hint="eastAsia"/>
          <w:kern w:val="0"/>
        </w:rPr>
        <w:t>。」</w:t>
      </w:r>
      <w:r>
        <w:rPr>
          <w:rStyle w:val="a9"/>
          <w:rFonts w:ascii="新細明體" w:hAnsi="新細明體"/>
          <w:kern w:val="0"/>
        </w:rPr>
        <w:footnoteReference w:id="119"/>
      </w:r>
      <w:r>
        <w:rPr>
          <w:rFonts w:hint="eastAsia"/>
          <w:kern w:val="0"/>
        </w:rPr>
        <w:t>詩人能身心清涼自在，已經符合</w:t>
      </w:r>
      <w:r w:rsidRPr="0097510B">
        <w:rPr>
          <w:rFonts w:hint="eastAsia"/>
        </w:rPr>
        <w:t>伊利亞德（</w:t>
      </w:r>
      <w:r w:rsidRPr="0097510B">
        <w:t>Mircea Eliade</w:t>
      </w:r>
      <w:r w:rsidRPr="0097510B">
        <w:rPr>
          <w:rFonts w:hint="eastAsia"/>
        </w:rPr>
        <w:t>）</w:t>
      </w:r>
      <w:proofErr w:type="gramStart"/>
      <w:r>
        <w:rPr>
          <w:rFonts w:hint="eastAsia"/>
        </w:rPr>
        <w:t>由俗入聖</w:t>
      </w:r>
      <w:proofErr w:type="gramEnd"/>
      <w:r>
        <w:rPr>
          <w:rFonts w:hint="eastAsia"/>
        </w:rPr>
        <w:t>的意義了。</w:t>
      </w:r>
    </w:p>
    <w:p w14:paraId="40B04784" w14:textId="77777777" w:rsidR="00E32F7B" w:rsidRDefault="00E32F7B" w:rsidP="006B347D">
      <w:pPr>
        <w:jc w:val="both"/>
      </w:pPr>
    </w:p>
    <w:p w14:paraId="0D2883A7" w14:textId="45B47C3A" w:rsidR="00773433" w:rsidRDefault="00773433" w:rsidP="006B347D">
      <w:pPr>
        <w:jc w:val="both"/>
        <w:rPr>
          <w:rFonts w:cs="細明體"/>
          <w:kern w:val="0"/>
        </w:rPr>
      </w:pPr>
      <w:r>
        <w:rPr>
          <w:rFonts w:hint="eastAsia"/>
        </w:rPr>
        <w:t xml:space="preserve">　　上詩中白居易</w:t>
      </w:r>
      <w:proofErr w:type="gramStart"/>
      <w:r>
        <w:rPr>
          <w:rFonts w:hint="eastAsia"/>
        </w:rPr>
        <w:t>所緬想</w:t>
      </w:r>
      <w:proofErr w:type="gramEnd"/>
      <w:r>
        <w:rPr>
          <w:rFonts w:hint="eastAsia"/>
        </w:rPr>
        <w:t>的聖僧應該是曾在唐代化現的觀音化身</w:t>
      </w:r>
      <w:proofErr w:type="gramStart"/>
      <w:r>
        <w:rPr>
          <w:rFonts w:hint="eastAsia"/>
        </w:rPr>
        <w:t>僧伽或萬回</w:t>
      </w:r>
      <w:proofErr w:type="gramEnd"/>
      <w:r>
        <w:rPr>
          <w:rFonts w:hint="eastAsia"/>
        </w:rPr>
        <w:t>。</w:t>
      </w:r>
      <w:r>
        <w:rPr>
          <w:rFonts w:cs="細明體" w:hint="eastAsia"/>
          <w:kern w:val="0"/>
        </w:rPr>
        <w:t>關於兩位實存的僧人，除了上舉</w:t>
      </w:r>
      <w:r w:rsidRPr="005A7DC4">
        <w:rPr>
          <w:rFonts w:hint="eastAsia"/>
          <w:color w:val="000000"/>
        </w:rPr>
        <w:t>《觀音</w:t>
      </w:r>
      <w:r w:rsidRPr="005A7DC4">
        <w:rPr>
          <w:rFonts w:hint="eastAsia"/>
          <w:color w:val="000000"/>
        </w:rPr>
        <w:lastRenderedPageBreak/>
        <w:t>經持驗記》</w:t>
      </w:r>
      <w:r>
        <w:rPr>
          <w:rFonts w:hint="eastAsia"/>
          <w:color w:val="000000"/>
        </w:rPr>
        <w:t>的</w:t>
      </w:r>
      <w:r>
        <w:rPr>
          <w:rFonts w:cs="細明體" w:hint="eastAsia"/>
          <w:kern w:val="0"/>
        </w:rPr>
        <w:t>記載之外，在唐代詩人的作品中也多次提及。如李白〈</w:t>
      </w:r>
      <w:r w:rsidRPr="00E75076">
        <w:rPr>
          <w:rFonts w:cs="細明體" w:hint="eastAsia"/>
          <w:kern w:val="0"/>
        </w:rPr>
        <w:t>僧伽歌</w:t>
      </w:r>
      <w:r>
        <w:rPr>
          <w:rFonts w:cs="細明體" w:hint="eastAsia"/>
          <w:kern w:val="0"/>
        </w:rPr>
        <w:t>〉：</w:t>
      </w:r>
    </w:p>
    <w:p w14:paraId="380E9EC7" w14:textId="77777777" w:rsidR="00E32F7B" w:rsidRDefault="00E32F7B" w:rsidP="006B347D">
      <w:pPr>
        <w:jc w:val="both"/>
        <w:rPr>
          <w:rFonts w:cs="細明體"/>
          <w:kern w:val="0"/>
        </w:rPr>
      </w:pPr>
    </w:p>
    <w:p w14:paraId="664F6692" w14:textId="77777777" w:rsidR="00773433" w:rsidRPr="0099296A" w:rsidRDefault="00773433" w:rsidP="006B347D">
      <w:pPr>
        <w:ind w:leftChars="300" w:left="720"/>
        <w:jc w:val="both"/>
        <w:rPr>
          <w:rFonts w:ascii="標楷體" w:eastAsia="標楷體" w:hAnsi="標楷體" w:cs="新細明體"/>
          <w:kern w:val="0"/>
        </w:rPr>
      </w:pPr>
      <w:proofErr w:type="gramStart"/>
      <w:r w:rsidRPr="0099296A">
        <w:rPr>
          <w:rFonts w:ascii="標楷體" w:eastAsia="標楷體" w:hAnsi="標楷體"/>
          <w:kern w:val="0"/>
        </w:rPr>
        <w:t>真僧法號號</w:t>
      </w:r>
      <w:proofErr w:type="gramEnd"/>
      <w:r w:rsidRPr="0099296A">
        <w:rPr>
          <w:rFonts w:ascii="標楷體" w:eastAsia="標楷體" w:hAnsi="標楷體"/>
          <w:kern w:val="0"/>
        </w:rPr>
        <w:t>僧</w:t>
      </w:r>
      <w:proofErr w:type="gramStart"/>
      <w:r w:rsidRPr="0099296A">
        <w:rPr>
          <w:rFonts w:ascii="標楷體" w:eastAsia="標楷體" w:hAnsi="標楷體"/>
          <w:kern w:val="0"/>
        </w:rPr>
        <w:t>伽</w:t>
      </w:r>
      <w:proofErr w:type="gramEnd"/>
      <w:r w:rsidRPr="0099296A">
        <w:rPr>
          <w:rFonts w:ascii="標楷體" w:eastAsia="標楷體" w:hAnsi="標楷體"/>
          <w:kern w:val="0"/>
        </w:rPr>
        <w:t>，有時與我論三車。</w:t>
      </w:r>
      <w:proofErr w:type="gramStart"/>
      <w:r w:rsidRPr="0099296A">
        <w:rPr>
          <w:rFonts w:ascii="標楷體" w:eastAsia="標楷體" w:hAnsi="標楷體"/>
          <w:kern w:val="0"/>
        </w:rPr>
        <w:t>問言誦咒</w:t>
      </w:r>
      <w:proofErr w:type="gramEnd"/>
      <w:r w:rsidRPr="0099296A">
        <w:rPr>
          <w:rFonts w:ascii="標楷體" w:eastAsia="標楷體" w:hAnsi="標楷體"/>
          <w:kern w:val="0"/>
        </w:rPr>
        <w:t>幾千遍，</w:t>
      </w:r>
      <w:proofErr w:type="gramStart"/>
      <w:r w:rsidRPr="0099296A">
        <w:rPr>
          <w:rFonts w:ascii="標楷體" w:eastAsia="標楷體" w:hAnsi="標楷體"/>
          <w:kern w:val="0"/>
        </w:rPr>
        <w:t>口道恆河沙復沙</w:t>
      </w:r>
      <w:proofErr w:type="gramEnd"/>
      <w:r w:rsidRPr="0099296A">
        <w:rPr>
          <w:rFonts w:ascii="標楷體" w:eastAsia="標楷體" w:hAnsi="標楷體"/>
          <w:kern w:val="0"/>
        </w:rPr>
        <w:t>。</w:t>
      </w:r>
      <w:proofErr w:type="gramStart"/>
      <w:r w:rsidRPr="0099296A">
        <w:rPr>
          <w:rFonts w:ascii="標楷體" w:eastAsia="標楷體" w:hAnsi="標楷體"/>
          <w:kern w:val="0"/>
        </w:rPr>
        <w:t>此僧本住</w:t>
      </w:r>
      <w:proofErr w:type="gramEnd"/>
      <w:r w:rsidRPr="0099296A">
        <w:rPr>
          <w:rFonts w:ascii="標楷體" w:eastAsia="標楷體" w:hAnsi="標楷體"/>
          <w:kern w:val="0"/>
        </w:rPr>
        <w:t>南天竺，為法頭陀來此國。</w:t>
      </w:r>
      <w:proofErr w:type="gramStart"/>
      <w:r w:rsidRPr="0099296A">
        <w:rPr>
          <w:rFonts w:ascii="標楷體" w:eastAsia="標楷體" w:hAnsi="標楷體"/>
          <w:kern w:val="0"/>
        </w:rPr>
        <w:t>戒得長天秋</w:t>
      </w:r>
      <w:proofErr w:type="gramEnd"/>
      <w:r w:rsidRPr="0099296A">
        <w:rPr>
          <w:rFonts w:ascii="標楷體" w:eastAsia="標楷體" w:hAnsi="標楷體"/>
          <w:kern w:val="0"/>
        </w:rPr>
        <w:t>月明，心如</w:t>
      </w:r>
      <w:proofErr w:type="gramStart"/>
      <w:r w:rsidRPr="0099296A">
        <w:rPr>
          <w:rFonts w:ascii="標楷體" w:eastAsia="標楷體" w:hAnsi="標楷體"/>
          <w:kern w:val="0"/>
        </w:rPr>
        <w:t>世上青蓮色</w:t>
      </w:r>
      <w:proofErr w:type="gramEnd"/>
      <w:r w:rsidRPr="0099296A">
        <w:rPr>
          <w:rFonts w:ascii="標楷體" w:eastAsia="標楷體" w:hAnsi="標楷體"/>
          <w:kern w:val="0"/>
        </w:rPr>
        <w:t>。意清淨，貌</w:t>
      </w:r>
      <w:proofErr w:type="gramStart"/>
      <w:r w:rsidRPr="0099296A">
        <w:rPr>
          <w:rFonts w:ascii="標楷體" w:eastAsia="標楷體" w:hAnsi="標楷體"/>
          <w:kern w:val="0"/>
        </w:rPr>
        <w:t>稜稜</w:t>
      </w:r>
      <w:proofErr w:type="gramEnd"/>
      <w:r w:rsidRPr="0099296A">
        <w:rPr>
          <w:rFonts w:ascii="標楷體" w:eastAsia="標楷體" w:hAnsi="標楷體"/>
          <w:kern w:val="0"/>
        </w:rPr>
        <w:t>。亦不減，亦不增。瓶</w:t>
      </w:r>
      <w:proofErr w:type="gramStart"/>
      <w:r w:rsidRPr="0099296A">
        <w:rPr>
          <w:rFonts w:ascii="標楷體" w:eastAsia="標楷體" w:hAnsi="標楷體"/>
          <w:kern w:val="0"/>
        </w:rPr>
        <w:t>裏</w:t>
      </w:r>
      <w:proofErr w:type="gramEnd"/>
      <w:r w:rsidRPr="0099296A">
        <w:rPr>
          <w:rFonts w:ascii="標楷體" w:eastAsia="標楷體" w:hAnsi="標楷體"/>
          <w:kern w:val="0"/>
        </w:rPr>
        <w:t>千年舍利骨，手中萬歲</w:t>
      </w:r>
      <w:proofErr w:type="gramStart"/>
      <w:r w:rsidRPr="0099296A">
        <w:rPr>
          <w:rFonts w:ascii="標楷體" w:eastAsia="標楷體" w:hAnsi="標楷體"/>
          <w:kern w:val="0"/>
        </w:rPr>
        <w:t>胡孫藤</w:t>
      </w:r>
      <w:proofErr w:type="gramEnd"/>
      <w:r w:rsidRPr="0099296A">
        <w:rPr>
          <w:rFonts w:ascii="標楷體" w:eastAsia="標楷體" w:hAnsi="標楷體"/>
          <w:kern w:val="0"/>
        </w:rPr>
        <w:t>。</w:t>
      </w:r>
      <w:proofErr w:type="gramStart"/>
      <w:r w:rsidRPr="0099296A">
        <w:rPr>
          <w:rFonts w:ascii="標楷體" w:eastAsia="標楷體" w:hAnsi="標楷體"/>
          <w:kern w:val="0"/>
        </w:rPr>
        <w:t>嗟</w:t>
      </w:r>
      <w:proofErr w:type="gramEnd"/>
      <w:r w:rsidRPr="0099296A">
        <w:rPr>
          <w:rFonts w:ascii="標楷體" w:eastAsia="標楷體" w:hAnsi="標楷體"/>
          <w:kern w:val="0"/>
        </w:rPr>
        <w:t>予落魄</w:t>
      </w:r>
      <w:proofErr w:type="gramStart"/>
      <w:r w:rsidRPr="0099296A">
        <w:rPr>
          <w:rFonts w:ascii="標楷體" w:eastAsia="標楷體" w:hAnsi="標楷體"/>
          <w:kern w:val="0"/>
        </w:rPr>
        <w:t>江淮久，罕遇真僧說空</w:t>
      </w:r>
      <w:proofErr w:type="gramEnd"/>
      <w:r w:rsidRPr="0099296A">
        <w:rPr>
          <w:rFonts w:ascii="標楷體" w:eastAsia="標楷體" w:hAnsi="標楷體"/>
          <w:kern w:val="0"/>
        </w:rPr>
        <w:t>有。</w:t>
      </w:r>
      <w:r w:rsidRPr="0099296A">
        <w:rPr>
          <w:rFonts w:ascii="標楷體" w:eastAsia="標楷體" w:hAnsi="標楷體" w:cs="新細明體"/>
          <w:kern w:val="0"/>
        </w:rPr>
        <w:t>一</w:t>
      </w:r>
      <w:proofErr w:type="gramStart"/>
      <w:r w:rsidRPr="0099296A">
        <w:rPr>
          <w:rFonts w:ascii="標楷體" w:eastAsia="標楷體" w:hAnsi="標楷體" w:cs="新細明體"/>
          <w:kern w:val="0"/>
        </w:rPr>
        <w:t>言散盡</w:t>
      </w:r>
      <w:proofErr w:type="gramEnd"/>
      <w:r w:rsidRPr="0099296A">
        <w:rPr>
          <w:rFonts w:ascii="標楷體" w:eastAsia="標楷體" w:hAnsi="標楷體" w:cs="新細明體"/>
          <w:kern w:val="0"/>
        </w:rPr>
        <w:t>波羅夷，再</w:t>
      </w:r>
      <w:proofErr w:type="gramStart"/>
      <w:r w:rsidRPr="0099296A">
        <w:rPr>
          <w:rFonts w:ascii="標楷體" w:eastAsia="標楷體" w:hAnsi="標楷體" w:cs="新細明體"/>
          <w:kern w:val="0"/>
        </w:rPr>
        <w:t>禮渾除犯輕垢</w:t>
      </w:r>
      <w:r w:rsidRPr="0099296A">
        <w:rPr>
          <w:rFonts w:ascii="標楷體" w:eastAsia="標楷體" w:hAnsi="標楷體" w:cs="新細明體" w:hint="eastAsia"/>
          <w:kern w:val="0"/>
        </w:rPr>
        <w:t>。</w:t>
      </w:r>
      <w:proofErr w:type="gramEnd"/>
      <w:r w:rsidRPr="0099296A">
        <w:rPr>
          <w:rStyle w:val="a9"/>
          <w:rFonts w:ascii="標楷體" w:eastAsia="標楷體" w:hAnsi="標楷體" w:cs="新細明體"/>
          <w:kern w:val="0"/>
        </w:rPr>
        <w:footnoteReference w:id="120"/>
      </w:r>
    </w:p>
    <w:p w14:paraId="7E6B7D55" w14:textId="77777777" w:rsidR="00E32F7B" w:rsidRDefault="00E32F7B" w:rsidP="006B347D">
      <w:pPr>
        <w:jc w:val="both"/>
        <w:rPr>
          <w:rFonts w:cs="新細明體"/>
          <w:kern w:val="0"/>
        </w:rPr>
      </w:pPr>
    </w:p>
    <w:p w14:paraId="0F1EE521" w14:textId="23EE0CBD" w:rsidR="00773433" w:rsidRDefault="00773433" w:rsidP="006B347D">
      <w:pPr>
        <w:jc w:val="both"/>
        <w:rPr>
          <w:rFonts w:cs="新細明體"/>
          <w:kern w:val="0"/>
        </w:rPr>
      </w:pPr>
      <w:r w:rsidRPr="00036BCE">
        <w:rPr>
          <w:rFonts w:cs="新細明體" w:hint="eastAsia"/>
          <w:kern w:val="0"/>
        </w:rPr>
        <w:t>觀音大士化身為</w:t>
      </w:r>
      <w:proofErr w:type="gramStart"/>
      <w:r w:rsidRPr="00036BCE">
        <w:rPr>
          <w:rFonts w:cs="新細明體" w:hint="eastAsia"/>
          <w:kern w:val="0"/>
        </w:rPr>
        <w:t>僧伽的傳說</w:t>
      </w:r>
      <w:proofErr w:type="gramEnd"/>
      <w:r w:rsidRPr="00036BCE">
        <w:rPr>
          <w:rFonts w:cs="新細明體" w:hint="eastAsia"/>
          <w:kern w:val="0"/>
        </w:rPr>
        <w:t>見於唐人小說，</w:t>
      </w:r>
      <w:r w:rsidRPr="00940253">
        <w:rPr>
          <w:rFonts w:hint="eastAsia"/>
          <w:kern w:val="0"/>
        </w:rPr>
        <w:t>根據《神僧傳》卷七，唐中宗問萬</w:t>
      </w:r>
      <w:proofErr w:type="gramStart"/>
      <w:r w:rsidRPr="00940253">
        <w:rPr>
          <w:rFonts w:hint="eastAsia"/>
          <w:kern w:val="0"/>
        </w:rPr>
        <w:t>迴</w:t>
      </w:r>
      <w:proofErr w:type="gramEnd"/>
      <w:r w:rsidRPr="00940253">
        <w:rPr>
          <w:rFonts w:hint="eastAsia"/>
          <w:kern w:val="0"/>
        </w:rPr>
        <w:t>禪師說：「僧伽大師何人？</w:t>
      </w:r>
      <w:proofErr w:type="gramStart"/>
      <w:r w:rsidRPr="00940253">
        <w:rPr>
          <w:rFonts w:hint="eastAsia"/>
          <w:kern w:val="0"/>
        </w:rPr>
        <w:t>迴</w:t>
      </w:r>
      <w:proofErr w:type="gramEnd"/>
      <w:r w:rsidRPr="00940253">
        <w:rPr>
          <w:rFonts w:hint="eastAsia"/>
          <w:kern w:val="0"/>
        </w:rPr>
        <w:t>曰：『是觀音化身也。』</w:t>
      </w:r>
      <w:proofErr w:type="gramStart"/>
      <w:r w:rsidRPr="00940253">
        <w:rPr>
          <w:rFonts w:hint="eastAsia"/>
          <w:kern w:val="0"/>
        </w:rPr>
        <w:t>《</w:t>
      </w:r>
      <w:proofErr w:type="gramEnd"/>
      <w:r w:rsidRPr="00940253">
        <w:rPr>
          <w:rFonts w:hint="eastAsia"/>
          <w:kern w:val="0"/>
        </w:rPr>
        <w:t>法華經．普門品</w:t>
      </w:r>
      <w:proofErr w:type="gramStart"/>
      <w:r w:rsidRPr="00940253">
        <w:rPr>
          <w:rFonts w:hint="eastAsia"/>
          <w:kern w:val="0"/>
        </w:rPr>
        <w:t>》云</w:t>
      </w:r>
      <w:proofErr w:type="gramEnd"/>
      <w:r w:rsidRPr="00940253">
        <w:rPr>
          <w:rFonts w:hint="eastAsia"/>
          <w:kern w:val="0"/>
        </w:rPr>
        <w:t>：『應以比丘、比丘尼</w:t>
      </w:r>
      <w:proofErr w:type="gramStart"/>
      <w:r w:rsidRPr="00940253">
        <w:rPr>
          <w:rFonts w:hint="eastAsia"/>
          <w:kern w:val="0"/>
        </w:rPr>
        <w:t>身得度者</w:t>
      </w:r>
      <w:proofErr w:type="gramEnd"/>
      <w:r w:rsidRPr="00940253">
        <w:rPr>
          <w:rFonts w:hint="eastAsia"/>
          <w:kern w:val="0"/>
        </w:rPr>
        <w:t>，</w:t>
      </w:r>
      <w:proofErr w:type="gramStart"/>
      <w:r w:rsidRPr="00940253">
        <w:rPr>
          <w:rFonts w:hint="eastAsia"/>
          <w:kern w:val="0"/>
        </w:rPr>
        <w:t>即皆現</w:t>
      </w:r>
      <w:proofErr w:type="gramEnd"/>
      <w:r w:rsidRPr="00940253">
        <w:rPr>
          <w:rFonts w:hint="eastAsia"/>
          <w:kern w:val="0"/>
        </w:rPr>
        <w:t>之而位說法，此即是也。』」李白也記錄了此中的意義。</w:t>
      </w:r>
      <w:r w:rsidRPr="00036BCE">
        <w:rPr>
          <w:rFonts w:cs="新細明體" w:hint="eastAsia"/>
          <w:kern w:val="0"/>
        </w:rPr>
        <w:t>而李白詩歌則描寫自己和觀音</w:t>
      </w:r>
      <w:proofErr w:type="gramStart"/>
      <w:r w:rsidRPr="00036BCE">
        <w:rPr>
          <w:rFonts w:cs="新細明體" w:hint="eastAsia"/>
          <w:kern w:val="0"/>
        </w:rPr>
        <w:t>大士</w:t>
      </w:r>
      <w:r>
        <w:rPr>
          <w:rFonts w:cs="新細明體" w:hint="eastAsia"/>
          <w:kern w:val="0"/>
        </w:rPr>
        <w:t>僧伽</w:t>
      </w:r>
      <w:proofErr w:type="gramEnd"/>
      <w:r>
        <w:rPr>
          <w:rFonts w:cs="新細明體" w:hint="eastAsia"/>
          <w:kern w:val="0"/>
        </w:rPr>
        <w:t>大師的互動，詩中沒有神異的他界，但</w:t>
      </w:r>
      <w:r w:rsidRPr="00036BCE">
        <w:rPr>
          <w:rFonts w:cs="新細明體" w:hint="eastAsia"/>
          <w:kern w:val="0"/>
        </w:rPr>
        <w:t>寫出心靈如青</w:t>
      </w:r>
      <w:proofErr w:type="gramStart"/>
      <w:r w:rsidRPr="00036BCE">
        <w:rPr>
          <w:rFonts w:cs="新細明體" w:hint="eastAsia"/>
          <w:kern w:val="0"/>
        </w:rPr>
        <w:t>蓮色那樣</w:t>
      </w:r>
      <w:proofErr w:type="gramEnd"/>
      <w:r w:rsidRPr="00036BCE">
        <w:rPr>
          <w:rFonts w:cs="新細明體" w:hint="eastAsia"/>
          <w:kern w:val="0"/>
        </w:rPr>
        <w:t>的潔淨不染</w:t>
      </w:r>
      <w:r>
        <w:rPr>
          <w:rFonts w:cs="新細明體" w:hint="eastAsia"/>
          <w:kern w:val="0"/>
        </w:rPr>
        <w:t>的「心靈他界」</w:t>
      </w:r>
      <w:r w:rsidRPr="00036BCE">
        <w:rPr>
          <w:rFonts w:cs="新細明體" w:hint="eastAsia"/>
          <w:kern w:val="0"/>
        </w:rPr>
        <w:t>。</w:t>
      </w:r>
    </w:p>
    <w:p w14:paraId="248D97BE" w14:textId="77777777" w:rsidR="00E32F7B" w:rsidRDefault="00E32F7B" w:rsidP="006B347D">
      <w:pPr>
        <w:jc w:val="both"/>
        <w:rPr>
          <w:rFonts w:cs="新細明體"/>
          <w:kern w:val="0"/>
        </w:rPr>
      </w:pPr>
    </w:p>
    <w:p w14:paraId="2F48E0A8" w14:textId="670317D5" w:rsidR="00773433" w:rsidRDefault="00773433" w:rsidP="006B347D">
      <w:pPr>
        <w:jc w:val="both"/>
      </w:pPr>
      <w:r>
        <w:rPr>
          <w:rFonts w:cs="新細明體" w:hint="eastAsia"/>
          <w:kern w:val="0"/>
        </w:rPr>
        <w:t xml:space="preserve">　　</w:t>
      </w:r>
      <w:proofErr w:type="gramStart"/>
      <w:r>
        <w:rPr>
          <w:rFonts w:hint="eastAsia"/>
        </w:rPr>
        <w:t>關於僧伽的</w:t>
      </w:r>
      <w:proofErr w:type="gramEnd"/>
      <w:r>
        <w:rPr>
          <w:rFonts w:hint="eastAsia"/>
        </w:rPr>
        <w:t>書寫，另外還有</w:t>
      </w:r>
      <w:r w:rsidRPr="0093015F">
        <w:t>韓愈</w:t>
      </w:r>
      <w:r>
        <w:rPr>
          <w:rFonts w:hint="eastAsia"/>
        </w:rPr>
        <w:t>〈</w:t>
      </w:r>
      <w:r w:rsidRPr="00E75076">
        <w:rPr>
          <w:rFonts w:cs="細明體" w:hint="eastAsia"/>
          <w:kern w:val="0"/>
        </w:rPr>
        <w:t>送僧澄觀</w:t>
      </w:r>
      <w:r>
        <w:rPr>
          <w:rFonts w:hint="eastAsia"/>
        </w:rPr>
        <w:t>〉更記錄後來</w:t>
      </w:r>
      <w:proofErr w:type="gramStart"/>
      <w:r>
        <w:rPr>
          <w:rFonts w:hint="eastAsia"/>
        </w:rPr>
        <w:t>泗州塔</w:t>
      </w:r>
      <w:proofErr w:type="gramEnd"/>
      <w:r>
        <w:rPr>
          <w:rFonts w:hint="eastAsia"/>
        </w:rPr>
        <w:t>的建立：</w:t>
      </w:r>
    </w:p>
    <w:p w14:paraId="7CB62EFA" w14:textId="77777777" w:rsidR="00E32F7B" w:rsidRDefault="00E32F7B" w:rsidP="006B347D">
      <w:pPr>
        <w:jc w:val="both"/>
        <w:rPr>
          <w:rFonts w:cs="細明體"/>
          <w:kern w:val="0"/>
        </w:rPr>
      </w:pPr>
    </w:p>
    <w:p w14:paraId="19DF5351" w14:textId="77777777" w:rsidR="00773433" w:rsidRPr="00E32F7B" w:rsidRDefault="00773433" w:rsidP="006B347D">
      <w:pPr>
        <w:ind w:leftChars="300" w:left="720"/>
        <w:jc w:val="both"/>
        <w:rPr>
          <w:rFonts w:ascii="標楷體" w:eastAsia="標楷體" w:hAnsi="標楷體"/>
          <w:szCs w:val="24"/>
        </w:rPr>
      </w:pPr>
      <w:r w:rsidRPr="00E32F7B">
        <w:rPr>
          <w:rFonts w:ascii="標楷體" w:eastAsia="標楷體" w:hAnsi="標楷體"/>
          <w:szCs w:val="24"/>
        </w:rPr>
        <w:t>李</w:t>
      </w:r>
      <w:proofErr w:type="gramStart"/>
      <w:r w:rsidRPr="00E32F7B">
        <w:rPr>
          <w:rFonts w:ascii="標楷體" w:eastAsia="標楷體" w:hAnsi="標楷體"/>
          <w:szCs w:val="24"/>
        </w:rPr>
        <w:t>邕泗州普光王寺碑</w:t>
      </w:r>
      <w:proofErr w:type="gramEnd"/>
      <w:r w:rsidRPr="00E32F7B">
        <w:rPr>
          <w:rFonts w:ascii="標楷體" w:eastAsia="標楷體" w:hAnsi="標楷體"/>
          <w:szCs w:val="24"/>
        </w:rPr>
        <w:t>，</w:t>
      </w:r>
      <w:proofErr w:type="gramStart"/>
      <w:r w:rsidRPr="00E32F7B">
        <w:rPr>
          <w:rFonts w:ascii="標楷體" w:eastAsia="標楷體" w:hAnsi="標楷體"/>
          <w:szCs w:val="24"/>
        </w:rPr>
        <w:t>僧伽者</w:t>
      </w:r>
      <w:proofErr w:type="gramEnd"/>
      <w:r w:rsidRPr="00E32F7B">
        <w:rPr>
          <w:rFonts w:ascii="標楷體" w:eastAsia="標楷體" w:hAnsi="標楷體"/>
          <w:szCs w:val="24"/>
        </w:rPr>
        <w:t>，龍朔中西來，嘗縱觀</w:t>
      </w:r>
      <w:proofErr w:type="gramStart"/>
      <w:r w:rsidRPr="00E32F7B">
        <w:rPr>
          <w:rFonts w:ascii="標楷體" w:eastAsia="標楷體" w:hAnsi="標楷體"/>
          <w:szCs w:val="24"/>
        </w:rPr>
        <w:t>臨淮，發念置寺</w:t>
      </w:r>
      <w:proofErr w:type="gramEnd"/>
      <w:r w:rsidRPr="00E32F7B">
        <w:rPr>
          <w:rFonts w:ascii="標楷體" w:eastAsia="標楷體" w:hAnsi="標楷體"/>
          <w:szCs w:val="24"/>
        </w:rPr>
        <w:t>，既成，</w:t>
      </w:r>
      <w:proofErr w:type="gramStart"/>
      <w:r w:rsidRPr="00E32F7B">
        <w:rPr>
          <w:rFonts w:ascii="標楷體" w:eastAsia="標楷體" w:hAnsi="標楷體"/>
          <w:szCs w:val="24"/>
        </w:rPr>
        <w:t>中宗賜名普光王寺</w:t>
      </w:r>
      <w:proofErr w:type="gramEnd"/>
      <w:r w:rsidRPr="00E32F7B">
        <w:rPr>
          <w:rFonts w:ascii="標楷體" w:eastAsia="標楷體" w:hAnsi="標楷體"/>
          <w:szCs w:val="24"/>
        </w:rPr>
        <w:t>，以景龍</w:t>
      </w:r>
      <w:r w:rsidRPr="00E32F7B">
        <w:rPr>
          <w:rFonts w:ascii="標楷體" w:eastAsia="標楷體" w:hAnsi="標楷體"/>
          <w:szCs w:val="24"/>
        </w:rPr>
        <w:lastRenderedPageBreak/>
        <w:t>四年三月二日</w:t>
      </w:r>
      <w:proofErr w:type="gramStart"/>
      <w:r w:rsidRPr="00E32F7B">
        <w:rPr>
          <w:rFonts w:ascii="標楷體" w:eastAsia="標楷體" w:hAnsi="標楷體"/>
          <w:szCs w:val="24"/>
        </w:rPr>
        <w:t>示滅於</w:t>
      </w:r>
      <w:proofErr w:type="gramEnd"/>
      <w:r w:rsidRPr="00E32F7B">
        <w:rPr>
          <w:rFonts w:ascii="標楷體" w:eastAsia="標楷體" w:hAnsi="標楷體"/>
          <w:szCs w:val="24"/>
        </w:rPr>
        <w:t>京，</w:t>
      </w:r>
      <w:proofErr w:type="gramStart"/>
      <w:r w:rsidRPr="00E32F7B">
        <w:rPr>
          <w:rFonts w:ascii="標楷體" w:eastAsia="標楷體" w:hAnsi="標楷體"/>
          <w:szCs w:val="24"/>
        </w:rPr>
        <w:t>後澄觀建僧伽塔</w:t>
      </w:r>
      <w:proofErr w:type="gramEnd"/>
      <w:r w:rsidRPr="00E32F7B">
        <w:rPr>
          <w:rFonts w:ascii="標楷體" w:eastAsia="標楷體" w:hAnsi="標楷體"/>
          <w:szCs w:val="24"/>
        </w:rPr>
        <w:t>於泗州。</w:t>
      </w:r>
    </w:p>
    <w:p w14:paraId="278C0C70" w14:textId="77777777" w:rsidR="00773433" w:rsidRPr="0099296A" w:rsidRDefault="00773433" w:rsidP="006B347D">
      <w:pPr>
        <w:ind w:leftChars="300" w:left="720"/>
        <w:jc w:val="both"/>
        <w:rPr>
          <w:rFonts w:ascii="標楷體" w:eastAsia="標楷體" w:hAnsi="標楷體"/>
        </w:rPr>
      </w:pPr>
      <w:r w:rsidRPr="0099296A">
        <w:rPr>
          <w:rFonts w:ascii="標楷體" w:eastAsia="標楷體" w:hAnsi="標楷體"/>
        </w:rPr>
        <w:t>浮屠西來何施為，擾</w:t>
      </w:r>
      <w:proofErr w:type="gramStart"/>
      <w:r w:rsidRPr="0099296A">
        <w:rPr>
          <w:rFonts w:ascii="標楷體" w:eastAsia="標楷體" w:hAnsi="標楷體"/>
        </w:rPr>
        <w:t>擾</w:t>
      </w:r>
      <w:proofErr w:type="gramEnd"/>
      <w:r w:rsidRPr="0099296A">
        <w:rPr>
          <w:rFonts w:ascii="標楷體" w:eastAsia="標楷體" w:hAnsi="標楷體"/>
        </w:rPr>
        <w:t>四海爭奔馳。</w:t>
      </w:r>
      <w:proofErr w:type="gramStart"/>
      <w:r w:rsidRPr="0099296A">
        <w:rPr>
          <w:rFonts w:ascii="標楷體" w:eastAsia="標楷體" w:hAnsi="標楷體"/>
        </w:rPr>
        <w:t>構樓架閣切星漢，誇雄鬥麗止者</w:t>
      </w:r>
      <w:proofErr w:type="gramEnd"/>
      <w:r w:rsidRPr="0099296A">
        <w:rPr>
          <w:rFonts w:ascii="標楷體" w:eastAsia="標楷體" w:hAnsi="標楷體"/>
        </w:rPr>
        <w:t>誰。</w:t>
      </w:r>
      <w:proofErr w:type="gramStart"/>
      <w:r w:rsidRPr="0099296A">
        <w:rPr>
          <w:rFonts w:ascii="標楷體" w:eastAsia="標楷體" w:hAnsi="標楷體"/>
        </w:rPr>
        <w:t>僧伽後出</w:t>
      </w:r>
      <w:proofErr w:type="gramEnd"/>
      <w:r w:rsidRPr="0099296A">
        <w:rPr>
          <w:rFonts w:ascii="標楷體" w:eastAsia="標楷體" w:hAnsi="標楷體"/>
        </w:rPr>
        <w:t>淮</w:t>
      </w:r>
      <w:proofErr w:type="gramStart"/>
      <w:r w:rsidRPr="0099296A">
        <w:rPr>
          <w:rFonts w:ascii="標楷體" w:eastAsia="標楷體" w:hAnsi="標楷體"/>
        </w:rPr>
        <w:t>泗</w:t>
      </w:r>
      <w:proofErr w:type="gramEnd"/>
      <w:r w:rsidRPr="0099296A">
        <w:rPr>
          <w:rFonts w:ascii="標楷體" w:eastAsia="標楷體" w:hAnsi="標楷體"/>
        </w:rPr>
        <w:t>上，</w:t>
      </w:r>
      <w:proofErr w:type="gramStart"/>
      <w:r w:rsidRPr="0099296A">
        <w:rPr>
          <w:rFonts w:ascii="標楷體" w:eastAsia="標楷體" w:hAnsi="標楷體"/>
        </w:rPr>
        <w:t>勢到眾佛</w:t>
      </w:r>
      <w:proofErr w:type="gramEnd"/>
      <w:r w:rsidRPr="0099296A">
        <w:rPr>
          <w:rFonts w:ascii="標楷體" w:eastAsia="標楷體" w:hAnsi="標楷體"/>
        </w:rPr>
        <w:t>尤恢奇。</w:t>
      </w:r>
      <w:proofErr w:type="gramStart"/>
      <w:r w:rsidRPr="0099296A">
        <w:rPr>
          <w:rFonts w:ascii="標楷體" w:eastAsia="標楷體" w:hAnsi="標楷體"/>
        </w:rPr>
        <w:t>越商胡賈</w:t>
      </w:r>
      <w:proofErr w:type="gramEnd"/>
      <w:r w:rsidRPr="0099296A">
        <w:rPr>
          <w:rFonts w:ascii="標楷體" w:eastAsia="標楷體" w:hAnsi="標楷體"/>
        </w:rPr>
        <w:t>脫身罪，</w:t>
      </w:r>
      <w:proofErr w:type="gramStart"/>
      <w:r w:rsidRPr="0099296A">
        <w:rPr>
          <w:rFonts w:ascii="標楷體" w:eastAsia="標楷體" w:hAnsi="標楷體"/>
        </w:rPr>
        <w:t>珪璧滿船寧計資</w:t>
      </w:r>
      <w:proofErr w:type="gramEnd"/>
      <w:r w:rsidRPr="0099296A">
        <w:rPr>
          <w:rFonts w:ascii="標楷體" w:eastAsia="標楷體" w:hAnsi="標楷體"/>
        </w:rPr>
        <w:t>。</w:t>
      </w:r>
      <w:proofErr w:type="gramStart"/>
      <w:r w:rsidRPr="0099296A">
        <w:rPr>
          <w:rFonts w:ascii="標楷體" w:eastAsia="標楷體" w:hAnsi="標楷體"/>
        </w:rPr>
        <w:t>清淮無波平如席</w:t>
      </w:r>
      <w:proofErr w:type="gramEnd"/>
      <w:r w:rsidRPr="0099296A">
        <w:rPr>
          <w:rFonts w:ascii="標楷體" w:eastAsia="標楷體" w:hAnsi="標楷體"/>
        </w:rPr>
        <w:t>，欄</w:t>
      </w:r>
      <w:proofErr w:type="gramStart"/>
      <w:r w:rsidRPr="0099296A">
        <w:rPr>
          <w:rFonts w:ascii="標楷體" w:eastAsia="標楷體" w:hAnsi="標楷體"/>
        </w:rPr>
        <w:t>柱傾扶半天赤</w:t>
      </w:r>
      <w:proofErr w:type="gramEnd"/>
      <w:r w:rsidRPr="0099296A">
        <w:rPr>
          <w:rFonts w:ascii="標楷體" w:eastAsia="標楷體" w:hAnsi="標楷體"/>
        </w:rPr>
        <w:t>。</w:t>
      </w:r>
      <w:proofErr w:type="gramStart"/>
      <w:r w:rsidRPr="0099296A">
        <w:rPr>
          <w:rFonts w:ascii="標楷體" w:eastAsia="標楷體" w:hAnsi="標楷體"/>
        </w:rPr>
        <w:t>火燒水轉掃地</w:t>
      </w:r>
      <w:proofErr w:type="gramEnd"/>
      <w:r w:rsidRPr="0099296A">
        <w:rPr>
          <w:rFonts w:ascii="標楷體" w:eastAsia="標楷體" w:hAnsi="標楷體"/>
        </w:rPr>
        <w:t>空，突兀便高三百尺。</w:t>
      </w:r>
      <w:proofErr w:type="gramStart"/>
      <w:r w:rsidRPr="0099296A">
        <w:rPr>
          <w:rFonts w:ascii="標楷體" w:eastAsia="標楷體" w:hAnsi="標楷體"/>
        </w:rPr>
        <w:t>影沈潭底龍驚遁</w:t>
      </w:r>
      <w:proofErr w:type="gramEnd"/>
      <w:r w:rsidRPr="0099296A">
        <w:rPr>
          <w:rFonts w:ascii="標楷體" w:eastAsia="標楷體" w:hAnsi="標楷體"/>
        </w:rPr>
        <w:t>，當</w:t>
      </w:r>
      <w:proofErr w:type="gramStart"/>
      <w:r w:rsidRPr="0099296A">
        <w:rPr>
          <w:rFonts w:ascii="標楷體" w:eastAsia="標楷體" w:hAnsi="標楷體"/>
        </w:rPr>
        <w:t>晝無雲跨虛碧。</w:t>
      </w:r>
      <w:proofErr w:type="gramEnd"/>
      <w:r w:rsidRPr="0099296A">
        <w:rPr>
          <w:rFonts w:ascii="標楷體" w:eastAsia="標楷體" w:hAnsi="標楷體"/>
        </w:rPr>
        <w:t>借問經營本</w:t>
      </w:r>
      <w:proofErr w:type="gramStart"/>
      <w:r w:rsidRPr="0099296A">
        <w:rPr>
          <w:rFonts w:ascii="標楷體" w:eastAsia="標楷體" w:hAnsi="標楷體"/>
        </w:rPr>
        <w:t>何人，</w:t>
      </w:r>
      <w:proofErr w:type="gramEnd"/>
      <w:r w:rsidRPr="0099296A">
        <w:rPr>
          <w:rFonts w:ascii="標楷體" w:eastAsia="標楷體" w:hAnsi="標楷體"/>
        </w:rPr>
        <w:t>道人澄</w:t>
      </w:r>
      <w:proofErr w:type="gramStart"/>
      <w:r w:rsidRPr="0099296A">
        <w:rPr>
          <w:rFonts w:ascii="標楷體" w:eastAsia="標楷體" w:hAnsi="標楷體"/>
        </w:rPr>
        <w:t>觀名籍籍</w:t>
      </w:r>
      <w:proofErr w:type="gramEnd"/>
      <w:r w:rsidRPr="0099296A">
        <w:rPr>
          <w:rFonts w:ascii="標楷體" w:eastAsia="標楷體" w:hAnsi="標楷體"/>
        </w:rPr>
        <w:t>。愈昔從軍大梁下，往來</w:t>
      </w:r>
      <w:proofErr w:type="gramStart"/>
      <w:r w:rsidRPr="0099296A">
        <w:rPr>
          <w:rFonts w:ascii="標楷體" w:eastAsia="標楷體" w:hAnsi="標楷體"/>
        </w:rPr>
        <w:t>滿屋賢豪者</w:t>
      </w:r>
      <w:proofErr w:type="gramEnd"/>
      <w:r w:rsidRPr="0099296A">
        <w:rPr>
          <w:rFonts w:ascii="標楷體" w:eastAsia="標楷體" w:hAnsi="標楷體"/>
        </w:rPr>
        <w:t>。</w:t>
      </w:r>
      <w:proofErr w:type="gramStart"/>
      <w:r w:rsidRPr="0099296A">
        <w:rPr>
          <w:rFonts w:ascii="標楷體" w:eastAsia="標楷體" w:hAnsi="標楷體"/>
        </w:rPr>
        <w:t>皆言澄觀雖</w:t>
      </w:r>
      <w:proofErr w:type="gramEnd"/>
      <w:r w:rsidRPr="0099296A">
        <w:rPr>
          <w:rFonts w:ascii="標楷體" w:eastAsia="標楷體" w:hAnsi="標楷體"/>
        </w:rPr>
        <w:t>僧徒，公</w:t>
      </w:r>
      <w:proofErr w:type="gramStart"/>
      <w:r w:rsidRPr="0099296A">
        <w:rPr>
          <w:rFonts w:ascii="標楷體" w:eastAsia="標楷體" w:hAnsi="標楷體"/>
        </w:rPr>
        <w:t>才吏用當今</w:t>
      </w:r>
      <w:proofErr w:type="gramEnd"/>
      <w:r w:rsidRPr="0099296A">
        <w:rPr>
          <w:rFonts w:ascii="標楷體" w:eastAsia="標楷體" w:hAnsi="標楷體"/>
        </w:rPr>
        <w:t>無。後從</w:t>
      </w:r>
      <w:proofErr w:type="gramStart"/>
      <w:r w:rsidRPr="0099296A">
        <w:rPr>
          <w:rFonts w:ascii="標楷體" w:eastAsia="標楷體" w:hAnsi="標楷體"/>
        </w:rPr>
        <w:t>徐州辟書至</w:t>
      </w:r>
      <w:proofErr w:type="gramEnd"/>
      <w:r w:rsidRPr="0099296A">
        <w:rPr>
          <w:rFonts w:ascii="標楷體" w:eastAsia="標楷體" w:hAnsi="標楷體"/>
        </w:rPr>
        <w:t>，紛紛過客何由記。人</w:t>
      </w:r>
      <w:proofErr w:type="gramStart"/>
      <w:r w:rsidRPr="0099296A">
        <w:rPr>
          <w:rFonts w:ascii="標楷體" w:eastAsia="標楷體" w:hAnsi="標楷體"/>
        </w:rPr>
        <w:t>言澄觀乃</w:t>
      </w:r>
      <w:proofErr w:type="gramEnd"/>
      <w:r w:rsidRPr="0099296A">
        <w:rPr>
          <w:rFonts w:ascii="標楷體" w:eastAsia="標楷體" w:hAnsi="標楷體"/>
        </w:rPr>
        <w:t>詩人，一座競</w:t>
      </w:r>
      <w:proofErr w:type="gramStart"/>
      <w:r w:rsidRPr="0099296A">
        <w:rPr>
          <w:rFonts w:ascii="標楷體" w:eastAsia="標楷體" w:hAnsi="標楷體"/>
        </w:rPr>
        <w:t>吟詩句新</w:t>
      </w:r>
      <w:proofErr w:type="gramEnd"/>
      <w:r w:rsidRPr="0099296A">
        <w:rPr>
          <w:rFonts w:ascii="標楷體" w:eastAsia="標楷體" w:hAnsi="標楷體"/>
        </w:rPr>
        <w:t>。向風長</w:t>
      </w:r>
      <w:proofErr w:type="gramStart"/>
      <w:r w:rsidRPr="0099296A">
        <w:rPr>
          <w:rFonts w:ascii="標楷體" w:eastAsia="標楷體" w:hAnsi="標楷體"/>
        </w:rPr>
        <w:t>歎</w:t>
      </w:r>
      <w:proofErr w:type="gramEnd"/>
      <w:r w:rsidRPr="0099296A">
        <w:rPr>
          <w:rFonts w:ascii="標楷體" w:eastAsia="標楷體" w:hAnsi="標楷體"/>
        </w:rPr>
        <w:t>不可見，我欲收斂加冠巾。洛陽</w:t>
      </w:r>
      <w:proofErr w:type="gramStart"/>
      <w:r w:rsidRPr="0099296A">
        <w:rPr>
          <w:rFonts w:ascii="標楷體" w:eastAsia="標楷體" w:hAnsi="標楷體"/>
        </w:rPr>
        <w:t>窮秋厭窮獨</w:t>
      </w:r>
      <w:proofErr w:type="gramEnd"/>
      <w:r w:rsidRPr="0099296A">
        <w:rPr>
          <w:rFonts w:ascii="標楷體" w:eastAsia="標楷體" w:hAnsi="標楷體"/>
        </w:rPr>
        <w:t>，丁丁啄門</w:t>
      </w:r>
      <w:proofErr w:type="gramStart"/>
      <w:r w:rsidRPr="0099296A">
        <w:rPr>
          <w:rFonts w:ascii="標楷體" w:eastAsia="標楷體" w:hAnsi="標楷體"/>
        </w:rPr>
        <w:t>疑啄木</w:t>
      </w:r>
      <w:proofErr w:type="gramEnd"/>
      <w:r w:rsidRPr="0099296A">
        <w:rPr>
          <w:rFonts w:ascii="標楷體" w:eastAsia="標楷體" w:hAnsi="標楷體"/>
        </w:rPr>
        <w:t>。有僧</w:t>
      </w:r>
      <w:proofErr w:type="gramStart"/>
      <w:r w:rsidRPr="0099296A">
        <w:rPr>
          <w:rFonts w:ascii="標楷體" w:eastAsia="標楷體" w:hAnsi="標楷體"/>
        </w:rPr>
        <w:t>來訪呼使前</w:t>
      </w:r>
      <w:proofErr w:type="gramEnd"/>
      <w:r w:rsidRPr="0099296A">
        <w:rPr>
          <w:rFonts w:ascii="標楷體" w:eastAsia="標楷體" w:hAnsi="標楷體"/>
        </w:rPr>
        <w:t>，伏</w:t>
      </w:r>
      <w:proofErr w:type="gramStart"/>
      <w:r w:rsidRPr="0099296A">
        <w:rPr>
          <w:rFonts w:ascii="標楷體" w:eastAsia="標楷體" w:hAnsi="標楷體"/>
        </w:rPr>
        <w:t>犀插腦高頰權</w:t>
      </w:r>
      <w:proofErr w:type="gramEnd"/>
      <w:r w:rsidRPr="0099296A">
        <w:rPr>
          <w:rFonts w:ascii="標楷體" w:eastAsia="標楷體" w:hAnsi="標楷體"/>
        </w:rPr>
        <w:t>。</w:t>
      </w:r>
      <w:proofErr w:type="gramStart"/>
      <w:r w:rsidRPr="0099296A">
        <w:rPr>
          <w:rFonts w:ascii="標楷體" w:eastAsia="標楷體" w:hAnsi="標楷體"/>
        </w:rPr>
        <w:t>惜哉已</w:t>
      </w:r>
      <w:proofErr w:type="gramEnd"/>
      <w:r w:rsidRPr="0099296A">
        <w:rPr>
          <w:rFonts w:ascii="標楷體" w:eastAsia="標楷體" w:hAnsi="標楷體"/>
        </w:rPr>
        <w:t>老無所及，坐</w:t>
      </w:r>
      <w:proofErr w:type="gramStart"/>
      <w:r w:rsidRPr="0099296A">
        <w:rPr>
          <w:rFonts w:ascii="標楷體" w:eastAsia="標楷體" w:hAnsi="標楷體"/>
        </w:rPr>
        <w:t>睨神骨空潸</w:t>
      </w:r>
      <w:proofErr w:type="gramEnd"/>
      <w:r w:rsidRPr="0099296A">
        <w:rPr>
          <w:rFonts w:ascii="標楷體" w:eastAsia="標楷體" w:hAnsi="標楷體"/>
        </w:rPr>
        <w:t>然。</w:t>
      </w:r>
      <w:proofErr w:type="gramStart"/>
      <w:r w:rsidRPr="0099296A">
        <w:rPr>
          <w:rFonts w:ascii="標楷體" w:eastAsia="標楷體" w:hAnsi="標楷體"/>
        </w:rPr>
        <w:t>臨淮太守</w:t>
      </w:r>
      <w:proofErr w:type="gramEnd"/>
      <w:r w:rsidRPr="0099296A">
        <w:rPr>
          <w:rFonts w:ascii="標楷體" w:eastAsia="標楷體" w:hAnsi="標楷體"/>
        </w:rPr>
        <w:t>初</w:t>
      </w:r>
      <w:proofErr w:type="gramStart"/>
      <w:r w:rsidRPr="0099296A">
        <w:rPr>
          <w:rFonts w:ascii="標楷體" w:eastAsia="標楷體" w:hAnsi="標楷體"/>
        </w:rPr>
        <w:t>到郡，遠遣州</w:t>
      </w:r>
      <w:proofErr w:type="gramEnd"/>
      <w:r w:rsidRPr="0099296A">
        <w:rPr>
          <w:rFonts w:ascii="標楷體" w:eastAsia="標楷體" w:hAnsi="標楷體"/>
        </w:rPr>
        <w:t>民送音問。好奇</w:t>
      </w:r>
      <w:proofErr w:type="gramStart"/>
      <w:r w:rsidRPr="0099296A">
        <w:rPr>
          <w:rFonts w:ascii="標楷體" w:eastAsia="標楷體" w:hAnsi="標楷體"/>
        </w:rPr>
        <w:t>賞俊直難</w:t>
      </w:r>
      <w:proofErr w:type="gramEnd"/>
      <w:r w:rsidRPr="0099296A">
        <w:rPr>
          <w:rFonts w:ascii="標楷體" w:eastAsia="標楷體" w:hAnsi="標楷體"/>
        </w:rPr>
        <w:t>逢，去去</w:t>
      </w:r>
      <w:proofErr w:type="gramStart"/>
      <w:r w:rsidRPr="0099296A">
        <w:rPr>
          <w:rFonts w:ascii="標楷體" w:eastAsia="標楷體" w:hAnsi="標楷體"/>
        </w:rPr>
        <w:t>為致思從容</w:t>
      </w:r>
      <w:proofErr w:type="gramEnd"/>
      <w:r w:rsidRPr="0099296A">
        <w:rPr>
          <w:rFonts w:ascii="標楷體" w:eastAsia="標楷體" w:hAnsi="標楷體"/>
        </w:rPr>
        <w:t>。</w:t>
      </w:r>
      <w:r w:rsidRPr="0099296A">
        <w:rPr>
          <w:rStyle w:val="a9"/>
          <w:rFonts w:ascii="標楷體" w:eastAsia="標楷體" w:hAnsi="標楷體"/>
        </w:rPr>
        <w:footnoteReference w:id="121"/>
      </w:r>
    </w:p>
    <w:p w14:paraId="3494AD61" w14:textId="77777777" w:rsidR="00E32F7B" w:rsidRDefault="00E32F7B" w:rsidP="006B347D">
      <w:pPr>
        <w:jc w:val="both"/>
      </w:pPr>
    </w:p>
    <w:p w14:paraId="42C5FF80" w14:textId="46CC3496" w:rsidR="00773433" w:rsidRDefault="00773433" w:rsidP="006B347D">
      <w:pPr>
        <w:jc w:val="both"/>
      </w:pPr>
      <w:r>
        <w:rPr>
          <w:rFonts w:hint="eastAsia"/>
        </w:rPr>
        <w:t>詩中明確記錄僧</w:t>
      </w:r>
      <w:proofErr w:type="gramStart"/>
      <w:r>
        <w:rPr>
          <w:rFonts w:hint="eastAsia"/>
        </w:rPr>
        <w:t>伽的生卒年，使</w:t>
      </w:r>
      <w:r w:rsidRPr="0099296A">
        <w:rPr>
          <w:rFonts w:ascii="細明體" w:eastAsia="細明體" w:hAnsi="細明體"/>
        </w:rPr>
        <w:t>僧</w:t>
      </w:r>
      <w:proofErr w:type="gramEnd"/>
      <w:r w:rsidRPr="0099296A">
        <w:rPr>
          <w:rFonts w:ascii="細明體" w:eastAsia="細明體" w:hAnsi="細明體"/>
        </w:rPr>
        <w:t>伽</w:t>
      </w:r>
      <w:r w:rsidRPr="0099296A">
        <w:rPr>
          <w:rFonts w:ascii="細明體" w:eastAsia="細明體" w:hAnsi="細明體" w:hint="eastAsia"/>
        </w:rPr>
        <w:t>大師</w:t>
      </w:r>
      <w:proofErr w:type="gramStart"/>
      <w:r w:rsidRPr="0099296A">
        <w:rPr>
          <w:rFonts w:ascii="細明體" w:eastAsia="細明體" w:hAnsi="細明體"/>
        </w:rPr>
        <w:t>澄觀</w:t>
      </w:r>
      <w:r w:rsidRPr="0099296A">
        <w:rPr>
          <w:rFonts w:ascii="細明體" w:eastAsia="細明體" w:hAnsi="細明體" w:hint="eastAsia"/>
        </w:rPr>
        <w:t>為觀音</w:t>
      </w:r>
      <w:proofErr w:type="gramEnd"/>
      <w:r w:rsidRPr="0099296A">
        <w:rPr>
          <w:rFonts w:ascii="細明體" w:eastAsia="細明體" w:hAnsi="細明體" w:hint="eastAsia"/>
        </w:rPr>
        <w:t>化身的</w:t>
      </w:r>
      <w:r>
        <w:rPr>
          <w:rFonts w:hint="eastAsia"/>
        </w:rPr>
        <w:t>傳說更具有真實性。觀音菩薩下凡化為僧人，除了救人於水火之外，主要為了要說法。唐代的聖僧傳說還有</w:t>
      </w:r>
      <w:r>
        <w:t>王昌齡</w:t>
      </w:r>
      <w:r>
        <w:rPr>
          <w:rFonts w:hint="eastAsia"/>
        </w:rPr>
        <w:t>的〈</w:t>
      </w:r>
      <w:r w:rsidRPr="00E75076">
        <w:rPr>
          <w:rFonts w:hint="eastAsia"/>
          <w:kern w:val="0"/>
        </w:rPr>
        <w:t>香積寺禮拜萬迴平等二聖僧塔</w:t>
      </w:r>
      <w:r>
        <w:rPr>
          <w:rFonts w:hint="eastAsia"/>
        </w:rPr>
        <w:t>〉：</w:t>
      </w:r>
    </w:p>
    <w:p w14:paraId="230A29DF" w14:textId="77777777" w:rsidR="00E32F7B" w:rsidRDefault="00E32F7B" w:rsidP="006B347D">
      <w:pPr>
        <w:jc w:val="both"/>
      </w:pPr>
    </w:p>
    <w:p w14:paraId="40E7B109" w14:textId="77777777" w:rsidR="00773433" w:rsidRPr="0099296A" w:rsidRDefault="00773433" w:rsidP="006B347D">
      <w:pPr>
        <w:ind w:leftChars="300" w:left="720"/>
        <w:jc w:val="both"/>
        <w:rPr>
          <w:rFonts w:ascii="標楷體" w:eastAsia="標楷體" w:hAnsi="標楷體"/>
        </w:rPr>
      </w:pPr>
      <w:r w:rsidRPr="0099296A">
        <w:rPr>
          <w:rFonts w:ascii="標楷體" w:eastAsia="標楷體" w:hAnsi="標楷體"/>
        </w:rPr>
        <w:t>真無</w:t>
      </w:r>
      <w:proofErr w:type="gramStart"/>
      <w:r w:rsidRPr="0099296A">
        <w:rPr>
          <w:rFonts w:ascii="標楷體" w:eastAsia="標楷體" w:hAnsi="標楷體"/>
        </w:rPr>
        <w:t>御</w:t>
      </w:r>
      <w:proofErr w:type="gramEnd"/>
      <w:r w:rsidRPr="0099296A">
        <w:rPr>
          <w:rFonts w:ascii="標楷體" w:eastAsia="標楷體" w:hAnsi="標楷體"/>
        </w:rPr>
        <w:t>化來，借有</w:t>
      </w:r>
      <w:proofErr w:type="gramStart"/>
      <w:r w:rsidRPr="0099296A">
        <w:rPr>
          <w:rFonts w:ascii="標楷體" w:eastAsia="標楷體" w:hAnsi="標楷體"/>
        </w:rPr>
        <w:t>乘化歸</w:t>
      </w:r>
      <w:proofErr w:type="gramEnd"/>
      <w:r w:rsidRPr="0099296A">
        <w:rPr>
          <w:rFonts w:ascii="標楷體" w:eastAsia="標楷體" w:hAnsi="標楷體"/>
        </w:rPr>
        <w:t>。</w:t>
      </w:r>
      <w:proofErr w:type="gramStart"/>
      <w:r w:rsidRPr="0099296A">
        <w:rPr>
          <w:rFonts w:ascii="標楷體" w:eastAsia="標楷體" w:hAnsi="標楷體"/>
        </w:rPr>
        <w:t>如彼雙</w:t>
      </w:r>
      <w:proofErr w:type="gramEnd"/>
      <w:r w:rsidRPr="0099296A">
        <w:rPr>
          <w:rFonts w:ascii="標楷體" w:eastAsia="標楷體" w:hAnsi="標楷體"/>
        </w:rPr>
        <w:t>塔內，孰能知是非。</w:t>
      </w:r>
      <w:proofErr w:type="gramStart"/>
      <w:r w:rsidRPr="0099296A">
        <w:rPr>
          <w:rFonts w:ascii="標楷體" w:eastAsia="標楷體" w:hAnsi="標楷體"/>
        </w:rPr>
        <w:t>愚也駭蒼生，聖哉</w:t>
      </w:r>
      <w:proofErr w:type="gramEnd"/>
      <w:r w:rsidRPr="0099296A">
        <w:rPr>
          <w:rFonts w:ascii="標楷體" w:eastAsia="標楷體" w:hAnsi="標楷體"/>
        </w:rPr>
        <w:t>為帝師。當為時世出，不由天地資。萬</w:t>
      </w:r>
      <w:proofErr w:type="gramStart"/>
      <w:r w:rsidRPr="0099296A">
        <w:rPr>
          <w:rFonts w:ascii="標楷體" w:eastAsia="標楷體" w:hAnsi="標楷體"/>
        </w:rPr>
        <w:t>迴主此</w:t>
      </w:r>
      <w:proofErr w:type="gramEnd"/>
      <w:r w:rsidRPr="0099296A">
        <w:rPr>
          <w:rFonts w:ascii="標楷體" w:eastAsia="標楷體" w:hAnsi="標楷體"/>
        </w:rPr>
        <w:t>方，平等性無違。今我</w:t>
      </w:r>
      <w:proofErr w:type="gramStart"/>
      <w:r w:rsidRPr="0099296A">
        <w:rPr>
          <w:rFonts w:ascii="標楷體" w:eastAsia="標楷體" w:hAnsi="標楷體"/>
        </w:rPr>
        <w:t>一禮心，億劫同</w:t>
      </w:r>
      <w:proofErr w:type="gramEnd"/>
      <w:r w:rsidRPr="0099296A">
        <w:rPr>
          <w:rFonts w:ascii="標楷體" w:eastAsia="標楷體" w:hAnsi="標楷體"/>
        </w:rPr>
        <w:t>不移。</w:t>
      </w:r>
      <w:r w:rsidRPr="0099296A">
        <w:rPr>
          <w:rStyle w:val="a9"/>
          <w:rFonts w:ascii="標楷體" w:eastAsia="標楷體" w:hAnsi="標楷體"/>
        </w:rPr>
        <w:lastRenderedPageBreak/>
        <w:footnoteReference w:id="122"/>
      </w:r>
    </w:p>
    <w:p w14:paraId="71C6B3B6" w14:textId="77777777" w:rsidR="00E32F7B" w:rsidRDefault="00E32F7B" w:rsidP="006B347D">
      <w:pPr>
        <w:jc w:val="both"/>
      </w:pPr>
    </w:p>
    <w:p w14:paraId="137F7074" w14:textId="6EE94620" w:rsidR="00773433" w:rsidRDefault="00773433" w:rsidP="006B347D">
      <w:pPr>
        <w:jc w:val="both"/>
      </w:pPr>
      <w:r>
        <w:rPr>
          <w:rFonts w:hint="eastAsia"/>
        </w:rPr>
        <w:t>王昌齡禮拜萬</w:t>
      </w:r>
      <w:proofErr w:type="gramStart"/>
      <w:r>
        <w:rPr>
          <w:rFonts w:hint="eastAsia"/>
        </w:rPr>
        <w:t>迴</w:t>
      </w:r>
      <w:proofErr w:type="gramEnd"/>
      <w:r>
        <w:rPr>
          <w:rFonts w:hint="eastAsia"/>
        </w:rPr>
        <w:t>、</w:t>
      </w:r>
      <w:r w:rsidRPr="00E75076">
        <w:rPr>
          <w:rFonts w:hint="eastAsia"/>
          <w:kern w:val="0"/>
        </w:rPr>
        <w:t>平等</w:t>
      </w:r>
      <w:proofErr w:type="gramStart"/>
      <w:r w:rsidRPr="00E75076">
        <w:rPr>
          <w:rFonts w:hint="eastAsia"/>
          <w:kern w:val="0"/>
        </w:rPr>
        <w:t>二聖</w:t>
      </w:r>
      <w:r>
        <w:rPr>
          <w:rFonts w:hint="eastAsia"/>
        </w:rPr>
        <w:t>僧塔</w:t>
      </w:r>
      <w:proofErr w:type="gramEnd"/>
      <w:r>
        <w:rPr>
          <w:rFonts w:hint="eastAsia"/>
        </w:rPr>
        <w:t>，說明</w:t>
      </w:r>
      <w:proofErr w:type="gramStart"/>
      <w:r>
        <w:rPr>
          <w:rFonts w:hint="eastAsia"/>
        </w:rPr>
        <w:t>聖僧乃</w:t>
      </w:r>
      <w:proofErr w:type="gramEnd"/>
      <w:r>
        <w:rPr>
          <w:rFonts w:hint="eastAsia"/>
        </w:rPr>
        <w:t>「</w:t>
      </w:r>
      <w:r w:rsidRPr="0099296A">
        <w:rPr>
          <w:rFonts w:ascii="標楷體" w:hAnsi="標楷體"/>
        </w:rPr>
        <w:t>真無</w:t>
      </w:r>
      <w:proofErr w:type="gramStart"/>
      <w:r w:rsidRPr="0099296A">
        <w:rPr>
          <w:rFonts w:ascii="標楷體" w:hAnsi="標楷體"/>
        </w:rPr>
        <w:t>御</w:t>
      </w:r>
      <w:proofErr w:type="gramEnd"/>
      <w:r w:rsidRPr="0099296A">
        <w:rPr>
          <w:rFonts w:ascii="標楷體" w:hAnsi="標楷體"/>
        </w:rPr>
        <w:t>化來，借有</w:t>
      </w:r>
      <w:proofErr w:type="gramStart"/>
      <w:r w:rsidRPr="0099296A">
        <w:rPr>
          <w:rFonts w:ascii="標楷體" w:hAnsi="標楷體"/>
        </w:rPr>
        <w:t>乘化歸</w:t>
      </w:r>
      <w:proofErr w:type="gramEnd"/>
      <w:r>
        <w:rPr>
          <w:rFonts w:hint="eastAsia"/>
        </w:rPr>
        <w:t>」，出神入化於有無之間。王昌齡許以本心，發誓即使經歷千億劫，也不會更改。關於萬</w:t>
      </w:r>
      <w:proofErr w:type="gramStart"/>
      <w:r>
        <w:rPr>
          <w:rFonts w:hint="eastAsia"/>
        </w:rPr>
        <w:t>迴</w:t>
      </w:r>
      <w:proofErr w:type="gramEnd"/>
      <w:r>
        <w:rPr>
          <w:rFonts w:hint="eastAsia"/>
        </w:rPr>
        <w:t>的記錄，還有</w:t>
      </w:r>
      <w:r w:rsidRPr="002E50B7">
        <w:t>寒山</w:t>
      </w:r>
      <w:r>
        <w:rPr>
          <w:rFonts w:hint="eastAsia"/>
        </w:rPr>
        <w:t>〈</w:t>
      </w:r>
      <w:r w:rsidRPr="002E50B7">
        <w:rPr>
          <w:rFonts w:cs="細明體"/>
          <w:kern w:val="0"/>
        </w:rPr>
        <w:t>詩三百三首</w:t>
      </w:r>
      <w:r w:rsidRPr="002E50B7">
        <w:t>171</w:t>
      </w:r>
      <w:r>
        <w:rPr>
          <w:rFonts w:hint="eastAsia"/>
        </w:rPr>
        <w:t>〉：</w:t>
      </w:r>
    </w:p>
    <w:p w14:paraId="063420F4" w14:textId="77777777" w:rsidR="00E32F7B" w:rsidRDefault="00E32F7B" w:rsidP="006B347D">
      <w:pPr>
        <w:jc w:val="both"/>
      </w:pPr>
    </w:p>
    <w:p w14:paraId="1B09BEE0" w14:textId="77777777" w:rsidR="00773433" w:rsidRPr="0099296A" w:rsidRDefault="00773433" w:rsidP="006B347D">
      <w:pPr>
        <w:ind w:leftChars="300" w:left="720"/>
        <w:jc w:val="both"/>
        <w:rPr>
          <w:rFonts w:ascii="標楷體" w:eastAsia="標楷體" w:hAnsi="標楷體"/>
        </w:rPr>
      </w:pPr>
      <w:proofErr w:type="gramStart"/>
      <w:r w:rsidRPr="0099296A">
        <w:rPr>
          <w:rFonts w:ascii="標楷體" w:eastAsia="標楷體" w:hAnsi="標楷體"/>
        </w:rPr>
        <w:t>自聞梁朝日</w:t>
      </w:r>
      <w:proofErr w:type="gramEnd"/>
      <w:r w:rsidRPr="0099296A">
        <w:rPr>
          <w:rFonts w:ascii="標楷體" w:eastAsia="標楷體" w:hAnsi="標楷體"/>
        </w:rPr>
        <w:t>，四</w:t>
      </w:r>
      <w:proofErr w:type="gramStart"/>
      <w:r w:rsidRPr="0099296A">
        <w:rPr>
          <w:rFonts w:ascii="標楷體" w:eastAsia="標楷體" w:hAnsi="標楷體"/>
        </w:rPr>
        <w:t>依諸賢士</w:t>
      </w:r>
      <w:proofErr w:type="gramEnd"/>
      <w:r w:rsidRPr="0099296A">
        <w:rPr>
          <w:rFonts w:ascii="標楷體" w:eastAsia="標楷體" w:hAnsi="標楷體"/>
        </w:rPr>
        <w:t>。</w:t>
      </w:r>
      <w:proofErr w:type="gramStart"/>
      <w:r w:rsidRPr="0099296A">
        <w:rPr>
          <w:rFonts w:ascii="標楷體" w:eastAsia="標楷體" w:hAnsi="標楷體"/>
        </w:rPr>
        <w:t>寶志萬迴</w:t>
      </w:r>
      <w:proofErr w:type="gramEnd"/>
      <w:r w:rsidRPr="0099296A">
        <w:rPr>
          <w:rFonts w:ascii="標楷體" w:eastAsia="標楷體" w:hAnsi="標楷體"/>
        </w:rPr>
        <w:t>師，四</w:t>
      </w:r>
      <w:proofErr w:type="gramStart"/>
      <w:r w:rsidRPr="0099296A">
        <w:rPr>
          <w:rFonts w:ascii="標楷體" w:eastAsia="標楷體" w:hAnsi="標楷體"/>
        </w:rPr>
        <w:t>仙傅大</w:t>
      </w:r>
      <w:proofErr w:type="gramEnd"/>
      <w:r w:rsidRPr="0099296A">
        <w:rPr>
          <w:rFonts w:ascii="標楷體" w:eastAsia="標楷體" w:hAnsi="標楷體"/>
        </w:rPr>
        <w:t>士。顯揚一代教，作時如來使。</w:t>
      </w:r>
      <w:proofErr w:type="gramStart"/>
      <w:r w:rsidRPr="0099296A">
        <w:rPr>
          <w:rFonts w:ascii="標楷體" w:eastAsia="標楷體" w:hAnsi="標楷體"/>
        </w:rPr>
        <w:t>造建僧</w:t>
      </w:r>
      <w:proofErr w:type="gramEnd"/>
      <w:r w:rsidRPr="0099296A">
        <w:rPr>
          <w:rFonts w:ascii="標楷體" w:eastAsia="標楷體" w:hAnsi="標楷體"/>
        </w:rPr>
        <w:t>伽藍，</w:t>
      </w:r>
      <w:proofErr w:type="gramStart"/>
      <w:r w:rsidRPr="0099296A">
        <w:rPr>
          <w:rFonts w:ascii="標楷體" w:eastAsia="標楷體" w:hAnsi="標楷體"/>
        </w:rPr>
        <w:t>信心歸佛理</w:t>
      </w:r>
      <w:proofErr w:type="gramEnd"/>
      <w:r w:rsidRPr="0099296A">
        <w:rPr>
          <w:rFonts w:ascii="標楷體" w:eastAsia="標楷體" w:hAnsi="標楷體"/>
        </w:rPr>
        <w:t>。</w:t>
      </w:r>
      <w:proofErr w:type="gramStart"/>
      <w:r w:rsidRPr="0099296A">
        <w:rPr>
          <w:rFonts w:ascii="標楷體" w:eastAsia="標楷體" w:hAnsi="標楷體"/>
        </w:rPr>
        <w:t>雖乃得</w:t>
      </w:r>
      <w:proofErr w:type="gramEnd"/>
      <w:r w:rsidRPr="0099296A">
        <w:rPr>
          <w:rFonts w:ascii="標楷體" w:eastAsia="標楷體" w:hAnsi="標楷體"/>
        </w:rPr>
        <w:t>如斯，有為</w:t>
      </w:r>
      <w:proofErr w:type="gramStart"/>
      <w:r w:rsidRPr="0099296A">
        <w:rPr>
          <w:rFonts w:ascii="標楷體" w:eastAsia="標楷體" w:hAnsi="標楷體"/>
        </w:rPr>
        <w:t>多患累</w:t>
      </w:r>
      <w:proofErr w:type="gramEnd"/>
      <w:r w:rsidRPr="0099296A">
        <w:rPr>
          <w:rFonts w:ascii="標楷體" w:eastAsia="標楷體" w:hAnsi="標楷體"/>
        </w:rPr>
        <w:t>。與</w:t>
      </w:r>
      <w:proofErr w:type="gramStart"/>
      <w:r w:rsidRPr="0099296A">
        <w:rPr>
          <w:rFonts w:ascii="標楷體" w:eastAsia="標楷體" w:hAnsi="標楷體"/>
        </w:rPr>
        <w:t>道殊懸遠，折西補東爾</w:t>
      </w:r>
      <w:proofErr w:type="gramEnd"/>
      <w:r w:rsidRPr="0099296A">
        <w:rPr>
          <w:rFonts w:ascii="標楷體" w:eastAsia="標楷體" w:hAnsi="標楷體"/>
        </w:rPr>
        <w:t>。不達無為功，損</w:t>
      </w:r>
      <w:proofErr w:type="gramStart"/>
      <w:r w:rsidRPr="0099296A">
        <w:rPr>
          <w:rFonts w:ascii="標楷體" w:eastAsia="標楷體" w:hAnsi="標楷體"/>
        </w:rPr>
        <w:t>多益少利</w:t>
      </w:r>
      <w:proofErr w:type="gramEnd"/>
      <w:r w:rsidRPr="0099296A">
        <w:rPr>
          <w:rFonts w:ascii="標楷體" w:eastAsia="標楷體" w:hAnsi="標楷體"/>
        </w:rPr>
        <w:t>。有聲而無形，至今何處去。</w:t>
      </w:r>
      <w:r w:rsidRPr="0099296A">
        <w:rPr>
          <w:rStyle w:val="a9"/>
          <w:rFonts w:ascii="標楷體" w:eastAsia="標楷體" w:hAnsi="標楷體"/>
        </w:rPr>
        <w:footnoteReference w:id="123"/>
      </w:r>
    </w:p>
    <w:p w14:paraId="09650480" w14:textId="77777777" w:rsidR="00E32F7B" w:rsidRDefault="00E32F7B" w:rsidP="006B347D">
      <w:pPr>
        <w:jc w:val="both"/>
        <w:rPr>
          <w:kern w:val="0"/>
        </w:rPr>
      </w:pPr>
    </w:p>
    <w:p w14:paraId="5FEC5BB5" w14:textId="036A6351" w:rsidR="00773433" w:rsidRPr="00812E11" w:rsidRDefault="00773433" w:rsidP="006B347D">
      <w:pPr>
        <w:jc w:val="both"/>
        <w:rPr>
          <w:rFonts w:ascii="Times New Roman" w:hAnsi="Times New Roman" w:cs="Times New Roman"/>
          <w:kern w:val="0"/>
        </w:rPr>
      </w:pPr>
      <w:proofErr w:type="gramStart"/>
      <w:r w:rsidRPr="00812E11">
        <w:rPr>
          <w:rFonts w:ascii="Times New Roman" w:hAnsi="Times New Roman" w:cs="Times New Roman"/>
          <w:kern w:val="0"/>
        </w:rPr>
        <w:t>此詩更是</w:t>
      </w:r>
      <w:proofErr w:type="gramEnd"/>
      <w:r w:rsidRPr="00812E11">
        <w:rPr>
          <w:rFonts w:ascii="Times New Roman" w:hAnsi="Times New Roman" w:cs="Times New Roman"/>
          <w:kern w:val="0"/>
        </w:rPr>
        <w:t>清楚地說明觀音大士化身為萬回法師的神異行跡，主要目的除了建造寺院，更希望信徒能夠因此增加信心而皈依佛法。</w:t>
      </w:r>
    </w:p>
    <w:p w14:paraId="2370D279" w14:textId="77777777" w:rsidR="00E32F7B" w:rsidRPr="00812E11" w:rsidRDefault="00E32F7B" w:rsidP="006B347D">
      <w:pPr>
        <w:jc w:val="both"/>
        <w:rPr>
          <w:rFonts w:ascii="Times New Roman" w:hAnsi="Times New Roman" w:cs="Times New Roman"/>
          <w:kern w:val="0"/>
        </w:rPr>
      </w:pPr>
    </w:p>
    <w:p w14:paraId="098721C6" w14:textId="3A4740B4"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w:t>
      </w:r>
      <w:r w:rsidRPr="00812E11">
        <w:rPr>
          <w:rFonts w:ascii="Times New Roman" w:hAnsi="Times New Roman" w:cs="Times New Roman"/>
          <w:kern w:val="0"/>
        </w:rPr>
        <w:t>觀音文學中所以</w:t>
      </w:r>
      <w:proofErr w:type="gramStart"/>
      <w:r w:rsidRPr="00812E11">
        <w:rPr>
          <w:rFonts w:ascii="Times New Roman" w:hAnsi="Times New Roman" w:cs="Times New Roman"/>
          <w:kern w:val="0"/>
        </w:rPr>
        <w:t>產生虛寫他</w:t>
      </w:r>
      <w:proofErr w:type="gramEnd"/>
      <w:r w:rsidRPr="00812E11">
        <w:rPr>
          <w:rFonts w:ascii="Times New Roman" w:hAnsi="Times New Roman" w:cs="Times New Roman"/>
          <w:kern w:val="0"/>
        </w:rPr>
        <w:t>界（也就是「心靈他界」），最重要的原因是佛教義理中本來就避談神異，希望信徒不要寄託「他界」，而能夠</w:t>
      </w:r>
      <w:proofErr w:type="gramStart"/>
      <w:r w:rsidRPr="00812E11">
        <w:rPr>
          <w:rFonts w:ascii="Times New Roman" w:hAnsi="Times New Roman" w:cs="Times New Roman"/>
          <w:kern w:val="0"/>
        </w:rPr>
        <w:t>活在「此界</w:t>
      </w:r>
      <w:proofErr w:type="gramEnd"/>
      <w:r w:rsidRPr="00812E11">
        <w:rPr>
          <w:rFonts w:ascii="Times New Roman" w:hAnsi="Times New Roman" w:cs="Times New Roman"/>
          <w:kern w:val="0"/>
        </w:rPr>
        <w:t>」，因此，</w:t>
      </w:r>
      <w:proofErr w:type="gramStart"/>
      <w:r w:rsidRPr="00812E11">
        <w:rPr>
          <w:rFonts w:ascii="Times New Roman" w:hAnsi="Times New Roman" w:cs="Times New Roman"/>
          <w:kern w:val="0"/>
        </w:rPr>
        <w:t>透過觀想觀音</w:t>
      </w:r>
      <w:proofErr w:type="gramEnd"/>
      <w:r w:rsidRPr="00812E11">
        <w:rPr>
          <w:rFonts w:ascii="Times New Roman" w:hAnsi="Times New Roman" w:cs="Times New Roman"/>
          <w:kern w:val="0"/>
        </w:rPr>
        <w:t>像、</w:t>
      </w:r>
      <w:proofErr w:type="gramStart"/>
      <w:r w:rsidRPr="00812E11">
        <w:rPr>
          <w:rFonts w:ascii="Times New Roman" w:hAnsi="Times New Roman" w:cs="Times New Roman"/>
          <w:kern w:val="0"/>
        </w:rPr>
        <w:t>誦聞經典</w:t>
      </w:r>
      <w:proofErr w:type="gramEnd"/>
      <w:r w:rsidRPr="00812E11">
        <w:rPr>
          <w:rFonts w:ascii="Times New Roman" w:hAnsi="Times New Roman" w:cs="Times New Roman"/>
          <w:kern w:val="0"/>
        </w:rPr>
        <w:t>、虔信佛理，或者進入觀音寺院，都能夠幫助信徒體會觀音思想，帶給人心靈平靜的感受。而文士的信仰</w:t>
      </w:r>
      <w:r w:rsidRPr="00812E11">
        <w:rPr>
          <w:rFonts w:ascii="Times New Roman" w:hAnsi="Times New Roman" w:cs="Times New Roman"/>
          <w:kern w:val="0"/>
        </w:rPr>
        <w:lastRenderedPageBreak/>
        <w:t>帶著禪宗色彩，因此</w:t>
      </w:r>
      <w:proofErr w:type="gramStart"/>
      <w:r w:rsidRPr="00812E11">
        <w:rPr>
          <w:rFonts w:ascii="Times New Roman" w:hAnsi="Times New Roman" w:cs="Times New Roman"/>
          <w:kern w:val="0"/>
        </w:rPr>
        <w:t>不談超現實</w:t>
      </w:r>
      <w:proofErr w:type="gramEnd"/>
      <w:r w:rsidRPr="00812E11">
        <w:rPr>
          <w:rFonts w:ascii="Times New Roman" w:hAnsi="Times New Roman" w:cs="Times New Roman"/>
          <w:kern w:val="0"/>
        </w:rPr>
        <w:t>經驗，以現實當下的清涼為主，這</w:t>
      </w:r>
      <w:proofErr w:type="gramStart"/>
      <w:r w:rsidRPr="00812E11">
        <w:rPr>
          <w:rFonts w:ascii="Times New Roman" w:hAnsi="Times New Roman" w:cs="Times New Roman"/>
          <w:kern w:val="0"/>
        </w:rPr>
        <w:t>正是虛寫</w:t>
      </w:r>
      <w:proofErr w:type="gramEnd"/>
      <w:r w:rsidRPr="00812E11">
        <w:rPr>
          <w:rFonts w:ascii="Times New Roman" w:hAnsi="Times New Roman" w:cs="Times New Roman"/>
          <w:kern w:val="0"/>
        </w:rPr>
        <w:t>「他界」最重要的意涵。雖然有些作品對聖僧傳說，記錄下神異行跡，卻無顯像</w:t>
      </w:r>
      <w:proofErr w:type="gramStart"/>
      <w:r w:rsidRPr="00812E11">
        <w:rPr>
          <w:rFonts w:ascii="Times New Roman" w:hAnsi="Times New Roman" w:cs="Times New Roman"/>
          <w:kern w:val="0"/>
        </w:rPr>
        <w:t>或超離現實</w:t>
      </w:r>
      <w:proofErr w:type="gramEnd"/>
      <w:r w:rsidRPr="00812E11">
        <w:rPr>
          <w:rFonts w:ascii="Times New Roman" w:hAnsi="Times New Roman" w:cs="Times New Roman"/>
          <w:kern w:val="0"/>
        </w:rPr>
        <w:t>世界的任何描寫，可見詩歌與小說靈驗記的他界表達大不相同。</w:t>
      </w:r>
    </w:p>
    <w:p w14:paraId="5A89FD93" w14:textId="77777777" w:rsidR="00E32F7B" w:rsidRDefault="00E32F7B" w:rsidP="00E32F7B">
      <w:pPr>
        <w:rPr>
          <w:kern w:val="0"/>
        </w:rPr>
      </w:pPr>
    </w:p>
    <w:p w14:paraId="20275570" w14:textId="77777777" w:rsidR="00773433" w:rsidRPr="00675D73" w:rsidRDefault="00773433" w:rsidP="00E32F7B">
      <w:pPr>
        <w:rPr>
          <w:rFonts w:ascii="Times New Roman" w:hAnsi="Times New Roman" w:cs="Times New Roman"/>
          <w:b/>
          <w:kern w:val="0"/>
        </w:rPr>
      </w:pPr>
      <w:r w:rsidRPr="00675D73">
        <w:rPr>
          <w:rFonts w:ascii="Times New Roman" w:hAnsi="Times New Roman" w:cs="Times New Roman"/>
          <w:b/>
          <w:kern w:val="0"/>
        </w:rPr>
        <w:t>3.</w:t>
      </w:r>
      <w:r w:rsidRPr="00675D73">
        <w:rPr>
          <w:rFonts w:ascii="Times New Roman" w:hAnsi="Times New Roman" w:cs="Times New Roman"/>
          <w:b/>
          <w:kern w:val="0"/>
        </w:rPr>
        <w:t>圖像化他界</w:t>
      </w:r>
    </w:p>
    <w:p w14:paraId="5EF7AACB" w14:textId="77777777" w:rsidR="00E32F7B" w:rsidRDefault="00E32F7B" w:rsidP="00E32F7B">
      <w:pPr>
        <w:rPr>
          <w:kern w:val="0"/>
        </w:rPr>
      </w:pPr>
    </w:p>
    <w:p w14:paraId="20057F7C" w14:textId="5E602927"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唐代</w:t>
      </w:r>
      <w:proofErr w:type="gramStart"/>
      <w:r w:rsidRPr="00812E11">
        <w:rPr>
          <w:rFonts w:ascii="Times New Roman" w:hAnsi="Times New Roman" w:cs="Times New Roman"/>
          <w:kern w:val="0"/>
        </w:rPr>
        <w:t>許多題記中</w:t>
      </w:r>
      <w:proofErr w:type="gramEnd"/>
      <w:r w:rsidRPr="00812E11">
        <w:rPr>
          <w:rFonts w:ascii="Times New Roman" w:hAnsi="Times New Roman" w:cs="Times New Roman"/>
          <w:kern w:val="0"/>
        </w:rPr>
        <w:t>留有塑像與畫像化的觀世音菩薩之紀錄。透過圖像化的觀音，或千手千眼、或十一面觀音、或西方三聖的淨土觀音、或立像觀音、或各種化身觀音等等，來顯現出「大慈大悲」的力量，帶領信徒得到解脫。圖像化的觀音，具有來自他界的救度力量，從流傳下來的</w:t>
      </w:r>
      <w:proofErr w:type="gramStart"/>
      <w:r w:rsidRPr="00812E11">
        <w:rPr>
          <w:rFonts w:ascii="Times New Roman" w:hAnsi="Times New Roman" w:cs="Times New Roman"/>
          <w:kern w:val="0"/>
        </w:rPr>
        <w:t>這些題記</w:t>
      </w:r>
      <w:proofErr w:type="gramEnd"/>
      <w:r w:rsidRPr="00812E11">
        <w:rPr>
          <w:rFonts w:ascii="Times New Roman" w:hAnsi="Times New Roman" w:cs="Times New Roman"/>
          <w:kern w:val="0"/>
        </w:rPr>
        <w:t>，可以了解當時信徒對於觀世音菩薩的皈依與想望。</w:t>
      </w:r>
    </w:p>
    <w:p w14:paraId="2A179D3A" w14:textId="77777777" w:rsidR="00E32F7B" w:rsidRPr="00812E11" w:rsidRDefault="00E32F7B" w:rsidP="006B347D">
      <w:pPr>
        <w:jc w:val="both"/>
        <w:rPr>
          <w:rFonts w:ascii="Times New Roman" w:hAnsi="Times New Roman" w:cs="Times New Roman"/>
          <w:kern w:val="0"/>
        </w:rPr>
      </w:pPr>
    </w:p>
    <w:p w14:paraId="0DF86AB4" w14:textId="66F78EAA"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文人直接寫觀音的文章非常多，如</w:t>
      </w:r>
      <w:proofErr w:type="gramStart"/>
      <w:r w:rsidRPr="00812E11">
        <w:rPr>
          <w:rFonts w:ascii="Times New Roman" w:hAnsi="Times New Roman" w:cs="Times New Roman"/>
          <w:kern w:val="0"/>
        </w:rPr>
        <w:t>獨孤及〈</w:t>
      </w:r>
      <w:r w:rsidRPr="00812E11">
        <w:rPr>
          <w:rFonts w:ascii="Times New Roman" w:hAnsi="Times New Roman" w:cs="Times New Roman"/>
        </w:rPr>
        <w:t>觀世音菩薩等身繡像讚</w:t>
      </w:r>
      <w:r w:rsidRPr="00812E11">
        <w:rPr>
          <w:rFonts w:ascii="Times New Roman" w:hAnsi="Times New Roman" w:cs="Times New Roman"/>
          <w:sz w:val="20"/>
          <w:szCs w:val="20"/>
        </w:rPr>
        <w:t>并序</w:t>
      </w:r>
      <w:r w:rsidRPr="00812E11">
        <w:rPr>
          <w:rFonts w:ascii="Times New Roman" w:hAnsi="Times New Roman" w:cs="Times New Roman"/>
          <w:kern w:val="0"/>
        </w:rPr>
        <w:t>〉</w:t>
      </w:r>
      <w:proofErr w:type="gramEnd"/>
      <w:r w:rsidRPr="00812E11">
        <w:rPr>
          <w:rFonts w:ascii="Times New Roman" w:hAnsi="Times New Roman" w:cs="Times New Roman"/>
          <w:kern w:val="0"/>
        </w:rPr>
        <w:t>；</w:t>
      </w:r>
      <w:proofErr w:type="gramStart"/>
      <w:r w:rsidRPr="00812E11">
        <w:rPr>
          <w:rFonts w:ascii="Times New Roman" w:hAnsi="Times New Roman" w:cs="Times New Roman"/>
          <w:kern w:val="0"/>
        </w:rPr>
        <w:t>于邵</w:t>
      </w:r>
      <w:proofErr w:type="gramEnd"/>
      <w:r w:rsidRPr="00812E11">
        <w:rPr>
          <w:rFonts w:ascii="Times New Roman" w:hAnsi="Times New Roman" w:cs="Times New Roman"/>
          <w:kern w:val="0"/>
        </w:rPr>
        <w:t>〈觀世音菩薩畫像贊〉、〈觀世音像贊〉；梁肅〈</w:t>
      </w:r>
      <w:r w:rsidRPr="00812E11">
        <w:rPr>
          <w:rFonts w:ascii="Times New Roman" w:hAnsi="Times New Roman" w:cs="Times New Roman"/>
        </w:rPr>
        <w:t>繡觀世音菩薩像讚</w:t>
      </w:r>
      <w:r w:rsidRPr="00812E11">
        <w:rPr>
          <w:rFonts w:ascii="Times New Roman" w:hAnsi="Times New Roman" w:cs="Times New Roman"/>
          <w:kern w:val="0"/>
        </w:rPr>
        <w:t>〉、〈</w:t>
      </w:r>
      <w:r w:rsidRPr="00812E11">
        <w:rPr>
          <w:rFonts w:ascii="Times New Roman" w:hAnsi="Times New Roman" w:cs="Times New Roman"/>
        </w:rPr>
        <w:t>千手千眼觀世音菩薩像讚</w:t>
      </w:r>
      <w:r w:rsidRPr="00812E11">
        <w:rPr>
          <w:rFonts w:ascii="Times New Roman" w:hAnsi="Times New Roman" w:cs="Times New Roman"/>
          <w:kern w:val="0"/>
        </w:rPr>
        <w:t>〉；</w:t>
      </w:r>
      <w:proofErr w:type="gramStart"/>
      <w:r w:rsidRPr="00812E11">
        <w:rPr>
          <w:rFonts w:ascii="Times New Roman" w:hAnsi="Times New Roman" w:cs="Times New Roman"/>
        </w:rPr>
        <w:t>穆員〈畫千手千眼大悲菩薩記〉</w:t>
      </w:r>
      <w:proofErr w:type="gramEnd"/>
      <w:r w:rsidRPr="00812E11">
        <w:rPr>
          <w:rFonts w:ascii="Times New Roman" w:hAnsi="Times New Roman" w:cs="Times New Roman"/>
        </w:rPr>
        <w:t>、〈繡藥師佛觀世音菩薩讚</w:t>
      </w:r>
      <w:r w:rsidRPr="00812E11">
        <w:rPr>
          <w:rFonts w:ascii="Times New Roman" w:hAnsi="Times New Roman" w:cs="Times New Roman"/>
          <w:sz w:val="20"/>
          <w:szCs w:val="20"/>
        </w:rPr>
        <w:t>并序</w:t>
      </w:r>
      <w:r w:rsidRPr="00812E11">
        <w:rPr>
          <w:rFonts w:ascii="Times New Roman" w:hAnsi="Times New Roman" w:cs="Times New Roman"/>
        </w:rPr>
        <w:t>〉；</w:t>
      </w:r>
      <w:proofErr w:type="gramStart"/>
      <w:r w:rsidRPr="00812E11">
        <w:rPr>
          <w:rFonts w:ascii="Times New Roman" w:hAnsi="Times New Roman" w:cs="Times New Roman"/>
          <w:kern w:val="0"/>
        </w:rPr>
        <w:t>司空圖</w:t>
      </w:r>
      <w:proofErr w:type="gramEnd"/>
      <w:r w:rsidRPr="00812E11">
        <w:rPr>
          <w:rFonts w:ascii="Times New Roman" w:hAnsi="Times New Roman" w:cs="Times New Roman"/>
          <w:kern w:val="0"/>
        </w:rPr>
        <w:t>〈觀音贊〉、〈觀音懺文〉等等，初步統計有</w:t>
      </w:r>
      <w:r w:rsidRPr="00812E11">
        <w:rPr>
          <w:rFonts w:ascii="Times New Roman" w:hAnsi="Times New Roman" w:cs="Times New Roman"/>
          <w:kern w:val="0"/>
        </w:rPr>
        <w:t>70</w:t>
      </w:r>
      <w:r w:rsidRPr="00812E11">
        <w:rPr>
          <w:rFonts w:ascii="Times New Roman" w:hAnsi="Times New Roman" w:cs="Times New Roman"/>
          <w:kern w:val="0"/>
        </w:rPr>
        <w:t>餘篇，多數是畫像、繡像、造像之作</w:t>
      </w:r>
      <w:r w:rsidRPr="00812E11">
        <w:rPr>
          <w:rFonts w:ascii="Times New Roman" w:hAnsi="Times New Roman" w:cs="Times New Roman"/>
          <w:color w:val="000000"/>
          <w:kern w:val="0"/>
        </w:rPr>
        <w:t>。</w:t>
      </w:r>
      <w:proofErr w:type="gramStart"/>
      <w:r w:rsidRPr="00812E11">
        <w:rPr>
          <w:rFonts w:ascii="Times New Roman" w:hAnsi="Times New Roman" w:cs="Times New Roman"/>
          <w:kern w:val="0"/>
        </w:rPr>
        <w:t>于邵</w:t>
      </w:r>
      <w:proofErr w:type="gramEnd"/>
      <w:r w:rsidRPr="00812E11">
        <w:rPr>
          <w:rFonts w:ascii="Times New Roman" w:hAnsi="Times New Roman" w:cs="Times New Roman"/>
          <w:kern w:val="0"/>
        </w:rPr>
        <w:t>〈觀世音菩薩畫像贊〉寫到：「</w:t>
      </w:r>
      <w:proofErr w:type="gramStart"/>
      <w:r w:rsidRPr="00812E11">
        <w:rPr>
          <w:rFonts w:ascii="Times New Roman" w:hAnsi="Times New Roman" w:cs="Times New Roman"/>
          <w:kern w:val="0"/>
        </w:rPr>
        <w:t>天衣若飛</w:t>
      </w:r>
      <w:proofErr w:type="gramEnd"/>
      <w:r w:rsidRPr="00812E11">
        <w:rPr>
          <w:rFonts w:ascii="Times New Roman" w:hAnsi="Times New Roman" w:cs="Times New Roman"/>
          <w:kern w:val="0"/>
        </w:rPr>
        <w:t>，楊柳</w:t>
      </w:r>
      <w:proofErr w:type="gramStart"/>
      <w:r w:rsidRPr="00812E11">
        <w:rPr>
          <w:rFonts w:ascii="Times New Roman" w:hAnsi="Times New Roman" w:cs="Times New Roman"/>
          <w:kern w:val="0"/>
        </w:rPr>
        <w:t>疑</w:t>
      </w:r>
      <w:proofErr w:type="gramEnd"/>
      <w:r w:rsidRPr="00812E11">
        <w:rPr>
          <w:rFonts w:ascii="Times New Roman" w:hAnsi="Times New Roman" w:cs="Times New Roman"/>
          <w:kern w:val="0"/>
        </w:rPr>
        <w:t>拂。」取的是「楊柳觀音」形象。</w:t>
      </w:r>
      <w:r w:rsidRPr="00812E11">
        <w:rPr>
          <w:rStyle w:val="a9"/>
          <w:rFonts w:ascii="Times New Roman" w:eastAsiaTheme="minorEastAsia" w:hAnsi="Times New Roman"/>
          <w:kern w:val="0"/>
        </w:rPr>
        <w:footnoteReference w:id="124"/>
      </w:r>
      <w:proofErr w:type="gramStart"/>
      <w:r w:rsidRPr="00812E11">
        <w:rPr>
          <w:rFonts w:ascii="Times New Roman" w:hAnsi="Times New Roman" w:cs="Times New Roman"/>
          <w:kern w:val="0"/>
        </w:rPr>
        <w:t>司空圖本棲心禪門</w:t>
      </w:r>
      <w:proofErr w:type="gramEnd"/>
      <w:r w:rsidRPr="00812E11">
        <w:rPr>
          <w:rFonts w:ascii="Times New Roman" w:hAnsi="Times New Roman" w:cs="Times New Roman"/>
          <w:kern w:val="0"/>
        </w:rPr>
        <w:t>，又如此虔敬觀音，</w:t>
      </w:r>
      <w:r w:rsidRPr="00812E11">
        <w:rPr>
          <w:rFonts w:ascii="Times New Roman" w:hAnsi="Times New Roman" w:cs="Times New Roman"/>
          <w:kern w:val="0"/>
        </w:rPr>
        <w:lastRenderedPageBreak/>
        <w:t>看得出唐代觀音信仰</w:t>
      </w:r>
      <w:proofErr w:type="gramStart"/>
      <w:r w:rsidRPr="00812E11">
        <w:rPr>
          <w:rFonts w:ascii="Times New Roman" w:hAnsi="Times New Roman" w:cs="Times New Roman"/>
          <w:kern w:val="0"/>
        </w:rPr>
        <w:t>乃禪淨融合式的</w:t>
      </w:r>
      <w:proofErr w:type="gramEnd"/>
      <w:r w:rsidRPr="00812E11">
        <w:rPr>
          <w:rFonts w:ascii="Times New Roman" w:hAnsi="Times New Roman" w:cs="Times New Roman"/>
          <w:kern w:val="0"/>
        </w:rPr>
        <w:t>。又如果從圖像，例如敦煌第</w:t>
      </w:r>
      <w:r w:rsidRPr="00812E11">
        <w:rPr>
          <w:rFonts w:ascii="Times New Roman" w:hAnsi="Times New Roman" w:cs="Times New Roman"/>
          <w:kern w:val="0"/>
        </w:rPr>
        <w:t>321</w:t>
      </w:r>
      <w:r w:rsidRPr="00812E11">
        <w:rPr>
          <w:rFonts w:ascii="Times New Roman" w:hAnsi="Times New Roman" w:cs="Times New Roman"/>
          <w:kern w:val="0"/>
        </w:rPr>
        <w:t>窟的初唐十一面觀音像（如附圖三）和梁肅的〈</w:t>
      </w:r>
      <w:r w:rsidRPr="00812E11">
        <w:rPr>
          <w:rFonts w:ascii="Times New Roman" w:hAnsi="Times New Roman" w:cs="Times New Roman"/>
        </w:rPr>
        <w:t>千手千眼觀世音菩薩像讚</w:t>
      </w:r>
      <w:r w:rsidRPr="00812E11">
        <w:rPr>
          <w:rFonts w:ascii="Times New Roman" w:hAnsi="Times New Roman" w:cs="Times New Roman"/>
          <w:kern w:val="0"/>
        </w:rPr>
        <w:t>〉、王維的〈</w:t>
      </w:r>
      <w:r w:rsidRPr="00812E11">
        <w:rPr>
          <w:rFonts w:ascii="Times New Roman" w:hAnsi="Times New Roman" w:cs="Times New Roman"/>
          <w:color w:val="000000"/>
          <w:kern w:val="0"/>
          <w:lang w:val="zh-CN"/>
        </w:rPr>
        <w:t>繡如意輪像讚并序</w:t>
      </w:r>
      <w:r w:rsidRPr="00812E11">
        <w:rPr>
          <w:rFonts w:ascii="Times New Roman" w:hAnsi="Times New Roman" w:cs="Times New Roman"/>
          <w:kern w:val="0"/>
        </w:rPr>
        <w:t>〉等來推敲，更可以看到密教觀音信仰鼎盛。</w:t>
      </w:r>
    </w:p>
    <w:p w14:paraId="4228EC5F" w14:textId="77777777" w:rsidR="00E32F7B" w:rsidRPr="00812E11" w:rsidRDefault="00E32F7B" w:rsidP="006B347D">
      <w:pPr>
        <w:jc w:val="both"/>
        <w:rPr>
          <w:rFonts w:ascii="Times New Roman" w:hAnsi="Times New Roman" w:cs="Times New Roman"/>
          <w:kern w:val="0"/>
        </w:rPr>
      </w:pPr>
    </w:p>
    <w:p w14:paraId="0E2226C7" w14:textId="3700BF78"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w:t>
      </w:r>
      <w:proofErr w:type="gramStart"/>
      <w:r w:rsidRPr="00812E11">
        <w:rPr>
          <w:rFonts w:ascii="Times New Roman" w:hAnsi="Times New Roman" w:cs="Times New Roman"/>
          <w:kern w:val="0"/>
        </w:rPr>
        <w:t>題記與</w:t>
      </w:r>
      <w:proofErr w:type="gramEnd"/>
      <w:r w:rsidRPr="00812E11">
        <w:rPr>
          <w:rFonts w:ascii="Times New Roman" w:hAnsi="Times New Roman" w:cs="Times New Roman"/>
          <w:kern w:val="0"/>
        </w:rPr>
        <w:t>頌讚中的觀音經過圖像化出現，有時為造像，有時為畫像，都可以看出作者的信仰方式，例如禪、淨、密教等。作者都因此信仰而得出離現實世界，達成「他界」想望。白居易在開成五年</w:t>
      </w:r>
      <w:r w:rsidRPr="00812E11">
        <w:rPr>
          <w:rFonts w:ascii="Times New Roman" w:hAnsi="Times New Roman" w:cs="Times New Roman"/>
          <w:kern w:val="0"/>
        </w:rPr>
        <w:t>(840)</w:t>
      </w:r>
      <w:r w:rsidRPr="00812E11">
        <w:rPr>
          <w:rFonts w:ascii="Times New Roman" w:hAnsi="Times New Roman" w:cs="Times New Roman"/>
          <w:kern w:val="0"/>
        </w:rPr>
        <w:t>六十九歲時作有〈畫西方幀記〉說：</w:t>
      </w:r>
    </w:p>
    <w:p w14:paraId="32BE38F5" w14:textId="77777777" w:rsidR="00E32F7B" w:rsidRDefault="00E32F7B" w:rsidP="006B347D">
      <w:pPr>
        <w:jc w:val="both"/>
        <w:rPr>
          <w:rFonts w:ascii="新細明體" w:hAnsi="新細明體"/>
          <w:kern w:val="0"/>
        </w:rPr>
      </w:pPr>
    </w:p>
    <w:p w14:paraId="4F365A49" w14:textId="77777777" w:rsidR="00773433" w:rsidRPr="0099296A" w:rsidRDefault="00773433" w:rsidP="006B347D">
      <w:pPr>
        <w:ind w:leftChars="300" w:left="720"/>
        <w:jc w:val="both"/>
        <w:rPr>
          <w:rFonts w:ascii="標楷體" w:eastAsia="標楷體" w:hAnsi="標楷體"/>
          <w:kern w:val="0"/>
        </w:rPr>
      </w:pPr>
      <w:r w:rsidRPr="0099296A">
        <w:rPr>
          <w:rFonts w:ascii="標楷體" w:eastAsia="標楷體" w:hAnsi="標楷體" w:hint="eastAsia"/>
          <w:kern w:val="0"/>
        </w:rPr>
        <w:t>當衰</w:t>
      </w:r>
      <w:proofErr w:type="gramStart"/>
      <w:r w:rsidRPr="0099296A">
        <w:rPr>
          <w:rFonts w:ascii="標楷體" w:eastAsia="標楷體" w:hAnsi="標楷體" w:hint="eastAsia"/>
          <w:kern w:val="0"/>
        </w:rPr>
        <w:t>暮</w:t>
      </w:r>
      <w:proofErr w:type="gramEnd"/>
      <w:r w:rsidRPr="0099296A">
        <w:rPr>
          <w:rFonts w:ascii="標楷體" w:eastAsia="標楷體" w:hAnsi="標楷體" w:hint="eastAsia"/>
          <w:kern w:val="0"/>
        </w:rPr>
        <w:t>之歲，中風</w:t>
      </w:r>
      <w:proofErr w:type="gramStart"/>
      <w:r w:rsidRPr="0099296A">
        <w:rPr>
          <w:rFonts w:ascii="標楷體" w:eastAsia="標楷體" w:hAnsi="標楷體" w:hint="eastAsia"/>
          <w:kern w:val="0"/>
        </w:rPr>
        <w:t>痹</w:t>
      </w:r>
      <w:proofErr w:type="gramEnd"/>
      <w:r w:rsidRPr="0099296A">
        <w:rPr>
          <w:rFonts w:ascii="標楷體" w:eastAsia="標楷體" w:hAnsi="標楷體" w:hint="eastAsia"/>
          <w:kern w:val="0"/>
        </w:rPr>
        <w:t>之疾，</w:t>
      </w:r>
      <w:proofErr w:type="gramStart"/>
      <w:r w:rsidRPr="0099296A">
        <w:rPr>
          <w:rFonts w:ascii="標楷體" w:eastAsia="標楷體" w:hAnsi="標楷體" w:hint="eastAsia"/>
          <w:kern w:val="0"/>
        </w:rPr>
        <w:t>乃舍俸錢</w:t>
      </w:r>
      <w:proofErr w:type="gramEnd"/>
      <w:r w:rsidRPr="0099296A">
        <w:rPr>
          <w:rFonts w:ascii="標楷體" w:eastAsia="標楷體" w:hAnsi="標楷體" w:hint="eastAsia"/>
          <w:kern w:val="0"/>
        </w:rPr>
        <w:t>三萬，命工人杜敬宗按《阿彌陀》、《無量壽》二</w:t>
      </w:r>
      <w:proofErr w:type="gramStart"/>
      <w:r w:rsidRPr="0099296A">
        <w:rPr>
          <w:rFonts w:ascii="標楷體" w:eastAsia="標楷體" w:hAnsi="標楷體" w:hint="eastAsia"/>
          <w:kern w:val="0"/>
        </w:rPr>
        <w:t>經畫西方</w:t>
      </w:r>
      <w:proofErr w:type="gramEnd"/>
      <w:r w:rsidRPr="0099296A">
        <w:rPr>
          <w:rFonts w:ascii="標楷體" w:eastAsia="標楷體" w:hAnsi="標楷體" w:hint="eastAsia"/>
          <w:kern w:val="0"/>
        </w:rPr>
        <w:t>世界一部，高九尺，</w:t>
      </w:r>
      <w:proofErr w:type="gramStart"/>
      <w:r w:rsidRPr="0099296A">
        <w:rPr>
          <w:rFonts w:ascii="標楷體" w:eastAsia="標楷體" w:hAnsi="標楷體" w:hint="eastAsia"/>
          <w:kern w:val="0"/>
        </w:rPr>
        <w:t>廣丈有三尺</w:t>
      </w:r>
      <w:proofErr w:type="gramEnd"/>
      <w:r w:rsidRPr="0099296A">
        <w:rPr>
          <w:rFonts w:ascii="標楷體" w:eastAsia="標楷體" w:hAnsi="標楷體" w:hint="eastAsia"/>
          <w:kern w:val="0"/>
        </w:rPr>
        <w:t>，阿彌陀佛坐中央，觀音、勢至二大士</w:t>
      </w:r>
      <w:proofErr w:type="gramStart"/>
      <w:r w:rsidRPr="0099296A">
        <w:rPr>
          <w:rFonts w:ascii="標楷體" w:eastAsia="標楷體" w:hAnsi="標楷體" w:hint="eastAsia"/>
          <w:kern w:val="0"/>
        </w:rPr>
        <w:t>侍</w:t>
      </w:r>
      <w:proofErr w:type="gramEnd"/>
      <w:r w:rsidRPr="0099296A">
        <w:rPr>
          <w:rFonts w:ascii="標楷體" w:eastAsia="標楷體" w:hAnsi="標楷體" w:hint="eastAsia"/>
          <w:kern w:val="0"/>
        </w:rPr>
        <w:t>左右。天人瞻仰，…</w:t>
      </w:r>
      <w:proofErr w:type="gramStart"/>
      <w:r w:rsidRPr="0099296A">
        <w:rPr>
          <w:rFonts w:ascii="標楷體" w:eastAsia="標楷體" w:hAnsi="標楷體" w:hint="eastAsia"/>
          <w:kern w:val="0"/>
        </w:rPr>
        <w:t>…</w:t>
      </w:r>
      <w:proofErr w:type="gramEnd"/>
      <w:r w:rsidRPr="0099296A">
        <w:rPr>
          <w:rFonts w:ascii="標楷體" w:eastAsia="標楷體" w:hAnsi="標楷體" w:hint="eastAsia"/>
          <w:kern w:val="0"/>
        </w:rPr>
        <w:t>。弟子居易焚香</w:t>
      </w:r>
      <w:proofErr w:type="gramStart"/>
      <w:r w:rsidRPr="0099296A">
        <w:rPr>
          <w:rFonts w:ascii="標楷體" w:eastAsia="標楷體" w:hAnsi="標楷體" w:hint="eastAsia"/>
          <w:kern w:val="0"/>
        </w:rPr>
        <w:t>稽首跪於佛</w:t>
      </w:r>
      <w:proofErr w:type="gramEnd"/>
      <w:r w:rsidRPr="0099296A">
        <w:rPr>
          <w:rFonts w:ascii="標楷體" w:eastAsia="標楷體" w:hAnsi="標楷體" w:hint="eastAsia"/>
          <w:kern w:val="0"/>
        </w:rPr>
        <w:t>前，起慈悲心，</w:t>
      </w:r>
      <w:proofErr w:type="gramStart"/>
      <w:r w:rsidRPr="0099296A">
        <w:rPr>
          <w:rFonts w:ascii="標楷體" w:eastAsia="標楷體" w:hAnsi="標楷體" w:hint="eastAsia"/>
          <w:kern w:val="0"/>
        </w:rPr>
        <w:t>發弘誓願</w:t>
      </w:r>
      <w:proofErr w:type="gramEnd"/>
      <w:r w:rsidRPr="0099296A">
        <w:rPr>
          <w:rFonts w:ascii="標楷體" w:eastAsia="標楷體" w:hAnsi="標楷體" w:hint="eastAsia"/>
          <w:kern w:val="0"/>
        </w:rPr>
        <w:t>，</w:t>
      </w:r>
      <w:proofErr w:type="gramStart"/>
      <w:r w:rsidRPr="0099296A">
        <w:rPr>
          <w:rFonts w:ascii="標楷體" w:eastAsia="標楷體" w:hAnsi="標楷體" w:hint="eastAsia"/>
          <w:kern w:val="0"/>
        </w:rPr>
        <w:t>願此功德回施一切</w:t>
      </w:r>
      <w:proofErr w:type="gramEnd"/>
      <w:r w:rsidRPr="0099296A">
        <w:rPr>
          <w:rFonts w:ascii="標楷體" w:eastAsia="標楷體" w:hAnsi="標楷體" w:hint="eastAsia"/>
          <w:kern w:val="0"/>
        </w:rPr>
        <w:t>眾生。（《白氏長慶集》卷七一）</w:t>
      </w:r>
    </w:p>
    <w:p w14:paraId="6696B442" w14:textId="77777777" w:rsidR="00E32F7B" w:rsidRDefault="00E32F7B" w:rsidP="006B347D">
      <w:pPr>
        <w:jc w:val="both"/>
        <w:rPr>
          <w:kern w:val="0"/>
        </w:rPr>
      </w:pPr>
    </w:p>
    <w:p w14:paraId="733292FC" w14:textId="3E8E3F30" w:rsidR="00773433" w:rsidRPr="00812E11" w:rsidRDefault="00773433" w:rsidP="006B347D">
      <w:pPr>
        <w:jc w:val="both"/>
        <w:rPr>
          <w:rFonts w:asciiTheme="minorEastAsia" w:hAnsiTheme="minorEastAsia"/>
          <w:kern w:val="0"/>
        </w:rPr>
      </w:pPr>
      <w:r w:rsidRPr="00812E11">
        <w:rPr>
          <w:rFonts w:asciiTheme="minorEastAsia" w:hAnsiTheme="minorEastAsia" w:hint="eastAsia"/>
          <w:kern w:val="0"/>
        </w:rPr>
        <w:t>可知詩人以西方三聖畫像</w:t>
      </w:r>
      <w:proofErr w:type="gramStart"/>
      <w:r w:rsidRPr="00812E11">
        <w:rPr>
          <w:rFonts w:asciiTheme="minorEastAsia" w:hAnsiTheme="minorEastAsia" w:hint="eastAsia"/>
          <w:kern w:val="0"/>
        </w:rPr>
        <w:t>為歸止，發弘</w:t>
      </w:r>
      <w:proofErr w:type="gramEnd"/>
      <w:r w:rsidRPr="00812E11">
        <w:rPr>
          <w:rFonts w:asciiTheme="minorEastAsia" w:hAnsiTheme="minorEastAsia" w:hint="eastAsia"/>
          <w:kern w:val="0"/>
        </w:rPr>
        <w:t>誓願，回向眾生，</w:t>
      </w:r>
      <w:proofErr w:type="gramStart"/>
      <w:r w:rsidRPr="00812E11">
        <w:rPr>
          <w:rFonts w:asciiTheme="minorEastAsia" w:hAnsiTheme="minorEastAsia" w:hint="eastAsia"/>
          <w:kern w:val="0"/>
        </w:rPr>
        <w:t>同離老</w:t>
      </w:r>
      <w:proofErr w:type="gramEnd"/>
      <w:r w:rsidRPr="00812E11">
        <w:rPr>
          <w:rFonts w:asciiTheme="minorEastAsia" w:hAnsiTheme="minorEastAsia" w:hint="eastAsia"/>
          <w:kern w:val="0"/>
        </w:rPr>
        <w:t>病之苦。這類讚頌</w:t>
      </w:r>
      <w:proofErr w:type="gramStart"/>
      <w:r w:rsidRPr="00812E11">
        <w:rPr>
          <w:rFonts w:asciiTheme="minorEastAsia" w:hAnsiTheme="minorEastAsia" w:hint="eastAsia"/>
          <w:kern w:val="0"/>
        </w:rPr>
        <w:t>與題記</w:t>
      </w:r>
      <w:proofErr w:type="gramEnd"/>
      <w:r w:rsidRPr="00812E11">
        <w:rPr>
          <w:rFonts w:asciiTheme="minorEastAsia" w:hAnsiTheme="minorEastAsia" w:hint="eastAsia"/>
          <w:kern w:val="0"/>
        </w:rPr>
        <w:t>，明顯提到「西方世界」，可以歸屬於淨土觀音的系統。但白居易皈依</w:t>
      </w:r>
      <w:proofErr w:type="gramStart"/>
      <w:r w:rsidRPr="00812E11">
        <w:rPr>
          <w:rFonts w:asciiTheme="minorEastAsia" w:hAnsiTheme="minorEastAsia" w:hint="eastAsia"/>
          <w:kern w:val="0"/>
        </w:rPr>
        <w:t>洪州禪</w:t>
      </w:r>
      <w:proofErr w:type="gramEnd"/>
      <w:r w:rsidRPr="00812E11">
        <w:rPr>
          <w:rFonts w:asciiTheme="minorEastAsia" w:hAnsiTheme="minorEastAsia" w:hint="eastAsia"/>
          <w:kern w:val="0"/>
        </w:rPr>
        <w:t>，實際上又是中唐禪宗門派，因此也是</w:t>
      </w:r>
      <w:proofErr w:type="gramStart"/>
      <w:r w:rsidRPr="00812E11">
        <w:rPr>
          <w:rFonts w:asciiTheme="minorEastAsia" w:hAnsiTheme="minorEastAsia" w:hint="eastAsia"/>
          <w:kern w:val="0"/>
        </w:rPr>
        <w:t>一個禪淨雙</w:t>
      </w:r>
      <w:proofErr w:type="gramEnd"/>
      <w:r w:rsidRPr="00812E11">
        <w:rPr>
          <w:rFonts w:asciiTheme="minorEastAsia" w:hAnsiTheme="minorEastAsia" w:hint="eastAsia"/>
          <w:kern w:val="0"/>
        </w:rPr>
        <w:t>修的例子。</w:t>
      </w:r>
    </w:p>
    <w:p w14:paraId="721AEDE6" w14:textId="77777777" w:rsidR="00E32F7B" w:rsidRPr="00812E11" w:rsidRDefault="00E32F7B" w:rsidP="006B347D">
      <w:pPr>
        <w:jc w:val="both"/>
        <w:rPr>
          <w:rFonts w:asciiTheme="minorEastAsia" w:hAnsiTheme="minorEastAsia"/>
          <w:kern w:val="0"/>
        </w:rPr>
      </w:pPr>
    </w:p>
    <w:p w14:paraId="763DC009" w14:textId="0E258C1D" w:rsidR="00773433" w:rsidRPr="00812E11" w:rsidRDefault="00773433" w:rsidP="006B347D">
      <w:pPr>
        <w:jc w:val="both"/>
        <w:rPr>
          <w:rFonts w:ascii="Times New Roman" w:hAnsi="Times New Roman" w:cs="Times New Roman"/>
          <w:kern w:val="0"/>
        </w:rPr>
      </w:pPr>
      <w:r w:rsidRPr="00812E11">
        <w:rPr>
          <w:rFonts w:asciiTheme="minorEastAsia" w:hAnsiTheme="minorEastAsia" w:hint="eastAsia"/>
          <w:kern w:val="0"/>
        </w:rPr>
        <w:t xml:space="preserve">　　唐代密教信仰以千手千眼觀音最為流行。根據李玉珉的</w:t>
      </w:r>
      <w:r w:rsidRPr="00812E11">
        <w:rPr>
          <w:rFonts w:ascii="Times New Roman" w:hAnsi="Times New Roman" w:cs="Times New Roman"/>
          <w:kern w:val="0"/>
        </w:rPr>
        <w:lastRenderedPageBreak/>
        <w:t>考察</w:t>
      </w:r>
      <w:r w:rsidRPr="00812E11">
        <w:rPr>
          <w:rStyle w:val="a9"/>
          <w:rFonts w:ascii="Times New Roman" w:eastAsiaTheme="minorEastAsia" w:hAnsi="Times New Roman"/>
          <w:kern w:val="0"/>
        </w:rPr>
        <w:footnoteReference w:id="125"/>
      </w:r>
      <w:r w:rsidRPr="00812E11">
        <w:rPr>
          <w:rFonts w:ascii="Times New Roman" w:hAnsi="Times New Roman" w:cs="Times New Roman"/>
          <w:kern w:val="0"/>
        </w:rPr>
        <w:t>，早在武德年間</w:t>
      </w:r>
      <w:r w:rsidRPr="00812E11">
        <w:rPr>
          <w:rFonts w:ascii="Times New Roman" w:hAnsi="Times New Roman" w:cs="Times New Roman"/>
          <w:kern w:val="0"/>
        </w:rPr>
        <w:t>(618-625)</w:t>
      </w:r>
      <w:r w:rsidRPr="00812E11">
        <w:rPr>
          <w:rFonts w:ascii="Times New Roman" w:hAnsi="Times New Roman" w:cs="Times New Roman"/>
          <w:kern w:val="0"/>
        </w:rPr>
        <w:t>，中天竺婆羅門僧瞿多提婆就曾攜千手千眼觀世音經像來到京都長安，不過當時並未受到唐高祖的重視，故瞿多提婆悒鬱而旋。貞觀時</w:t>
      </w:r>
      <w:r w:rsidRPr="00812E11">
        <w:rPr>
          <w:rFonts w:ascii="Times New Roman" w:hAnsi="Times New Roman" w:cs="Times New Roman"/>
          <w:kern w:val="0"/>
        </w:rPr>
        <w:t>(627-649)</w:t>
      </w:r>
      <w:r w:rsidRPr="00812E11">
        <w:rPr>
          <w:rFonts w:ascii="Times New Roman" w:hAnsi="Times New Roman" w:cs="Times New Roman"/>
          <w:kern w:val="0"/>
        </w:rPr>
        <w:t>，又有一北天竺僧</w:t>
      </w:r>
      <w:proofErr w:type="gramStart"/>
      <w:r w:rsidRPr="00812E11">
        <w:rPr>
          <w:rFonts w:ascii="Times New Roman" w:hAnsi="Times New Roman" w:cs="Times New Roman"/>
          <w:kern w:val="0"/>
        </w:rPr>
        <w:t>齎</w:t>
      </w:r>
      <w:proofErr w:type="gramEnd"/>
      <w:r w:rsidRPr="00812E11">
        <w:rPr>
          <w:rFonts w:ascii="Times New Roman" w:hAnsi="Times New Roman" w:cs="Times New Roman"/>
          <w:kern w:val="0"/>
        </w:rPr>
        <w:t>《千臂千眼</w:t>
      </w:r>
      <w:proofErr w:type="gramStart"/>
      <w:r w:rsidRPr="00812E11">
        <w:rPr>
          <w:rFonts w:ascii="Times New Roman" w:hAnsi="Times New Roman" w:cs="Times New Roman"/>
          <w:kern w:val="0"/>
        </w:rPr>
        <w:t>陀羅</w:t>
      </w:r>
      <w:proofErr w:type="gramEnd"/>
      <w:r w:rsidRPr="00812E11">
        <w:rPr>
          <w:rFonts w:ascii="Times New Roman" w:hAnsi="Times New Roman" w:cs="Times New Roman"/>
          <w:kern w:val="0"/>
        </w:rPr>
        <w:t>尼》</w:t>
      </w:r>
      <w:proofErr w:type="gramStart"/>
      <w:r w:rsidRPr="00812E11">
        <w:rPr>
          <w:rFonts w:ascii="Times New Roman" w:hAnsi="Times New Roman" w:cs="Times New Roman"/>
          <w:kern w:val="0"/>
        </w:rPr>
        <w:t>梵本奉進</w:t>
      </w:r>
      <w:proofErr w:type="gramEnd"/>
      <w:r w:rsidRPr="00812E11">
        <w:rPr>
          <w:rFonts w:ascii="Times New Roman" w:hAnsi="Times New Roman" w:cs="Times New Roman"/>
          <w:kern w:val="0"/>
        </w:rPr>
        <w:t>，很快地便引起</w:t>
      </w:r>
      <w:proofErr w:type="gramStart"/>
      <w:r w:rsidRPr="00812E11">
        <w:rPr>
          <w:rFonts w:ascii="Times New Roman" w:hAnsi="Times New Roman" w:cs="Times New Roman"/>
          <w:kern w:val="0"/>
        </w:rPr>
        <w:t>太</w:t>
      </w:r>
      <w:proofErr w:type="gramEnd"/>
      <w:r w:rsidRPr="00812E11">
        <w:rPr>
          <w:rFonts w:ascii="Times New Roman" w:hAnsi="Times New Roman" w:cs="Times New Roman"/>
          <w:kern w:val="0"/>
        </w:rPr>
        <w:t>宗的注意，並敕命智通</w:t>
      </w:r>
      <w:proofErr w:type="gramStart"/>
      <w:r w:rsidRPr="00812E11">
        <w:rPr>
          <w:rFonts w:ascii="Times New Roman" w:hAnsi="Times New Roman" w:cs="Times New Roman"/>
          <w:kern w:val="0"/>
        </w:rPr>
        <w:t>翻譯此經及</w:t>
      </w:r>
      <w:proofErr w:type="gramEnd"/>
      <w:r w:rsidRPr="00812E11">
        <w:rPr>
          <w:rFonts w:ascii="Times New Roman" w:hAnsi="Times New Roman" w:cs="Times New Roman"/>
          <w:kern w:val="0"/>
        </w:rPr>
        <w:t>手印等。智通譯</w:t>
      </w:r>
      <w:proofErr w:type="gramStart"/>
      <w:r w:rsidRPr="00812E11">
        <w:rPr>
          <w:rFonts w:ascii="Times New Roman" w:hAnsi="Times New Roman" w:cs="Times New Roman"/>
          <w:kern w:val="0"/>
        </w:rPr>
        <w:t>完此經以後</w:t>
      </w:r>
      <w:proofErr w:type="gramEnd"/>
      <w:r w:rsidRPr="00812E11">
        <w:rPr>
          <w:rFonts w:ascii="Times New Roman" w:hAnsi="Times New Roman" w:cs="Times New Roman"/>
          <w:kern w:val="0"/>
        </w:rPr>
        <w:t>，又「</w:t>
      </w:r>
      <w:proofErr w:type="gramStart"/>
      <w:r w:rsidRPr="00812E11">
        <w:rPr>
          <w:rFonts w:ascii="Times New Roman" w:hAnsi="Times New Roman" w:cs="Times New Roman"/>
          <w:kern w:val="0"/>
        </w:rPr>
        <w:t>於妙氈畫</w:t>
      </w:r>
      <w:proofErr w:type="gramEnd"/>
      <w:r w:rsidRPr="00812E11">
        <w:rPr>
          <w:rFonts w:ascii="Times New Roman" w:hAnsi="Times New Roman" w:cs="Times New Roman"/>
          <w:kern w:val="0"/>
        </w:rPr>
        <w:t>一千臂菩薩像</w:t>
      </w:r>
      <w:proofErr w:type="gramStart"/>
      <w:r w:rsidRPr="00812E11">
        <w:rPr>
          <w:rFonts w:ascii="Times New Roman" w:hAnsi="Times New Roman" w:cs="Times New Roman"/>
          <w:kern w:val="0"/>
        </w:rPr>
        <w:t>并</w:t>
      </w:r>
      <w:proofErr w:type="gramEnd"/>
      <w:r w:rsidRPr="00812E11">
        <w:rPr>
          <w:rFonts w:ascii="Times New Roman" w:hAnsi="Times New Roman" w:cs="Times New Roman"/>
          <w:kern w:val="0"/>
        </w:rPr>
        <w:t>本</w:t>
      </w:r>
      <w:proofErr w:type="gramStart"/>
      <w:r w:rsidRPr="00812E11">
        <w:rPr>
          <w:rFonts w:ascii="Times New Roman" w:hAnsi="Times New Roman" w:cs="Times New Roman"/>
          <w:kern w:val="0"/>
        </w:rPr>
        <w:t>經咒進</w:t>
      </w:r>
      <w:proofErr w:type="gramEnd"/>
      <w:r w:rsidRPr="00812E11">
        <w:rPr>
          <w:rFonts w:ascii="Times New Roman" w:hAnsi="Times New Roman" w:cs="Times New Roman"/>
          <w:kern w:val="0"/>
        </w:rPr>
        <w:t>上，</w:t>
      </w:r>
      <w:proofErr w:type="gramStart"/>
      <w:r w:rsidRPr="00812E11">
        <w:rPr>
          <w:rFonts w:ascii="Times New Roman" w:hAnsi="Times New Roman" w:cs="Times New Roman"/>
          <w:kern w:val="0"/>
        </w:rPr>
        <w:t>神皇令宮女繡成</w:t>
      </w:r>
      <w:proofErr w:type="gramEnd"/>
      <w:r w:rsidRPr="00812E11">
        <w:rPr>
          <w:rFonts w:ascii="Times New Roman" w:hAnsi="Times New Roman" w:cs="Times New Roman"/>
          <w:kern w:val="0"/>
        </w:rPr>
        <w:t>，或使匠人畫出，流布天下，</w:t>
      </w:r>
      <w:proofErr w:type="gramStart"/>
      <w:r w:rsidRPr="00812E11">
        <w:rPr>
          <w:rFonts w:ascii="Times New Roman" w:hAnsi="Times New Roman" w:cs="Times New Roman"/>
          <w:kern w:val="0"/>
        </w:rPr>
        <w:t>不墜靈姿</w:t>
      </w:r>
      <w:proofErr w:type="gramEnd"/>
      <w:r w:rsidRPr="00812E11">
        <w:rPr>
          <w:rFonts w:ascii="Times New Roman" w:hAnsi="Times New Roman" w:cs="Times New Roman"/>
          <w:kern w:val="0"/>
        </w:rPr>
        <w:t>。」</w:t>
      </w:r>
      <w:r w:rsidRPr="00812E11">
        <w:rPr>
          <w:rStyle w:val="a9"/>
          <w:rFonts w:ascii="Times New Roman" w:eastAsiaTheme="minorEastAsia" w:hAnsi="Times New Roman"/>
          <w:kern w:val="0"/>
        </w:rPr>
        <w:footnoteReference w:id="126"/>
      </w:r>
      <w:r w:rsidRPr="00812E11">
        <w:rPr>
          <w:rFonts w:ascii="Times New Roman" w:hAnsi="Times New Roman" w:cs="Times New Roman"/>
          <w:kern w:val="0"/>
        </w:rPr>
        <w:t>在王室的支持下，千手千眼觀音的信仰很快地便流傳開來。</w:t>
      </w:r>
      <w:proofErr w:type="gramStart"/>
      <w:r w:rsidRPr="00812E11">
        <w:rPr>
          <w:rFonts w:ascii="Times New Roman" w:hAnsi="Times New Roman" w:cs="Times New Roman"/>
          <w:kern w:val="0"/>
        </w:rPr>
        <w:t>僅唐一代</w:t>
      </w:r>
      <w:proofErr w:type="gramEnd"/>
      <w:r w:rsidRPr="00812E11">
        <w:rPr>
          <w:rFonts w:ascii="Times New Roman" w:hAnsi="Times New Roman" w:cs="Times New Roman"/>
          <w:kern w:val="0"/>
        </w:rPr>
        <w:t>所譯的千手千眼觀世音經典，即多達十餘部。唐代的密教觀音信仰，從現存的文學作品</w:t>
      </w:r>
      <w:proofErr w:type="gramStart"/>
      <w:r w:rsidRPr="00812E11">
        <w:rPr>
          <w:rFonts w:ascii="Times New Roman" w:hAnsi="Times New Roman" w:cs="Times New Roman"/>
          <w:kern w:val="0"/>
        </w:rPr>
        <w:t>可以可以</w:t>
      </w:r>
      <w:proofErr w:type="gramEnd"/>
      <w:r w:rsidRPr="00812E11">
        <w:rPr>
          <w:rFonts w:ascii="Times New Roman" w:hAnsi="Times New Roman" w:cs="Times New Roman"/>
          <w:kern w:val="0"/>
        </w:rPr>
        <w:t>看出顯、密二系揉合的現象。貞元七年</w:t>
      </w:r>
      <w:r w:rsidRPr="00812E11">
        <w:rPr>
          <w:rFonts w:ascii="Times New Roman" w:hAnsi="Times New Roman" w:cs="Times New Roman"/>
          <w:kern w:val="0"/>
        </w:rPr>
        <w:t>(792)</w:t>
      </w:r>
      <w:r w:rsidRPr="00812E11">
        <w:rPr>
          <w:rFonts w:ascii="Times New Roman" w:hAnsi="Times New Roman" w:cs="Times New Roman"/>
          <w:kern w:val="0"/>
        </w:rPr>
        <w:t>穆員的甥女「恭西方之教，</w:t>
      </w:r>
      <w:proofErr w:type="gramStart"/>
      <w:r w:rsidRPr="00812E11">
        <w:rPr>
          <w:rFonts w:ascii="Times New Roman" w:hAnsi="Times New Roman" w:cs="Times New Roman"/>
          <w:kern w:val="0"/>
        </w:rPr>
        <w:t>有追護之</w:t>
      </w:r>
      <w:proofErr w:type="gramEnd"/>
      <w:r w:rsidRPr="00812E11">
        <w:rPr>
          <w:rFonts w:ascii="Times New Roman" w:hAnsi="Times New Roman" w:cs="Times New Roman"/>
          <w:kern w:val="0"/>
        </w:rPr>
        <w:t>功」</w:t>
      </w:r>
      <w:r w:rsidRPr="00812E11">
        <w:rPr>
          <w:rStyle w:val="a9"/>
          <w:rFonts w:ascii="Times New Roman" w:eastAsiaTheme="minorEastAsia" w:hAnsi="Times New Roman"/>
          <w:kern w:val="0"/>
        </w:rPr>
        <w:footnoteReference w:id="127"/>
      </w:r>
      <w:r w:rsidRPr="00812E11">
        <w:rPr>
          <w:rFonts w:ascii="Times New Roman" w:hAnsi="Times New Roman" w:cs="Times New Roman"/>
          <w:kern w:val="0"/>
        </w:rPr>
        <w:t>，顯然是一位西方淨土的僧徒，可是她為追</w:t>
      </w:r>
      <w:proofErr w:type="gramStart"/>
      <w:r w:rsidRPr="00812E11">
        <w:rPr>
          <w:rFonts w:ascii="Times New Roman" w:hAnsi="Times New Roman" w:cs="Times New Roman"/>
          <w:kern w:val="0"/>
        </w:rPr>
        <w:t>薦亡母冥</w:t>
      </w:r>
      <w:proofErr w:type="gramEnd"/>
      <w:r w:rsidRPr="00812E11">
        <w:rPr>
          <w:rFonts w:ascii="Times New Roman" w:hAnsi="Times New Roman" w:cs="Times New Roman"/>
          <w:kern w:val="0"/>
        </w:rPr>
        <w:t>福，卻畫千手千眼大悲觀音像，並相信「</w:t>
      </w:r>
      <w:proofErr w:type="gramStart"/>
      <w:r w:rsidRPr="00812E11">
        <w:rPr>
          <w:rFonts w:ascii="Times New Roman" w:hAnsi="Times New Roman" w:cs="Times New Roman"/>
          <w:kern w:val="0"/>
        </w:rPr>
        <w:t>起爾一心</w:t>
      </w:r>
      <w:proofErr w:type="gramEnd"/>
      <w:r w:rsidRPr="00812E11">
        <w:rPr>
          <w:rFonts w:ascii="Times New Roman" w:hAnsi="Times New Roman" w:cs="Times New Roman"/>
          <w:kern w:val="0"/>
        </w:rPr>
        <w:t>，成千手千眼，自素為</w:t>
      </w:r>
      <w:proofErr w:type="gramStart"/>
      <w:r w:rsidRPr="00812E11">
        <w:rPr>
          <w:rFonts w:ascii="Times New Roman" w:hAnsi="Times New Roman" w:cs="Times New Roman"/>
          <w:kern w:val="0"/>
        </w:rPr>
        <w:t>繢</w:t>
      </w:r>
      <w:proofErr w:type="gramEnd"/>
      <w:r w:rsidRPr="00812E11">
        <w:rPr>
          <w:rFonts w:ascii="Times New Roman" w:hAnsi="Times New Roman" w:cs="Times New Roman"/>
          <w:kern w:val="0"/>
        </w:rPr>
        <w:t>，自</w:t>
      </w:r>
      <w:proofErr w:type="gramStart"/>
      <w:r w:rsidRPr="00812E11">
        <w:rPr>
          <w:rFonts w:ascii="Times New Roman" w:hAnsi="Times New Roman" w:cs="Times New Roman"/>
          <w:kern w:val="0"/>
        </w:rPr>
        <w:t>繢</w:t>
      </w:r>
      <w:proofErr w:type="gramEnd"/>
      <w:r w:rsidRPr="00812E11">
        <w:rPr>
          <w:rFonts w:ascii="Times New Roman" w:hAnsi="Times New Roman" w:cs="Times New Roman"/>
          <w:kern w:val="0"/>
        </w:rPr>
        <w:t>為相，自相為聖，自聖為福，所以</w:t>
      </w:r>
      <w:proofErr w:type="gramStart"/>
      <w:r w:rsidRPr="00812E11">
        <w:rPr>
          <w:rFonts w:ascii="Times New Roman" w:hAnsi="Times New Roman" w:cs="Times New Roman"/>
          <w:kern w:val="0"/>
        </w:rPr>
        <w:t>復於爾所</w:t>
      </w:r>
      <w:proofErr w:type="gramEnd"/>
      <w:r w:rsidRPr="00812E11">
        <w:rPr>
          <w:rFonts w:ascii="Times New Roman" w:hAnsi="Times New Roman" w:cs="Times New Roman"/>
          <w:kern w:val="0"/>
        </w:rPr>
        <w:t>生者，</w:t>
      </w:r>
      <w:proofErr w:type="gramStart"/>
      <w:r w:rsidRPr="00812E11">
        <w:rPr>
          <w:rFonts w:ascii="Times New Roman" w:hAnsi="Times New Roman" w:cs="Times New Roman"/>
          <w:kern w:val="0"/>
        </w:rPr>
        <w:t>庸非爾之血乎</w:t>
      </w:r>
      <w:proofErr w:type="gramEnd"/>
      <w:r w:rsidRPr="00812E11">
        <w:rPr>
          <w:rFonts w:ascii="Times New Roman" w:hAnsi="Times New Roman" w:cs="Times New Roman"/>
          <w:kern w:val="0"/>
        </w:rPr>
        <w:t>？」</w:t>
      </w:r>
      <w:r w:rsidRPr="00812E11">
        <w:rPr>
          <w:rStyle w:val="a9"/>
          <w:rFonts w:ascii="Times New Roman" w:eastAsiaTheme="minorEastAsia" w:hAnsi="Times New Roman"/>
          <w:kern w:val="0"/>
        </w:rPr>
        <w:footnoteReference w:id="128"/>
      </w:r>
      <w:r w:rsidRPr="00812E11">
        <w:rPr>
          <w:rFonts w:ascii="Times New Roman" w:hAnsi="Times New Roman" w:cs="Times New Roman"/>
          <w:kern w:val="0"/>
        </w:rPr>
        <w:t>。</w:t>
      </w:r>
      <w:proofErr w:type="gramStart"/>
      <w:r w:rsidRPr="00812E11">
        <w:rPr>
          <w:rFonts w:ascii="Times New Roman" w:hAnsi="Times New Roman" w:cs="Times New Roman"/>
          <w:kern w:val="0"/>
        </w:rPr>
        <w:t>戒珠的</w:t>
      </w:r>
      <w:proofErr w:type="gramEnd"/>
      <w:r w:rsidRPr="00812E11">
        <w:rPr>
          <w:rFonts w:ascii="Times New Roman" w:hAnsi="Times New Roman" w:cs="Times New Roman"/>
          <w:kern w:val="0"/>
        </w:rPr>
        <w:t>〈淨土往生傳〉也提到唐至德二年有一位僧人釋自覺，</w:t>
      </w:r>
      <w:proofErr w:type="gramStart"/>
      <w:r w:rsidRPr="00812E11">
        <w:rPr>
          <w:rFonts w:ascii="Times New Roman" w:hAnsi="Times New Roman" w:cs="Times New Roman"/>
          <w:kern w:val="0"/>
        </w:rPr>
        <w:t>嘗發四十九</w:t>
      </w:r>
      <w:proofErr w:type="gramEnd"/>
      <w:r w:rsidRPr="00812E11">
        <w:rPr>
          <w:rFonts w:ascii="Times New Roman" w:hAnsi="Times New Roman" w:cs="Times New Roman"/>
          <w:kern w:val="0"/>
        </w:rPr>
        <w:t>願，其一願者，院由大悲菩薩接見彌陀，</w:t>
      </w:r>
      <w:proofErr w:type="gramStart"/>
      <w:r w:rsidRPr="00812E11">
        <w:rPr>
          <w:rFonts w:ascii="Times New Roman" w:hAnsi="Times New Roman" w:cs="Times New Roman"/>
          <w:kern w:val="0"/>
        </w:rPr>
        <w:t>於是鑄大悲觀</w:t>
      </w:r>
      <w:proofErr w:type="gramEnd"/>
      <w:r w:rsidRPr="00812E11">
        <w:rPr>
          <w:rFonts w:ascii="Times New Roman" w:hAnsi="Times New Roman" w:cs="Times New Roman"/>
          <w:kern w:val="0"/>
        </w:rPr>
        <w:t>音像四十九尺高，</w:t>
      </w:r>
      <w:proofErr w:type="gramStart"/>
      <w:r w:rsidRPr="00812E11">
        <w:rPr>
          <w:rFonts w:ascii="Times New Roman" w:hAnsi="Times New Roman" w:cs="Times New Roman"/>
          <w:kern w:val="0"/>
        </w:rPr>
        <w:t>造寺居</w:t>
      </w:r>
      <w:proofErr w:type="gramEnd"/>
      <w:r w:rsidRPr="00812E11">
        <w:rPr>
          <w:rFonts w:ascii="Times New Roman" w:hAnsi="Times New Roman" w:cs="Times New Roman"/>
          <w:kern w:val="0"/>
        </w:rPr>
        <w:t>之：</w:t>
      </w:r>
    </w:p>
    <w:p w14:paraId="517CFC3E" w14:textId="77777777" w:rsidR="00E32F7B" w:rsidRDefault="00E32F7B" w:rsidP="006B347D">
      <w:pPr>
        <w:jc w:val="both"/>
        <w:rPr>
          <w:kern w:val="0"/>
        </w:rPr>
      </w:pPr>
    </w:p>
    <w:p w14:paraId="39FD0817" w14:textId="77777777" w:rsidR="00773433" w:rsidRPr="001E67C5" w:rsidRDefault="00773433" w:rsidP="006B347D">
      <w:pPr>
        <w:ind w:leftChars="300" w:left="720"/>
        <w:jc w:val="both"/>
        <w:rPr>
          <w:rFonts w:ascii="標楷體" w:eastAsia="標楷體" w:hAnsi="標楷體"/>
          <w:kern w:val="0"/>
        </w:rPr>
      </w:pPr>
      <w:r w:rsidRPr="001E67C5">
        <w:rPr>
          <w:rFonts w:ascii="標楷體" w:eastAsia="標楷體" w:hAnsi="標楷體" w:hint="eastAsia"/>
          <w:kern w:val="0"/>
        </w:rPr>
        <w:t>及寺之成，盛陳佛事，於大悲前俯伏</w:t>
      </w:r>
      <w:proofErr w:type="gramStart"/>
      <w:r w:rsidRPr="001E67C5">
        <w:rPr>
          <w:rFonts w:ascii="標楷體" w:eastAsia="標楷體" w:hAnsi="標楷體" w:hint="eastAsia"/>
          <w:kern w:val="0"/>
        </w:rPr>
        <w:t>泣</w:t>
      </w:r>
      <w:proofErr w:type="gramEnd"/>
      <w:r w:rsidRPr="001E67C5">
        <w:rPr>
          <w:rFonts w:ascii="標楷體" w:eastAsia="標楷體" w:hAnsi="標楷體" w:hint="eastAsia"/>
          <w:kern w:val="0"/>
        </w:rPr>
        <w:t>曰：「</w:t>
      </w:r>
      <w:proofErr w:type="gramStart"/>
      <w:r w:rsidRPr="001E67C5">
        <w:rPr>
          <w:rFonts w:ascii="標楷體" w:eastAsia="標楷體" w:hAnsi="標楷體" w:hint="eastAsia"/>
          <w:kern w:val="0"/>
        </w:rPr>
        <w:t>聖相已</w:t>
      </w:r>
      <w:proofErr w:type="gramEnd"/>
      <w:r w:rsidRPr="001E67C5">
        <w:rPr>
          <w:rFonts w:ascii="標楷體" w:eastAsia="標楷體" w:hAnsi="標楷體" w:hint="eastAsia"/>
          <w:kern w:val="0"/>
        </w:rPr>
        <w:t>就，</w:t>
      </w:r>
      <w:proofErr w:type="gramStart"/>
      <w:r w:rsidRPr="001E67C5">
        <w:rPr>
          <w:rFonts w:ascii="標楷體" w:eastAsia="標楷體" w:hAnsi="標楷體" w:hint="eastAsia"/>
          <w:kern w:val="0"/>
        </w:rPr>
        <w:t>梵</w:t>
      </w:r>
      <w:proofErr w:type="gramEnd"/>
      <w:r w:rsidRPr="001E67C5">
        <w:rPr>
          <w:rFonts w:ascii="標楷體" w:eastAsia="標楷體" w:hAnsi="標楷體" w:hint="eastAsia"/>
          <w:kern w:val="0"/>
        </w:rPr>
        <w:t>宇已成，願</w:t>
      </w:r>
      <w:proofErr w:type="gramStart"/>
      <w:r w:rsidRPr="001E67C5">
        <w:rPr>
          <w:rFonts w:ascii="標楷體" w:eastAsia="標楷體" w:hAnsi="標楷體" w:hint="eastAsia"/>
          <w:kern w:val="0"/>
        </w:rPr>
        <w:t>承聖力，早登</w:t>
      </w:r>
      <w:proofErr w:type="gramEnd"/>
      <w:r w:rsidRPr="001E67C5">
        <w:rPr>
          <w:rFonts w:ascii="標楷體" w:eastAsia="標楷體" w:hAnsi="標楷體" w:hint="eastAsia"/>
          <w:kern w:val="0"/>
        </w:rPr>
        <w:t>安養。」其夜三更，忽有</w:t>
      </w:r>
      <w:proofErr w:type="gramStart"/>
      <w:r w:rsidRPr="001E67C5">
        <w:rPr>
          <w:rFonts w:ascii="標楷體" w:eastAsia="標楷體" w:hAnsi="標楷體" w:hint="eastAsia"/>
          <w:kern w:val="0"/>
        </w:rPr>
        <w:t>祥</w:t>
      </w:r>
      <w:proofErr w:type="gramEnd"/>
      <w:r w:rsidRPr="001E67C5">
        <w:rPr>
          <w:rFonts w:ascii="標楷體" w:eastAsia="標楷體" w:hAnsi="標楷體" w:hint="eastAsia"/>
          <w:kern w:val="0"/>
        </w:rPr>
        <w:t>光二道，作中金色，光中</w:t>
      </w:r>
      <w:proofErr w:type="gramStart"/>
      <w:r w:rsidRPr="001E67C5">
        <w:rPr>
          <w:rFonts w:ascii="標楷體" w:eastAsia="標楷體" w:hAnsi="標楷體" w:hint="eastAsia"/>
          <w:kern w:val="0"/>
        </w:rPr>
        <w:t>阿彌陀佛乘雲而</w:t>
      </w:r>
      <w:proofErr w:type="gramEnd"/>
      <w:r w:rsidRPr="001E67C5">
        <w:rPr>
          <w:rFonts w:ascii="標楷體" w:eastAsia="標楷體" w:hAnsi="標楷體" w:hint="eastAsia"/>
          <w:kern w:val="0"/>
        </w:rPr>
        <w:t>下，觀音、勢至左右隨之，</w:t>
      </w:r>
      <w:proofErr w:type="gramStart"/>
      <w:r w:rsidRPr="001E67C5">
        <w:rPr>
          <w:rFonts w:ascii="標楷體" w:eastAsia="標楷體" w:hAnsi="標楷體" w:hint="eastAsia"/>
          <w:kern w:val="0"/>
        </w:rPr>
        <w:t>佛垂金</w:t>
      </w:r>
      <w:proofErr w:type="gramEnd"/>
      <w:r w:rsidRPr="001E67C5">
        <w:rPr>
          <w:rFonts w:ascii="標楷體" w:eastAsia="標楷體" w:hAnsi="標楷體" w:hint="eastAsia"/>
          <w:kern w:val="0"/>
        </w:rPr>
        <w:t>臂，</w:t>
      </w:r>
      <w:proofErr w:type="gramStart"/>
      <w:r w:rsidRPr="001E67C5">
        <w:rPr>
          <w:rFonts w:ascii="標楷體" w:eastAsia="標楷體" w:hAnsi="標楷體" w:hint="eastAsia"/>
          <w:kern w:val="0"/>
        </w:rPr>
        <w:t>按覺首曰</w:t>
      </w:r>
      <w:proofErr w:type="gramEnd"/>
      <w:r w:rsidRPr="001E67C5">
        <w:rPr>
          <w:rFonts w:ascii="標楷體" w:eastAsia="標楷體" w:hAnsi="標楷體" w:hint="eastAsia"/>
          <w:kern w:val="0"/>
        </w:rPr>
        <w:t>：「</w:t>
      </w:r>
      <w:proofErr w:type="gramStart"/>
      <w:r w:rsidRPr="001E67C5">
        <w:rPr>
          <w:rFonts w:ascii="標楷體" w:eastAsia="標楷體" w:hAnsi="標楷體" w:hint="eastAsia"/>
          <w:kern w:val="0"/>
        </w:rPr>
        <w:t>守願勿</w:t>
      </w:r>
      <w:r>
        <w:rPr>
          <w:rFonts w:ascii="標楷體" w:eastAsia="標楷體" w:hAnsi="標楷體" w:hint="eastAsia"/>
          <w:kern w:val="0"/>
        </w:rPr>
        <w:t>悛</w:t>
      </w:r>
      <w:proofErr w:type="gramEnd"/>
      <w:r w:rsidRPr="001E67C5">
        <w:rPr>
          <w:rFonts w:ascii="標楷體" w:eastAsia="標楷體" w:hAnsi="標楷體" w:hint="eastAsia"/>
          <w:kern w:val="0"/>
        </w:rPr>
        <w:t>，利物為先，</w:t>
      </w:r>
      <w:proofErr w:type="gramStart"/>
      <w:r w:rsidRPr="001E67C5">
        <w:rPr>
          <w:rFonts w:ascii="標楷體" w:eastAsia="標楷體" w:hAnsi="標楷體" w:hint="eastAsia"/>
          <w:kern w:val="0"/>
        </w:rPr>
        <w:t>寶池生</w:t>
      </w:r>
      <w:proofErr w:type="gramEnd"/>
      <w:r w:rsidRPr="001E67C5">
        <w:rPr>
          <w:rFonts w:ascii="標楷體" w:eastAsia="標楷體" w:hAnsi="標楷體" w:hint="eastAsia"/>
          <w:kern w:val="0"/>
        </w:rPr>
        <w:t>處，孰</w:t>
      </w:r>
      <w:proofErr w:type="gramStart"/>
      <w:r w:rsidRPr="001E67C5">
        <w:rPr>
          <w:rFonts w:ascii="標楷體" w:eastAsia="標楷體" w:hAnsi="標楷體" w:hint="eastAsia"/>
          <w:kern w:val="0"/>
        </w:rPr>
        <w:t>不</w:t>
      </w:r>
      <w:proofErr w:type="gramEnd"/>
      <w:r w:rsidRPr="001E67C5">
        <w:rPr>
          <w:rFonts w:ascii="標楷體" w:eastAsia="標楷體" w:hAnsi="標楷體" w:hint="eastAsia"/>
          <w:kern w:val="0"/>
        </w:rPr>
        <w:t>如願。」</w:t>
      </w:r>
      <w:r w:rsidRPr="001E67C5">
        <w:rPr>
          <w:rStyle w:val="a9"/>
          <w:rFonts w:ascii="標楷體" w:eastAsia="標楷體" w:hAnsi="標楷體"/>
          <w:kern w:val="0"/>
        </w:rPr>
        <w:footnoteReference w:id="129"/>
      </w:r>
    </w:p>
    <w:p w14:paraId="7FB19CB4" w14:textId="77777777" w:rsidR="00E32F7B" w:rsidRPr="00812E11" w:rsidRDefault="00E32F7B" w:rsidP="006B347D">
      <w:pPr>
        <w:jc w:val="both"/>
        <w:rPr>
          <w:rFonts w:ascii="Times New Roman" w:hAnsi="Times New Roman" w:cs="Times New Roman"/>
          <w:kern w:val="0"/>
        </w:rPr>
      </w:pPr>
    </w:p>
    <w:p w14:paraId="3B2C26B5" w14:textId="5BD5B268"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從文中他界的顯現是「</w:t>
      </w:r>
      <w:proofErr w:type="gramStart"/>
      <w:r w:rsidRPr="00812E11">
        <w:rPr>
          <w:rFonts w:ascii="Times New Roman" w:hAnsi="Times New Roman" w:cs="Times New Roman"/>
          <w:kern w:val="0"/>
        </w:rPr>
        <w:t>阿彌陀佛乘雲而</w:t>
      </w:r>
      <w:proofErr w:type="gramEnd"/>
      <w:r w:rsidRPr="00812E11">
        <w:rPr>
          <w:rFonts w:ascii="Times New Roman" w:hAnsi="Times New Roman" w:cs="Times New Roman"/>
          <w:kern w:val="0"/>
        </w:rPr>
        <w:t>下，觀音、勢至左右隨之」可知是西方三聖，而釋自覺</w:t>
      </w:r>
      <w:proofErr w:type="gramStart"/>
      <w:r w:rsidRPr="00812E11">
        <w:rPr>
          <w:rFonts w:ascii="Times New Roman" w:hAnsi="Times New Roman" w:cs="Times New Roman"/>
          <w:kern w:val="0"/>
        </w:rPr>
        <w:t>發願鑄大</w:t>
      </w:r>
      <w:proofErr w:type="gramEnd"/>
      <w:r w:rsidRPr="00812E11">
        <w:rPr>
          <w:rFonts w:ascii="Times New Roman" w:hAnsi="Times New Roman" w:cs="Times New Roman"/>
          <w:kern w:val="0"/>
        </w:rPr>
        <w:t>悲觀音像，形成現世出離的圖像</w:t>
      </w:r>
      <w:proofErr w:type="gramStart"/>
      <w:r w:rsidRPr="00812E11">
        <w:rPr>
          <w:rFonts w:ascii="Times New Roman" w:hAnsi="Times New Roman" w:cs="Times New Roman"/>
          <w:kern w:val="0"/>
        </w:rPr>
        <w:t>憑藉，</w:t>
      </w:r>
      <w:proofErr w:type="gramEnd"/>
      <w:r w:rsidRPr="00812E11">
        <w:rPr>
          <w:rFonts w:ascii="Times New Roman" w:hAnsi="Times New Roman" w:cs="Times New Roman"/>
          <w:kern w:val="0"/>
        </w:rPr>
        <w:t>卻又是密教的千手千眼觀音，可見唐代顯、密揉合的現象。</w:t>
      </w:r>
    </w:p>
    <w:p w14:paraId="302A13ED" w14:textId="77777777" w:rsidR="00E32F7B" w:rsidRPr="00812E11" w:rsidRDefault="00E32F7B" w:rsidP="006B347D">
      <w:pPr>
        <w:jc w:val="both"/>
        <w:rPr>
          <w:rFonts w:ascii="Times New Roman" w:hAnsi="Times New Roman" w:cs="Times New Roman"/>
          <w:kern w:val="0"/>
        </w:rPr>
      </w:pPr>
    </w:p>
    <w:p w14:paraId="27D5CB1E" w14:textId="533AEF64"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據顏娟英所考，北周耶舍</w:t>
      </w:r>
      <w:proofErr w:type="gramStart"/>
      <w:r w:rsidRPr="00812E11">
        <w:rPr>
          <w:rFonts w:ascii="Times New Roman" w:hAnsi="Times New Roman" w:cs="Times New Roman"/>
          <w:kern w:val="0"/>
        </w:rPr>
        <w:t>崛</w:t>
      </w:r>
      <w:proofErr w:type="gramEnd"/>
      <w:r w:rsidRPr="00812E11">
        <w:rPr>
          <w:rFonts w:ascii="Times New Roman" w:hAnsi="Times New Roman" w:cs="Times New Roman"/>
          <w:kern w:val="0"/>
        </w:rPr>
        <w:t>多</w:t>
      </w:r>
      <w:proofErr w:type="gramStart"/>
      <w:r w:rsidRPr="00812E11">
        <w:rPr>
          <w:rFonts w:ascii="Times New Roman" w:hAnsi="Times New Roman" w:cs="Times New Roman"/>
          <w:kern w:val="0"/>
        </w:rPr>
        <w:t>已有譯作</w:t>
      </w:r>
      <w:proofErr w:type="gramEnd"/>
      <w:r w:rsidRPr="00812E11">
        <w:rPr>
          <w:rFonts w:ascii="Times New Roman" w:hAnsi="Times New Roman" w:cs="Times New Roman"/>
          <w:kern w:val="0"/>
        </w:rPr>
        <w:t>《十一面觀世音神咒經》，不過十一面觀音</w:t>
      </w:r>
      <w:r w:rsidRPr="00812E11">
        <w:rPr>
          <w:rFonts w:ascii="Times New Roman" w:hAnsi="Times New Roman" w:cs="Times New Roman"/>
          <w:kern w:val="0"/>
        </w:rPr>
        <w:t>(</w:t>
      </w:r>
      <w:proofErr w:type="spellStart"/>
      <w:r w:rsidRPr="00812E11">
        <w:rPr>
          <w:rFonts w:ascii="Times New Roman" w:hAnsi="Times New Roman" w:cs="Times New Roman"/>
          <w:kern w:val="0"/>
        </w:rPr>
        <w:t>Ek</w:t>
      </w:r>
      <w:proofErr w:type="spellEnd"/>
      <w:r w:rsidRPr="00812E11">
        <w:rPr>
          <w:rFonts w:ascii="Times New Roman" w:hAnsi="Times New Roman" w:cs="Times New Roman"/>
          <w:kern w:val="0"/>
        </w:rPr>
        <w:t>ādaśa-</w:t>
      </w:r>
      <w:proofErr w:type="spellStart"/>
      <w:r w:rsidRPr="00812E11">
        <w:rPr>
          <w:rFonts w:ascii="Times New Roman" w:hAnsi="Times New Roman" w:cs="Times New Roman"/>
          <w:kern w:val="0"/>
        </w:rPr>
        <w:t>mukha</w:t>
      </w:r>
      <w:proofErr w:type="spellEnd"/>
      <w:r w:rsidRPr="00812E11">
        <w:rPr>
          <w:rFonts w:ascii="Times New Roman" w:hAnsi="Times New Roman" w:cs="Times New Roman"/>
          <w:kern w:val="0"/>
        </w:rPr>
        <w:t>)</w:t>
      </w:r>
      <w:r w:rsidRPr="00812E11">
        <w:rPr>
          <w:rFonts w:ascii="Times New Roman" w:hAnsi="Times New Roman" w:cs="Times New Roman"/>
          <w:kern w:val="0"/>
        </w:rPr>
        <w:t>廣泛流傳則大約在唐武則天時期，由今日流傳的畫像，我們可以得知當時十一面觀音也是密教的觀音，又名大光普照觀音。</w:t>
      </w:r>
      <w:r w:rsidRPr="00812E11">
        <w:rPr>
          <w:rStyle w:val="a9"/>
          <w:rFonts w:ascii="Times New Roman" w:eastAsiaTheme="minorEastAsia" w:hAnsi="Times New Roman"/>
          <w:kern w:val="0"/>
        </w:rPr>
        <w:footnoteReference w:id="130"/>
      </w:r>
    </w:p>
    <w:p w14:paraId="37869E06" w14:textId="77777777" w:rsidR="00E32F7B" w:rsidRPr="00812E11" w:rsidRDefault="00E32F7B" w:rsidP="006B347D">
      <w:pPr>
        <w:jc w:val="both"/>
        <w:rPr>
          <w:rFonts w:ascii="Times New Roman" w:hAnsi="Times New Roman" w:cs="Times New Roman"/>
          <w:kern w:val="0"/>
        </w:rPr>
      </w:pPr>
    </w:p>
    <w:p w14:paraId="4FDDFDD0" w14:textId="4269244C"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何以經典說明觀世音菩薩有十四種救度的能力，但卻是十一面呢？</w:t>
      </w:r>
    </w:p>
    <w:p w14:paraId="56A24276" w14:textId="77777777" w:rsidR="00E32F7B" w:rsidRPr="00812E11" w:rsidRDefault="00E32F7B" w:rsidP="006B347D">
      <w:pPr>
        <w:jc w:val="both"/>
        <w:rPr>
          <w:rFonts w:ascii="Times New Roman" w:hAnsi="Times New Roman" w:cs="Times New Roman"/>
          <w:kern w:val="0"/>
        </w:rPr>
      </w:pPr>
    </w:p>
    <w:p w14:paraId="125EEC15" w14:textId="29DC9451"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唐代顯慶元年（</w:t>
      </w:r>
      <w:r w:rsidRPr="00812E11">
        <w:rPr>
          <w:rFonts w:ascii="Times New Roman" w:hAnsi="Times New Roman" w:cs="Times New Roman"/>
          <w:kern w:val="0"/>
        </w:rPr>
        <w:t>656</w:t>
      </w:r>
      <w:r w:rsidRPr="00812E11">
        <w:rPr>
          <w:rFonts w:ascii="Times New Roman" w:hAnsi="Times New Roman" w:cs="Times New Roman"/>
          <w:kern w:val="0"/>
        </w:rPr>
        <w:t>）玄奘（</w:t>
      </w:r>
      <w:r w:rsidRPr="00812E11">
        <w:rPr>
          <w:rFonts w:ascii="Times New Roman" w:hAnsi="Times New Roman" w:cs="Times New Roman"/>
          <w:kern w:val="0"/>
        </w:rPr>
        <w:t>602-664</w:t>
      </w:r>
      <w:r w:rsidRPr="00812E11">
        <w:rPr>
          <w:rFonts w:ascii="Times New Roman" w:hAnsi="Times New Roman" w:cs="Times New Roman"/>
          <w:kern w:val="0"/>
        </w:rPr>
        <w:t>）</w:t>
      </w:r>
      <w:proofErr w:type="gramStart"/>
      <w:r w:rsidRPr="00812E11">
        <w:rPr>
          <w:rFonts w:ascii="Times New Roman" w:hAnsi="Times New Roman" w:cs="Times New Roman"/>
          <w:kern w:val="0"/>
        </w:rPr>
        <w:t>曾譯《十一面神</w:t>
      </w:r>
      <w:r w:rsidRPr="00812E11">
        <w:rPr>
          <w:rFonts w:ascii="Times New Roman" w:hAnsi="Times New Roman" w:cs="Times New Roman"/>
          <w:kern w:val="0"/>
        </w:rPr>
        <w:lastRenderedPageBreak/>
        <w:t>咒心經》</w:t>
      </w:r>
      <w:proofErr w:type="gramEnd"/>
      <w:r w:rsidRPr="00812E11">
        <w:rPr>
          <w:rStyle w:val="a9"/>
          <w:rFonts w:ascii="Times New Roman" w:eastAsiaTheme="minorEastAsia" w:hAnsi="Times New Roman"/>
          <w:kern w:val="0"/>
        </w:rPr>
        <w:footnoteReference w:id="131"/>
      </w:r>
      <w:r w:rsidRPr="00812E11">
        <w:rPr>
          <w:rFonts w:ascii="Times New Roman" w:hAnsi="Times New Roman" w:cs="Times New Roman"/>
          <w:kern w:val="0"/>
        </w:rPr>
        <w:t>，其再傳弟子慧</w:t>
      </w:r>
      <w:proofErr w:type="gramStart"/>
      <w:r w:rsidRPr="00812E11">
        <w:rPr>
          <w:rFonts w:ascii="Times New Roman" w:hAnsi="Times New Roman" w:cs="Times New Roman"/>
          <w:kern w:val="0"/>
        </w:rPr>
        <w:t>沼</w:t>
      </w:r>
      <w:proofErr w:type="gramEnd"/>
      <w:r w:rsidRPr="00812E11">
        <w:rPr>
          <w:rFonts w:ascii="Times New Roman" w:hAnsi="Times New Roman" w:cs="Times New Roman"/>
          <w:kern w:val="0"/>
        </w:rPr>
        <w:t>（</w:t>
      </w:r>
      <w:r w:rsidRPr="00812E11">
        <w:rPr>
          <w:rFonts w:ascii="Times New Roman" w:hAnsi="Times New Roman" w:cs="Times New Roman"/>
          <w:kern w:val="0"/>
        </w:rPr>
        <w:t>648-714</w:t>
      </w:r>
      <w:r w:rsidRPr="00812E11">
        <w:rPr>
          <w:rFonts w:ascii="Times New Roman" w:hAnsi="Times New Roman" w:cs="Times New Roman"/>
          <w:kern w:val="0"/>
        </w:rPr>
        <w:t>）做《十一面神咒心經義疏》，我們如果以慧</w:t>
      </w:r>
      <w:proofErr w:type="gramStart"/>
      <w:r w:rsidRPr="00812E11">
        <w:rPr>
          <w:rFonts w:ascii="Times New Roman" w:hAnsi="Times New Roman" w:cs="Times New Roman"/>
          <w:kern w:val="0"/>
        </w:rPr>
        <w:t>沼</w:t>
      </w:r>
      <w:proofErr w:type="gramEnd"/>
      <w:r w:rsidRPr="00812E11">
        <w:rPr>
          <w:rFonts w:ascii="Times New Roman" w:hAnsi="Times New Roman" w:cs="Times New Roman"/>
          <w:kern w:val="0"/>
        </w:rPr>
        <w:t>的《義疏》對照《神咒心經》略加分析，可以發現序文開宗明義，首先解釋十一面觀音變化的功能。《十一面神咒心經義疏》</w:t>
      </w:r>
      <w:proofErr w:type="gramStart"/>
      <w:r w:rsidRPr="00812E11">
        <w:rPr>
          <w:rFonts w:ascii="Times New Roman" w:hAnsi="Times New Roman" w:cs="Times New Roman"/>
          <w:kern w:val="0"/>
        </w:rPr>
        <w:t>云</w:t>
      </w:r>
      <w:proofErr w:type="gramEnd"/>
      <w:r w:rsidRPr="00812E11">
        <w:rPr>
          <w:rFonts w:ascii="Times New Roman" w:hAnsi="Times New Roman" w:cs="Times New Roman"/>
          <w:kern w:val="0"/>
        </w:rPr>
        <w:t>：「度十二因緣，舉</w:t>
      </w:r>
      <w:proofErr w:type="gramStart"/>
      <w:r w:rsidRPr="00812E11">
        <w:rPr>
          <w:rFonts w:ascii="Times New Roman" w:hAnsi="Times New Roman" w:cs="Times New Roman"/>
          <w:kern w:val="0"/>
        </w:rPr>
        <w:t>十二觀面</w:t>
      </w:r>
      <w:proofErr w:type="gramEnd"/>
      <w:r w:rsidRPr="00812E11">
        <w:rPr>
          <w:rFonts w:ascii="Times New Roman" w:hAnsi="Times New Roman" w:cs="Times New Roman"/>
          <w:kern w:val="0"/>
        </w:rPr>
        <w:t>。」</w:t>
      </w:r>
      <w:proofErr w:type="gramStart"/>
      <w:r w:rsidRPr="00812E11">
        <w:rPr>
          <w:rFonts w:ascii="Times New Roman" w:hAnsi="Times New Roman" w:cs="Times New Roman"/>
          <w:kern w:val="0"/>
        </w:rPr>
        <w:t>示現十二</w:t>
      </w:r>
      <w:proofErr w:type="gramEnd"/>
      <w:r w:rsidRPr="00812E11">
        <w:rPr>
          <w:rFonts w:ascii="Times New Roman" w:hAnsi="Times New Roman" w:cs="Times New Roman"/>
          <w:kern w:val="0"/>
        </w:rPr>
        <w:t>面對治十二因緣，救度眾生脫離輪迴。顏娟英說：「十一面是方便面，</w:t>
      </w:r>
      <w:proofErr w:type="gramStart"/>
      <w:r w:rsidRPr="00812E11">
        <w:rPr>
          <w:rFonts w:ascii="Times New Roman" w:hAnsi="Times New Roman" w:cs="Times New Roman"/>
          <w:kern w:val="0"/>
        </w:rPr>
        <w:t>本體常面是</w:t>
      </w:r>
      <w:proofErr w:type="gramEnd"/>
      <w:r w:rsidRPr="00812E11">
        <w:rPr>
          <w:rFonts w:ascii="Times New Roman" w:hAnsi="Times New Roman" w:cs="Times New Roman"/>
          <w:kern w:val="0"/>
        </w:rPr>
        <w:t>真實面。」真實面之外的十一面都是為了感應不同階層的眾生，而方便化現。</w:t>
      </w:r>
      <w:r w:rsidRPr="00812E11">
        <w:rPr>
          <w:rStyle w:val="a9"/>
          <w:rFonts w:ascii="Times New Roman" w:eastAsiaTheme="minorEastAsia" w:hAnsi="Times New Roman"/>
          <w:kern w:val="0"/>
        </w:rPr>
        <w:footnoteReference w:id="132"/>
      </w:r>
      <w:r w:rsidRPr="00812E11">
        <w:rPr>
          <w:rFonts w:ascii="Times New Roman" w:hAnsi="Times New Roman" w:cs="Times New Roman"/>
          <w:kern w:val="0"/>
        </w:rPr>
        <w:t>日本</w:t>
      </w:r>
      <w:proofErr w:type="gramStart"/>
      <w:r w:rsidRPr="00812E11">
        <w:rPr>
          <w:rFonts w:ascii="Times New Roman" w:hAnsi="Times New Roman" w:cs="Times New Roman"/>
          <w:kern w:val="0"/>
        </w:rPr>
        <w:t>學者岩本裕</w:t>
      </w:r>
      <w:proofErr w:type="gramEnd"/>
      <w:r w:rsidRPr="00812E11">
        <w:rPr>
          <w:rFonts w:ascii="Times New Roman" w:hAnsi="Times New Roman" w:cs="Times New Roman"/>
          <w:kern w:val="0"/>
        </w:rPr>
        <w:t>最早提出與法華經</w:t>
      </w:r>
      <w:proofErr w:type="gramStart"/>
      <w:r w:rsidRPr="00812E11">
        <w:rPr>
          <w:rFonts w:ascii="Times New Roman" w:hAnsi="Times New Roman" w:cs="Times New Roman"/>
          <w:kern w:val="0"/>
        </w:rPr>
        <w:t>普門品有關</w:t>
      </w:r>
      <w:proofErr w:type="gramEnd"/>
      <w:r w:rsidRPr="00812E11">
        <w:rPr>
          <w:rFonts w:ascii="Times New Roman" w:hAnsi="Times New Roman" w:cs="Times New Roman"/>
          <w:kern w:val="0"/>
        </w:rPr>
        <w:t>的說法。依據梵文本，普</w:t>
      </w:r>
      <w:proofErr w:type="gramStart"/>
      <w:r w:rsidRPr="00812E11">
        <w:rPr>
          <w:rFonts w:ascii="Times New Roman" w:hAnsi="Times New Roman" w:cs="Times New Roman"/>
          <w:kern w:val="0"/>
        </w:rPr>
        <w:t>門品章名</w:t>
      </w:r>
      <w:proofErr w:type="gramEnd"/>
      <w:r w:rsidRPr="00812E11">
        <w:rPr>
          <w:rFonts w:ascii="Times New Roman" w:hAnsi="Times New Roman" w:cs="Times New Roman"/>
          <w:kern w:val="0"/>
        </w:rPr>
        <w:t>的意思是臉朝向各方面，（普聽一切眾生的疾苦）的佛。</w:t>
      </w:r>
      <w:proofErr w:type="gramStart"/>
      <w:r w:rsidRPr="00812E11">
        <w:rPr>
          <w:rFonts w:ascii="Times New Roman" w:hAnsi="Times New Roman" w:cs="Times New Roman"/>
          <w:kern w:val="0"/>
        </w:rPr>
        <w:t>岩本裕</w:t>
      </w:r>
      <w:proofErr w:type="gramEnd"/>
      <w:r w:rsidRPr="00812E11">
        <w:rPr>
          <w:rFonts w:ascii="Times New Roman" w:hAnsi="Times New Roman" w:cs="Times New Roman"/>
          <w:kern w:val="0"/>
        </w:rPr>
        <w:t>認為，由於觀音面朝向十方法界眾生，加上原來的臉，所以是十一面。</w:t>
      </w:r>
      <w:r w:rsidRPr="00812E11">
        <w:rPr>
          <w:rStyle w:val="a9"/>
          <w:rFonts w:ascii="Times New Roman" w:eastAsiaTheme="minorEastAsia" w:hAnsi="Times New Roman"/>
          <w:kern w:val="0"/>
        </w:rPr>
        <w:footnoteReference w:id="133"/>
      </w:r>
      <w:proofErr w:type="gramStart"/>
      <w:r w:rsidRPr="00812E11">
        <w:rPr>
          <w:rFonts w:ascii="Times New Roman" w:hAnsi="Times New Roman" w:cs="Times New Roman"/>
          <w:kern w:val="0"/>
        </w:rPr>
        <w:t>宮治昭</w:t>
      </w:r>
      <w:proofErr w:type="gramEnd"/>
      <w:r w:rsidRPr="00812E11">
        <w:rPr>
          <w:rFonts w:ascii="Times New Roman" w:hAnsi="Times New Roman" w:cs="Times New Roman"/>
          <w:kern w:val="0"/>
        </w:rPr>
        <w:t>則認為，十一面之中，前左右三個方向各有三面，表情分別為慈、惡</w:t>
      </w:r>
      <w:proofErr w:type="gramStart"/>
      <w:r w:rsidRPr="00812E11">
        <w:rPr>
          <w:rFonts w:ascii="Times New Roman" w:hAnsi="Times New Roman" w:cs="Times New Roman"/>
          <w:kern w:val="0"/>
        </w:rPr>
        <w:t>與狗牙出面</w:t>
      </w:r>
      <w:proofErr w:type="gramEnd"/>
      <w:r w:rsidRPr="00812E11">
        <w:rPr>
          <w:rFonts w:ascii="Times New Roman" w:hAnsi="Times New Roman" w:cs="Times New Roman"/>
          <w:kern w:val="0"/>
        </w:rPr>
        <w:t>，這三種不同表情</w:t>
      </w:r>
      <w:proofErr w:type="gramStart"/>
      <w:r w:rsidRPr="00812E11">
        <w:rPr>
          <w:rFonts w:ascii="Times New Roman" w:hAnsi="Times New Roman" w:cs="Times New Roman"/>
          <w:kern w:val="0"/>
        </w:rPr>
        <w:t>對治善</w:t>
      </w:r>
      <w:proofErr w:type="gramEnd"/>
      <w:r w:rsidRPr="00812E11">
        <w:rPr>
          <w:rFonts w:ascii="Times New Roman" w:hAnsi="Times New Roman" w:cs="Times New Roman"/>
          <w:kern w:val="0"/>
        </w:rPr>
        <w:t>、惡、淨三類眾生，最後，背後的大笑面對</w:t>
      </w:r>
      <w:proofErr w:type="gramStart"/>
      <w:r w:rsidRPr="00812E11">
        <w:rPr>
          <w:rFonts w:ascii="Times New Roman" w:hAnsi="Times New Roman" w:cs="Times New Roman"/>
          <w:kern w:val="0"/>
        </w:rPr>
        <w:t>治雜穢</w:t>
      </w:r>
      <w:proofErr w:type="gramEnd"/>
      <w:r w:rsidRPr="00812E11">
        <w:rPr>
          <w:rFonts w:ascii="Times New Roman" w:hAnsi="Times New Roman" w:cs="Times New Roman"/>
          <w:kern w:val="0"/>
        </w:rPr>
        <w:t>眾生，而頂上則是為修行大乘佛道眾生說法的佛面。</w:t>
      </w:r>
      <w:r w:rsidRPr="00812E11">
        <w:rPr>
          <w:rStyle w:val="a9"/>
          <w:rFonts w:ascii="Times New Roman" w:eastAsiaTheme="minorEastAsia" w:hAnsi="Times New Roman"/>
          <w:kern w:val="0"/>
        </w:rPr>
        <w:footnoteReference w:id="134"/>
      </w:r>
      <w:r w:rsidRPr="00812E11">
        <w:rPr>
          <w:rFonts w:ascii="Times New Roman" w:hAnsi="Times New Roman" w:cs="Times New Roman"/>
          <w:kern w:val="0"/>
        </w:rPr>
        <w:t>慧</w:t>
      </w:r>
      <w:proofErr w:type="gramStart"/>
      <w:r w:rsidRPr="00812E11">
        <w:rPr>
          <w:rFonts w:ascii="Times New Roman" w:hAnsi="Times New Roman" w:cs="Times New Roman"/>
          <w:kern w:val="0"/>
        </w:rPr>
        <w:t>沼</w:t>
      </w:r>
      <w:proofErr w:type="gramEnd"/>
      <w:r w:rsidRPr="00812E11">
        <w:rPr>
          <w:rFonts w:ascii="Times New Roman" w:hAnsi="Times New Roman" w:cs="Times New Roman"/>
          <w:kern w:val="0"/>
        </w:rPr>
        <w:t>強調觀音菩薩是「已成佛菩薩，是法身大士。」未來將補阿彌陀佛</w:t>
      </w:r>
      <w:proofErr w:type="gramStart"/>
      <w:r w:rsidRPr="00812E11">
        <w:rPr>
          <w:rFonts w:ascii="Times New Roman" w:hAnsi="Times New Roman" w:cs="Times New Roman"/>
          <w:kern w:val="0"/>
        </w:rPr>
        <w:t>之佛位</w:t>
      </w:r>
      <w:proofErr w:type="gramEnd"/>
      <w:r w:rsidRPr="00812E11">
        <w:rPr>
          <w:rFonts w:ascii="Times New Roman" w:hAnsi="Times New Roman" w:cs="Times New Roman"/>
          <w:kern w:val="0"/>
        </w:rPr>
        <w:t>。十一面觀音的行法為菩薩大行，所</w:t>
      </w:r>
      <w:proofErr w:type="gramStart"/>
      <w:r w:rsidRPr="00812E11">
        <w:rPr>
          <w:rFonts w:ascii="Times New Roman" w:hAnsi="Times New Roman" w:cs="Times New Roman"/>
          <w:kern w:val="0"/>
        </w:rPr>
        <w:t>說神咒為</w:t>
      </w:r>
      <w:proofErr w:type="gramEnd"/>
      <w:r w:rsidRPr="00812E11">
        <w:rPr>
          <w:rFonts w:ascii="Times New Roman" w:hAnsi="Times New Roman" w:cs="Times New Roman"/>
          <w:kern w:val="0"/>
        </w:rPr>
        <w:t>秘密之事，「是神咒秘密變異之義，似有心神隨</w:t>
      </w:r>
      <w:proofErr w:type="gramStart"/>
      <w:r w:rsidRPr="00812E11">
        <w:rPr>
          <w:rFonts w:ascii="Times New Roman" w:hAnsi="Times New Roman" w:cs="Times New Roman"/>
          <w:kern w:val="0"/>
        </w:rPr>
        <w:t>人所念得</w:t>
      </w:r>
      <w:proofErr w:type="gramEnd"/>
      <w:r w:rsidRPr="00812E11">
        <w:rPr>
          <w:rFonts w:ascii="Times New Roman" w:hAnsi="Times New Roman" w:cs="Times New Roman"/>
          <w:kern w:val="0"/>
        </w:rPr>
        <w:t>成就。」</w:t>
      </w:r>
      <w:r w:rsidRPr="00812E11">
        <w:rPr>
          <w:rStyle w:val="a9"/>
          <w:rFonts w:ascii="Times New Roman" w:eastAsiaTheme="minorEastAsia" w:hAnsi="Times New Roman"/>
          <w:kern w:val="0"/>
        </w:rPr>
        <w:footnoteReference w:id="135"/>
      </w:r>
      <w:r w:rsidRPr="00812E11">
        <w:rPr>
          <w:rFonts w:ascii="Times New Roman" w:hAnsi="Times New Roman" w:cs="Times New Roman"/>
          <w:kern w:val="0"/>
        </w:rPr>
        <w:t>慧</w:t>
      </w:r>
      <w:proofErr w:type="gramStart"/>
      <w:r w:rsidRPr="00812E11">
        <w:rPr>
          <w:rFonts w:ascii="Times New Roman" w:hAnsi="Times New Roman" w:cs="Times New Roman"/>
          <w:kern w:val="0"/>
        </w:rPr>
        <w:t>沼</w:t>
      </w:r>
      <w:proofErr w:type="gramEnd"/>
      <w:r w:rsidRPr="00812E11">
        <w:rPr>
          <w:rFonts w:ascii="Times New Roman" w:hAnsi="Times New Roman" w:cs="Times New Roman"/>
          <w:kern w:val="0"/>
        </w:rPr>
        <w:t>的《義疏》說明，同樣</w:t>
      </w:r>
      <w:r w:rsidRPr="00812E11">
        <w:rPr>
          <w:rFonts w:ascii="Times New Roman" w:hAnsi="Times New Roman" w:cs="Times New Roman"/>
          <w:kern w:val="0"/>
        </w:rPr>
        <w:lastRenderedPageBreak/>
        <w:t>是觀世音菩薩行法，《觀世音三昧經》是寂靜行，而《神咒心經》則是動轉行，</w:t>
      </w:r>
      <w:proofErr w:type="gramStart"/>
      <w:r w:rsidRPr="00812E11">
        <w:rPr>
          <w:rFonts w:ascii="Times New Roman" w:hAnsi="Times New Roman" w:cs="Times New Roman"/>
          <w:kern w:val="0"/>
        </w:rPr>
        <w:t>比禪坐更</w:t>
      </w:r>
      <w:proofErr w:type="gramEnd"/>
      <w:r w:rsidRPr="00812E11">
        <w:rPr>
          <w:rFonts w:ascii="Times New Roman" w:hAnsi="Times New Roman" w:cs="Times New Roman"/>
          <w:kern w:val="0"/>
        </w:rPr>
        <w:t>快速見功效，適合末法時期，</w:t>
      </w:r>
      <w:proofErr w:type="gramStart"/>
      <w:r w:rsidRPr="00812E11">
        <w:rPr>
          <w:rFonts w:ascii="Times New Roman" w:hAnsi="Times New Roman" w:cs="Times New Roman"/>
          <w:kern w:val="0"/>
        </w:rPr>
        <w:t>只要依經作法</w:t>
      </w:r>
      <w:proofErr w:type="gramEnd"/>
      <w:r w:rsidRPr="00812E11">
        <w:rPr>
          <w:rFonts w:ascii="Times New Roman" w:hAnsi="Times New Roman" w:cs="Times New Roman"/>
          <w:kern w:val="0"/>
        </w:rPr>
        <w:t>，便一定獲益。慧</w:t>
      </w:r>
      <w:proofErr w:type="gramStart"/>
      <w:r w:rsidRPr="00812E11">
        <w:rPr>
          <w:rFonts w:ascii="Times New Roman" w:hAnsi="Times New Roman" w:cs="Times New Roman"/>
          <w:kern w:val="0"/>
        </w:rPr>
        <w:t>沼</w:t>
      </w:r>
      <w:proofErr w:type="gramEnd"/>
      <w:r w:rsidRPr="00812E11">
        <w:rPr>
          <w:rFonts w:ascii="Times New Roman" w:hAnsi="Times New Roman" w:cs="Times New Roman"/>
          <w:kern w:val="0"/>
        </w:rPr>
        <w:t>總結修十一面觀音行法的利益，除了一般的</w:t>
      </w:r>
      <w:proofErr w:type="gramStart"/>
      <w:r w:rsidRPr="00812E11">
        <w:rPr>
          <w:rFonts w:ascii="Times New Roman" w:hAnsi="Times New Roman" w:cs="Times New Roman"/>
          <w:kern w:val="0"/>
        </w:rPr>
        <w:t>消災滅罪之外</w:t>
      </w:r>
      <w:proofErr w:type="gramEnd"/>
      <w:r w:rsidRPr="00812E11">
        <w:rPr>
          <w:rFonts w:ascii="Times New Roman" w:hAnsi="Times New Roman" w:cs="Times New Roman"/>
          <w:kern w:val="0"/>
        </w:rPr>
        <w:t>，還有八個重要利益：</w:t>
      </w:r>
      <w:proofErr w:type="gramStart"/>
      <w:r w:rsidRPr="00812E11">
        <w:rPr>
          <w:rFonts w:ascii="Times New Roman" w:hAnsi="Times New Roman" w:cs="Times New Roman"/>
          <w:kern w:val="0"/>
        </w:rPr>
        <w:t>一</w:t>
      </w:r>
      <w:proofErr w:type="gramEnd"/>
      <w:r w:rsidRPr="00812E11">
        <w:rPr>
          <w:rFonts w:ascii="Times New Roman" w:hAnsi="Times New Roman" w:cs="Times New Roman"/>
          <w:kern w:val="0"/>
        </w:rPr>
        <w:t>滿一切願，二月蝕還生，即利用月蝕行法去病，三明惡夢除重大疾病，四</w:t>
      </w:r>
      <w:proofErr w:type="gramStart"/>
      <w:r w:rsidRPr="00812E11">
        <w:rPr>
          <w:rFonts w:ascii="Times New Roman" w:hAnsi="Times New Roman" w:cs="Times New Roman"/>
          <w:kern w:val="0"/>
        </w:rPr>
        <w:t>袪</w:t>
      </w:r>
      <w:proofErr w:type="gramEnd"/>
      <w:r w:rsidRPr="00812E11">
        <w:rPr>
          <w:rFonts w:ascii="Times New Roman" w:hAnsi="Times New Roman" w:cs="Times New Roman"/>
          <w:kern w:val="0"/>
        </w:rPr>
        <w:t>除他方</w:t>
      </w:r>
      <w:proofErr w:type="gramStart"/>
      <w:r w:rsidRPr="00812E11">
        <w:rPr>
          <w:rFonts w:ascii="Times New Roman" w:hAnsi="Times New Roman" w:cs="Times New Roman"/>
          <w:kern w:val="0"/>
        </w:rPr>
        <w:t>怨敵，令怨敵不</w:t>
      </w:r>
      <w:proofErr w:type="gramEnd"/>
      <w:r w:rsidRPr="00812E11">
        <w:rPr>
          <w:rFonts w:ascii="Times New Roman" w:hAnsi="Times New Roman" w:cs="Times New Roman"/>
          <w:kern w:val="0"/>
        </w:rPr>
        <w:t>進，五</w:t>
      </w:r>
      <w:proofErr w:type="gramStart"/>
      <w:r w:rsidRPr="00812E11">
        <w:rPr>
          <w:rFonts w:ascii="Times New Roman" w:hAnsi="Times New Roman" w:cs="Times New Roman"/>
          <w:kern w:val="0"/>
        </w:rPr>
        <w:t>消除國災</w:t>
      </w:r>
      <w:proofErr w:type="gramEnd"/>
      <w:r w:rsidRPr="00812E11">
        <w:rPr>
          <w:rFonts w:ascii="Times New Roman" w:hAnsi="Times New Roman" w:cs="Times New Roman"/>
          <w:kern w:val="0"/>
        </w:rPr>
        <w:t>，六</w:t>
      </w:r>
      <w:proofErr w:type="gramStart"/>
      <w:r w:rsidRPr="00812E11">
        <w:rPr>
          <w:rFonts w:ascii="Times New Roman" w:hAnsi="Times New Roman" w:cs="Times New Roman"/>
          <w:kern w:val="0"/>
        </w:rPr>
        <w:t>能除長病</w:t>
      </w:r>
      <w:proofErr w:type="gramEnd"/>
      <w:r w:rsidRPr="00812E11">
        <w:rPr>
          <w:rFonts w:ascii="Times New Roman" w:hAnsi="Times New Roman" w:cs="Times New Roman"/>
          <w:kern w:val="0"/>
        </w:rPr>
        <w:t>，七消除結怨，</w:t>
      </w:r>
      <w:r w:rsidRPr="00812E11">
        <w:rPr>
          <w:rFonts w:ascii="Times New Roman" w:hAnsi="Times New Roman" w:cs="Times New Roman"/>
          <w:kern w:val="0"/>
        </w:rPr>
        <w:t xml:space="preserve"> </w:t>
      </w:r>
      <w:r w:rsidRPr="00812E11">
        <w:rPr>
          <w:rFonts w:ascii="Times New Roman" w:hAnsi="Times New Roman" w:cs="Times New Roman"/>
          <w:kern w:val="0"/>
        </w:rPr>
        <w:t>八總</w:t>
      </w:r>
      <w:proofErr w:type="gramStart"/>
      <w:r w:rsidRPr="00812E11">
        <w:rPr>
          <w:rFonts w:ascii="Times New Roman" w:hAnsi="Times New Roman" w:cs="Times New Roman"/>
          <w:kern w:val="0"/>
        </w:rPr>
        <w:t>除障受</w:t>
      </w:r>
      <w:proofErr w:type="gramEnd"/>
      <w:r w:rsidRPr="00812E11">
        <w:rPr>
          <w:rFonts w:ascii="Times New Roman" w:hAnsi="Times New Roman" w:cs="Times New Roman"/>
          <w:kern w:val="0"/>
        </w:rPr>
        <w:t>善報。其中最值得注意的是第四、五利益，</w:t>
      </w:r>
      <w:proofErr w:type="gramStart"/>
      <w:r w:rsidRPr="00812E11">
        <w:rPr>
          <w:rFonts w:ascii="Times New Roman" w:hAnsi="Times New Roman" w:cs="Times New Roman"/>
          <w:kern w:val="0"/>
        </w:rPr>
        <w:t>攸</w:t>
      </w:r>
      <w:proofErr w:type="gramEnd"/>
      <w:r w:rsidRPr="00812E11">
        <w:rPr>
          <w:rFonts w:ascii="Times New Roman" w:hAnsi="Times New Roman" w:cs="Times New Roman"/>
          <w:kern w:val="0"/>
        </w:rPr>
        <w:t>關君主的佛法修持與國家的安危及風調雨順。四為「祛除他方</w:t>
      </w:r>
      <w:proofErr w:type="gramStart"/>
      <w:r w:rsidRPr="00812E11">
        <w:rPr>
          <w:rFonts w:ascii="Times New Roman" w:hAnsi="Times New Roman" w:cs="Times New Roman"/>
          <w:kern w:val="0"/>
        </w:rPr>
        <w:t>怨敵，令怨敵不</w:t>
      </w:r>
      <w:proofErr w:type="gramEnd"/>
      <w:r w:rsidRPr="00812E11">
        <w:rPr>
          <w:rFonts w:ascii="Times New Roman" w:hAnsi="Times New Roman" w:cs="Times New Roman"/>
          <w:kern w:val="0"/>
        </w:rPr>
        <w:t>近」；第五利益為</w:t>
      </w:r>
      <w:proofErr w:type="gramStart"/>
      <w:r w:rsidRPr="00812E11">
        <w:rPr>
          <w:rFonts w:ascii="Times New Roman" w:hAnsi="Times New Roman" w:cs="Times New Roman"/>
          <w:kern w:val="0"/>
        </w:rPr>
        <w:t>消除國災</w:t>
      </w:r>
      <w:proofErr w:type="gramEnd"/>
      <w:r w:rsidRPr="00812E11">
        <w:rPr>
          <w:rFonts w:ascii="Times New Roman" w:hAnsi="Times New Roman" w:cs="Times New Roman"/>
          <w:kern w:val="0"/>
        </w:rPr>
        <w:t>。慧</w:t>
      </w:r>
      <w:proofErr w:type="gramStart"/>
      <w:r w:rsidRPr="00812E11">
        <w:rPr>
          <w:rFonts w:ascii="Times New Roman" w:hAnsi="Times New Roman" w:cs="Times New Roman"/>
          <w:kern w:val="0"/>
        </w:rPr>
        <w:t>沼</w:t>
      </w:r>
      <w:proofErr w:type="gramEnd"/>
      <w:r w:rsidRPr="00812E11">
        <w:rPr>
          <w:rFonts w:ascii="Times New Roman" w:hAnsi="Times New Roman" w:cs="Times New Roman"/>
          <w:kern w:val="0"/>
        </w:rPr>
        <w:t>的解釋具體地將修持十一面觀音的功德及轉輪王思想與國家的利益連結在一起。</w:t>
      </w:r>
    </w:p>
    <w:p w14:paraId="0E32AD0A" w14:textId="77777777" w:rsidR="00E32F7B" w:rsidRPr="00812E11" w:rsidRDefault="00E32F7B" w:rsidP="006B347D">
      <w:pPr>
        <w:jc w:val="both"/>
        <w:rPr>
          <w:rFonts w:ascii="Times New Roman" w:hAnsi="Times New Roman" w:cs="Times New Roman"/>
          <w:kern w:val="0"/>
        </w:rPr>
      </w:pPr>
    </w:p>
    <w:p w14:paraId="5E939B19" w14:textId="4925024B"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唐代紀年最早的</w:t>
      </w:r>
      <w:r w:rsidRPr="00812E11">
        <w:rPr>
          <w:rFonts w:ascii="Times New Roman" w:hAnsi="Times New Roman" w:cs="Times New Roman"/>
          <w:kern w:val="0"/>
          <w:sz w:val="23"/>
          <w:szCs w:val="23"/>
        </w:rPr>
        <w:t>十一面觀音</w:t>
      </w:r>
      <w:proofErr w:type="gramStart"/>
      <w:r w:rsidRPr="00812E11">
        <w:rPr>
          <w:rFonts w:ascii="Times New Roman" w:hAnsi="Times New Roman" w:cs="Times New Roman"/>
          <w:kern w:val="0"/>
          <w:sz w:val="23"/>
          <w:szCs w:val="23"/>
        </w:rPr>
        <w:t>像是</w:t>
      </w:r>
      <w:r w:rsidRPr="00812E11">
        <w:rPr>
          <w:rFonts w:ascii="Times New Roman" w:hAnsi="Times New Roman" w:cs="Times New Roman"/>
          <w:kern w:val="0"/>
        </w:rPr>
        <w:t>武周天授</w:t>
      </w:r>
      <w:proofErr w:type="gramEnd"/>
      <w:r w:rsidRPr="00812E11">
        <w:rPr>
          <w:rFonts w:ascii="Times New Roman" w:hAnsi="Times New Roman" w:cs="Times New Roman"/>
          <w:kern w:val="0"/>
        </w:rPr>
        <w:t>二年（</w:t>
      </w:r>
      <w:r w:rsidRPr="00812E11">
        <w:rPr>
          <w:rFonts w:ascii="Times New Roman" w:hAnsi="Times New Roman" w:cs="Times New Roman"/>
          <w:kern w:val="0"/>
        </w:rPr>
        <w:t>691</w:t>
      </w:r>
      <w:r w:rsidRPr="00812E11">
        <w:rPr>
          <w:rFonts w:ascii="Times New Roman" w:hAnsi="Times New Roman" w:cs="Times New Roman"/>
          <w:kern w:val="0"/>
        </w:rPr>
        <w:t>）孝門上護</w:t>
      </w:r>
      <w:proofErr w:type="gramStart"/>
      <w:r w:rsidRPr="00812E11">
        <w:rPr>
          <w:rFonts w:ascii="Times New Roman" w:hAnsi="Times New Roman" w:cs="Times New Roman"/>
          <w:kern w:val="0"/>
        </w:rPr>
        <w:t>軍</w:t>
      </w:r>
      <w:r w:rsidRPr="00812E11">
        <w:rPr>
          <w:rStyle w:val="a9"/>
          <w:rFonts w:ascii="Times New Roman" w:eastAsiaTheme="minorEastAsia" w:hAnsi="Times New Roman"/>
          <w:kern w:val="0"/>
        </w:rPr>
        <w:footnoteReference w:id="136"/>
      </w:r>
      <w:r w:rsidRPr="00812E11">
        <w:rPr>
          <w:rFonts w:ascii="Times New Roman" w:hAnsi="Times New Roman" w:cs="Times New Roman"/>
          <w:kern w:val="0"/>
        </w:rPr>
        <w:t>杜山</w:t>
      </w:r>
      <w:proofErr w:type="gramEnd"/>
      <w:r w:rsidRPr="00812E11">
        <w:rPr>
          <w:rFonts w:ascii="Times New Roman" w:hAnsi="Times New Roman" w:cs="Times New Roman"/>
          <w:kern w:val="0"/>
        </w:rPr>
        <w:t>威等，為聖神皇帝武則天及父母所造的單尊十一面觀世音像。</w:t>
      </w:r>
      <w:r w:rsidRPr="00812E11">
        <w:rPr>
          <w:rStyle w:val="a9"/>
          <w:rFonts w:ascii="Times New Roman" w:eastAsiaTheme="minorEastAsia" w:hAnsi="Times New Roman"/>
          <w:kern w:val="0"/>
        </w:rPr>
        <w:footnoteReference w:id="137"/>
      </w:r>
      <w:r w:rsidRPr="00812E11">
        <w:rPr>
          <w:rFonts w:ascii="Times New Roman" w:hAnsi="Times New Roman" w:cs="Times New Roman"/>
          <w:kern w:val="0"/>
        </w:rPr>
        <w:t>（附圖四）正好這次造像留有</w:t>
      </w:r>
      <w:proofErr w:type="gramStart"/>
      <w:r w:rsidRPr="00812E11">
        <w:rPr>
          <w:rFonts w:ascii="Times New Roman" w:hAnsi="Times New Roman" w:cs="Times New Roman"/>
          <w:kern w:val="0"/>
        </w:rPr>
        <w:t>一篇題記</w:t>
      </w:r>
      <w:proofErr w:type="gramEnd"/>
      <w:r w:rsidRPr="00812E11">
        <w:rPr>
          <w:rFonts w:ascii="Times New Roman" w:hAnsi="Times New Roman" w:cs="Times New Roman"/>
          <w:kern w:val="0"/>
        </w:rPr>
        <w:t>，〈</w:t>
      </w:r>
      <w:r w:rsidRPr="00812E11">
        <w:rPr>
          <w:rFonts w:ascii="Times New Roman" w:hAnsi="Times New Roman" w:cs="Times New Roman"/>
          <w:bCs/>
          <w:kern w:val="0"/>
        </w:rPr>
        <w:t>大周天授二年杜山威等造十一面觀世音像銘</w:t>
      </w:r>
      <w:r w:rsidRPr="00812E11">
        <w:rPr>
          <w:rFonts w:ascii="Times New Roman" w:hAnsi="Times New Roman" w:cs="Times New Roman"/>
          <w:kern w:val="0"/>
        </w:rPr>
        <w:t>〉曰：</w:t>
      </w:r>
    </w:p>
    <w:p w14:paraId="2BD5D0C9" w14:textId="77777777" w:rsidR="00E32F7B" w:rsidRDefault="00E32F7B" w:rsidP="006B347D">
      <w:pPr>
        <w:jc w:val="both"/>
        <w:rPr>
          <w:kern w:val="0"/>
        </w:rPr>
      </w:pPr>
    </w:p>
    <w:p w14:paraId="5FB1F422" w14:textId="77777777" w:rsidR="00773433" w:rsidRPr="005704B1" w:rsidRDefault="00773433" w:rsidP="006B347D">
      <w:pPr>
        <w:ind w:leftChars="300" w:left="720"/>
        <w:jc w:val="both"/>
        <w:rPr>
          <w:rFonts w:ascii="標楷體" w:eastAsia="標楷體" w:hAnsi="標楷體"/>
          <w:kern w:val="0"/>
        </w:rPr>
      </w:pPr>
      <w:r w:rsidRPr="005704B1">
        <w:rPr>
          <w:rFonts w:ascii="標楷體" w:eastAsia="標楷體" w:hAnsi="標楷體" w:hint="eastAsia"/>
          <w:kern w:val="0"/>
        </w:rPr>
        <w:t>觀世音菩薩像銘</w:t>
      </w:r>
      <w:proofErr w:type="gramStart"/>
      <w:r w:rsidRPr="005704B1">
        <w:rPr>
          <w:rFonts w:ascii="標楷體" w:eastAsia="標楷體" w:hAnsi="標楷體" w:hint="eastAsia"/>
          <w:kern w:val="0"/>
        </w:rPr>
        <w:t>并序孝</w:t>
      </w:r>
      <w:proofErr w:type="gramEnd"/>
      <w:r w:rsidRPr="005704B1">
        <w:rPr>
          <w:rFonts w:ascii="標楷體" w:eastAsia="標楷體" w:hAnsi="標楷體" w:hint="eastAsia"/>
          <w:kern w:val="0"/>
        </w:rPr>
        <w:t>門杜崇道。</w:t>
      </w:r>
      <w:proofErr w:type="gramStart"/>
      <w:r w:rsidRPr="005704B1">
        <w:rPr>
          <w:rFonts w:ascii="標楷體" w:eastAsia="標楷體" w:hAnsi="標楷體" w:hint="eastAsia"/>
          <w:kern w:val="0"/>
        </w:rPr>
        <w:t>弟</w:t>
      </w:r>
      <w:proofErr w:type="gramEnd"/>
      <w:r w:rsidRPr="005704B1">
        <w:rPr>
          <w:rFonts w:ascii="標楷體" w:eastAsia="標楷體" w:hAnsi="標楷體" w:hint="eastAsia"/>
          <w:kern w:val="0"/>
        </w:rPr>
        <w:t>崇德。</w:t>
      </w:r>
      <w:proofErr w:type="gramStart"/>
      <w:r w:rsidRPr="005704B1">
        <w:rPr>
          <w:rFonts w:ascii="標楷體" w:eastAsia="標楷體" w:hAnsi="標楷體" w:hint="eastAsia"/>
          <w:kern w:val="0"/>
        </w:rPr>
        <w:t>弟延壽</w:t>
      </w:r>
      <w:proofErr w:type="gramEnd"/>
      <w:r w:rsidRPr="005704B1">
        <w:rPr>
          <w:rFonts w:ascii="標楷體" w:eastAsia="標楷體" w:hAnsi="標楷體" w:hint="eastAsia"/>
          <w:kern w:val="0"/>
        </w:rPr>
        <w:t>等</w:t>
      </w:r>
      <w:r w:rsidRPr="005704B1">
        <w:rPr>
          <w:rFonts w:ascii="標楷體" w:eastAsia="標楷體" w:hAnsi="標楷體" w:hint="eastAsia"/>
          <w:kern w:val="0"/>
        </w:rPr>
        <w:lastRenderedPageBreak/>
        <w:t>一心供養。</w:t>
      </w:r>
    </w:p>
    <w:p w14:paraId="48EFA553" w14:textId="77777777" w:rsidR="00773433" w:rsidRPr="005704B1" w:rsidRDefault="00773433" w:rsidP="006B347D">
      <w:pPr>
        <w:ind w:leftChars="300" w:left="720"/>
        <w:jc w:val="both"/>
        <w:rPr>
          <w:rFonts w:ascii="標楷體" w:eastAsia="標楷體" w:hAnsi="標楷體"/>
          <w:kern w:val="0"/>
        </w:rPr>
      </w:pPr>
      <w:proofErr w:type="gramStart"/>
      <w:r w:rsidRPr="005704B1">
        <w:rPr>
          <w:rFonts w:ascii="標楷體" w:eastAsia="標楷體" w:hAnsi="標楷體" w:hint="eastAsia"/>
          <w:kern w:val="0"/>
        </w:rPr>
        <w:t>原夫釋教</w:t>
      </w:r>
      <w:proofErr w:type="gramEnd"/>
      <w:r w:rsidRPr="005704B1">
        <w:rPr>
          <w:rFonts w:ascii="標楷體" w:eastAsia="標楷體" w:hAnsi="標楷體" w:hint="eastAsia"/>
          <w:kern w:val="0"/>
        </w:rPr>
        <w:t>之為義也，</w:t>
      </w:r>
      <w:proofErr w:type="gramStart"/>
      <w:r w:rsidRPr="005704B1">
        <w:rPr>
          <w:rFonts w:ascii="標楷體" w:eastAsia="標楷體" w:hAnsi="標楷體" w:hint="eastAsia"/>
          <w:kern w:val="0"/>
        </w:rPr>
        <w:t>大矣哉</w:t>
      </w:r>
      <w:proofErr w:type="gramEnd"/>
      <w:r w:rsidRPr="005704B1">
        <w:rPr>
          <w:rFonts w:ascii="標楷體" w:eastAsia="標楷體" w:hAnsi="標楷體" w:hint="eastAsia"/>
          <w:kern w:val="0"/>
        </w:rPr>
        <w:t>，</w:t>
      </w:r>
      <w:proofErr w:type="gramStart"/>
      <w:r w:rsidRPr="005704B1">
        <w:rPr>
          <w:rFonts w:ascii="標楷體" w:eastAsia="標楷體" w:hAnsi="標楷體" w:hint="eastAsia"/>
          <w:kern w:val="0"/>
        </w:rPr>
        <w:t>至矣哉</w:t>
      </w:r>
      <w:proofErr w:type="gramEnd"/>
      <w:r w:rsidRPr="005704B1">
        <w:rPr>
          <w:rFonts w:ascii="標楷體" w:eastAsia="標楷體" w:hAnsi="標楷體" w:hint="eastAsia"/>
          <w:kern w:val="0"/>
        </w:rPr>
        <w:t>。智識之不能名，視聽之莫能及。浩浩蕩蕩，慈悲等於太虛。</w:t>
      </w:r>
      <w:proofErr w:type="gramStart"/>
      <w:r w:rsidRPr="005704B1">
        <w:rPr>
          <w:rFonts w:ascii="標楷體" w:eastAsia="標楷體" w:hAnsi="標楷體" w:hint="eastAsia"/>
          <w:kern w:val="0"/>
        </w:rPr>
        <w:t>窅窅</w:t>
      </w:r>
      <w:proofErr w:type="gramEnd"/>
      <w:r w:rsidRPr="005704B1">
        <w:rPr>
          <w:rFonts w:ascii="標楷體" w:eastAsia="標楷體" w:hAnsi="標楷體" w:hint="eastAsia"/>
          <w:kern w:val="0"/>
        </w:rPr>
        <w:t>冥冥，喜</w:t>
      </w:r>
      <w:proofErr w:type="gramStart"/>
      <w:r w:rsidRPr="005704B1">
        <w:rPr>
          <w:rFonts w:ascii="標楷體" w:eastAsia="標楷體" w:hAnsi="標楷體" w:hint="eastAsia"/>
          <w:kern w:val="0"/>
        </w:rPr>
        <w:t>捨</w:t>
      </w:r>
      <w:proofErr w:type="gramEnd"/>
      <w:r w:rsidRPr="005704B1">
        <w:rPr>
          <w:rFonts w:ascii="標楷體" w:eastAsia="標楷體" w:hAnsi="標楷體" w:hint="eastAsia"/>
          <w:kern w:val="0"/>
        </w:rPr>
        <w:t>逾於限量。方便神力，</w:t>
      </w:r>
      <w:proofErr w:type="gramStart"/>
      <w:r w:rsidRPr="005704B1">
        <w:rPr>
          <w:rFonts w:ascii="標楷體" w:eastAsia="標楷體" w:hAnsi="標楷體" w:hint="eastAsia"/>
          <w:kern w:val="0"/>
        </w:rPr>
        <w:t>亙</w:t>
      </w:r>
      <w:proofErr w:type="gramEnd"/>
      <w:r w:rsidRPr="005704B1">
        <w:rPr>
          <w:rFonts w:ascii="標楷體" w:eastAsia="標楷體" w:hAnsi="標楷體" w:hint="eastAsia"/>
          <w:kern w:val="0"/>
        </w:rPr>
        <w:t>百億以</w:t>
      </w:r>
      <w:proofErr w:type="gramStart"/>
      <w:r w:rsidRPr="005704B1">
        <w:rPr>
          <w:rFonts w:ascii="標楷體" w:eastAsia="標楷體" w:hAnsi="標楷體" w:hint="eastAsia"/>
          <w:kern w:val="0"/>
        </w:rPr>
        <w:t>聳禪枝</w:t>
      </w:r>
      <w:proofErr w:type="gramEnd"/>
      <w:r w:rsidRPr="005704B1">
        <w:rPr>
          <w:rFonts w:ascii="標楷體" w:eastAsia="標楷體" w:hAnsi="標楷體" w:hint="eastAsia"/>
          <w:kern w:val="0"/>
        </w:rPr>
        <w:t>。</w:t>
      </w:r>
      <w:proofErr w:type="gramStart"/>
      <w:r w:rsidRPr="005704B1">
        <w:rPr>
          <w:rFonts w:ascii="標楷體" w:eastAsia="標楷體" w:hAnsi="標楷體" w:hint="eastAsia"/>
          <w:kern w:val="0"/>
        </w:rPr>
        <w:t>種智難思</w:t>
      </w:r>
      <w:proofErr w:type="gramEnd"/>
      <w:r w:rsidRPr="005704B1">
        <w:rPr>
          <w:rFonts w:ascii="標楷體" w:eastAsia="標楷體" w:hAnsi="標楷體" w:hint="eastAsia"/>
          <w:kern w:val="0"/>
        </w:rPr>
        <w:t>。</w:t>
      </w:r>
      <w:r w:rsidRPr="005704B1">
        <w:rPr>
          <w:rFonts w:ascii="標楷體" w:eastAsia="標楷體" w:hAnsi="標楷體" w:cs="細明體" w:hint="eastAsia"/>
          <w:kern w:val="0"/>
        </w:rPr>
        <w:t>暎</w:t>
      </w:r>
      <w:r w:rsidRPr="005704B1">
        <w:rPr>
          <w:rFonts w:ascii="標楷體" w:eastAsia="標楷體" w:hAnsi="標楷體" w:cs="新細明體OOEnc" w:hint="eastAsia"/>
          <w:kern w:val="0"/>
        </w:rPr>
        <w:t>大千而楊慧炬</w:t>
      </w:r>
      <w:r w:rsidRPr="005704B1">
        <w:rPr>
          <w:rFonts w:ascii="標楷體" w:eastAsia="標楷體" w:hAnsi="標楷體" w:hint="eastAsia"/>
          <w:kern w:val="0"/>
        </w:rPr>
        <w:t>。</w:t>
      </w:r>
      <w:proofErr w:type="gramStart"/>
      <w:r w:rsidRPr="005704B1">
        <w:rPr>
          <w:rFonts w:ascii="標楷體" w:eastAsia="標楷體" w:hAnsi="標楷體" w:hint="eastAsia"/>
          <w:kern w:val="0"/>
        </w:rPr>
        <w:t>法齊法體</w:t>
      </w:r>
      <w:proofErr w:type="gramEnd"/>
      <w:r w:rsidRPr="005704B1">
        <w:rPr>
          <w:rFonts w:ascii="標楷體" w:eastAsia="標楷體" w:hAnsi="標楷體" w:hint="eastAsia"/>
          <w:kern w:val="0"/>
        </w:rPr>
        <w:t>。</w:t>
      </w:r>
      <w:proofErr w:type="gramStart"/>
      <w:r w:rsidRPr="005704B1">
        <w:rPr>
          <w:rFonts w:ascii="標楷體" w:eastAsia="標楷體" w:hAnsi="標楷體" w:hint="eastAsia"/>
          <w:kern w:val="0"/>
        </w:rPr>
        <w:t>非言所</w:t>
      </w:r>
      <w:proofErr w:type="gramEnd"/>
      <w:r w:rsidRPr="005704B1">
        <w:rPr>
          <w:rFonts w:ascii="標楷體" w:eastAsia="標楷體" w:hAnsi="標楷體" w:hint="eastAsia"/>
          <w:kern w:val="0"/>
        </w:rPr>
        <w:t>言者</w:t>
      </w:r>
      <w:r w:rsidRPr="005704B1">
        <w:rPr>
          <w:rFonts w:ascii="標楷體" w:eastAsia="標楷體" w:hAnsi="標楷體" w:cs="新細明體OOEnc" w:hint="eastAsia"/>
          <w:kern w:val="0"/>
        </w:rPr>
        <w:t>若</w:t>
      </w:r>
      <w:r w:rsidRPr="005704B1">
        <w:rPr>
          <w:rFonts w:ascii="標楷體" w:eastAsia="標楷體" w:hAnsi="標楷體" w:cs="細明體" w:hint="eastAsia"/>
          <w:kern w:val="0"/>
        </w:rPr>
        <w:t>尔</w:t>
      </w:r>
      <w:r w:rsidRPr="005704B1">
        <w:rPr>
          <w:rFonts w:ascii="標楷體" w:eastAsia="標楷體" w:hAnsi="標楷體" w:hint="eastAsia"/>
          <w:kern w:val="0"/>
        </w:rPr>
        <w:t>。</w:t>
      </w:r>
      <w:proofErr w:type="gramStart"/>
      <w:r w:rsidRPr="005704B1">
        <w:rPr>
          <w:rFonts w:ascii="標楷體" w:eastAsia="標楷體" w:hAnsi="標楷體" w:hint="eastAsia"/>
          <w:kern w:val="0"/>
        </w:rPr>
        <w:t>其助聖辯雄</w:t>
      </w:r>
      <w:proofErr w:type="gramEnd"/>
      <w:r w:rsidRPr="005704B1">
        <w:rPr>
          <w:rFonts w:ascii="標楷體" w:eastAsia="標楷體" w:hAnsi="標楷體" w:hint="eastAsia"/>
          <w:kern w:val="0"/>
        </w:rPr>
        <w:t>。</w:t>
      </w:r>
      <w:proofErr w:type="gramStart"/>
      <w:r w:rsidRPr="005704B1">
        <w:rPr>
          <w:rFonts w:ascii="標楷體" w:eastAsia="標楷體" w:hAnsi="標楷體" w:hint="eastAsia"/>
          <w:kern w:val="0"/>
        </w:rPr>
        <w:t>證法雲</w:t>
      </w:r>
      <w:proofErr w:type="gramEnd"/>
      <w:r w:rsidRPr="005704B1">
        <w:rPr>
          <w:rFonts w:ascii="標楷體" w:eastAsia="標楷體" w:hAnsi="標楷體" w:hint="eastAsia"/>
          <w:kern w:val="0"/>
        </w:rPr>
        <w:t>之</w:t>
      </w:r>
      <w:proofErr w:type="gramStart"/>
      <w:r w:rsidRPr="005704B1">
        <w:rPr>
          <w:rFonts w:ascii="標楷體" w:eastAsia="標楷體" w:hAnsi="標楷體" w:hint="eastAsia"/>
          <w:kern w:val="0"/>
        </w:rPr>
        <w:t>妙果，傳持</w:t>
      </w:r>
      <w:proofErr w:type="gramEnd"/>
      <w:r w:rsidRPr="005704B1">
        <w:rPr>
          <w:rFonts w:ascii="標楷體" w:eastAsia="標楷體" w:hAnsi="標楷體" w:hint="eastAsia"/>
          <w:kern w:val="0"/>
        </w:rPr>
        <w:t>演化。度有性</w:t>
      </w:r>
      <w:proofErr w:type="gramStart"/>
      <w:r w:rsidRPr="005704B1">
        <w:rPr>
          <w:rFonts w:ascii="標楷體" w:eastAsia="標楷體" w:hAnsi="標楷體" w:hint="eastAsia"/>
          <w:kern w:val="0"/>
        </w:rPr>
        <w:t>之含靈</w:t>
      </w:r>
      <w:proofErr w:type="gramEnd"/>
      <w:r w:rsidRPr="005704B1">
        <w:rPr>
          <w:rFonts w:ascii="標楷體" w:eastAsia="標楷體" w:hAnsi="標楷體" w:hint="eastAsia"/>
          <w:kern w:val="0"/>
        </w:rPr>
        <w:t>，成摩</w:t>
      </w:r>
      <w:proofErr w:type="gramStart"/>
      <w:r w:rsidRPr="005704B1">
        <w:rPr>
          <w:rFonts w:ascii="標楷體" w:eastAsia="標楷體" w:hAnsi="標楷體" w:hint="eastAsia"/>
          <w:kern w:val="0"/>
        </w:rPr>
        <w:t>訶衍行</w:t>
      </w:r>
      <w:proofErr w:type="gramEnd"/>
      <w:r w:rsidRPr="005704B1">
        <w:rPr>
          <w:rFonts w:ascii="標楷體" w:eastAsia="標楷體" w:hAnsi="標楷體" w:hint="eastAsia"/>
          <w:kern w:val="0"/>
        </w:rPr>
        <w:t>，次</w:t>
      </w:r>
      <w:proofErr w:type="gramStart"/>
      <w:r w:rsidRPr="005704B1">
        <w:rPr>
          <w:rFonts w:ascii="標楷體" w:eastAsia="標楷體" w:hAnsi="標楷體" w:hint="eastAsia"/>
          <w:kern w:val="0"/>
        </w:rPr>
        <w:t>補正覺位者</w:t>
      </w:r>
      <w:proofErr w:type="gramEnd"/>
      <w:r w:rsidRPr="005704B1">
        <w:rPr>
          <w:rFonts w:ascii="標楷體" w:eastAsia="標楷體" w:hAnsi="標楷體" w:hint="eastAsia"/>
          <w:kern w:val="0"/>
        </w:rPr>
        <w:t>，即觀世音菩薩之謂也。分身百億，</w:t>
      </w:r>
      <w:r w:rsidRPr="005704B1">
        <w:rPr>
          <w:rFonts w:ascii="標楷體" w:eastAsia="標楷體" w:hAnsi="標楷體" w:cs="新細明體OOEnc" w:hint="eastAsia"/>
          <w:kern w:val="0"/>
        </w:rPr>
        <w:t>歷</w:t>
      </w:r>
      <w:r w:rsidRPr="005704B1">
        <w:rPr>
          <w:rFonts w:ascii="標楷體" w:eastAsia="標楷體" w:hAnsi="標楷體" w:cs="細明體" w:hint="eastAsia"/>
          <w:kern w:val="0"/>
        </w:rPr>
        <w:t>无</w:t>
      </w:r>
      <w:r w:rsidRPr="005704B1">
        <w:rPr>
          <w:rFonts w:ascii="標楷體" w:eastAsia="標楷體" w:hAnsi="標楷體" w:cs="新細明體OOEnc" w:hint="eastAsia"/>
          <w:kern w:val="0"/>
        </w:rPr>
        <w:t>極以</w:t>
      </w:r>
      <w:r w:rsidRPr="005704B1">
        <w:rPr>
          <w:rFonts w:ascii="標楷體" w:eastAsia="標楷體" w:hAnsi="標楷體" w:hint="eastAsia"/>
          <w:kern w:val="0"/>
        </w:rPr>
        <w:t>拯漂次。救苦萬端，</w:t>
      </w:r>
      <w:r w:rsidRPr="005704B1">
        <w:rPr>
          <w:rFonts w:ascii="標楷體" w:eastAsia="標楷體" w:hAnsi="標楷體" w:cs="新細明體OOEnc" w:hint="eastAsia"/>
          <w:kern w:val="0"/>
        </w:rPr>
        <w:t>盡有緣</w:t>
      </w:r>
      <w:proofErr w:type="gramStart"/>
      <w:r w:rsidRPr="005704B1">
        <w:rPr>
          <w:rFonts w:ascii="標楷體" w:eastAsia="標楷體" w:hAnsi="標楷體" w:cs="新細明體OOEnc" w:hint="eastAsia"/>
          <w:kern w:val="0"/>
        </w:rPr>
        <w:t>而泛願</w:t>
      </w:r>
      <w:proofErr w:type="gramEnd"/>
      <w:r w:rsidRPr="005704B1">
        <w:rPr>
          <w:rFonts w:ascii="標楷體" w:eastAsia="標楷體" w:hAnsi="標楷體" w:cs="細明體" w:hint="eastAsia"/>
          <w:kern w:val="0"/>
        </w:rPr>
        <w:t>栰</w:t>
      </w:r>
      <w:r w:rsidRPr="005704B1">
        <w:rPr>
          <w:rFonts w:ascii="標楷體" w:eastAsia="標楷體" w:hAnsi="標楷體" w:hint="eastAsia"/>
          <w:kern w:val="0"/>
        </w:rPr>
        <w:t>。</w:t>
      </w:r>
      <w:proofErr w:type="gramStart"/>
      <w:r w:rsidRPr="005704B1">
        <w:rPr>
          <w:rFonts w:ascii="標楷體" w:eastAsia="標楷體" w:hAnsi="標楷體" w:hint="eastAsia"/>
          <w:kern w:val="0"/>
        </w:rPr>
        <w:t>娑婆大</w:t>
      </w:r>
      <w:proofErr w:type="gramEnd"/>
      <w:r w:rsidRPr="005704B1">
        <w:rPr>
          <w:rFonts w:ascii="標楷體" w:eastAsia="標楷體" w:hAnsi="標楷體" w:hint="eastAsia"/>
          <w:kern w:val="0"/>
        </w:rPr>
        <w:t>尊之主，</w:t>
      </w:r>
      <w:proofErr w:type="gramStart"/>
      <w:r w:rsidRPr="005704B1">
        <w:rPr>
          <w:rFonts w:ascii="標楷體" w:eastAsia="標楷體" w:hAnsi="標楷體" w:hint="eastAsia"/>
          <w:kern w:val="0"/>
        </w:rPr>
        <w:t>號曰本</w:t>
      </w:r>
      <w:proofErr w:type="gramEnd"/>
      <w:r w:rsidRPr="005704B1">
        <w:rPr>
          <w:rFonts w:ascii="標楷體" w:eastAsia="標楷體" w:hAnsi="標楷體" w:hint="eastAsia"/>
          <w:kern w:val="0"/>
        </w:rPr>
        <w:t>師。</w:t>
      </w:r>
      <w:proofErr w:type="gramStart"/>
      <w:r w:rsidRPr="005704B1">
        <w:rPr>
          <w:rFonts w:ascii="標楷體" w:eastAsia="標楷體" w:hAnsi="標楷體" w:cs="新細明體OOEnc" w:hint="eastAsia"/>
          <w:kern w:val="0"/>
        </w:rPr>
        <w:t>兜率</w:t>
      </w:r>
      <w:proofErr w:type="gramEnd"/>
      <w:r w:rsidRPr="005704B1">
        <w:rPr>
          <w:rFonts w:ascii="標楷體" w:eastAsia="標楷體" w:hAnsi="標楷體" w:cs="細明體" w:hint="eastAsia"/>
          <w:kern w:val="0"/>
        </w:rPr>
        <w:t>権</w:t>
      </w:r>
      <w:r w:rsidRPr="005704B1">
        <w:rPr>
          <w:rFonts w:ascii="標楷體" w:eastAsia="標楷體" w:hAnsi="標楷體" w:cs="新細明體OOEnc" w:hint="eastAsia"/>
          <w:kern w:val="0"/>
        </w:rPr>
        <w:t>教之能</w:t>
      </w:r>
      <w:r w:rsidRPr="005704B1">
        <w:rPr>
          <w:rFonts w:ascii="標楷體" w:eastAsia="標楷體" w:hAnsi="標楷體" w:hint="eastAsia"/>
          <w:kern w:val="0"/>
        </w:rPr>
        <w:t>，發明神智。</w:t>
      </w:r>
      <w:proofErr w:type="gramStart"/>
      <w:r w:rsidRPr="005704B1">
        <w:rPr>
          <w:rFonts w:ascii="標楷體" w:eastAsia="標楷體" w:hAnsi="標楷體" w:hint="eastAsia"/>
          <w:kern w:val="0"/>
        </w:rPr>
        <w:t>所以此土稟性</w:t>
      </w:r>
      <w:proofErr w:type="gramEnd"/>
      <w:r w:rsidRPr="005704B1">
        <w:rPr>
          <w:rFonts w:ascii="標楷體" w:eastAsia="標楷體" w:hAnsi="標楷體" w:hint="eastAsia"/>
          <w:kern w:val="0"/>
        </w:rPr>
        <w:t>，</w:t>
      </w:r>
      <w:proofErr w:type="gramStart"/>
      <w:r w:rsidRPr="005704B1">
        <w:rPr>
          <w:rFonts w:ascii="標楷體" w:eastAsia="標楷體" w:hAnsi="標楷體" w:hint="eastAsia"/>
          <w:kern w:val="0"/>
        </w:rPr>
        <w:t>咸共歸依</w:t>
      </w:r>
      <w:proofErr w:type="gramEnd"/>
      <w:r w:rsidRPr="005704B1">
        <w:rPr>
          <w:rFonts w:ascii="標楷體" w:eastAsia="標楷體" w:hAnsi="標楷體" w:hint="eastAsia"/>
          <w:kern w:val="0"/>
        </w:rPr>
        <w:t>。</w:t>
      </w:r>
      <w:proofErr w:type="gramStart"/>
      <w:r w:rsidRPr="005704B1">
        <w:rPr>
          <w:rFonts w:ascii="標楷體" w:eastAsia="標楷體" w:hAnsi="標楷體" w:hint="eastAsia"/>
          <w:kern w:val="0"/>
        </w:rPr>
        <w:t>祈</w:t>
      </w:r>
      <w:proofErr w:type="gramEnd"/>
      <w:r w:rsidRPr="005704B1">
        <w:rPr>
          <w:rFonts w:ascii="標楷體" w:eastAsia="標楷體" w:hAnsi="標楷體" w:hint="eastAsia"/>
          <w:kern w:val="0"/>
        </w:rPr>
        <w:t>上善於生前。</w:t>
      </w:r>
      <w:proofErr w:type="gramStart"/>
      <w:r w:rsidRPr="005704B1">
        <w:rPr>
          <w:rFonts w:ascii="標楷體" w:eastAsia="標楷體" w:hAnsi="標楷體" w:hint="eastAsia"/>
          <w:kern w:val="0"/>
        </w:rPr>
        <w:t>搆虹梁於歿後</w:t>
      </w:r>
      <w:proofErr w:type="gramEnd"/>
      <w:r w:rsidRPr="005704B1">
        <w:rPr>
          <w:rFonts w:ascii="標楷體" w:eastAsia="標楷體" w:hAnsi="標楷體" w:hint="eastAsia"/>
          <w:kern w:val="0"/>
        </w:rPr>
        <w:t>。弟子孝門上</w:t>
      </w:r>
      <w:proofErr w:type="gramStart"/>
      <w:r w:rsidRPr="005704B1">
        <w:rPr>
          <w:rFonts w:ascii="標楷體" w:eastAsia="標楷體" w:hAnsi="標楷體" w:hint="eastAsia"/>
          <w:kern w:val="0"/>
        </w:rPr>
        <w:t>護軍杜山威</w:t>
      </w:r>
      <w:proofErr w:type="gramEnd"/>
      <w:r w:rsidRPr="005704B1">
        <w:rPr>
          <w:rFonts w:ascii="標楷體" w:eastAsia="標楷體" w:hAnsi="標楷體" w:hint="eastAsia"/>
          <w:kern w:val="0"/>
        </w:rPr>
        <w:t>。</w:t>
      </w:r>
      <w:proofErr w:type="gramStart"/>
      <w:r w:rsidRPr="005704B1">
        <w:rPr>
          <w:rFonts w:ascii="標楷體" w:eastAsia="標楷體" w:hAnsi="標楷體" w:hint="eastAsia"/>
          <w:kern w:val="0"/>
        </w:rPr>
        <w:t>弟山藏</w:t>
      </w:r>
      <w:proofErr w:type="gramEnd"/>
      <w:r w:rsidRPr="005704B1">
        <w:rPr>
          <w:rFonts w:ascii="標楷體" w:eastAsia="標楷體" w:hAnsi="標楷體" w:hint="eastAsia"/>
          <w:kern w:val="0"/>
        </w:rPr>
        <w:t>等。乘宿業</w:t>
      </w:r>
      <w:proofErr w:type="gramStart"/>
      <w:r w:rsidRPr="005704B1">
        <w:rPr>
          <w:rFonts w:ascii="標楷體" w:eastAsia="標楷體" w:hAnsi="標楷體" w:hint="eastAsia"/>
          <w:kern w:val="0"/>
        </w:rPr>
        <w:t>之巨因</w:t>
      </w:r>
      <w:proofErr w:type="gramEnd"/>
      <w:r w:rsidRPr="005704B1">
        <w:rPr>
          <w:rFonts w:ascii="標楷體" w:eastAsia="標楷體" w:hAnsi="標楷體" w:hint="eastAsia"/>
          <w:kern w:val="0"/>
        </w:rPr>
        <w:t>。悟將來之勝果，</w:t>
      </w:r>
      <w:proofErr w:type="gramStart"/>
      <w:r w:rsidRPr="005704B1">
        <w:rPr>
          <w:rFonts w:ascii="標楷體" w:eastAsia="標楷體" w:hAnsi="標楷體" w:hint="eastAsia"/>
          <w:kern w:val="0"/>
        </w:rPr>
        <w:t>達苦空於性寂，泯</w:t>
      </w:r>
      <w:proofErr w:type="gramEnd"/>
      <w:r w:rsidRPr="005704B1">
        <w:rPr>
          <w:rFonts w:ascii="標楷體" w:eastAsia="標楷體" w:hAnsi="標楷體" w:hint="eastAsia"/>
          <w:kern w:val="0"/>
        </w:rPr>
        <w:t>般若於波羅。遂</w:t>
      </w:r>
      <w:proofErr w:type="gramStart"/>
      <w:r w:rsidRPr="005704B1">
        <w:rPr>
          <w:rFonts w:ascii="標楷體" w:eastAsia="標楷體" w:hAnsi="標楷體" w:hint="eastAsia"/>
          <w:kern w:val="0"/>
        </w:rPr>
        <w:t>能敬造</w:t>
      </w:r>
      <w:proofErr w:type="gramEnd"/>
      <w:r w:rsidRPr="005704B1">
        <w:rPr>
          <w:rFonts w:ascii="標楷體" w:eastAsia="標楷體" w:hAnsi="標楷體" w:hint="eastAsia"/>
          <w:kern w:val="0"/>
        </w:rPr>
        <w:t>十一面觀世音像一區。…</w:t>
      </w:r>
      <w:proofErr w:type="gramStart"/>
      <w:r w:rsidRPr="005704B1">
        <w:rPr>
          <w:rFonts w:ascii="標楷體" w:eastAsia="標楷體" w:hAnsi="標楷體" w:hint="eastAsia"/>
          <w:kern w:val="0"/>
        </w:rPr>
        <w:t>…</w:t>
      </w:r>
      <w:proofErr w:type="gramEnd"/>
      <w:r w:rsidRPr="005704B1">
        <w:rPr>
          <w:rFonts w:ascii="標楷體" w:eastAsia="標楷體" w:hAnsi="標楷體" w:hint="eastAsia"/>
          <w:kern w:val="0"/>
        </w:rPr>
        <w:t>上為聖神皇帝，</w:t>
      </w:r>
      <w:proofErr w:type="gramStart"/>
      <w:r w:rsidRPr="005704B1">
        <w:rPr>
          <w:rFonts w:ascii="標楷體" w:eastAsia="標楷體" w:hAnsi="標楷體" w:cs="新細明體OOEnc" w:hint="eastAsia"/>
          <w:kern w:val="0"/>
        </w:rPr>
        <w:t>道化</w:t>
      </w:r>
      <w:proofErr w:type="gramEnd"/>
      <w:r w:rsidRPr="005704B1">
        <w:rPr>
          <w:rFonts w:ascii="標楷體" w:eastAsia="標楷體" w:hAnsi="標楷體" w:cs="細明體" w:hint="eastAsia"/>
          <w:kern w:val="0"/>
        </w:rPr>
        <w:t>无</w:t>
      </w:r>
      <w:r w:rsidRPr="005704B1">
        <w:rPr>
          <w:rFonts w:ascii="標楷體" w:eastAsia="標楷體" w:hAnsi="標楷體" w:cs="新細明體OOEnc" w:hint="eastAsia"/>
          <w:kern w:val="0"/>
        </w:rPr>
        <w:t>窮</w:t>
      </w:r>
      <w:r w:rsidRPr="005704B1">
        <w:rPr>
          <w:rFonts w:ascii="標楷體" w:eastAsia="標楷體" w:hAnsi="標楷體" w:hint="eastAsia"/>
          <w:kern w:val="0"/>
        </w:rPr>
        <w:t>，鴻基永保。下為七代父母，法界蒼生及</w:t>
      </w:r>
      <w:proofErr w:type="gramStart"/>
      <w:r w:rsidRPr="005704B1">
        <w:rPr>
          <w:rFonts w:ascii="標楷體" w:eastAsia="標楷體" w:hAnsi="標楷體" w:hint="eastAsia"/>
          <w:kern w:val="0"/>
        </w:rPr>
        <w:t>一切含靈</w:t>
      </w:r>
      <w:proofErr w:type="gramEnd"/>
      <w:r w:rsidRPr="005704B1">
        <w:rPr>
          <w:rFonts w:ascii="標楷體" w:eastAsia="標楷體" w:hAnsi="標楷體" w:hint="eastAsia"/>
          <w:kern w:val="0"/>
        </w:rPr>
        <w:t>。乘</w:t>
      </w:r>
      <w:proofErr w:type="gramStart"/>
      <w:r w:rsidRPr="005704B1">
        <w:rPr>
          <w:rFonts w:ascii="標楷體" w:eastAsia="標楷體" w:hAnsi="標楷體" w:hint="eastAsia"/>
          <w:kern w:val="0"/>
        </w:rPr>
        <w:t>是福力</w:t>
      </w:r>
      <w:proofErr w:type="gramEnd"/>
      <w:r w:rsidRPr="005704B1">
        <w:rPr>
          <w:rFonts w:ascii="標楷體" w:eastAsia="標楷體" w:hAnsi="標楷體" w:hint="eastAsia"/>
          <w:kern w:val="0"/>
        </w:rPr>
        <w:t>，</w:t>
      </w:r>
      <w:proofErr w:type="gramStart"/>
      <w:r w:rsidRPr="005704B1">
        <w:rPr>
          <w:rFonts w:ascii="標楷體" w:eastAsia="標楷體" w:hAnsi="標楷體" w:hint="eastAsia"/>
          <w:kern w:val="0"/>
        </w:rPr>
        <w:t>等逢善友</w:t>
      </w:r>
      <w:proofErr w:type="gramEnd"/>
      <w:r w:rsidRPr="005704B1">
        <w:rPr>
          <w:rFonts w:ascii="標楷體" w:eastAsia="標楷體" w:hAnsi="標楷體" w:hint="eastAsia"/>
          <w:kern w:val="0"/>
        </w:rPr>
        <w:t>，發菩提心，</w:t>
      </w:r>
      <w:proofErr w:type="gramStart"/>
      <w:r w:rsidRPr="005704B1">
        <w:rPr>
          <w:rFonts w:ascii="標楷體" w:eastAsia="標楷體" w:hAnsi="標楷體" w:hint="eastAsia"/>
          <w:kern w:val="0"/>
        </w:rPr>
        <w:t>一時共成佛</w:t>
      </w:r>
      <w:proofErr w:type="gramEnd"/>
      <w:r w:rsidRPr="005704B1">
        <w:rPr>
          <w:rFonts w:ascii="標楷體" w:eastAsia="標楷體" w:hAnsi="標楷體" w:hint="eastAsia"/>
          <w:kern w:val="0"/>
        </w:rPr>
        <w:t>。其像也，</w:t>
      </w:r>
      <w:proofErr w:type="gramStart"/>
      <w:r w:rsidRPr="005704B1">
        <w:rPr>
          <w:rFonts w:ascii="標楷體" w:eastAsia="標楷體" w:hAnsi="標楷體" w:hint="eastAsia"/>
          <w:kern w:val="0"/>
        </w:rPr>
        <w:t>雖負石名</w:t>
      </w:r>
      <w:proofErr w:type="gramEnd"/>
      <w:r w:rsidRPr="005704B1">
        <w:rPr>
          <w:rFonts w:ascii="標楷體" w:eastAsia="標楷體" w:hAnsi="標楷體" w:hint="eastAsia"/>
          <w:kern w:val="0"/>
        </w:rPr>
        <w:t>。</w:t>
      </w:r>
      <w:proofErr w:type="gramStart"/>
      <w:r w:rsidRPr="005704B1">
        <w:rPr>
          <w:rFonts w:ascii="標楷體" w:eastAsia="標楷體" w:hAnsi="標楷體" w:hint="eastAsia"/>
          <w:kern w:val="0"/>
        </w:rPr>
        <w:t>堅</w:t>
      </w:r>
      <w:proofErr w:type="gramEnd"/>
      <w:r w:rsidRPr="005704B1">
        <w:rPr>
          <w:rFonts w:ascii="標楷體" w:eastAsia="標楷體" w:hAnsi="標楷體" w:hint="eastAsia"/>
          <w:kern w:val="0"/>
        </w:rPr>
        <w:t>□同於舍利，</w:t>
      </w:r>
      <w:r w:rsidRPr="005704B1">
        <w:rPr>
          <w:rFonts w:ascii="標楷體" w:eastAsia="標楷體" w:hAnsi="標楷體" w:cs="細明體" w:hint="eastAsia"/>
          <w:kern w:val="0"/>
        </w:rPr>
        <w:t>珎</w:t>
      </w:r>
      <w:r w:rsidRPr="005704B1">
        <w:rPr>
          <w:rFonts w:ascii="標楷體" w:eastAsia="標楷體" w:hAnsi="標楷體" w:cs="新細明體OOEnc" w:hint="eastAsia"/>
          <w:kern w:val="0"/>
        </w:rPr>
        <w:t>逾珣質</w:t>
      </w:r>
      <w:r w:rsidRPr="005704B1">
        <w:rPr>
          <w:rFonts w:ascii="標楷體" w:eastAsia="標楷體" w:hAnsi="標楷體" w:hint="eastAsia"/>
          <w:kern w:val="0"/>
        </w:rPr>
        <w:t>，</w:t>
      </w:r>
      <w:r w:rsidRPr="005704B1">
        <w:rPr>
          <w:rFonts w:ascii="標楷體" w:eastAsia="標楷體" w:hAnsi="標楷體" w:cs="新細明體OOEnc" w:hint="eastAsia"/>
          <w:kern w:val="0"/>
        </w:rPr>
        <w:t>不刊等於</w:t>
      </w:r>
      <w:r w:rsidRPr="005704B1">
        <w:rPr>
          <w:rFonts w:ascii="標楷體" w:eastAsia="標楷體" w:hAnsi="標楷體" w:cs="細明體" w:hint="eastAsia"/>
          <w:kern w:val="0"/>
        </w:rPr>
        <w:t>无</w:t>
      </w:r>
      <w:r w:rsidRPr="005704B1">
        <w:rPr>
          <w:rFonts w:ascii="標楷體" w:eastAsia="標楷體" w:hAnsi="標楷體" w:cs="新細明體OOEnc" w:hint="eastAsia"/>
          <w:kern w:val="0"/>
        </w:rPr>
        <w:t>身</w:t>
      </w:r>
      <w:r w:rsidRPr="005704B1">
        <w:rPr>
          <w:rFonts w:ascii="標楷體" w:eastAsia="標楷體" w:hAnsi="標楷體" w:hint="eastAsia"/>
          <w:kern w:val="0"/>
        </w:rPr>
        <w:t>。二鼠</w:t>
      </w:r>
      <w:proofErr w:type="gramStart"/>
      <w:r w:rsidRPr="005704B1">
        <w:rPr>
          <w:rFonts w:ascii="標楷體" w:eastAsia="標楷體" w:hAnsi="標楷體" w:hint="eastAsia"/>
          <w:kern w:val="0"/>
        </w:rPr>
        <w:t>寖</w:t>
      </w:r>
      <w:proofErr w:type="gramEnd"/>
      <w:r w:rsidRPr="005704B1">
        <w:rPr>
          <w:rFonts w:ascii="標楷體" w:eastAsia="標楷體" w:hAnsi="標楷體" w:hint="eastAsia"/>
          <w:kern w:val="0"/>
        </w:rPr>
        <w:t>銷，獨立之</w:t>
      </w:r>
      <w:proofErr w:type="gramStart"/>
      <w:r w:rsidRPr="005704B1">
        <w:rPr>
          <w:rFonts w:ascii="標楷體" w:eastAsia="標楷體" w:hAnsi="標楷體" w:hint="eastAsia"/>
          <w:kern w:val="0"/>
        </w:rPr>
        <w:t>榮長守</w:t>
      </w:r>
      <w:proofErr w:type="gramEnd"/>
      <w:r w:rsidRPr="005704B1">
        <w:rPr>
          <w:rFonts w:ascii="標楷體" w:eastAsia="標楷體" w:hAnsi="標楷體" w:hint="eastAsia"/>
          <w:kern w:val="0"/>
        </w:rPr>
        <w:t>。</w:t>
      </w:r>
      <w:r w:rsidRPr="005704B1">
        <w:rPr>
          <w:rFonts w:ascii="標楷體" w:eastAsia="標楷體" w:hAnsi="標楷體" w:cs="新細明體OOEnc" w:hint="eastAsia"/>
          <w:kern w:val="0"/>
        </w:rPr>
        <w:t>三</w:t>
      </w:r>
      <w:r w:rsidRPr="005704B1">
        <w:rPr>
          <w:rFonts w:ascii="標楷體" w:eastAsia="標楷體" w:hAnsi="標楷體" w:cs="細明體" w:hint="eastAsia"/>
          <w:kern w:val="0"/>
        </w:rPr>
        <w:t>灾</w:t>
      </w:r>
      <w:r w:rsidRPr="005704B1">
        <w:rPr>
          <w:rFonts w:ascii="標楷體" w:eastAsia="標楷體" w:hAnsi="標楷體" w:hint="eastAsia"/>
          <w:kern w:val="0"/>
        </w:rPr>
        <w:t>息妒，津俗之惠常存。聖德自任，神力不共。僧</w:t>
      </w:r>
      <w:proofErr w:type="gramStart"/>
      <w:r w:rsidRPr="005704B1">
        <w:rPr>
          <w:rFonts w:ascii="標楷體" w:eastAsia="標楷體" w:hAnsi="標楷體" w:hint="eastAsia"/>
          <w:kern w:val="0"/>
        </w:rPr>
        <w:t>衹孤秀</w:t>
      </w:r>
      <w:proofErr w:type="gramEnd"/>
      <w:r w:rsidRPr="005704B1">
        <w:rPr>
          <w:rFonts w:ascii="標楷體" w:eastAsia="標楷體" w:hAnsi="標楷體" w:hint="eastAsia"/>
          <w:kern w:val="0"/>
        </w:rPr>
        <w:t>，</w:t>
      </w:r>
      <w:r w:rsidRPr="005704B1">
        <w:rPr>
          <w:rFonts w:ascii="標楷體" w:eastAsia="標楷體" w:hAnsi="標楷體" w:cs="新細明體OOEnc" w:hint="eastAsia"/>
          <w:kern w:val="0"/>
        </w:rPr>
        <w:t>沙劫</w:t>
      </w:r>
      <w:r w:rsidRPr="005704B1">
        <w:rPr>
          <w:rFonts w:ascii="標楷體" w:eastAsia="標楷體" w:hAnsi="標楷體" w:cs="細明體" w:hint="eastAsia"/>
          <w:kern w:val="0"/>
        </w:rPr>
        <w:t>弥</w:t>
      </w:r>
      <w:r w:rsidRPr="005704B1">
        <w:rPr>
          <w:rFonts w:ascii="標楷體" w:eastAsia="標楷體" w:hAnsi="標楷體" w:cs="新細明體OOEnc" w:hint="eastAsia"/>
          <w:kern w:val="0"/>
        </w:rPr>
        <w:t>隆</w:t>
      </w:r>
      <w:r w:rsidRPr="005704B1">
        <w:rPr>
          <w:rFonts w:ascii="標楷體" w:eastAsia="標楷體" w:hAnsi="標楷體" w:hint="eastAsia"/>
          <w:kern w:val="0"/>
        </w:rPr>
        <w:t>。乃</w:t>
      </w:r>
      <w:proofErr w:type="gramStart"/>
      <w:r w:rsidRPr="005704B1">
        <w:rPr>
          <w:rFonts w:ascii="標楷體" w:eastAsia="標楷體" w:hAnsi="標楷體" w:hint="eastAsia"/>
          <w:kern w:val="0"/>
        </w:rPr>
        <w:t>為銘曰</w:t>
      </w:r>
      <w:proofErr w:type="gramEnd"/>
      <w:r w:rsidRPr="005704B1">
        <w:rPr>
          <w:rFonts w:ascii="標楷體" w:eastAsia="標楷體" w:hAnsi="標楷體" w:hint="eastAsia"/>
          <w:kern w:val="0"/>
        </w:rPr>
        <w:t>：…</w:t>
      </w:r>
      <w:proofErr w:type="gramStart"/>
      <w:r w:rsidRPr="005704B1">
        <w:rPr>
          <w:rFonts w:ascii="標楷體" w:eastAsia="標楷體" w:hAnsi="標楷體" w:hint="eastAsia"/>
          <w:kern w:val="0"/>
        </w:rPr>
        <w:t>…</w:t>
      </w:r>
      <w:proofErr w:type="gramEnd"/>
    </w:p>
    <w:p w14:paraId="2CA64D5A" w14:textId="77777777" w:rsidR="00773433" w:rsidRPr="005704B1" w:rsidRDefault="00773433" w:rsidP="006B347D">
      <w:pPr>
        <w:ind w:leftChars="300" w:left="720"/>
        <w:jc w:val="both"/>
        <w:rPr>
          <w:rFonts w:ascii="標楷體" w:eastAsia="標楷體" w:hAnsi="標楷體"/>
          <w:kern w:val="0"/>
        </w:rPr>
      </w:pPr>
      <w:r w:rsidRPr="005704B1">
        <w:rPr>
          <w:rFonts w:ascii="標楷體" w:eastAsia="標楷體" w:hAnsi="標楷體" w:hint="eastAsia"/>
          <w:kern w:val="0"/>
        </w:rPr>
        <w:t>大周天授二年歲次辛卯九月</w:t>
      </w:r>
      <w:proofErr w:type="gramStart"/>
      <w:r w:rsidRPr="005704B1">
        <w:rPr>
          <w:rFonts w:ascii="標楷體" w:eastAsia="標楷體" w:hAnsi="標楷體" w:hint="eastAsia"/>
          <w:kern w:val="0"/>
        </w:rPr>
        <w:t>戊</w:t>
      </w:r>
      <w:proofErr w:type="gramEnd"/>
      <w:r w:rsidRPr="005704B1">
        <w:rPr>
          <w:rFonts w:ascii="標楷體" w:eastAsia="標楷體" w:hAnsi="標楷體" w:hint="eastAsia"/>
          <w:kern w:val="0"/>
        </w:rPr>
        <w:t>□□七日甲戌河東縣</w:t>
      </w:r>
      <w:proofErr w:type="gramStart"/>
      <w:r w:rsidRPr="005704B1">
        <w:rPr>
          <w:rFonts w:ascii="標楷體" w:eastAsia="標楷體" w:hAnsi="標楷體" w:hint="eastAsia"/>
          <w:kern w:val="0"/>
        </w:rPr>
        <w:t>壽昌鄉孝</w:t>
      </w:r>
      <w:proofErr w:type="gramEnd"/>
      <w:r w:rsidRPr="005704B1">
        <w:rPr>
          <w:rFonts w:ascii="標楷體" w:eastAsia="標楷體" w:hAnsi="標楷體" w:hint="eastAsia"/>
          <w:kern w:val="0"/>
        </w:rPr>
        <w:t>門杜山威</w:t>
      </w:r>
      <w:proofErr w:type="gramStart"/>
      <w:r w:rsidRPr="005704B1">
        <w:rPr>
          <w:rFonts w:ascii="標楷體" w:eastAsia="標楷體" w:hAnsi="標楷體" w:hint="eastAsia"/>
          <w:kern w:val="0"/>
        </w:rPr>
        <w:t>弟山藏合家敬造</w:t>
      </w:r>
      <w:proofErr w:type="gramEnd"/>
      <w:r w:rsidRPr="005704B1">
        <w:rPr>
          <w:rFonts w:ascii="標楷體" w:eastAsia="標楷體" w:hAnsi="標楷體"/>
          <w:kern w:val="0"/>
        </w:rPr>
        <w:t xml:space="preserve">　</w:t>
      </w:r>
    </w:p>
    <w:p w14:paraId="50634D95" w14:textId="77777777" w:rsidR="00E32F7B" w:rsidRDefault="00E32F7B" w:rsidP="006B347D">
      <w:pPr>
        <w:jc w:val="both"/>
        <w:rPr>
          <w:kern w:val="0"/>
        </w:rPr>
      </w:pPr>
    </w:p>
    <w:p w14:paraId="02F23444" w14:textId="44B78B2E"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這</w:t>
      </w:r>
      <w:proofErr w:type="gramStart"/>
      <w:r w:rsidRPr="00812E11">
        <w:rPr>
          <w:rFonts w:ascii="Times New Roman" w:hAnsi="Times New Roman" w:cs="Times New Roman"/>
          <w:kern w:val="0"/>
        </w:rPr>
        <w:t>篇題記顯現</w:t>
      </w:r>
      <w:proofErr w:type="gramEnd"/>
      <w:r w:rsidRPr="00812E11">
        <w:rPr>
          <w:rFonts w:ascii="Times New Roman" w:hAnsi="Times New Roman" w:cs="Times New Roman"/>
          <w:kern w:val="0"/>
        </w:rPr>
        <w:t>作者</w:t>
      </w:r>
      <w:proofErr w:type="gramStart"/>
      <w:r w:rsidRPr="00812E11">
        <w:rPr>
          <w:rFonts w:ascii="Times New Roman" w:hAnsi="Times New Roman" w:cs="Times New Roman"/>
          <w:kern w:val="0"/>
        </w:rPr>
        <w:t>造像乃因</w:t>
      </w:r>
      <w:proofErr w:type="gramEnd"/>
      <w:r w:rsidRPr="00812E11">
        <w:rPr>
          <w:rFonts w:ascii="Times New Roman" w:hAnsi="Times New Roman" w:cs="Times New Roman"/>
          <w:kern w:val="0"/>
        </w:rPr>
        <w:t>觀世音菩薩的大慈大悲，而一心供養。</w:t>
      </w:r>
      <w:proofErr w:type="gramStart"/>
      <w:r w:rsidRPr="00812E11">
        <w:rPr>
          <w:rFonts w:ascii="Times New Roman" w:hAnsi="Times New Roman" w:cs="Times New Roman"/>
          <w:kern w:val="0"/>
        </w:rPr>
        <w:t>祈</w:t>
      </w:r>
      <w:proofErr w:type="gramEnd"/>
      <w:r w:rsidRPr="00812E11">
        <w:rPr>
          <w:rFonts w:ascii="Times New Roman" w:hAnsi="Times New Roman" w:cs="Times New Roman"/>
          <w:kern w:val="0"/>
        </w:rPr>
        <w:t>能藉觀音慈力「悟將來之勝果，</w:t>
      </w:r>
      <w:proofErr w:type="gramStart"/>
      <w:r w:rsidRPr="00812E11">
        <w:rPr>
          <w:rFonts w:ascii="Times New Roman" w:hAnsi="Times New Roman" w:cs="Times New Roman"/>
          <w:kern w:val="0"/>
        </w:rPr>
        <w:t>達苦空於性寂，泯</w:t>
      </w:r>
      <w:proofErr w:type="gramEnd"/>
      <w:r w:rsidRPr="00812E11">
        <w:rPr>
          <w:rFonts w:ascii="Times New Roman" w:hAnsi="Times New Roman" w:cs="Times New Roman"/>
          <w:kern w:val="0"/>
        </w:rPr>
        <w:t>般若於波羅。」我們除了證明唐代密教信仰與造像之外，更</w:t>
      </w:r>
      <w:r w:rsidRPr="00812E11">
        <w:rPr>
          <w:rFonts w:ascii="Times New Roman" w:hAnsi="Times New Roman" w:cs="Times New Roman"/>
          <w:kern w:val="0"/>
        </w:rPr>
        <w:lastRenderedPageBreak/>
        <w:t>看出寄託造像的「他界」思想。</w:t>
      </w:r>
      <w:proofErr w:type="gramStart"/>
      <w:r w:rsidRPr="00812E11">
        <w:rPr>
          <w:rFonts w:ascii="Times New Roman" w:hAnsi="Times New Roman" w:cs="Times New Roman"/>
          <w:kern w:val="0"/>
        </w:rPr>
        <w:t>此外，</w:t>
      </w:r>
      <w:proofErr w:type="gramEnd"/>
      <w:r w:rsidRPr="00812E11">
        <w:rPr>
          <w:rFonts w:ascii="Times New Roman" w:hAnsi="Times New Roman" w:cs="Times New Roman"/>
          <w:kern w:val="0"/>
        </w:rPr>
        <w:t>萬歲通天二年（</w:t>
      </w:r>
      <w:r w:rsidRPr="00812E11">
        <w:rPr>
          <w:rFonts w:ascii="Times New Roman" w:hAnsi="Times New Roman" w:cs="Times New Roman"/>
          <w:kern w:val="0"/>
        </w:rPr>
        <w:t>697</w:t>
      </w:r>
      <w:r w:rsidRPr="00812E11">
        <w:rPr>
          <w:rFonts w:ascii="Times New Roman" w:hAnsi="Times New Roman" w:cs="Times New Roman"/>
          <w:kern w:val="0"/>
        </w:rPr>
        <w:t>）武則天征討契丹，詔請</w:t>
      </w:r>
      <w:proofErr w:type="gramStart"/>
      <w:r w:rsidRPr="00812E11">
        <w:rPr>
          <w:rFonts w:ascii="Times New Roman" w:hAnsi="Times New Roman" w:cs="Times New Roman"/>
          <w:kern w:val="0"/>
        </w:rPr>
        <w:t>是賢首國師法藏依經教請</w:t>
      </w:r>
      <w:proofErr w:type="gramEnd"/>
      <w:r w:rsidRPr="00812E11">
        <w:rPr>
          <w:rFonts w:ascii="Times New Roman" w:hAnsi="Times New Roman" w:cs="Times New Roman"/>
          <w:kern w:val="0"/>
        </w:rPr>
        <w:t>法，</w:t>
      </w:r>
      <w:proofErr w:type="gramStart"/>
      <w:r w:rsidRPr="00812E11">
        <w:rPr>
          <w:rFonts w:ascii="Times New Roman" w:hAnsi="Times New Roman" w:cs="Times New Roman"/>
          <w:kern w:val="0"/>
        </w:rPr>
        <w:t>摧伏怨敵</w:t>
      </w:r>
      <w:proofErr w:type="gramEnd"/>
      <w:r w:rsidRPr="00812E11">
        <w:rPr>
          <w:rFonts w:ascii="Times New Roman" w:hAnsi="Times New Roman" w:cs="Times New Roman"/>
          <w:kern w:val="0"/>
        </w:rPr>
        <w:t>。</w:t>
      </w:r>
      <w:proofErr w:type="gramStart"/>
      <w:r w:rsidRPr="00812E11">
        <w:rPr>
          <w:rFonts w:ascii="Times New Roman" w:hAnsi="Times New Roman" w:cs="Times New Roman"/>
          <w:kern w:val="0"/>
        </w:rPr>
        <w:t>法藏遂建立</w:t>
      </w:r>
      <w:proofErr w:type="gramEnd"/>
      <w:r w:rsidRPr="00812E11">
        <w:rPr>
          <w:rFonts w:ascii="Times New Roman" w:hAnsi="Times New Roman" w:cs="Times New Roman"/>
          <w:kern w:val="0"/>
        </w:rPr>
        <w:t>十一面觀音道場，</w:t>
      </w:r>
      <w:proofErr w:type="gramStart"/>
      <w:r w:rsidRPr="00812E11">
        <w:rPr>
          <w:rFonts w:ascii="Times New Roman" w:hAnsi="Times New Roman" w:cs="Times New Roman"/>
          <w:kern w:val="0"/>
        </w:rPr>
        <w:t>設置尊像行道</w:t>
      </w:r>
      <w:proofErr w:type="gramEnd"/>
      <w:r w:rsidRPr="00812E11">
        <w:rPr>
          <w:rFonts w:ascii="Times New Roman" w:hAnsi="Times New Roman" w:cs="Times New Roman"/>
          <w:kern w:val="0"/>
        </w:rPr>
        <w:t>。</w:t>
      </w:r>
      <w:r w:rsidRPr="00812E11">
        <w:rPr>
          <w:rStyle w:val="a9"/>
          <w:rFonts w:ascii="Times New Roman" w:eastAsiaTheme="minorEastAsia" w:hAnsi="Times New Roman"/>
          <w:kern w:val="0"/>
        </w:rPr>
        <w:footnoteReference w:id="138"/>
      </w:r>
      <w:r w:rsidRPr="00812E11">
        <w:rPr>
          <w:rFonts w:ascii="Times New Roman" w:hAnsi="Times New Roman" w:cs="Times New Roman"/>
          <w:kern w:val="0"/>
        </w:rPr>
        <w:t>長安三年（</w:t>
      </w:r>
      <w:r w:rsidRPr="00812E11">
        <w:rPr>
          <w:rFonts w:ascii="Times New Roman" w:hAnsi="Times New Roman" w:cs="Times New Roman"/>
          <w:kern w:val="0"/>
        </w:rPr>
        <w:t>703</w:t>
      </w:r>
      <w:r w:rsidRPr="00812E11">
        <w:rPr>
          <w:rFonts w:ascii="Times New Roman" w:hAnsi="Times New Roman" w:cs="Times New Roman"/>
          <w:kern w:val="0"/>
        </w:rPr>
        <w:t>）由「</w:t>
      </w:r>
      <w:proofErr w:type="gramStart"/>
      <w:r w:rsidRPr="00812E11">
        <w:rPr>
          <w:rFonts w:ascii="Times New Roman" w:hAnsi="Times New Roman" w:cs="Times New Roman"/>
          <w:kern w:val="0"/>
        </w:rPr>
        <w:t>檢校造</w:t>
      </w:r>
      <w:proofErr w:type="gramEnd"/>
      <w:r w:rsidRPr="00812E11">
        <w:rPr>
          <w:rFonts w:ascii="Times New Roman" w:hAnsi="Times New Roman" w:cs="Times New Roman"/>
          <w:kern w:val="0"/>
        </w:rPr>
        <w:t>七寶台，清禪寺主，昌平縣開國公，</w:t>
      </w:r>
      <w:proofErr w:type="gramStart"/>
      <w:r w:rsidRPr="00812E11">
        <w:rPr>
          <w:rFonts w:ascii="Times New Roman" w:hAnsi="Times New Roman" w:cs="Times New Roman"/>
          <w:kern w:val="0"/>
        </w:rPr>
        <w:t>翻經僧」德感</w:t>
      </w:r>
      <w:proofErr w:type="gramEnd"/>
      <w:r w:rsidRPr="00812E11">
        <w:rPr>
          <w:rFonts w:ascii="Times New Roman" w:hAnsi="Times New Roman" w:cs="Times New Roman"/>
          <w:kern w:val="0"/>
        </w:rPr>
        <w:t>，於長安光宅寺，領導大臣等為武則天造七寶台。七寶台完成後，武則天一度將此光宅寺改名為七</w:t>
      </w:r>
      <w:proofErr w:type="gramStart"/>
      <w:r w:rsidRPr="00812E11">
        <w:rPr>
          <w:rFonts w:ascii="Times New Roman" w:hAnsi="Times New Roman" w:cs="Times New Roman"/>
          <w:kern w:val="0"/>
        </w:rPr>
        <w:t>寶台寺</w:t>
      </w:r>
      <w:proofErr w:type="gramEnd"/>
      <w:r w:rsidRPr="00812E11">
        <w:rPr>
          <w:rFonts w:ascii="Times New Roman" w:hAnsi="Times New Roman" w:cs="Times New Roman"/>
          <w:kern w:val="0"/>
        </w:rPr>
        <w:t>。</w:t>
      </w:r>
      <w:r w:rsidRPr="00812E11">
        <w:rPr>
          <w:rStyle w:val="a9"/>
          <w:rFonts w:ascii="Times New Roman" w:eastAsiaTheme="minorEastAsia" w:hAnsi="Times New Roman"/>
          <w:kern w:val="0"/>
        </w:rPr>
        <w:footnoteReference w:id="139"/>
      </w:r>
      <w:r w:rsidRPr="00812E11">
        <w:rPr>
          <w:rFonts w:ascii="Times New Roman" w:hAnsi="Times New Roman" w:cs="Times New Roman"/>
          <w:kern w:val="0"/>
        </w:rPr>
        <w:t>唐代造像，目前仍遺留有卅五件石刻散在中國、日本與美國，其中有七件十一面觀音立像，</w:t>
      </w:r>
      <w:proofErr w:type="gramStart"/>
      <w:r w:rsidRPr="00812E11">
        <w:rPr>
          <w:rFonts w:ascii="Times New Roman" w:hAnsi="Times New Roman" w:cs="Times New Roman"/>
          <w:kern w:val="0"/>
        </w:rPr>
        <w:t>德感題名</w:t>
      </w:r>
      <w:proofErr w:type="gramEnd"/>
      <w:r w:rsidRPr="00812E11">
        <w:rPr>
          <w:rFonts w:ascii="Times New Roman" w:hAnsi="Times New Roman" w:cs="Times New Roman"/>
          <w:kern w:val="0"/>
        </w:rPr>
        <w:t>的造像便是其中之一。</w:t>
      </w:r>
    </w:p>
    <w:p w14:paraId="20CBBB85" w14:textId="77777777" w:rsidR="00773433" w:rsidRDefault="00773433" w:rsidP="00E32F7B">
      <w:pPr>
        <w:jc w:val="center"/>
        <w:rPr>
          <w:rFonts w:ascii="標楷體" w:eastAsia="標楷體" w:hAnsi="標楷體"/>
          <w:b/>
          <w:kern w:val="0"/>
          <w:sz w:val="28"/>
          <w:szCs w:val="28"/>
        </w:rPr>
      </w:pPr>
      <w:r>
        <w:rPr>
          <w:rFonts w:ascii="標楷體" w:eastAsia="標楷體" w:hAnsi="標楷體" w:hint="eastAsia"/>
          <w:b/>
          <w:kern w:val="0"/>
          <w:sz w:val="28"/>
          <w:szCs w:val="28"/>
        </w:rPr>
        <w:t>四</w:t>
      </w:r>
      <w:r w:rsidRPr="00EB7778">
        <w:rPr>
          <w:rFonts w:ascii="標楷體" w:eastAsia="標楷體" w:hAnsi="標楷體" w:hint="eastAsia"/>
          <w:b/>
          <w:kern w:val="0"/>
          <w:sz w:val="28"/>
          <w:szCs w:val="28"/>
        </w:rPr>
        <w:t>、他界書寫的精神意義與文化現象</w:t>
      </w:r>
    </w:p>
    <w:p w14:paraId="42E5943E" w14:textId="0CA44039" w:rsidR="00773433" w:rsidRPr="00812E11" w:rsidRDefault="00773433" w:rsidP="006B347D">
      <w:pPr>
        <w:jc w:val="both"/>
        <w:rPr>
          <w:rFonts w:ascii="Times New Roman" w:hAnsi="Times New Roman" w:cs="Times New Roman"/>
        </w:rPr>
      </w:pPr>
      <w:r w:rsidRPr="00812E11">
        <w:rPr>
          <w:rFonts w:ascii="Times New Roman" w:hAnsi="Times New Roman" w:cs="Times New Roman"/>
          <w:kern w:val="0"/>
        </w:rPr>
        <w:t xml:space="preserve">　　從以上的觀音文學，可以看到觀音有許多不同的形象，</w:t>
      </w:r>
      <w:bookmarkStart w:id="6" w:name="0328a21"/>
      <w:r w:rsidRPr="00812E11">
        <w:rPr>
          <w:rFonts w:ascii="Times New Roman" w:hAnsi="Times New Roman" w:cs="Times New Roman"/>
          <w:kern w:val="0"/>
        </w:rPr>
        <w:t>有的</w:t>
      </w:r>
      <w:r w:rsidRPr="00812E11">
        <w:rPr>
          <w:rFonts w:ascii="Times New Roman" w:hAnsi="Times New Roman" w:cs="Times New Roman"/>
          <w:color w:val="000000"/>
        </w:rPr>
        <w:t>觀音</w:t>
      </w:r>
      <w:proofErr w:type="gramStart"/>
      <w:r w:rsidRPr="00812E11">
        <w:rPr>
          <w:rFonts w:ascii="Times New Roman" w:hAnsi="Times New Roman" w:cs="Times New Roman"/>
          <w:color w:val="000000"/>
        </w:rPr>
        <w:t>大士坐在蓮花台座上</w:t>
      </w:r>
      <w:proofErr w:type="gramEnd"/>
      <w:r w:rsidRPr="00812E11">
        <w:rPr>
          <w:rFonts w:ascii="Times New Roman" w:hAnsi="Times New Roman" w:cs="Times New Roman"/>
          <w:color w:val="000000"/>
        </w:rPr>
        <w:t>，</w:t>
      </w:r>
      <w:proofErr w:type="gramStart"/>
      <w:r w:rsidRPr="00812E11">
        <w:rPr>
          <w:rFonts w:ascii="Times New Roman" w:hAnsi="Times New Roman" w:cs="Times New Roman"/>
          <w:color w:val="000000"/>
        </w:rPr>
        <w:t>右手持青蓮花</w:t>
      </w:r>
      <w:proofErr w:type="gramEnd"/>
      <w:r w:rsidRPr="00812E11">
        <w:rPr>
          <w:rFonts w:ascii="Times New Roman" w:hAnsi="Times New Roman" w:cs="Times New Roman"/>
          <w:color w:val="000000"/>
        </w:rPr>
        <w:t>，左手以無畏</w:t>
      </w:r>
      <w:proofErr w:type="gramStart"/>
      <w:r w:rsidRPr="00812E11">
        <w:rPr>
          <w:rFonts w:ascii="Times New Roman" w:hAnsi="Times New Roman" w:cs="Times New Roman"/>
          <w:color w:val="000000"/>
        </w:rPr>
        <w:t>施救度信眾</w:t>
      </w:r>
      <w:proofErr w:type="gramEnd"/>
      <w:r w:rsidRPr="00812E11">
        <w:rPr>
          <w:rFonts w:ascii="Times New Roman" w:hAnsi="Times New Roman" w:cs="Times New Roman"/>
          <w:color w:val="000000"/>
        </w:rPr>
        <w:t>；</w:t>
      </w:r>
      <w:r w:rsidRPr="00812E11">
        <w:rPr>
          <w:rStyle w:val="a9"/>
          <w:rFonts w:ascii="Times New Roman" w:eastAsiaTheme="minorEastAsia" w:hAnsi="Times New Roman"/>
          <w:color w:val="000000"/>
        </w:rPr>
        <w:footnoteReference w:id="140"/>
      </w:r>
      <w:r w:rsidRPr="00812E11">
        <w:rPr>
          <w:rFonts w:ascii="Times New Roman" w:hAnsi="Times New Roman" w:cs="Times New Roman"/>
          <w:color w:val="000000"/>
        </w:rPr>
        <w:t>有的觀音有多手臂，形象莊嚴；</w:t>
      </w:r>
      <w:bookmarkEnd w:id="6"/>
      <w:r w:rsidRPr="00812E11">
        <w:rPr>
          <w:rStyle w:val="a9"/>
          <w:rFonts w:ascii="Times New Roman" w:eastAsiaTheme="minorEastAsia" w:hAnsi="Times New Roman"/>
          <w:color w:val="000000"/>
        </w:rPr>
        <w:footnoteReference w:id="141"/>
      </w:r>
      <w:r w:rsidRPr="00812E11">
        <w:rPr>
          <w:rFonts w:ascii="Times New Roman" w:hAnsi="Times New Roman" w:cs="Times New Roman"/>
          <w:color w:val="000000"/>
        </w:rPr>
        <w:t>有的觀音</w:t>
      </w:r>
      <w:proofErr w:type="gramStart"/>
      <w:r w:rsidRPr="00812E11">
        <w:rPr>
          <w:rFonts w:ascii="Times New Roman" w:hAnsi="Times New Roman" w:cs="Times New Roman"/>
          <w:color w:val="000000"/>
        </w:rPr>
        <w:t>持淨瓶</w:t>
      </w:r>
      <w:proofErr w:type="gramEnd"/>
      <w:r w:rsidRPr="00812E11">
        <w:rPr>
          <w:rFonts w:ascii="Times New Roman" w:hAnsi="Times New Roman" w:cs="Times New Roman"/>
          <w:color w:val="000000"/>
        </w:rPr>
        <w:t>與楊枝，這是唐代信眾對於觀音普遍的認知形</w:t>
      </w:r>
      <w:r w:rsidRPr="00812E11">
        <w:rPr>
          <w:rFonts w:ascii="Times New Roman" w:hAnsi="Times New Roman" w:cs="Times New Roman"/>
        </w:rPr>
        <w:t>象，我們從今日還流傳的唐代造像，即可得到印證。</w:t>
      </w:r>
    </w:p>
    <w:p w14:paraId="0F108AD7" w14:textId="77777777" w:rsidR="00C0611F" w:rsidRDefault="00C0611F" w:rsidP="006B347D">
      <w:pPr>
        <w:jc w:val="both"/>
        <w:rPr>
          <w:rFonts w:ascii="標楷體" w:eastAsia="標楷體" w:hAnsi="標楷體"/>
          <w:b/>
          <w:kern w:val="0"/>
          <w:sz w:val="28"/>
          <w:szCs w:val="28"/>
        </w:rPr>
      </w:pPr>
    </w:p>
    <w:p w14:paraId="7C74DE78" w14:textId="08AB0844" w:rsidR="00773433" w:rsidRDefault="00773433" w:rsidP="006B347D">
      <w:pPr>
        <w:jc w:val="both"/>
        <w:rPr>
          <w:kern w:val="0"/>
        </w:rPr>
      </w:pPr>
      <w:r>
        <w:rPr>
          <w:rFonts w:ascii="標楷體" w:eastAsia="標楷體" w:hAnsi="標楷體" w:hint="eastAsia"/>
          <w:b/>
          <w:kern w:val="0"/>
          <w:sz w:val="28"/>
          <w:szCs w:val="28"/>
        </w:rPr>
        <w:t xml:space="preserve">　　</w:t>
      </w:r>
      <w:r w:rsidRPr="0082228B">
        <w:rPr>
          <w:rFonts w:hint="eastAsia"/>
          <w:kern w:val="0"/>
        </w:rPr>
        <w:t>傳統印度佛教中觀音菩薩為男身，然而進入中國之後，於唐代時卻化身為</w:t>
      </w:r>
      <w:r w:rsidRPr="00B623CE">
        <w:rPr>
          <w:rFonts w:hint="eastAsia"/>
          <w:color w:val="000000"/>
          <w:kern w:val="0"/>
        </w:rPr>
        <w:t>女身。玄奘《大唐西域記》中記載：「</w:t>
      </w:r>
      <w:r w:rsidRPr="00B623CE">
        <w:rPr>
          <w:rFonts w:ascii="標楷體" w:eastAsia="標楷體" w:hAnsi="標楷體" w:hint="eastAsia"/>
          <w:color w:val="000000"/>
          <w:kern w:val="0"/>
        </w:rPr>
        <w:t>石室西二三里大山嶺上，有觀自在菩薩像。有人至誠願見者，菩薩從其像中出</w:t>
      </w:r>
      <w:proofErr w:type="gramStart"/>
      <w:r w:rsidRPr="00B623CE">
        <w:rPr>
          <w:rFonts w:ascii="標楷體" w:eastAsia="標楷體" w:hAnsi="標楷體" w:hint="eastAsia"/>
          <w:color w:val="000000"/>
          <w:kern w:val="0"/>
        </w:rPr>
        <w:t>妙色身</w:t>
      </w:r>
      <w:proofErr w:type="gramEnd"/>
      <w:r w:rsidRPr="00B623CE">
        <w:rPr>
          <w:rFonts w:ascii="標楷體" w:eastAsia="標楷體" w:hAnsi="標楷體" w:hint="eastAsia"/>
          <w:color w:val="000000"/>
          <w:kern w:val="0"/>
        </w:rPr>
        <w:t>，安慰行者。</w:t>
      </w:r>
      <w:r w:rsidRPr="00B623CE">
        <w:rPr>
          <w:rFonts w:hint="eastAsia"/>
          <w:color w:val="000000"/>
          <w:kern w:val="0"/>
        </w:rPr>
        <w:t>」</w:t>
      </w:r>
      <w:r w:rsidRPr="00B623CE">
        <w:rPr>
          <w:rStyle w:val="a9"/>
          <w:rFonts w:ascii="新細明體" w:hAnsi="新細明體"/>
          <w:color w:val="000000"/>
          <w:kern w:val="0"/>
        </w:rPr>
        <w:footnoteReference w:id="142"/>
      </w:r>
      <w:r w:rsidRPr="00B623CE">
        <w:rPr>
          <w:rFonts w:hint="eastAsia"/>
          <w:color w:val="000000"/>
          <w:kern w:val="0"/>
        </w:rPr>
        <w:t>這是觀</w:t>
      </w:r>
      <w:r>
        <w:rPr>
          <w:rFonts w:hint="eastAsia"/>
          <w:kern w:val="0"/>
        </w:rPr>
        <w:t>音化身的源頭。受到大乘佛教義理之演變，大抵</w:t>
      </w:r>
      <w:proofErr w:type="gramStart"/>
      <w:r>
        <w:rPr>
          <w:rFonts w:hint="eastAsia"/>
          <w:kern w:val="0"/>
        </w:rPr>
        <w:t>觀音化像男女</w:t>
      </w:r>
      <w:proofErr w:type="gramEnd"/>
      <w:r>
        <w:rPr>
          <w:rFonts w:hint="eastAsia"/>
          <w:kern w:val="0"/>
        </w:rPr>
        <w:t>的區別，主要是男</w:t>
      </w:r>
      <w:proofErr w:type="gramStart"/>
      <w:r>
        <w:rPr>
          <w:rFonts w:hint="eastAsia"/>
          <w:kern w:val="0"/>
        </w:rPr>
        <w:t>主慧德</w:t>
      </w:r>
      <w:proofErr w:type="gramEnd"/>
      <w:r>
        <w:rPr>
          <w:rFonts w:hint="eastAsia"/>
          <w:kern w:val="0"/>
        </w:rPr>
        <w:t>，</w:t>
      </w:r>
      <w:proofErr w:type="gramStart"/>
      <w:r w:rsidRPr="0082228B">
        <w:rPr>
          <w:rFonts w:hint="eastAsia"/>
          <w:kern w:val="0"/>
        </w:rPr>
        <w:t>女主定德</w:t>
      </w:r>
      <w:proofErr w:type="gramEnd"/>
      <w:r w:rsidRPr="0082228B">
        <w:rPr>
          <w:rFonts w:hint="eastAsia"/>
          <w:kern w:val="0"/>
        </w:rPr>
        <w:t>。原因在於觀音具有光大的神通力，能夠幫助</w:t>
      </w:r>
      <w:proofErr w:type="gramStart"/>
      <w:r w:rsidRPr="0082228B">
        <w:rPr>
          <w:rFonts w:hint="eastAsia"/>
          <w:kern w:val="0"/>
        </w:rPr>
        <w:t>眾生離苦得</w:t>
      </w:r>
      <w:proofErr w:type="gramEnd"/>
      <w:r w:rsidRPr="0082228B">
        <w:rPr>
          <w:rFonts w:hint="eastAsia"/>
          <w:kern w:val="0"/>
        </w:rPr>
        <w:t>樂，加上時常以不同的化身來救度眾生，慈母、女性的形象更能夠展現無邊界的包容力。</w:t>
      </w:r>
    </w:p>
    <w:p w14:paraId="2468C7FC" w14:textId="77777777" w:rsidR="00C0611F" w:rsidRDefault="00C0611F" w:rsidP="006B347D">
      <w:pPr>
        <w:jc w:val="both"/>
        <w:rPr>
          <w:kern w:val="0"/>
        </w:rPr>
      </w:pPr>
    </w:p>
    <w:p w14:paraId="2A879A88" w14:textId="62CCD9A0" w:rsidR="00773433" w:rsidRDefault="00773433" w:rsidP="006B347D">
      <w:pPr>
        <w:jc w:val="both"/>
        <w:rPr>
          <w:kern w:val="0"/>
        </w:rPr>
      </w:pPr>
      <w:r>
        <w:rPr>
          <w:rFonts w:hint="eastAsia"/>
          <w:kern w:val="0"/>
        </w:rPr>
        <w:t xml:space="preserve">　　觀音不同的化身與形象都是為了救度人心，三十三身是指觀世音菩薩具有三十三種不同的形象，從帝王到小老百姓，從男到女都有，其實也就是信眾心中的各色他界。特別是圖像化的他界，在信仰者心中有雙重威力。由造像的文字可知可感，又由圖像的</w:t>
      </w:r>
      <w:proofErr w:type="gramStart"/>
      <w:r>
        <w:rPr>
          <w:rFonts w:hint="eastAsia"/>
          <w:kern w:val="0"/>
        </w:rPr>
        <w:t>莊嚴召感</w:t>
      </w:r>
      <w:proofErr w:type="gramEnd"/>
      <w:r>
        <w:rPr>
          <w:rFonts w:hint="eastAsia"/>
          <w:kern w:val="0"/>
        </w:rPr>
        <w:t>，形成文字與</w:t>
      </w:r>
      <w:proofErr w:type="gramStart"/>
      <w:r>
        <w:rPr>
          <w:rFonts w:hint="eastAsia"/>
          <w:kern w:val="0"/>
        </w:rPr>
        <w:t>圖像互陳的</w:t>
      </w:r>
      <w:proofErr w:type="gramEnd"/>
      <w:r>
        <w:rPr>
          <w:rFonts w:hint="eastAsia"/>
          <w:kern w:val="0"/>
        </w:rPr>
        <w:t>力量，從接受美學的角度，已經完成閱讀與視覺雙重接受。觀音信仰進入中國之後已中國化，唐代</w:t>
      </w:r>
      <w:r w:rsidRPr="0082228B">
        <w:rPr>
          <w:rFonts w:hint="eastAsia"/>
          <w:kern w:val="0"/>
        </w:rPr>
        <w:t>觀音靈驗的故事</w:t>
      </w:r>
      <w:r>
        <w:rPr>
          <w:rFonts w:hint="eastAsia"/>
          <w:kern w:val="0"/>
        </w:rPr>
        <w:t>有許多是中土民間創造出來形象</w:t>
      </w:r>
      <w:r w:rsidRPr="0082228B">
        <w:rPr>
          <w:rFonts w:hint="eastAsia"/>
          <w:kern w:val="0"/>
        </w:rPr>
        <w:t>，成為小說故事中的題材。</w:t>
      </w:r>
      <w:r>
        <w:rPr>
          <w:rFonts w:hint="eastAsia"/>
          <w:kern w:val="0"/>
        </w:rPr>
        <w:t>觀世音菩薩三十三種「應身佛」與「化身佛」，成為適合中國人心靈與精神憧憬的各種模式。</w:t>
      </w:r>
    </w:p>
    <w:p w14:paraId="67C5A91D" w14:textId="77777777" w:rsidR="00C0611F" w:rsidRDefault="00C0611F" w:rsidP="006B347D">
      <w:pPr>
        <w:jc w:val="both"/>
        <w:rPr>
          <w:kern w:val="0"/>
        </w:rPr>
      </w:pPr>
    </w:p>
    <w:p w14:paraId="2F400D7A" w14:textId="24F59D25" w:rsidR="00773433" w:rsidRDefault="00773433" w:rsidP="006B347D">
      <w:pPr>
        <w:jc w:val="both"/>
        <w:rPr>
          <w:kern w:val="0"/>
        </w:rPr>
      </w:pPr>
      <w:r>
        <w:rPr>
          <w:rStyle w:val="gaiji"/>
          <w:rFonts w:hint="default"/>
        </w:rPr>
        <w:t xml:space="preserve">　　</w:t>
      </w:r>
      <w:r w:rsidRPr="00BD40A5">
        <w:rPr>
          <w:rFonts w:hint="eastAsia"/>
        </w:rPr>
        <w:t>陳洪</w:t>
      </w:r>
      <w:r>
        <w:rPr>
          <w:rFonts w:ascii="新細明體" w:hAnsi="新細明體" w:hint="eastAsia"/>
          <w:kern w:val="0"/>
        </w:rPr>
        <w:t>《佛教與中古小說》提到：「</w:t>
      </w:r>
      <w:r w:rsidRPr="00931788">
        <w:rPr>
          <w:rFonts w:hint="eastAsia"/>
          <w:kern w:val="0"/>
        </w:rPr>
        <w:t>觀世音已經出現在阿</w:t>
      </w:r>
      <w:r w:rsidRPr="00931788">
        <w:rPr>
          <w:rFonts w:hint="eastAsia"/>
          <w:kern w:val="0"/>
        </w:rPr>
        <w:lastRenderedPageBreak/>
        <w:t>彌陀佛的極樂世界裡，在稍後出現的《法華經》中，觀世音菩薩便正式成為拯救眾生的偉大的菩薩了。佛教內部的這種思想變動，從教義發展來說，是趨向於世俗化的，但這樣的發展結果卻使佛教更迎合了廣大民眾的宗教需求，因而使佛教的信仰魅力也大大增加了。</w:t>
      </w:r>
      <w:r>
        <w:rPr>
          <w:rFonts w:ascii="新細明體" w:hAnsi="新細明體" w:hint="eastAsia"/>
          <w:kern w:val="0"/>
        </w:rPr>
        <w:t>」</w:t>
      </w:r>
      <w:r>
        <w:rPr>
          <w:rStyle w:val="a9"/>
          <w:rFonts w:ascii="新細明體" w:hAnsi="新細明體"/>
          <w:kern w:val="0"/>
        </w:rPr>
        <w:footnoteReference w:id="143"/>
      </w:r>
      <w:r>
        <w:rPr>
          <w:rFonts w:ascii="新細明體" w:hAnsi="新細明體" w:hint="eastAsia"/>
          <w:kern w:val="0"/>
        </w:rPr>
        <w:t>由此可以知道觀世音菩薩的形象不停在改變中，而其內涵與意義也逐漸擴大。</w:t>
      </w:r>
      <w:proofErr w:type="gramStart"/>
      <w:r>
        <w:rPr>
          <w:rFonts w:ascii="新細明體" w:hAnsi="新細明體" w:hint="eastAsia"/>
          <w:kern w:val="0"/>
        </w:rPr>
        <w:t>〔美〕因戈爾</w:t>
      </w:r>
      <w:proofErr w:type="gramEnd"/>
      <w:r>
        <w:rPr>
          <w:rFonts w:ascii="新細明體" w:hAnsi="新細明體" w:hint="eastAsia"/>
          <w:kern w:val="0"/>
        </w:rPr>
        <w:t>特《</w:t>
      </w:r>
      <w:proofErr w:type="gramStart"/>
      <w:r>
        <w:rPr>
          <w:rFonts w:ascii="新細明體" w:hAnsi="新細明體" w:hint="eastAsia"/>
          <w:kern w:val="0"/>
        </w:rPr>
        <w:t>犍陀羅</w:t>
      </w:r>
      <w:proofErr w:type="gramEnd"/>
      <w:r>
        <w:rPr>
          <w:rFonts w:ascii="新細明體" w:hAnsi="新細明體" w:hint="eastAsia"/>
          <w:kern w:val="0"/>
        </w:rPr>
        <w:t>藝術》</w:t>
      </w:r>
      <w:proofErr w:type="gramStart"/>
      <w:r>
        <w:rPr>
          <w:rFonts w:ascii="新細明體" w:hAnsi="新細明體" w:hint="eastAsia"/>
          <w:kern w:val="0"/>
        </w:rPr>
        <w:t>云</w:t>
      </w:r>
      <w:proofErr w:type="gramEnd"/>
      <w:r>
        <w:rPr>
          <w:rFonts w:ascii="新細明體" w:hAnsi="新細明體" w:hint="eastAsia"/>
          <w:kern w:val="0"/>
        </w:rPr>
        <w:t>：「</w:t>
      </w:r>
      <w:r w:rsidRPr="009E3F0F">
        <w:rPr>
          <w:rFonts w:hint="eastAsia"/>
          <w:kern w:val="0"/>
        </w:rPr>
        <w:t>大乘派的中心教旨是自我創造（意為普度），最原始存在的是阿提佛陀，意為</w:t>
      </w:r>
      <w:proofErr w:type="gramStart"/>
      <w:r w:rsidRPr="009E3F0F">
        <w:rPr>
          <w:rFonts w:hint="eastAsia"/>
          <w:kern w:val="0"/>
        </w:rPr>
        <w:t>第一覺者</w:t>
      </w:r>
      <w:proofErr w:type="gramEnd"/>
      <w:r w:rsidRPr="009E3F0F">
        <w:rPr>
          <w:rFonts w:hint="eastAsia"/>
          <w:kern w:val="0"/>
        </w:rPr>
        <w:t>，他不僅靠冥思創造了世界，而且也在他極費時日的深悟之下，創造出了五</w:t>
      </w:r>
      <w:proofErr w:type="gramStart"/>
      <w:r w:rsidRPr="009E3F0F">
        <w:rPr>
          <w:rFonts w:hint="eastAsia"/>
          <w:kern w:val="0"/>
        </w:rPr>
        <w:t>禪那</w:t>
      </w:r>
      <w:proofErr w:type="gramEnd"/>
      <w:r w:rsidRPr="009E3F0F">
        <w:rPr>
          <w:rFonts w:hint="eastAsia"/>
          <w:kern w:val="0"/>
        </w:rPr>
        <w:t>，這是智慧無比的佛，並賦予了形態。正是從這五</w:t>
      </w:r>
      <w:proofErr w:type="gramStart"/>
      <w:r w:rsidRPr="009E3F0F">
        <w:rPr>
          <w:rFonts w:hint="eastAsia"/>
          <w:kern w:val="0"/>
        </w:rPr>
        <w:t>禪那佛中，又輝射</w:t>
      </w:r>
      <w:proofErr w:type="gramEnd"/>
      <w:r w:rsidRPr="009E3F0F">
        <w:rPr>
          <w:rFonts w:hint="eastAsia"/>
          <w:kern w:val="0"/>
        </w:rPr>
        <w:t>出了五菩薩，他們負有主宰宇宙局勢的神力。</w:t>
      </w:r>
      <w:r>
        <w:rPr>
          <w:rFonts w:ascii="新細明體" w:hAnsi="新細明體" w:hint="eastAsia"/>
          <w:kern w:val="0"/>
        </w:rPr>
        <w:t>」</w:t>
      </w:r>
      <w:r>
        <w:rPr>
          <w:rStyle w:val="a9"/>
          <w:rFonts w:ascii="新細明體" w:hAnsi="新細明體"/>
          <w:kern w:val="0"/>
        </w:rPr>
        <w:footnoteReference w:id="144"/>
      </w:r>
      <w:r>
        <w:rPr>
          <w:rFonts w:ascii="新細明體" w:hAnsi="新細明體" w:hint="eastAsia"/>
          <w:kern w:val="0"/>
        </w:rPr>
        <w:t>由此可知人們有意識地創造他界，隨著時代演進，豐富他界的形象。不管是哪一種觀音形象，不論是禪、密、淨、天台，進出他界共通的力量是智慧</w:t>
      </w:r>
      <w:proofErr w:type="gramStart"/>
      <w:r>
        <w:rPr>
          <w:rFonts w:ascii="新細明體" w:hAnsi="新細明體" w:hint="eastAsia"/>
          <w:kern w:val="0"/>
        </w:rPr>
        <w:t>與禪那</w:t>
      </w:r>
      <w:proofErr w:type="gramEnd"/>
      <w:r>
        <w:rPr>
          <w:rFonts w:ascii="新細明體" w:hAnsi="新細明體" w:hint="eastAsia"/>
          <w:kern w:val="0"/>
        </w:rPr>
        <w:t>。這種他界創造了觀音淨土，也為信仰的眾生</w:t>
      </w:r>
      <w:r>
        <w:rPr>
          <w:rFonts w:hint="eastAsia"/>
          <w:kern w:val="0"/>
        </w:rPr>
        <w:t>建構一個神聖的空間，特別是參拜佛寺與圖像化的觀音，讓信眾也能夠透過觀賞、觀自在，開啟自我清涼自在的智慧。整體的觀音他界，應可以精神意義與文化現象來看。</w:t>
      </w:r>
    </w:p>
    <w:p w14:paraId="7D9A6596" w14:textId="77777777" w:rsidR="00C0611F" w:rsidRPr="000104E2" w:rsidRDefault="00C0611F" w:rsidP="00E32F7B">
      <w:pPr>
        <w:rPr>
          <w:rFonts w:ascii="新細明體" w:hAnsi="新細明體"/>
          <w:kern w:val="0"/>
        </w:rPr>
      </w:pPr>
    </w:p>
    <w:p w14:paraId="4751D265" w14:textId="77777777" w:rsidR="00773433" w:rsidRPr="003C37F7" w:rsidRDefault="00773433" w:rsidP="00E32F7B">
      <w:pPr>
        <w:rPr>
          <w:b/>
        </w:rPr>
      </w:pPr>
      <w:r>
        <w:rPr>
          <w:rFonts w:hint="eastAsia"/>
          <w:b/>
        </w:rPr>
        <w:t>（一）</w:t>
      </w:r>
      <w:r w:rsidRPr="003C37F7">
        <w:rPr>
          <w:rFonts w:hint="eastAsia"/>
          <w:b/>
        </w:rPr>
        <w:t>精神意義</w:t>
      </w:r>
    </w:p>
    <w:p w14:paraId="2F50503D" w14:textId="77777777" w:rsidR="00C0611F" w:rsidRDefault="00C0611F" w:rsidP="00E32F7B"/>
    <w:p w14:paraId="290134B3" w14:textId="37230B3A" w:rsidR="00773433" w:rsidRPr="00812E11" w:rsidRDefault="00773433" w:rsidP="006B347D">
      <w:pPr>
        <w:jc w:val="both"/>
        <w:rPr>
          <w:rFonts w:ascii="Times New Roman" w:hAnsi="Times New Roman" w:cs="Times New Roman"/>
        </w:rPr>
      </w:pPr>
      <w:r>
        <w:rPr>
          <w:rFonts w:hint="eastAsia"/>
        </w:rPr>
        <w:t xml:space="preserve">　　伊利亞德《聖與俗》中提到宗教人對神聖空間的渴望，</w:t>
      </w:r>
      <w:r>
        <w:rPr>
          <w:rFonts w:hint="eastAsia"/>
        </w:rPr>
        <w:lastRenderedPageBreak/>
        <w:t>他認為「</w:t>
      </w:r>
      <w:r w:rsidRPr="00E600B0">
        <w:rPr>
          <w:rFonts w:ascii="標楷體" w:eastAsia="標楷體" w:hAnsi="標楷體" w:hint="eastAsia"/>
        </w:rPr>
        <w:t>任何具體事物無時無地均可以轉化為聖，並且當事物轉化</w:t>
      </w:r>
      <w:proofErr w:type="gramStart"/>
      <w:r w:rsidRPr="00E600B0">
        <w:rPr>
          <w:rFonts w:ascii="標楷體" w:eastAsia="標楷體" w:hAnsi="標楷體" w:hint="eastAsia"/>
        </w:rPr>
        <w:t>為聖時</w:t>
      </w:r>
      <w:proofErr w:type="gramEnd"/>
      <w:r w:rsidRPr="00E600B0">
        <w:rPr>
          <w:rFonts w:ascii="標楷體" w:eastAsia="標楷體" w:hAnsi="標楷體" w:hint="eastAsia"/>
        </w:rPr>
        <w:t>，它仍舊以世間的存有者的身份，例如樹、石、山川、江河等，參與在周遭的環境之中，因此呈</w:t>
      </w:r>
      <w:proofErr w:type="gramStart"/>
      <w:r w:rsidRPr="00E600B0">
        <w:rPr>
          <w:rFonts w:ascii="標楷體" w:eastAsia="標楷體" w:hAnsi="標楷體" w:hint="eastAsia"/>
        </w:rPr>
        <w:t>顯出聖俗的</w:t>
      </w:r>
      <w:proofErr w:type="gramEnd"/>
      <w:r w:rsidRPr="00E600B0">
        <w:rPr>
          <w:rFonts w:ascii="標楷體" w:eastAsia="標楷體" w:hAnsi="標楷體" w:hint="eastAsia"/>
        </w:rPr>
        <w:t>並存</w:t>
      </w:r>
      <w:proofErr w:type="gramStart"/>
      <w:r w:rsidRPr="00E600B0">
        <w:rPr>
          <w:rFonts w:ascii="標楷體" w:eastAsia="標楷體" w:hAnsi="標楷體" w:hint="eastAsia"/>
        </w:rPr>
        <w:t>弔詭</w:t>
      </w:r>
      <w:proofErr w:type="gramEnd"/>
      <w:r w:rsidRPr="00E600B0">
        <w:rPr>
          <w:rFonts w:ascii="標楷體" w:eastAsia="標楷體" w:hAnsi="標楷體" w:hint="eastAsia"/>
        </w:rPr>
        <w:t>。</w:t>
      </w:r>
      <w:r>
        <w:rPr>
          <w:rFonts w:hint="eastAsia"/>
        </w:rPr>
        <w:t>」</w:t>
      </w:r>
      <w:r w:rsidRPr="00812E11">
        <w:rPr>
          <w:rStyle w:val="a9"/>
          <w:rFonts w:ascii="Times New Roman" w:eastAsiaTheme="minorEastAsia" w:hAnsi="Times New Roman"/>
        </w:rPr>
        <w:footnoteReference w:id="145"/>
      </w:r>
      <w:r w:rsidRPr="00812E11">
        <w:rPr>
          <w:rFonts w:ascii="Times New Roman" w:hAnsi="Times New Roman" w:cs="Times New Roman"/>
        </w:rPr>
        <w:t>不管佛教與道教，都存在</w:t>
      </w:r>
      <w:proofErr w:type="gramStart"/>
      <w:r w:rsidRPr="00812E11">
        <w:rPr>
          <w:rFonts w:ascii="Times New Roman" w:hAnsi="Times New Roman" w:cs="Times New Roman"/>
        </w:rPr>
        <w:t>一種聖俗轉換</w:t>
      </w:r>
      <w:proofErr w:type="gramEnd"/>
      <w:r w:rsidRPr="00812E11">
        <w:rPr>
          <w:rFonts w:ascii="Times New Roman" w:hAnsi="Times New Roman" w:cs="Times New Roman"/>
        </w:rPr>
        <w:t>的歷程，目的希望信徒能夠透過轉換來反省自我，</w:t>
      </w:r>
      <w:proofErr w:type="gramStart"/>
      <w:r w:rsidRPr="00812E11">
        <w:rPr>
          <w:rFonts w:ascii="Times New Roman" w:hAnsi="Times New Roman" w:cs="Times New Roman"/>
        </w:rPr>
        <w:t>達到勸教的</w:t>
      </w:r>
      <w:proofErr w:type="gramEnd"/>
      <w:r w:rsidRPr="00812E11">
        <w:rPr>
          <w:rFonts w:ascii="Times New Roman" w:hAnsi="Times New Roman" w:cs="Times New Roman"/>
        </w:rPr>
        <w:t>目的。</w:t>
      </w:r>
    </w:p>
    <w:p w14:paraId="56728C75" w14:textId="77777777" w:rsidR="00C0611F" w:rsidRPr="00812E11" w:rsidRDefault="00C0611F" w:rsidP="006B347D">
      <w:pPr>
        <w:jc w:val="both"/>
        <w:rPr>
          <w:rFonts w:ascii="Times New Roman" w:hAnsi="Times New Roman" w:cs="Times New Roman"/>
        </w:rPr>
      </w:pPr>
    </w:p>
    <w:p w14:paraId="2E4F7FDC" w14:textId="03833CEC" w:rsidR="00773433" w:rsidRPr="00812E11" w:rsidRDefault="00773433" w:rsidP="006B347D">
      <w:pPr>
        <w:jc w:val="both"/>
        <w:rPr>
          <w:rFonts w:ascii="Times New Roman" w:hAnsi="Times New Roman" w:cs="Times New Roman"/>
        </w:rPr>
      </w:pPr>
      <w:r w:rsidRPr="00812E11">
        <w:rPr>
          <w:rFonts w:ascii="Times New Roman" w:hAnsi="Times New Roman" w:cs="Times New Roman"/>
        </w:rPr>
        <w:t xml:space="preserve">　　佛教觀音文學當然也不例外，透過宗教的想像、專一心志，完成空間與心靈的轉化，因此「</w:t>
      </w:r>
      <w:proofErr w:type="gramStart"/>
      <w:r w:rsidRPr="00812E11">
        <w:rPr>
          <w:rFonts w:ascii="Times New Roman" w:hAnsi="Times New Roman" w:cs="Times New Roman"/>
        </w:rPr>
        <w:t>此界</w:t>
      </w:r>
      <w:proofErr w:type="gramEnd"/>
      <w:r w:rsidRPr="00812E11">
        <w:rPr>
          <w:rFonts w:ascii="Times New Roman" w:hAnsi="Times New Roman" w:cs="Times New Roman"/>
        </w:rPr>
        <w:t>/</w:t>
      </w:r>
      <w:r w:rsidRPr="00812E11">
        <w:rPr>
          <w:rFonts w:ascii="Times New Roman" w:hAnsi="Times New Roman" w:cs="Times New Roman"/>
        </w:rPr>
        <w:t>俗」與「他界</w:t>
      </w:r>
      <w:r w:rsidRPr="00812E11">
        <w:rPr>
          <w:rFonts w:ascii="Times New Roman" w:hAnsi="Times New Roman" w:cs="Times New Roman"/>
        </w:rPr>
        <w:t>/</w:t>
      </w:r>
      <w:r w:rsidRPr="00812E11">
        <w:rPr>
          <w:rFonts w:ascii="Times New Roman" w:hAnsi="Times New Roman" w:cs="Times New Roman"/>
        </w:rPr>
        <w:t>聖」，並非神聖而不可侵犯，是自由的、可穿梭進出的「</w:t>
      </w:r>
      <w:proofErr w:type="gramStart"/>
      <w:r w:rsidRPr="00812E11">
        <w:rPr>
          <w:rFonts w:ascii="Times New Roman" w:hAnsi="Times New Roman" w:cs="Times New Roman"/>
        </w:rPr>
        <w:t>此界</w:t>
      </w:r>
      <w:proofErr w:type="gramEnd"/>
      <w:r w:rsidRPr="00812E11">
        <w:rPr>
          <w:rFonts w:ascii="Times New Roman" w:hAnsi="Times New Roman" w:cs="Times New Roman"/>
        </w:rPr>
        <w:t>/</w:t>
      </w:r>
      <w:r w:rsidRPr="00812E11">
        <w:rPr>
          <w:rFonts w:ascii="Times New Roman" w:hAnsi="Times New Roman" w:cs="Times New Roman"/>
        </w:rPr>
        <w:t>俗」與「他界</w:t>
      </w:r>
      <w:r w:rsidRPr="00812E11">
        <w:rPr>
          <w:rFonts w:ascii="Times New Roman" w:hAnsi="Times New Roman" w:cs="Times New Roman"/>
        </w:rPr>
        <w:t>/</w:t>
      </w:r>
      <w:r w:rsidRPr="00812E11">
        <w:rPr>
          <w:rFonts w:ascii="Times New Roman" w:hAnsi="Times New Roman" w:cs="Times New Roman"/>
        </w:rPr>
        <w:t>聖」。觀音化身成不同的形象來到「</w:t>
      </w:r>
      <w:proofErr w:type="gramStart"/>
      <w:r w:rsidRPr="00812E11">
        <w:rPr>
          <w:rFonts w:ascii="Times New Roman" w:hAnsi="Times New Roman" w:cs="Times New Roman"/>
        </w:rPr>
        <w:t>此界</w:t>
      </w:r>
      <w:proofErr w:type="gramEnd"/>
      <w:r w:rsidRPr="00812E11">
        <w:rPr>
          <w:rFonts w:ascii="Times New Roman" w:hAnsi="Times New Roman" w:cs="Times New Roman"/>
        </w:rPr>
        <w:t>/</w:t>
      </w:r>
      <w:r w:rsidRPr="00812E11">
        <w:rPr>
          <w:rFonts w:ascii="Times New Roman" w:hAnsi="Times New Roman" w:cs="Times New Roman"/>
        </w:rPr>
        <w:t>俗」，</w:t>
      </w:r>
      <w:proofErr w:type="gramStart"/>
      <w:r w:rsidRPr="00812E11">
        <w:rPr>
          <w:rFonts w:ascii="Times New Roman" w:hAnsi="Times New Roman" w:cs="Times New Roman"/>
        </w:rPr>
        <w:t>帶領此界的</w:t>
      </w:r>
      <w:proofErr w:type="gramEnd"/>
      <w:r w:rsidRPr="00812E11">
        <w:rPr>
          <w:rFonts w:ascii="Times New Roman" w:hAnsi="Times New Roman" w:cs="Times New Roman"/>
        </w:rPr>
        <w:t>信眾心靈進入一種神聖的空間，感受被佛法籠罩，而得到的幸福。</w:t>
      </w:r>
    </w:p>
    <w:p w14:paraId="5CC4EA19" w14:textId="77777777" w:rsidR="00C0611F" w:rsidRPr="00812E11" w:rsidRDefault="00C0611F" w:rsidP="006B347D">
      <w:pPr>
        <w:jc w:val="both"/>
        <w:rPr>
          <w:rFonts w:ascii="Times New Roman" w:hAnsi="Times New Roman" w:cs="Times New Roman"/>
        </w:rPr>
      </w:pPr>
    </w:p>
    <w:p w14:paraId="3AE8E3AE" w14:textId="09559C0C" w:rsidR="00773433" w:rsidRPr="00812E11" w:rsidRDefault="00773433" w:rsidP="006B347D">
      <w:pPr>
        <w:jc w:val="both"/>
        <w:rPr>
          <w:rFonts w:ascii="Times New Roman" w:hAnsi="Times New Roman" w:cs="Times New Roman"/>
        </w:rPr>
      </w:pPr>
      <w:r w:rsidRPr="00812E11">
        <w:rPr>
          <w:rFonts w:ascii="Times New Roman" w:hAnsi="Times New Roman" w:cs="Times New Roman"/>
        </w:rPr>
        <w:t xml:space="preserve">　　</w:t>
      </w:r>
      <w:proofErr w:type="gramStart"/>
      <w:r w:rsidRPr="00812E11">
        <w:rPr>
          <w:rFonts w:ascii="Times New Roman" w:hAnsi="Times New Roman" w:cs="Times New Roman"/>
        </w:rPr>
        <w:t>于君方</w:t>
      </w:r>
      <w:proofErr w:type="gramEnd"/>
      <w:r w:rsidRPr="00812E11">
        <w:rPr>
          <w:rFonts w:ascii="Times New Roman" w:hAnsi="Times New Roman" w:cs="Times New Roman"/>
        </w:rPr>
        <w:t>認為觀音信仰的他界意義含包含療病、</w:t>
      </w:r>
      <w:proofErr w:type="gramStart"/>
      <w:r w:rsidRPr="00812E11">
        <w:rPr>
          <w:rFonts w:ascii="Times New Roman" w:hAnsi="Times New Roman" w:cs="Times New Roman"/>
        </w:rPr>
        <w:t>迎福等</w:t>
      </w:r>
      <w:proofErr w:type="gramEnd"/>
      <w:r w:rsidRPr="00812E11">
        <w:rPr>
          <w:rFonts w:ascii="Times New Roman" w:hAnsi="Times New Roman" w:cs="Times New Roman"/>
        </w:rPr>
        <w:t>。我們從三十三種應化身的形象更可</w:t>
      </w:r>
      <w:proofErr w:type="gramStart"/>
      <w:r w:rsidRPr="00812E11">
        <w:rPr>
          <w:rFonts w:ascii="Times New Roman" w:hAnsi="Times New Roman" w:cs="Times New Roman"/>
        </w:rPr>
        <w:t>觀察到解危</w:t>
      </w:r>
      <w:proofErr w:type="gramEnd"/>
      <w:r w:rsidRPr="00812E11">
        <w:rPr>
          <w:rFonts w:ascii="Times New Roman" w:hAnsi="Times New Roman" w:cs="Times New Roman"/>
        </w:rPr>
        <w:t>、救難等其他的</w:t>
      </w:r>
      <w:proofErr w:type="gramStart"/>
      <w:r w:rsidRPr="00812E11">
        <w:rPr>
          <w:rFonts w:ascii="Times New Roman" w:hAnsi="Times New Roman" w:cs="Times New Roman"/>
        </w:rPr>
        <w:t>他界意涵</w:t>
      </w:r>
      <w:proofErr w:type="gramEnd"/>
      <w:r w:rsidRPr="00812E11">
        <w:rPr>
          <w:rFonts w:ascii="Times New Roman" w:hAnsi="Times New Roman" w:cs="Times New Roman"/>
        </w:rPr>
        <w:t>。譬如「馬郎婦觀音」具有「以毒攻毒」</w:t>
      </w:r>
      <w:r w:rsidRPr="00812E11">
        <w:rPr>
          <w:rStyle w:val="a9"/>
          <w:rFonts w:ascii="Times New Roman" w:eastAsiaTheme="minorEastAsia" w:hAnsi="Times New Roman"/>
        </w:rPr>
        <w:footnoteReference w:id="146"/>
      </w:r>
      <w:r w:rsidRPr="00812E11">
        <w:rPr>
          <w:rFonts w:ascii="Times New Roman" w:hAnsi="Times New Roman" w:cs="Times New Roman"/>
        </w:rPr>
        <w:t>，除去</w:t>
      </w:r>
      <w:proofErr w:type="gramStart"/>
      <w:r w:rsidRPr="00812E11">
        <w:rPr>
          <w:rFonts w:ascii="Times New Roman" w:hAnsi="Times New Roman" w:cs="Times New Roman"/>
        </w:rPr>
        <w:t>欲愛的度脫</w:t>
      </w:r>
      <w:proofErr w:type="gramEnd"/>
      <w:r w:rsidRPr="00812E11">
        <w:rPr>
          <w:rFonts w:ascii="Times New Roman" w:hAnsi="Times New Roman" w:cs="Times New Roman"/>
        </w:rPr>
        <w:t>功能；「</w:t>
      </w:r>
      <w:r w:rsidRPr="00812E11">
        <w:rPr>
          <w:rFonts w:ascii="Times New Roman" w:hAnsi="Times New Roman" w:cs="Times New Roman"/>
          <w:kern w:val="0"/>
        </w:rPr>
        <w:t>蛤蜊觀音</w:t>
      </w:r>
      <w:r w:rsidRPr="00812E11">
        <w:rPr>
          <w:rFonts w:ascii="Times New Roman" w:hAnsi="Times New Roman" w:cs="Times New Roman"/>
        </w:rPr>
        <w:t>」教唐文宗戒殺生；</w:t>
      </w:r>
      <w:r w:rsidRPr="00812E11">
        <w:rPr>
          <w:rFonts w:ascii="Times New Roman" w:hAnsi="Times New Roman" w:cs="Times New Roman"/>
          <w:kern w:val="0"/>
        </w:rPr>
        <w:t>「</w:t>
      </w:r>
      <w:proofErr w:type="gramStart"/>
      <w:r w:rsidRPr="00812E11">
        <w:rPr>
          <w:rFonts w:ascii="Times New Roman" w:hAnsi="Times New Roman" w:cs="Times New Roman"/>
          <w:kern w:val="0"/>
        </w:rPr>
        <w:t>水月觀音</w:t>
      </w:r>
      <w:proofErr w:type="gramEnd"/>
      <w:r w:rsidRPr="00812E11">
        <w:rPr>
          <w:rFonts w:ascii="Times New Roman" w:hAnsi="Times New Roman" w:cs="Times New Roman"/>
          <w:kern w:val="0"/>
        </w:rPr>
        <w:t>」讓白居易</w:t>
      </w:r>
      <w:proofErr w:type="gramStart"/>
      <w:r w:rsidRPr="00812E11">
        <w:rPr>
          <w:rFonts w:ascii="Times New Roman" w:hAnsi="Times New Roman" w:cs="Times New Roman"/>
          <w:kern w:val="0"/>
        </w:rPr>
        <w:t>萬緣皆</w:t>
      </w:r>
      <w:proofErr w:type="gramEnd"/>
      <w:r w:rsidRPr="00812E11">
        <w:rPr>
          <w:rFonts w:ascii="Times New Roman" w:hAnsi="Times New Roman" w:cs="Times New Roman"/>
          <w:kern w:val="0"/>
        </w:rPr>
        <w:t>空</w:t>
      </w:r>
      <w:r w:rsidRPr="00812E11">
        <w:rPr>
          <w:rFonts w:ascii="Times New Roman" w:hAnsi="Times New Roman" w:cs="Times New Roman"/>
        </w:rPr>
        <w:t>。可以看出觀音文學表現出去除貪嗔</w:t>
      </w:r>
      <w:proofErr w:type="gramStart"/>
      <w:r w:rsidRPr="00812E11">
        <w:rPr>
          <w:rFonts w:ascii="Times New Roman" w:hAnsi="Times New Roman" w:cs="Times New Roman"/>
        </w:rPr>
        <w:t>癡</w:t>
      </w:r>
      <w:proofErr w:type="gramEnd"/>
      <w:r w:rsidRPr="00812E11">
        <w:rPr>
          <w:rFonts w:ascii="Times New Roman" w:hAnsi="Times New Roman" w:cs="Times New Roman"/>
        </w:rPr>
        <w:t>，淨化心靈，昇華智慧的功能。觀音已經成為中國家喻</w:t>
      </w:r>
      <w:r w:rsidRPr="00812E11">
        <w:rPr>
          <w:rFonts w:ascii="Times New Roman" w:hAnsi="Times New Roman" w:cs="Times New Roman"/>
        </w:rPr>
        <w:lastRenderedPageBreak/>
        <w:t>戶曉的神聖人物，而其穿梭「</w:t>
      </w:r>
      <w:proofErr w:type="gramStart"/>
      <w:r w:rsidRPr="00812E11">
        <w:rPr>
          <w:rFonts w:ascii="Times New Roman" w:hAnsi="Times New Roman" w:cs="Times New Roman"/>
        </w:rPr>
        <w:t>此界</w:t>
      </w:r>
      <w:proofErr w:type="gramEnd"/>
      <w:r w:rsidRPr="00812E11">
        <w:rPr>
          <w:rFonts w:ascii="Times New Roman" w:hAnsi="Times New Roman" w:cs="Times New Roman"/>
        </w:rPr>
        <w:t>/</w:t>
      </w:r>
      <w:r w:rsidRPr="00812E11">
        <w:rPr>
          <w:rFonts w:ascii="Times New Roman" w:hAnsi="Times New Roman" w:cs="Times New Roman"/>
        </w:rPr>
        <w:t>俗」與「他界</w:t>
      </w:r>
      <w:r w:rsidRPr="00812E11">
        <w:rPr>
          <w:rFonts w:ascii="Times New Roman" w:hAnsi="Times New Roman" w:cs="Times New Roman"/>
        </w:rPr>
        <w:t>/</w:t>
      </w:r>
      <w:r w:rsidRPr="00812E11">
        <w:rPr>
          <w:rFonts w:ascii="Times New Roman" w:hAnsi="Times New Roman" w:cs="Times New Roman"/>
        </w:rPr>
        <w:t>聖」的能力深植人心，也被賦予神聖的意涵，讓信眾得到大慈大悲的救贖。</w:t>
      </w:r>
    </w:p>
    <w:p w14:paraId="34503F78" w14:textId="77777777" w:rsidR="00C0611F" w:rsidRPr="00812E11" w:rsidRDefault="00C0611F" w:rsidP="006B347D">
      <w:pPr>
        <w:jc w:val="both"/>
        <w:rPr>
          <w:rFonts w:ascii="Times New Roman" w:hAnsi="Times New Roman" w:cs="Times New Roman"/>
        </w:rPr>
      </w:pPr>
    </w:p>
    <w:p w14:paraId="13734C00" w14:textId="059FA089" w:rsidR="00773433" w:rsidRPr="00812E11" w:rsidRDefault="00773433" w:rsidP="006B347D">
      <w:pPr>
        <w:jc w:val="both"/>
        <w:rPr>
          <w:rFonts w:ascii="Times New Roman" w:hAnsi="Times New Roman" w:cs="Times New Roman"/>
        </w:rPr>
      </w:pPr>
      <w:r w:rsidRPr="00812E11">
        <w:rPr>
          <w:rFonts w:ascii="Times New Roman" w:hAnsi="Times New Roman" w:cs="Times New Roman"/>
        </w:rPr>
        <w:t xml:space="preserve">　　蘇珊朗格《情感與形式》中曾說：「</w:t>
      </w:r>
      <w:r w:rsidRPr="007B73DD">
        <w:rPr>
          <w:rFonts w:ascii="標楷體" w:eastAsia="標楷體" w:hAnsi="標楷體" w:hint="eastAsia"/>
        </w:rPr>
        <w:t>文學的勝境正是詩人憑藉語辭所創造的生活幻境。</w:t>
      </w:r>
      <w:r>
        <w:rPr>
          <w:rFonts w:hint="eastAsia"/>
        </w:rPr>
        <w:t>」</w:t>
      </w:r>
      <w:r w:rsidRPr="00812E11">
        <w:rPr>
          <w:rStyle w:val="a9"/>
          <w:rFonts w:ascii="Times New Roman" w:eastAsiaTheme="minorEastAsia" w:hAnsi="Times New Roman"/>
        </w:rPr>
        <w:footnoteReference w:id="147"/>
      </w:r>
      <w:r w:rsidRPr="00812E11">
        <w:rPr>
          <w:rFonts w:ascii="Times New Roman" w:hAnsi="Times New Roman" w:cs="Times New Roman"/>
        </w:rPr>
        <w:t>同樣的，不管是唐代佛教或道教信徒們，都將觀音的神聖性，藉由詩歌、小說與各種文學作品中，記錄信仰與崇拜的心情。透過書寫經文、朗讀經文、閱讀故事、聆聽故事或創造故事，無一都是不停地將俗</w:t>
      </w:r>
      <w:proofErr w:type="gramStart"/>
      <w:r w:rsidRPr="00812E11">
        <w:rPr>
          <w:rFonts w:ascii="Times New Roman" w:hAnsi="Times New Roman" w:cs="Times New Roman"/>
        </w:rPr>
        <w:t>世</w:t>
      </w:r>
      <w:proofErr w:type="gramEnd"/>
      <w:r w:rsidRPr="00812E11">
        <w:rPr>
          <w:rFonts w:ascii="Times New Roman" w:hAnsi="Times New Roman" w:cs="Times New Roman"/>
        </w:rPr>
        <w:t>的</w:t>
      </w:r>
      <w:proofErr w:type="gramStart"/>
      <w:r w:rsidRPr="00812E11">
        <w:rPr>
          <w:rFonts w:ascii="Times New Roman" w:hAnsi="Times New Roman" w:cs="Times New Roman"/>
        </w:rPr>
        <w:t>心靈藉崇仰</w:t>
      </w:r>
      <w:proofErr w:type="gramEnd"/>
      <w:r w:rsidRPr="00812E11">
        <w:rPr>
          <w:rFonts w:ascii="Times New Roman" w:hAnsi="Times New Roman" w:cs="Times New Roman"/>
        </w:rPr>
        <w:t>而轉化為他界。一般人視為幻境的「他界」，</w:t>
      </w:r>
      <w:proofErr w:type="gramStart"/>
      <w:r w:rsidRPr="00812E11">
        <w:rPr>
          <w:rFonts w:ascii="Times New Roman" w:hAnsi="Times New Roman" w:cs="Times New Roman"/>
        </w:rPr>
        <w:t>在宗教徒</w:t>
      </w:r>
      <w:proofErr w:type="gramEnd"/>
      <w:r w:rsidRPr="00812E11">
        <w:rPr>
          <w:rFonts w:ascii="Times New Roman" w:hAnsi="Times New Roman" w:cs="Times New Roman"/>
        </w:rPr>
        <w:t>心中是精神之勝境、智慧之靈光。</w:t>
      </w:r>
    </w:p>
    <w:p w14:paraId="57DE5540" w14:textId="77777777" w:rsidR="00C0611F" w:rsidRPr="00812E11" w:rsidRDefault="00C0611F" w:rsidP="006B347D">
      <w:pPr>
        <w:jc w:val="both"/>
        <w:rPr>
          <w:rFonts w:ascii="Times New Roman" w:hAnsi="Times New Roman" w:cs="Times New Roman"/>
        </w:rPr>
      </w:pPr>
    </w:p>
    <w:p w14:paraId="493761E8" w14:textId="07795BE9" w:rsidR="00773433" w:rsidRPr="00812E11" w:rsidRDefault="00773433" w:rsidP="006B347D">
      <w:pPr>
        <w:jc w:val="both"/>
        <w:rPr>
          <w:rFonts w:ascii="Times New Roman" w:hAnsi="Times New Roman" w:cs="Times New Roman"/>
        </w:rPr>
      </w:pPr>
      <w:r w:rsidRPr="00812E11">
        <w:rPr>
          <w:rFonts w:ascii="Times New Roman" w:hAnsi="Times New Roman" w:cs="Times New Roman"/>
        </w:rPr>
        <w:t xml:space="preserve">　　坎伯（</w:t>
      </w:r>
      <w:r w:rsidRPr="00812E11">
        <w:rPr>
          <w:rFonts w:ascii="Times New Roman" w:hAnsi="Times New Roman" w:cs="Times New Roman"/>
        </w:rPr>
        <w:t>J</w:t>
      </w:r>
      <w:r w:rsidR="009A0385" w:rsidRPr="00812E11">
        <w:rPr>
          <w:rFonts w:ascii="Times New Roman" w:hAnsi="Times New Roman" w:cs="Times New Roman"/>
        </w:rPr>
        <w:t>o</w:t>
      </w:r>
      <w:r w:rsidRPr="00812E11">
        <w:rPr>
          <w:rFonts w:ascii="Times New Roman" w:hAnsi="Times New Roman" w:cs="Times New Roman"/>
        </w:rPr>
        <w:t>seph Campbell</w:t>
      </w:r>
      <w:r w:rsidRPr="00812E11">
        <w:rPr>
          <w:rFonts w:ascii="Times New Roman" w:hAnsi="Times New Roman" w:cs="Times New Roman"/>
        </w:rPr>
        <w:t>）也曾探討觀音形象，指出：「所有眾生的心都是祥和的，因為觀世音和光</w:t>
      </w:r>
      <w:proofErr w:type="gramStart"/>
      <w:r w:rsidRPr="00812E11">
        <w:rPr>
          <w:rFonts w:ascii="Times New Roman" w:hAnsi="Times New Roman" w:cs="Times New Roman"/>
        </w:rPr>
        <w:t>世</w:t>
      </w:r>
      <w:proofErr w:type="gramEnd"/>
      <w:r w:rsidRPr="00812E11">
        <w:rPr>
          <w:rFonts w:ascii="Times New Roman" w:hAnsi="Times New Roman" w:cs="Times New Roman"/>
        </w:rPr>
        <w:t>音</w:t>
      </w:r>
      <w:proofErr w:type="gramStart"/>
      <w:r w:rsidRPr="00812E11">
        <w:rPr>
          <w:rFonts w:ascii="Times New Roman" w:hAnsi="Times New Roman" w:cs="Times New Roman"/>
        </w:rPr>
        <w:t>菩薩－大能</w:t>
      </w:r>
      <w:proofErr w:type="gramEnd"/>
      <w:r w:rsidRPr="00812E11">
        <w:rPr>
          <w:rFonts w:ascii="Times New Roman" w:hAnsi="Times New Roman" w:cs="Times New Roman"/>
        </w:rPr>
        <w:t>的菩薩，無界限的愛</w:t>
      </w:r>
      <w:proofErr w:type="gramStart"/>
      <w:r w:rsidRPr="00812E11">
        <w:rPr>
          <w:rFonts w:ascii="Times New Roman" w:hAnsi="Times New Roman" w:cs="Times New Roman"/>
        </w:rPr>
        <w:t>—</w:t>
      </w:r>
      <w:proofErr w:type="gramEnd"/>
      <w:r w:rsidRPr="00812E11">
        <w:rPr>
          <w:rFonts w:ascii="Times New Roman" w:hAnsi="Times New Roman" w:cs="Times New Roman"/>
        </w:rPr>
        <w:t>包容、</w:t>
      </w:r>
      <w:proofErr w:type="gramStart"/>
      <w:r w:rsidRPr="00812E11">
        <w:rPr>
          <w:rFonts w:ascii="Times New Roman" w:hAnsi="Times New Roman" w:cs="Times New Roman"/>
        </w:rPr>
        <w:t>關懷並駐於</w:t>
      </w:r>
      <w:proofErr w:type="gramEnd"/>
      <w:r w:rsidRPr="00812E11">
        <w:rPr>
          <w:rFonts w:ascii="Times New Roman" w:hAnsi="Times New Roman" w:cs="Times New Roman"/>
        </w:rPr>
        <w:t>每一有情的人身心內。」他認為觀世音菩薩就是「以憐憫心看待俗</w:t>
      </w:r>
      <w:proofErr w:type="gramStart"/>
      <w:r w:rsidRPr="00812E11">
        <w:rPr>
          <w:rFonts w:ascii="Times New Roman" w:hAnsi="Times New Roman" w:cs="Times New Roman"/>
        </w:rPr>
        <w:t>世</w:t>
      </w:r>
      <w:proofErr w:type="gramEnd"/>
      <w:r w:rsidRPr="00812E11">
        <w:rPr>
          <w:rFonts w:ascii="Times New Roman" w:hAnsi="Times New Roman" w:cs="Times New Roman"/>
        </w:rPr>
        <w:t>的神明」。</w:t>
      </w:r>
      <w:r w:rsidRPr="00812E11">
        <w:rPr>
          <w:rStyle w:val="a9"/>
          <w:rFonts w:ascii="Times New Roman" w:eastAsiaTheme="minorEastAsia" w:hAnsi="Times New Roman"/>
        </w:rPr>
        <w:footnoteReference w:id="148"/>
      </w:r>
      <w:r w:rsidRPr="00812E11">
        <w:rPr>
          <w:rFonts w:ascii="Times New Roman" w:hAnsi="Times New Roman" w:cs="Times New Roman"/>
        </w:rPr>
        <w:t>我們透過他界書寫的觀察，可以說觀世音菩薩在「行深般若波羅密</w:t>
      </w:r>
      <w:proofErr w:type="gramStart"/>
      <w:r w:rsidRPr="00812E11">
        <w:rPr>
          <w:rFonts w:ascii="Times New Roman" w:hAnsi="Times New Roman" w:cs="Times New Roman"/>
        </w:rPr>
        <w:t>多時，</w:t>
      </w:r>
      <w:proofErr w:type="gramEnd"/>
      <w:r w:rsidRPr="00812E11">
        <w:rPr>
          <w:rFonts w:ascii="Times New Roman" w:hAnsi="Times New Roman" w:cs="Times New Roman"/>
        </w:rPr>
        <w:t>照見五</w:t>
      </w:r>
      <w:proofErr w:type="gramStart"/>
      <w:r w:rsidRPr="00812E11">
        <w:rPr>
          <w:rFonts w:ascii="Times New Roman" w:hAnsi="Times New Roman" w:cs="Times New Roman"/>
        </w:rPr>
        <w:t>蘊</w:t>
      </w:r>
      <w:proofErr w:type="gramEnd"/>
      <w:r w:rsidRPr="00812E11">
        <w:rPr>
          <w:rFonts w:ascii="Times New Roman" w:hAnsi="Times New Roman" w:cs="Times New Roman"/>
        </w:rPr>
        <w:t>皆空，度一切苦</w:t>
      </w:r>
      <w:proofErr w:type="gramStart"/>
      <w:r w:rsidRPr="00812E11">
        <w:rPr>
          <w:rFonts w:ascii="Times New Roman" w:hAnsi="Times New Roman" w:cs="Times New Roman"/>
        </w:rPr>
        <w:t>厄</w:t>
      </w:r>
      <w:proofErr w:type="gramEnd"/>
      <w:r w:rsidRPr="00812E11">
        <w:rPr>
          <w:rFonts w:ascii="Times New Roman" w:hAnsi="Times New Roman" w:cs="Times New Roman"/>
        </w:rPr>
        <w:t>。」眾生因此在精神上都能得到救度。</w:t>
      </w:r>
    </w:p>
    <w:p w14:paraId="55C79D16" w14:textId="77777777" w:rsidR="00C0611F" w:rsidRDefault="00C0611F" w:rsidP="00E32F7B"/>
    <w:p w14:paraId="6CB3ED2D" w14:textId="77777777" w:rsidR="00773433" w:rsidRPr="003C37F7" w:rsidRDefault="00773433" w:rsidP="00E32F7B">
      <w:pPr>
        <w:rPr>
          <w:b/>
        </w:rPr>
      </w:pPr>
      <w:r>
        <w:rPr>
          <w:rFonts w:hint="eastAsia"/>
          <w:b/>
        </w:rPr>
        <w:t>（二）</w:t>
      </w:r>
      <w:r w:rsidRPr="003C37F7">
        <w:rPr>
          <w:rFonts w:hint="eastAsia"/>
          <w:b/>
        </w:rPr>
        <w:t>文化現象</w:t>
      </w:r>
    </w:p>
    <w:p w14:paraId="30AFD89D" w14:textId="77777777" w:rsidR="00C0611F" w:rsidRDefault="00C0611F" w:rsidP="00E32F7B"/>
    <w:p w14:paraId="4D9EC6C4" w14:textId="6515C9D0"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rPr>
        <w:lastRenderedPageBreak/>
        <w:t xml:space="preserve">　　本論文以唐代的觀音文學作為觀察對象，分析唐人觀音信仰中的他界書寫。發現不管是</w:t>
      </w:r>
      <w:r w:rsidRPr="00812E11">
        <w:rPr>
          <w:rFonts w:ascii="Times New Roman" w:hAnsi="Times New Roman" w:cs="Times New Roman"/>
          <w:kern w:val="0"/>
        </w:rPr>
        <w:t>實寫他界、</w:t>
      </w:r>
      <w:proofErr w:type="gramStart"/>
      <w:r w:rsidRPr="00812E11">
        <w:rPr>
          <w:rFonts w:ascii="Times New Roman" w:hAnsi="Times New Roman" w:cs="Times New Roman"/>
          <w:kern w:val="0"/>
        </w:rPr>
        <w:t>虛寫他</w:t>
      </w:r>
      <w:proofErr w:type="gramEnd"/>
      <w:r w:rsidRPr="00812E11">
        <w:rPr>
          <w:rFonts w:ascii="Times New Roman" w:hAnsi="Times New Roman" w:cs="Times New Roman"/>
          <w:kern w:val="0"/>
        </w:rPr>
        <w:t>界或是形象化的他界，都彰顯唐代是佛教與觀音崇拜發展的鼎盛時期，呈現文學與宗教結合的多元化趣味。</w:t>
      </w:r>
    </w:p>
    <w:p w14:paraId="0FEC150B" w14:textId="77777777" w:rsidR="00C0611F" w:rsidRPr="00812E11" w:rsidRDefault="00C0611F" w:rsidP="006B347D">
      <w:pPr>
        <w:jc w:val="both"/>
        <w:rPr>
          <w:rFonts w:ascii="Times New Roman" w:hAnsi="Times New Roman" w:cs="Times New Roman"/>
          <w:kern w:val="0"/>
        </w:rPr>
      </w:pPr>
    </w:p>
    <w:p w14:paraId="5F3C2AF0" w14:textId="6EF010B9" w:rsidR="00773433" w:rsidRPr="00812E11" w:rsidRDefault="00773433" w:rsidP="006B347D">
      <w:pPr>
        <w:jc w:val="both"/>
        <w:rPr>
          <w:rFonts w:ascii="Times New Roman" w:hAnsi="Times New Roman" w:cs="Times New Roman"/>
        </w:rPr>
      </w:pPr>
      <w:r w:rsidRPr="00812E11">
        <w:rPr>
          <w:rFonts w:ascii="Times New Roman" w:hAnsi="Times New Roman" w:cs="Times New Roman"/>
        </w:rPr>
        <w:t xml:space="preserve">　　從文化的角度來看，根據李利安的分析，觀音信仰者所持觀音法門可以分為稱觀音名、誦觀音經、歸心觀音、禮拜觀音像等四個類型。</w:t>
      </w:r>
      <w:r w:rsidRPr="00812E11">
        <w:rPr>
          <w:rStyle w:val="a9"/>
          <w:rFonts w:ascii="Times New Roman" w:eastAsiaTheme="minorEastAsia" w:hAnsi="Times New Roman"/>
        </w:rPr>
        <w:footnoteReference w:id="149"/>
      </w:r>
      <w:r w:rsidRPr="00812E11">
        <w:rPr>
          <w:rFonts w:ascii="Times New Roman" w:hAnsi="Times New Roman" w:cs="Times New Roman"/>
        </w:rPr>
        <w:t>從唐代觀音信仰文學也可以到這個從六朝以來的信仰文化輪廓。如六朝「</w:t>
      </w:r>
      <w:proofErr w:type="gramStart"/>
      <w:r w:rsidRPr="00812E11">
        <w:rPr>
          <w:rFonts w:ascii="Times New Roman" w:hAnsi="Times New Roman" w:cs="Times New Roman"/>
        </w:rPr>
        <w:t>稱名念佛</w:t>
      </w:r>
      <w:proofErr w:type="gramEnd"/>
      <w:r w:rsidRPr="00812E11">
        <w:rPr>
          <w:rFonts w:ascii="Times New Roman" w:hAnsi="Times New Roman" w:cs="Times New Roman"/>
        </w:rPr>
        <w:t>」的方式，在唐代觀音文學中也出現；「誦經千遍」更是觀音感應的不二法門；以禪定出離，在觀音文學中也展現端倪；至如</w:t>
      </w:r>
      <w:proofErr w:type="gramStart"/>
      <w:r w:rsidRPr="00812E11">
        <w:rPr>
          <w:rFonts w:ascii="Times New Roman" w:hAnsi="Times New Roman" w:cs="Times New Roman"/>
        </w:rPr>
        <w:t>誦咒、禮像</w:t>
      </w:r>
      <w:proofErr w:type="gramEnd"/>
      <w:r w:rsidRPr="00812E11">
        <w:rPr>
          <w:rFonts w:ascii="Times New Roman" w:hAnsi="Times New Roman" w:cs="Times New Roman"/>
        </w:rPr>
        <w:t>、繡像、</w:t>
      </w:r>
      <w:proofErr w:type="gramStart"/>
      <w:r w:rsidRPr="00812E11">
        <w:rPr>
          <w:rFonts w:ascii="Times New Roman" w:hAnsi="Times New Roman" w:cs="Times New Roman"/>
        </w:rPr>
        <w:t>寫經</w:t>
      </w:r>
      <w:proofErr w:type="gramEnd"/>
      <w:r w:rsidRPr="00812E11">
        <w:rPr>
          <w:rFonts w:ascii="Times New Roman" w:hAnsi="Times New Roman" w:cs="Times New Roman"/>
        </w:rPr>
        <w:t>、造像，更是唐人最多的修行方式。更重要的是，觀音文學對唐代詩、文、小說，產生了豐富的文化題材。</w:t>
      </w:r>
    </w:p>
    <w:p w14:paraId="0ABE7F39" w14:textId="77777777" w:rsidR="00C0611F" w:rsidRPr="00812E11" w:rsidRDefault="00C0611F" w:rsidP="006B347D">
      <w:pPr>
        <w:jc w:val="both"/>
        <w:rPr>
          <w:rFonts w:ascii="Times New Roman" w:hAnsi="Times New Roman" w:cs="Times New Roman"/>
        </w:rPr>
      </w:pPr>
    </w:p>
    <w:p w14:paraId="22481BF2" w14:textId="4923647B"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rPr>
        <w:t xml:space="preserve">　　俞曉紅</w:t>
      </w:r>
      <w:r w:rsidRPr="00812E11">
        <w:rPr>
          <w:rFonts w:ascii="Times New Roman" w:hAnsi="Times New Roman" w:cs="Times New Roman"/>
          <w:kern w:val="0"/>
        </w:rPr>
        <w:t>《佛教與唐五代白話小說研究》指出：「觀世音菩薩進入中土文學，不僅性別</w:t>
      </w:r>
      <w:proofErr w:type="gramStart"/>
      <w:r w:rsidRPr="00812E11">
        <w:rPr>
          <w:rFonts w:ascii="Times New Roman" w:hAnsi="Times New Roman" w:cs="Times New Roman"/>
          <w:kern w:val="0"/>
        </w:rPr>
        <w:t>由男變女</w:t>
      </w:r>
      <w:proofErr w:type="gramEnd"/>
      <w:r w:rsidRPr="00812E11">
        <w:rPr>
          <w:rFonts w:ascii="Times New Roman" w:hAnsi="Times New Roman" w:cs="Times New Roman"/>
          <w:kern w:val="0"/>
        </w:rPr>
        <w:t>，且其大慈大悲救苦救難的特徵和能力也愈加</w:t>
      </w:r>
      <w:proofErr w:type="gramStart"/>
      <w:r w:rsidRPr="00812E11">
        <w:rPr>
          <w:rFonts w:ascii="Times New Roman" w:hAnsi="Times New Roman" w:cs="Times New Roman"/>
          <w:kern w:val="0"/>
        </w:rPr>
        <w:t>凸</w:t>
      </w:r>
      <w:proofErr w:type="gramEnd"/>
      <w:r w:rsidRPr="00812E11">
        <w:rPr>
          <w:rFonts w:ascii="Times New Roman" w:hAnsi="Times New Roman" w:cs="Times New Roman"/>
          <w:kern w:val="0"/>
        </w:rPr>
        <w:t>顯，觀音的數十種化身</w:t>
      </w:r>
      <w:proofErr w:type="gramStart"/>
      <w:r w:rsidRPr="00812E11">
        <w:rPr>
          <w:rFonts w:ascii="Times New Roman" w:hAnsi="Times New Roman" w:cs="Times New Roman"/>
          <w:kern w:val="0"/>
        </w:rPr>
        <w:t>形象魚籃觀音</w:t>
      </w:r>
      <w:proofErr w:type="gramEnd"/>
      <w:r w:rsidRPr="00812E11">
        <w:rPr>
          <w:rFonts w:ascii="Times New Roman" w:hAnsi="Times New Roman" w:cs="Times New Roman"/>
          <w:kern w:val="0"/>
        </w:rPr>
        <w:t>、送子觀音、千手千眼觀音等更是中國文學作品中</w:t>
      </w:r>
      <w:proofErr w:type="gramStart"/>
      <w:r w:rsidRPr="00812E11">
        <w:rPr>
          <w:rFonts w:ascii="Times New Roman" w:hAnsi="Times New Roman" w:cs="Times New Roman"/>
          <w:kern w:val="0"/>
        </w:rPr>
        <w:t>隨喚隨出</w:t>
      </w:r>
      <w:proofErr w:type="gramEnd"/>
      <w:r w:rsidRPr="00812E11">
        <w:rPr>
          <w:rFonts w:ascii="Times New Roman" w:hAnsi="Times New Roman" w:cs="Times New Roman"/>
          <w:kern w:val="0"/>
        </w:rPr>
        <w:t>，應聲而在，給予呼喚者以實際救助，因此成為中土下層黎民重要的精神依託之</w:t>
      </w:r>
      <w:proofErr w:type="gramStart"/>
      <w:r w:rsidRPr="00812E11">
        <w:rPr>
          <w:rFonts w:ascii="Times New Roman" w:hAnsi="Times New Roman" w:cs="Times New Roman"/>
          <w:kern w:val="0"/>
        </w:rPr>
        <w:t>一</w:t>
      </w:r>
      <w:proofErr w:type="gramEnd"/>
      <w:r w:rsidRPr="00812E11">
        <w:rPr>
          <w:rFonts w:ascii="Times New Roman" w:hAnsi="Times New Roman" w:cs="Times New Roman"/>
          <w:kern w:val="0"/>
        </w:rPr>
        <w:t>。」</w:t>
      </w:r>
      <w:r w:rsidRPr="00812E11">
        <w:rPr>
          <w:rStyle w:val="a9"/>
          <w:rFonts w:ascii="Times New Roman" w:eastAsiaTheme="minorEastAsia" w:hAnsi="Times New Roman"/>
          <w:kern w:val="0"/>
        </w:rPr>
        <w:footnoteReference w:id="150"/>
      </w:r>
      <w:r w:rsidRPr="00812E11">
        <w:rPr>
          <w:rFonts w:ascii="Times New Roman" w:hAnsi="Times New Roman" w:cs="Times New Roman"/>
          <w:kern w:val="0"/>
        </w:rPr>
        <w:t>透過本文</w:t>
      </w:r>
      <w:proofErr w:type="gramStart"/>
      <w:r w:rsidRPr="00812E11">
        <w:rPr>
          <w:rFonts w:ascii="Times New Roman" w:hAnsi="Times New Roman" w:cs="Times New Roman"/>
          <w:kern w:val="0"/>
        </w:rPr>
        <w:t>釐</w:t>
      </w:r>
      <w:proofErr w:type="gramEnd"/>
      <w:r w:rsidRPr="00812E11">
        <w:rPr>
          <w:rFonts w:ascii="Times New Roman" w:hAnsi="Times New Roman" w:cs="Times New Roman"/>
          <w:kern w:val="0"/>
        </w:rPr>
        <w:t>析，我們知道</w:t>
      </w:r>
      <w:r w:rsidRPr="00812E11">
        <w:rPr>
          <w:rFonts w:ascii="Times New Roman" w:hAnsi="Times New Roman" w:cs="Times New Roman"/>
          <w:kern w:val="0"/>
        </w:rPr>
        <w:lastRenderedPageBreak/>
        <w:t>觀音有多種化身故事流傳於民間，對唐代傳奇小說的發展，這種佛經變文、經變故事的演繹，應能增補多元的風貌。</w:t>
      </w:r>
    </w:p>
    <w:p w14:paraId="6DD2940E" w14:textId="77777777" w:rsidR="00C0611F" w:rsidRPr="00812E11" w:rsidRDefault="00C0611F" w:rsidP="006B347D">
      <w:pPr>
        <w:jc w:val="both"/>
        <w:rPr>
          <w:rFonts w:ascii="Times New Roman" w:hAnsi="Times New Roman" w:cs="Times New Roman"/>
          <w:kern w:val="0"/>
        </w:rPr>
      </w:pPr>
    </w:p>
    <w:p w14:paraId="4364D5D3" w14:textId="4286C0F7"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w:t>
      </w:r>
      <w:proofErr w:type="gramStart"/>
      <w:r w:rsidRPr="00812E11">
        <w:rPr>
          <w:rFonts w:ascii="Times New Roman" w:hAnsi="Times New Roman" w:cs="Times New Roman"/>
          <w:kern w:val="0"/>
        </w:rPr>
        <w:t>此外，</w:t>
      </w:r>
      <w:proofErr w:type="gramEnd"/>
      <w:r w:rsidRPr="00812E11">
        <w:rPr>
          <w:rFonts w:ascii="Times New Roman" w:hAnsi="Times New Roman" w:cs="Times New Roman"/>
          <w:kern w:val="0"/>
        </w:rPr>
        <w:t>由於觀世音菩薩能夠有不同的化身，顯現觀世音菩薩是時時生活在人間。他可能是比丘尼或者善人，信眾只要需要並且誠心呼喊膜拜，就能夠受到庇佑。因此，觀音才能在唐代成為家家戶戶崇拜接受的神佛。觀世音菩薩被賦予廣大無邊的法力，能夠救度眾生，</w:t>
      </w:r>
      <w:proofErr w:type="gramStart"/>
      <w:r w:rsidRPr="00812E11">
        <w:rPr>
          <w:rFonts w:ascii="Times New Roman" w:hAnsi="Times New Roman" w:cs="Times New Roman"/>
          <w:kern w:val="0"/>
        </w:rPr>
        <w:t>故信眾</w:t>
      </w:r>
      <w:proofErr w:type="gramEnd"/>
      <w:r w:rsidRPr="00812E11">
        <w:rPr>
          <w:rFonts w:ascii="Times New Roman" w:hAnsi="Times New Roman" w:cs="Times New Roman"/>
          <w:kern w:val="0"/>
        </w:rPr>
        <w:t>也透過文學、造像、書畫等不同方式，作為回應。中國佛教徒根據印度佛教菩薩信仰的基本原理，大膽突破了印度佛教關於觀音顯相的常人格局，對觀音的顯相範圍做了大幅度的擴充和調整，從而出現了千差萬別的觀音顯化形象，除了菩薩身、僧尼身、居士身等佛教徒形象外，還有女子、男子、漁婦、乞丐、村婦等。這些顯化故事長期以來在中國佛教界尤其是中國民間廣泛流傳，顯示了中國化的觀音顯相信仰的持久魅力。唐代觀音文學也在觀音信仰中創造了「</w:t>
      </w:r>
      <w:proofErr w:type="gramStart"/>
      <w:r w:rsidRPr="00812E11">
        <w:rPr>
          <w:rFonts w:ascii="Times New Roman" w:hAnsi="Times New Roman" w:cs="Times New Roman"/>
          <w:kern w:val="0"/>
        </w:rPr>
        <w:t>神異僧</w:t>
      </w:r>
      <w:proofErr w:type="gramEnd"/>
      <w:r w:rsidRPr="00812E11">
        <w:rPr>
          <w:rFonts w:ascii="Times New Roman" w:hAnsi="Times New Roman" w:cs="Times New Roman"/>
          <w:kern w:val="0"/>
        </w:rPr>
        <w:t>」、「感應記」等新的母題。</w:t>
      </w:r>
    </w:p>
    <w:p w14:paraId="46A5A284" w14:textId="77777777" w:rsidR="00C0611F" w:rsidRPr="00812E11" w:rsidRDefault="00C0611F" w:rsidP="006B347D">
      <w:pPr>
        <w:jc w:val="both"/>
        <w:rPr>
          <w:rFonts w:ascii="Times New Roman" w:hAnsi="Times New Roman" w:cs="Times New Roman"/>
          <w:kern w:val="0"/>
        </w:rPr>
      </w:pPr>
    </w:p>
    <w:p w14:paraId="0E6BE15D" w14:textId="5B58732D"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三十三觀音大多是唐代以後民間信奉的觀音形象，它們是中國古代畫家根據民間流傳的觀音顯化故事，再經過一定的藝術加工而精心創作出來的、具有中國佛教特點的觀音形象。從《普門品》的「三十三身」到富有濃郁中國特色的「三十三觀音」，觀音顯相信仰最終實現了徹底的中國化。而送</w:t>
      </w:r>
      <w:r w:rsidRPr="00812E11">
        <w:rPr>
          <w:rFonts w:ascii="Times New Roman" w:hAnsi="Times New Roman" w:cs="Times New Roman"/>
          <w:kern w:val="0"/>
        </w:rPr>
        <w:lastRenderedPageBreak/>
        <w:t>子觀音形象的出現，意味著觀音思想的儒家倫理化。</w:t>
      </w:r>
      <w:r w:rsidRPr="00812E11">
        <w:rPr>
          <w:rStyle w:val="a9"/>
          <w:rFonts w:ascii="Times New Roman" w:eastAsiaTheme="minorEastAsia" w:hAnsi="Times New Roman"/>
          <w:kern w:val="0"/>
        </w:rPr>
        <w:footnoteReference w:id="151"/>
      </w:r>
      <w:r w:rsidRPr="00812E11">
        <w:rPr>
          <w:rFonts w:ascii="Times New Roman" w:hAnsi="Times New Roman" w:cs="Times New Roman"/>
          <w:kern w:val="0"/>
        </w:rPr>
        <w:t>最重要的是，整個觀音信仰文學為中國在位者、士大夫、民間百姓奠定利益眾生、大慈大悲的文化底蘊。</w:t>
      </w:r>
    </w:p>
    <w:p w14:paraId="6B475B4A" w14:textId="77777777" w:rsidR="00C0611F" w:rsidRPr="00812E11" w:rsidRDefault="00C0611F" w:rsidP="006B347D">
      <w:pPr>
        <w:jc w:val="both"/>
        <w:rPr>
          <w:rFonts w:ascii="Times New Roman" w:hAnsi="Times New Roman" w:cs="Times New Roman"/>
          <w:kern w:val="0"/>
        </w:rPr>
      </w:pPr>
    </w:p>
    <w:p w14:paraId="5BB15ADD" w14:textId="77777777"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kern w:val="0"/>
        </w:rPr>
        <w:t xml:space="preserve">   </w:t>
      </w:r>
      <w:r w:rsidRPr="00812E11">
        <w:rPr>
          <w:rFonts w:ascii="Times New Roman" w:hAnsi="Times New Roman" w:cs="Times New Roman"/>
          <w:kern w:val="0"/>
        </w:rPr>
        <w:t>整體來說，觀音信仰在中國本土，以適合中國人心的方式創造了豐富的形象。三十三身觀音、</w:t>
      </w:r>
      <w:proofErr w:type="gramStart"/>
      <w:r w:rsidRPr="00812E11">
        <w:rPr>
          <w:rFonts w:ascii="Times New Roman" w:hAnsi="Times New Roman" w:cs="Times New Roman"/>
          <w:kern w:val="0"/>
        </w:rPr>
        <w:t>由男變女</w:t>
      </w:r>
      <w:proofErr w:type="gramEnd"/>
      <w:r w:rsidRPr="00812E11">
        <w:rPr>
          <w:rFonts w:ascii="Times New Roman" w:hAnsi="Times New Roman" w:cs="Times New Roman"/>
          <w:kern w:val="0"/>
        </w:rPr>
        <w:t>觀音、民間故事化觀音、送子觀音，都是在唐代觀音文學中可以清楚看到的痕跡，其中也說明了中國文化的特質。</w:t>
      </w:r>
      <w:r w:rsidRPr="00812E11">
        <w:rPr>
          <w:rStyle w:val="a9"/>
          <w:rFonts w:ascii="Times New Roman" w:eastAsiaTheme="minorEastAsia" w:hAnsi="Times New Roman"/>
          <w:kern w:val="0"/>
        </w:rPr>
        <w:footnoteReference w:id="152"/>
      </w:r>
    </w:p>
    <w:p w14:paraId="3DF7C553" w14:textId="77777777" w:rsidR="00773433" w:rsidRDefault="00773433" w:rsidP="00E32F7B">
      <w:pPr>
        <w:jc w:val="center"/>
        <w:rPr>
          <w:rFonts w:ascii="標楷體" w:eastAsia="標楷體" w:hAnsi="標楷體"/>
          <w:b/>
          <w:kern w:val="0"/>
          <w:sz w:val="28"/>
          <w:szCs w:val="28"/>
        </w:rPr>
      </w:pPr>
      <w:r>
        <w:rPr>
          <w:rFonts w:ascii="標楷體" w:eastAsia="標楷體" w:hAnsi="標楷體" w:hint="eastAsia"/>
          <w:b/>
          <w:kern w:val="0"/>
          <w:sz w:val="28"/>
          <w:szCs w:val="28"/>
        </w:rPr>
        <w:t>五、結語</w:t>
      </w:r>
    </w:p>
    <w:p w14:paraId="6559D059" w14:textId="4A986B4C" w:rsidR="00773433" w:rsidRPr="00812E11" w:rsidRDefault="00773433" w:rsidP="006B347D">
      <w:pPr>
        <w:jc w:val="both"/>
        <w:rPr>
          <w:rFonts w:ascii="Times New Roman" w:hAnsi="Times New Roman" w:cs="Times New Roman"/>
          <w:kern w:val="0"/>
        </w:rPr>
      </w:pPr>
      <w:r w:rsidRPr="00812E11">
        <w:rPr>
          <w:rFonts w:ascii="Times New Roman" w:hAnsi="Times New Roman" w:cs="Times New Roman"/>
          <w:b/>
          <w:kern w:val="0"/>
          <w:sz w:val="28"/>
          <w:szCs w:val="28"/>
        </w:rPr>
        <w:t xml:space="preserve">　　</w:t>
      </w:r>
      <w:r w:rsidRPr="00812E11">
        <w:rPr>
          <w:rFonts w:ascii="Times New Roman" w:hAnsi="Times New Roman" w:cs="Times New Roman"/>
          <w:kern w:val="0"/>
        </w:rPr>
        <w:t>所謂「菩薩」，是發四弘願，以四無量心，「上求菩提，下化眾生」，又不離世間的</w:t>
      </w:r>
      <w:proofErr w:type="gramStart"/>
      <w:r w:rsidRPr="00812E11">
        <w:rPr>
          <w:rFonts w:ascii="Times New Roman" w:hAnsi="Times New Roman" w:cs="Times New Roman"/>
          <w:kern w:val="0"/>
        </w:rPr>
        <w:t>悲智雙運者</w:t>
      </w:r>
      <w:proofErr w:type="gramEnd"/>
      <w:r w:rsidRPr="00812E11">
        <w:rPr>
          <w:rFonts w:ascii="Times New Roman" w:hAnsi="Times New Roman" w:cs="Times New Roman"/>
          <w:kern w:val="0"/>
        </w:rPr>
        <w:t>。觀世音菩薩在中國文化思想中一直是具有出世間而不離世間的性格，突出發展了</w:t>
      </w:r>
      <w:proofErr w:type="gramStart"/>
      <w:r w:rsidRPr="00812E11">
        <w:rPr>
          <w:rFonts w:ascii="Times New Roman" w:hAnsi="Times New Roman" w:cs="Times New Roman"/>
          <w:kern w:val="0"/>
        </w:rPr>
        <w:t>大乘佛教弘通</w:t>
      </w:r>
      <w:proofErr w:type="gramEnd"/>
      <w:r w:rsidRPr="00812E11">
        <w:rPr>
          <w:rFonts w:ascii="Times New Roman" w:hAnsi="Times New Roman" w:cs="Times New Roman"/>
          <w:kern w:val="0"/>
        </w:rPr>
        <w:t>、入世的一面。觀世音能救濟無量百千萬億眾生，以大悲心，滿懷著對眾生的悲</w:t>
      </w:r>
      <w:proofErr w:type="gramStart"/>
      <w:r w:rsidRPr="00812E11">
        <w:rPr>
          <w:rFonts w:ascii="Times New Roman" w:hAnsi="Times New Roman" w:cs="Times New Roman"/>
          <w:kern w:val="0"/>
        </w:rPr>
        <w:t>憫</w:t>
      </w:r>
      <w:proofErr w:type="gramEnd"/>
      <w:r w:rsidRPr="00812E11">
        <w:rPr>
          <w:rFonts w:ascii="Times New Roman" w:hAnsi="Times New Roman" w:cs="Times New Roman"/>
          <w:kern w:val="0"/>
        </w:rPr>
        <w:t>，實踐著</w:t>
      </w:r>
      <w:proofErr w:type="gramStart"/>
      <w:r w:rsidRPr="00812E11">
        <w:rPr>
          <w:rFonts w:ascii="Times New Roman" w:hAnsi="Times New Roman" w:cs="Times New Roman"/>
          <w:kern w:val="0"/>
        </w:rPr>
        <w:t>救世濟入的</w:t>
      </w:r>
      <w:proofErr w:type="gramEnd"/>
      <w:r w:rsidRPr="00812E11">
        <w:rPr>
          <w:rFonts w:ascii="Times New Roman" w:hAnsi="Times New Roman" w:cs="Times New Roman"/>
          <w:kern w:val="0"/>
        </w:rPr>
        <w:t>弘願。</w:t>
      </w:r>
      <w:smartTag w:uri="urn:schemas-microsoft-com:office:smarttags" w:element="PersonName">
        <w:smartTagPr>
          <w:attr w:name="ProductID" w:val="孫昌武"/>
        </w:smartTagPr>
        <w:r w:rsidRPr="00812E11">
          <w:rPr>
            <w:rFonts w:ascii="Times New Roman" w:hAnsi="Times New Roman" w:cs="Times New Roman"/>
            <w:kern w:val="0"/>
          </w:rPr>
          <w:t>孫昌武</w:t>
        </w:r>
      </w:smartTag>
      <w:r w:rsidRPr="00812E11">
        <w:rPr>
          <w:rFonts w:ascii="Times New Roman" w:hAnsi="Times New Roman" w:cs="Times New Roman"/>
          <w:kern w:val="0"/>
        </w:rPr>
        <w:t>先生認為：「觀世音和維摩</w:t>
      </w:r>
      <w:proofErr w:type="gramStart"/>
      <w:r w:rsidRPr="00812E11">
        <w:rPr>
          <w:rFonts w:ascii="Times New Roman" w:hAnsi="Times New Roman" w:cs="Times New Roman"/>
          <w:kern w:val="0"/>
        </w:rPr>
        <w:t>詰</w:t>
      </w:r>
      <w:proofErr w:type="gramEnd"/>
      <w:r w:rsidRPr="00812E11">
        <w:rPr>
          <w:rFonts w:ascii="Times New Roman" w:hAnsi="Times New Roman" w:cs="Times New Roman"/>
          <w:kern w:val="0"/>
        </w:rPr>
        <w:t>都體現著無量</w:t>
      </w:r>
      <w:proofErr w:type="gramStart"/>
      <w:r w:rsidRPr="00812E11">
        <w:rPr>
          <w:rFonts w:ascii="Times New Roman" w:hAnsi="Times New Roman" w:cs="Times New Roman"/>
          <w:kern w:val="0"/>
        </w:rPr>
        <w:t>的神變和</w:t>
      </w:r>
      <w:proofErr w:type="gramEnd"/>
      <w:r w:rsidRPr="00812E11">
        <w:rPr>
          <w:rFonts w:ascii="Times New Roman" w:hAnsi="Times New Roman" w:cs="Times New Roman"/>
          <w:kern w:val="0"/>
        </w:rPr>
        <w:t>靈異，具有偉大的、超自然的力量。因為有了這種力量，大乘佛教的它力救濟才能得以實現，宗教的救濟作用也</w:t>
      </w:r>
      <w:r w:rsidRPr="00812E11">
        <w:rPr>
          <w:rFonts w:ascii="Times New Roman" w:hAnsi="Times New Roman" w:cs="Times New Roman"/>
          <w:kern w:val="0"/>
        </w:rPr>
        <w:lastRenderedPageBreak/>
        <w:t>才能得以發揮。」</w:t>
      </w:r>
      <w:r w:rsidRPr="00812E11">
        <w:rPr>
          <w:rStyle w:val="a9"/>
          <w:rFonts w:ascii="Times New Roman" w:eastAsiaTheme="minorEastAsia" w:hAnsi="Times New Roman"/>
          <w:kern w:val="0"/>
        </w:rPr>
        <w:footnoteReference w:id="153"/>
      </w:r>
      <w:r w:rsidRPr="00812E11">
        <w:rPr>
          <w:rFonts w:ascii="Times New Roman" w:hAnsi="Times New Roman" w:cs="Times New Roman"/>
          <w:kern w:val="0"/>
        </w:rPr>
        <w:t>這就是觀音文學展現他界變化的主要原因，加上禪宗的一念清淨力、淨土</w:t>
      </w:r>
      <w:proofErr w:type="gramStart"/>
      <w:r w:rsidRPr="00812E11">
        <w:rPr>
          <w:rFonts w:ascii="Times New Roman" w:hAnsi="Times New Roman" w:cs="Times New Roman"/>
          <w:kern w:val="0"/>
        </w:rPr>
        <w:t>的念彼觀音</w:t>
      </w:r>
      <w:proofErr w:type="gramEnd"/>
      <w:r w:rsidRPr="00812E11">
        <w:rPr>
          <w:rFonts w:ascii="Times New Roman" w:hAnsi="Times New Roman" w:cs="Times New Roman"/>
          <w:kern w:val="0"/>
        </w:rPr>
        <w:t>力，</w:t>
      </w:r>
      <w:proofErr w:type="gramStart"/>
      <w:r w:rsidRPr="00812E11">
        <w:rPr>
          <w:rFonts w:ascii="Times New Roman" w:hAnsi="Times New Roman" w:cs="Times New Roman"/>
          <w:kern w:val="0"/>
        </w:rPr>
        <w:t>禪者、淨者有頓入</w:t>
      </w:r>
      <w:proofErr w:type="gramEnd"/>
      <w:r w:rsidRPr="00812E11">
        <w:rPr>
          <w:rFonts w:ascii="Times New Roman" w:hAnsi="Times New Roman" w:cs="Times New Roman"/>
          <w:kern w:val="0"/>
        </w:rPr>
        <w:t>他界的現世清涼。因此構成三種他界書寫模式。</w:t>
      </w:r>
    </w:p>
    <w:p w14:paraId="17DFAEB9" w14:textId="77777777" w:rsidR="00E32F7B" w:rsidRPr="00812E11" w:rsidRDefault="00E32F7B" w:rsidP="006B347D">
      <w:pPr>
        <w:jc w:val="both"/>
        <w:rPr>
          <w:rFonts w:ascii="Times New Roman" w:hAnsi="Times New Roman" w:cs="Times New Roman"/>
          <w:kern w:val="0"/>
        </w:rPr>
      </w:pPr>
    </w:p>
    <w:p w14:paraId="509F2A8C" w14:textId="74A9243A" w:rsidR="00A67F0D" w:rsidRPr="00812E11" w:rsidRDefault="00773433" w:rsidP="006B347D">
      <w:pPr>
        <w:jc w:val="both"/>
        <w:rPr>
          <w:rFonts w:ascii="Times New Roman" w:hAnsi="Times New Roman" w:cs="Times New Roman"/>
          <w:b/>
          <w:kern w:val="0"/>
        </w:rPr>
      </w:pPr>
      <w:r w:rsidRPr="00812E11">
        <w:rPr>
          <w:rFonts w:ascii="Times New Roman" w:hAnsi="Times New Roman" w:cs="Times New Roman"/>
          <w:kern w:val="0"/>
        </w:rPr>
        <w:t xml:space="preserve">　　觀音文學中的他界書寫與其他宗教信仰略有不同，它在時間結構與空間結構上，都特別重視「人間性」與「神話」性格。觀音文學中，觀音菩薩多半以「人身」現身，且因為多為解救信眾之故事，因此故事發生的場景也多為凡間。在實寫他界中，觀音</w:t>
      </w:r>
      <w:proofErr w:type="gramStart"/>
      <w:r w:rsidRPr="00812E11">
        <w:rPr>
          <w:rFonts w:ascii="Times New Roman" w:hAnsi="Times New Roman" w:cs="Times New Roman"/>
          <w:kern w:val="0"/>
        </w:rPr>
        <w:t>多次救度信</w:t>
      </w:r>
      <w:proofErr w:type="gramEnd"/>
      <w:r w:rsidRPr="00812E11">
        <w:rPr>
          <w:rFonts w:ascii="Times New Roman" w:hAnsi="Times New Roman" w:cs="Times New Roman"/>
          <w:kern w:val="0"/>
        </w:rPr>
        <w:t>眾的描寫，都著重菩薩到凡間，</w:t>
      </w:r>
      <w:proofErr w:type="gramStart"/>
      <w:r w:rsidRPr="00812E11">
        <w:rPr>
          <w:rFonts w:ascii="Times New Roman" w:hAnsi="Times New Roman" w:cs="Times New Roman"/>
          <w:kern w:val="0"/>
        </w:rPr>
        <w:t>度化凡人</w:t>
      </w:r>
      <w:proofErr w:type="gramEnd"/>
      <w:r w:rsidRPr="00812E11">
        <w:rPr>
          <w:rFonts w:ascii="Times New Roman" w:hAnsi="Times New Roman" w:cs="Times New Roman"/>
          <w:kern w:val="0"/>
        </w:rPr>
        <w:t>。</w:t>
      </w:r>
      <w:proofErr w:type="gramStart"/>
      <w:r w:rsidRPr="00812E11">
        <w:rPr>
          <w:rFonts w:ascii="Times New Roman" w:hAnsi="Times New Roman" w:cs="Times New Roman"/>
          <w:kern w:val="0"/>
        </w:rPr>
        <w:t>而虛寫他</w:t>
      </w:r>
      <w:proofErr w:type="gramEnd"/>
      <w:r w:rsidRPr="00812E11">
        <w:rPr>
          <w:rFonts w:ascii="Times New Roman" w:hAnsi="Times New Roman" w:cs="Times New Roman"/>
          <w:kern w:val="0"/>
        </w:rPr>
        <w:t>界，則是凡人透過觀音的清涼世界，如寺廟、圖畫、造像、石像等，而得到一種內心的平靜與喜樂。因為觀音在宗教文化上代表救苦救難、大慈大悲，就像</w:t>
      </w:r>
      <w:proofErr w:type="gramStart"/>
      <w:r w:rsidRPr="00812E11">
        <w:rPr>
          <w:rFonts w:ascii="Times New Roman" w:hAnsi="Times New Roman" w:cs="Times New Roman"/>
          <w:kern w:val="0"/>
        </w:rPr>
        <w:t>海能納</w:t>
      </w:r>
      <w:proofErr w:type="gramEnd"/>
      <w:r w:rsidRPr="00812E11">
        <w:rPr>
          <w:rFonts w:ascii="Times New Roman" w:hAnsi="Times New Roman" w:cs="Times New Roman"/>
          <w:kern w:val="0"/>
        </w:rPr>
        <w:t>百川一樣，觀音形象也是無比寬大。</w:t>
      </w:r>
      <w:r w:rsidRPr="00812E11">
        <w:rPr>
          <w:rFonts w:ascii="Times New Roman" w:hAnsi="Times New Roman" w:cs="Times New Roman"/>
        </w:rPr>
        <w:t>信眾能透過觀音力，</w:t>
      </w:r>
      <w:proofErr w:type="gramStart"/>
      <w:r w:rsidRPr="00812E11">
        <w:rPr>
          <w:rFonts w:ascii="Times New Roman" w:hAnsi="Times New Roman" w:cs="Times New Roman"/>
        </w:rPr>
        <w:t>由凡入聖</w:t>
      </w:r>
      <w:proofErr w:type="gramEnd"/>
      <w:r w:rsidRPr="00812E11">
        <w:rPr>
          <w:rFonts w:ascii="Times New Roman" w:hAnsi="Times New Roman" w:cs="Times New Roman"/>
        </w:rPr>
        <w:t>，再由聖入</w:t>
      </w:r>
      <w:proofErr w:type="gramStart"/>
      <w:r w:rsidRPr="00812E11">
        <w:rPr>
          <w:rFonts w:ascii="Times New Roman" w:hAnsi="Times New Roman" w:cs="Times New Roman"/>
        </w:rPr>
        <w:t>凡</w:t>
      </w:r>
      <w:proofErr w:type="gramEnd"/>
      <w:r w:rsidRPr="00812E11">
        <w:rPr>
          <w:rFonts w:ascii="Times New Roman" w:hAnsi="Times New Roman" w:cs="Times New Roman"/>
        </w:rPr>
        <w:t>，交錯轉化心靈豐富</w:t>
      </w:r>
      <w:proofErr w:type="gramStart"/>
      <w:r w:rsidRPr="00812E11">
        <w:rPr>
          <w:rFonts w:ascii="Times New Roman" w:hAnsi="Times New Roman" w:cs="Times New Roman"/>
        </w:rPr>
        <w:t>的觀想世界</w:t>
      </w:r>
      <w:proofErr w:type="gramEnd"/>
      <w:r w:rsidRPr="00812E11">
        <w:rPr>
          <w:rFonts w:ascii="Times New Roman" w:hAnsi="Times New Roman" w:cs="Times New Roman"/>
        </w:rPr>
        <w:t>，從而建構豐富的觀音「他界」。因此，觀音文學中的「他界」，也代表觀音菩薩以他者進入信眾自我的世界，自我又以觀看、誦念、聽音，心念進入觀音的他者世界。自我與他者，</w:t>
      </w:r>
      <w:proofErr w:type="gramStart"/>
      <w:r w:rsidRPr="00812E11">
        <w:rPr>
          <w:rFonts w:ascii="Times New Roman" w:hAnsi="Times New Roman" w:cs="Times New Roman"/>
        </w:rPr>
        <w:t>一</w:t>
      </w:r>
      <w:proofErr w:type="gramEnd"/>
      <w:r w:rsidRPr="00812E11">
        <w:rPr>
          <w:rFonts w:ascii="Times New Roman" w:hAnsi="Times New Roman" w:cs="Times New Roman"/>
        </w:rPr>
        <w:t>而二，二而一，成為多重他界與多重觀音樣態。觀世音</w:t>
      </w:r>
      <w:proofErr w:type="gramStart"/>
      <w:r w:rsidRPr="00812E11">
        <w:rPr>
          <w:rFonts w:ascii="Times New Roman" w:hAnsi="Times New Roman" w:cs="Times New Roman"/>
        </w:rPr>
        <w:t>菩</w:t>
      </w:r>
      <w:proofErr w:type="gramEnd"/>
      <w:r w:rsidRPr="00812E11">
        <w:rPr>
          <w:rFonts w:ascii="Times New Roman" w:hAnsi="Times New Roman" w:cs="Times New Roman"/>
        </w:rPr>
        <w:t>就是以這樣的大慈大悲力，撫慰千古以來信眾內心的靈魂。</w:t>
      </w:r>
      <w:r w:rsidR="00A67F0D" w:rsidRPr="00812E11">
        <w:rPr>
          <w:rFonts w:ascii="Times New Roman" w:hAnsi="Times New Roman" w:cs="Times New Roman"/>
          <w:b/>
          <w:kern w:val="0"/>
        </w:rPr>
        <w:br w:type="page"/>
      </w:r>
    </w:p>
    <w:p w14:paraId="170A75C5" w14:textId="2F80F8CE" w:rsidR="00773433" w:rsidRPr="00675D73" w:rsidRDefault="00773433" w:rsidP="00A67F0D">
      <w:pPr>
        <w:jc w:val="center"/>
        <w:rPr>
          <w:rFonts w:ascii="新細明體" w:hAnsi="新細明體"/>
          <w:b/>
          <w:kern w:val="0"/>
          <w:sz w:val="28"/>
          <w:szCs w:val="24"/>
        </w:rPr>
      </w:pPr>
      <w:r w:rsidRPr="00675D73">
        <w:rPr>
          <w:rFonts w:ascii="新細明體" w:hAnsi="新細明體" w:hint="eastAsia"/>
          <w:b/>
          <w:kern w:val="0"/>
          <w:sz w:val="28"/>
          <w:szCs w:val="24"/>
        </w:rPr>
        <w:lastRenderedPageBreak/>
        <w:t>【</w:t>
      </w:r>
      <w:r w:rsidR="00A51AED">
        <w:rPr>
          <w:rFonts w:ascii="新細明體" w:hAnsi="新細明體" w:hint="eastAsia"/>
          <w:b/>
          <w:kern w:val="0"/>
          <w:sz w:val="28"/>
          <w:szCs w:val="24"/>
        </w:rPr>
        <w:t>參考</w:t>
      </w:r>
      <w:r w:rsidRPr="00675D73">
        <w:rPr>
          <w:rFonts w:ascii="新細明體" w:hAnsi="新細明體" w:hint="eastAsia"/>
          <w:b/>
          <w:kern w:val="0"/>
          <w:sz w:val="28"/>
          <w:szCs w:val="24"/>
        </w:rPr>
        <w:t>書目】</w:t>
      </w:r>
    </w:p>
    <w:p w14:paraId="0754D3D2" w14:textId="77777777" w:rsidR="00773433" w:rsidRPr="00812E11" w:rsidRDefault="00773433" w:rsidP="00812E11">
      <w:pPr>
        <w:numPr>
          <w:ilvl w:val="0"/>
          <w:numId w:val="13"/>
        </w:numPr>
        <w:jc w:val="both"/>
        <w:rPr>
          <w:rFonts w:ascii="Times New Roman" w:hAnsi="Times New Roman" w:cs="Times New Roman"/>
          <w:b/>
          <w:lang w:eastAsia="ja-JP"/>
        </w:rPr>
      </w:pPr>
      <w:r w:rsidRPr="00812E11">
        <w:rPr>
          <w:rFonts w:ascii="Times New Roman" w:hAnsi="Times New Roman" w:cs="Times New Roman"/>
          <w:b/>
          <w:lang w:eastAsia="ja-JP"/>
        </w:rPr>
        <w:t>專書</w:t>
      </w:r>
    </w:p>
    <w:p w14:paraId="5C4EDD2E" w14:textId="061B6274" w:rsidR="00773433" w:rsidRPr="00812E11" w:rsidRDefault="00773433" w:rsidP="00812E11">
      <w:pPr>
        <w:snapToGrid w:val="0"/>
        <w:ind w:left="240" w:hangingChars="100" w:hanging="240"/>
        <w:jc w:val="both"/>
        <w:rPr>
          <w:rFonts w:ascii="Times New Roman" w:hAnsi="Times New Roman" w:cs="Times New Roman"/>
          <w:b/>
          <w:kern w:val="0"/>
        </w:rPr>
      </w:pPr>
      <w:r w:rsidRPr="00812E11">
        <w:rPr>
          <w:rFonts w:ascii="Times New Roman" w:hAnsi="Times New Roman" w:cs="Times New Roman"/>
        </w:rPr>
        <w:t>後秦</w:t>
      </w:r>
      <w:r w:rsidR="00675D73" w:rsidRPr="00812E11">
        <w:rPr>
          <w:rFonts w:ascii="Times New Roman" w:hAnsi="Times New Roman" w:cs="Times New Roman"/>
        </w:rPr>
        <w:t>．</w:t>
      </w:r>
      <w:proofErr w:type="gramStart"/>
      <w:r w:rsidRPr="00812E11">
        <w:rPr>
          <w:rFonts w:ascii="Times New Roman" w:hAnsi="Times New Roman" w:cs="Times New Roman"/>
        </w:rPr>
        <w:t>龜茲國</w:t>
      </w:r>
      <w:proofErr w:type="gramEnd"/>
      <w:r w:rsidRPr="00812E11">
        <w:rPr>
          <w:rFonts w:ascii="Times New Roman" w:hAnsi="Times New Roman" w:cs="Times New Roman"/>
        </w:rPr>
        <w:t>三藏法師</w:t>
      </w:r>
      <w:proofErr w:type="gramStart"/>
      <w:r w:rsidRPr="00812E11">
        <w:rPr>
          <w:rFonts w:ascii="Times New Roman" w:hAnsi="Times New Roman" w:cs="Times New Roman"/>
        </w:rPr>
        <w:t>鳩摩羅什譯</w:t>
      </w:r>
      <w:proofErr w:type="gramEnd"/>
      <w:r w:rsidR="0035126C" w:rsidRPr="00812E11">
        <w:rPr>
          <w:rFonts w:ascii="Times New Roman" w:hAnsi="Times New Roman" w:cs="Times New Roman"/>
        </w:rPr>
        <w:t>，</w:t>
      </w:r>
      <w:r w:rsidRPr="00812E11">
        <w:rPr>
          <w:rFonts w:ascii="Times New Roman" w:hAnsi="Times New Roman" w:cs="Times New Roman"/>
        </w:rPr>
        <w:t>《妙法蓮華經》，《大正新脩大藏經》</w:t>
      </w:r>
      <w:r w:rsidR="0035126C" w:rsidRPr="00812E11">
        <w:rPr>
          <w:rFonts w:ascii="Times New Roman" w:hAnsi="Times New Roman" w:cs="Times New Roman"/>
        </w:rPr>
        <w:t>，</w:t>
      </w:r>
      <w:r w:rsidRPr="00812E11">
        <w:rPr>
          <w:rFonts w:ascii="Times New Roman" w:hAnsi="Times New Roman" w:cs="Times New Roman"/>
        </w:rPr>
        <w:t>第九冊。</w:t>
      </w:r>
    </w:p>
    <w:p w14:paraId="588808E6" w14:textId="3FD34242" w:rsidR="00773433" w:rsidRPr="00812E11" w:rsidRDefault="00773433" w:rsidP="00812E11">
      <w:pPr>
        <w:snapToGrid w:val="0"/>
        <w:ind w:left="240" w:hangingChars="100" w:hanging="240"/>
        <w:jc w:val="both"/>
        <w:rPr>
          <w:rFonts w:ascii="Times New Roman" w:hAnsi="Times New Roman" w:cs="Times New Roman"/>
          <w:b/>
          <w:kern w:val="0"/>
        </w:rPr>
      </w:pPr>
      <w:r w:rsidRPr="00812E11">
        <w:rPr>
          <w:rFonts w:ascii="Times New Roman" w:hAnsi="Times New Roman" w:cs="Times New Roman"/>
        </w:rPr>
        <w:t>隋</w:t>
      </w:r>
      <w:r w:rsidR="00675D73" w:rsidRPr="00812E11">
        <w:rPr>
          <w:rFonts w:ascii="Times New Roman" w:hAnsi="Times New Roman" w:cs="Times New Roman"/>
        </w:rPr>
        <w:t>．</w:t>
      </w:r>
      <w:r w:rsidRPr="00812E11">
        <w:rPr>
          <w:rFonts w:ascii="Times New Roman" w:hAnsi="Times New Roman" w:cs="Times New Roman"/>
        </w:rPr>
        <w:t>天竺三藏</w:t>
      </w:r>
      <w:proofErr w:type="gramStart"/>
      <w:r w:rsidRPr="00812E11">
        <w:rPr>
          <w:rFonts w:ascii="Times New Roman" w:hAnsi="Times New Roman" w:cs="Times New Roman"/>
        </w:rPr>
        <w:t>闍</w:t>
      </w:r>
      <w:proofErr w:type="gramEnd"/>
      <w:r w:rsidRPr="00812E11">
        <w:rPr>
          <w:rFonts w:ascii="Times New Roman" w:hAnsi="Times New Roman" w:cs="Times New Roman"/>
        </w:rPr>
        <w:t>那</w:t>
      </w:r>
      <w:proofErr w:type="gramStart"/>
      <w:r w:rsidRPr="00812E11">
        <w:rPr>
          <w:rFonts w:ascii="Times New Roman" w:hAnsi="Times New Roman" w:cs="Times New Roman"/>
        </w:rPr>
        <w:t>崛</w:t>
      </w:r>
      <w:proofErr w:type="gramEnd"/>
      <w:r w:rsidRPr="00812E11">
        <w:rPr>
          <w:rFonts w:ascii="Times New Roman" w:hAnsi="Times New Roman" w:cs="Times New Roman"/>
        </w:rPr>
        <w:t>多共</w:t>
      </w:r>
      <w:proofErr w:type="gramStart"/>
      <w:r w:rsidRPr="00812E11">
        <w:rPr>
          <w:rFonts w:ascii="Times New Roman" w:hAnsi="Times New Roman" w:cs="Times New Roman"/>
        </w:rPr>
        <w:t>笈多譯</w:t>
      </w:r>
      <w:proofErr w:type="gramEnd"/>
      <w:r w:rsidR="0035126C" w:rsidRPr="00812E11">
        <w:rPr>
          <w:rFonts w:ascii="Times New Roman" w:hAnsi="Times New Roman" w:cs="Times New Roman"/>
        </w:rPr>
        <w:t>，</w:t>
      </w:r>
      <w:r w:rsidRPr="00812E11">
        <w:rPr>
          <w:rFonts w:ascii="Times New Roman" w:hAnsi="Times New Roman" w:cs="Times New Roman"/>
        </w:rPr>
        <w:t>《添品妙法蓮華經》，《大正新脩大藏經》</w:t>
      </w:r>
      <w:r w:rsidR="0035126C" w:rsidRPr="00812E11">
        <w:rPr>
          <w:rFonts w:ascii="Times New Roman" w:hAnsi="Times New Roman" w:cs="Times New Roman"/>
        </w:rPr>
        <w:t>，</w:t>
      </w:r>
      <w:r w:rsidRPr="00812E11">
        <w:rPr>
          <w:rFonts w:ascii="Times New Roman" w:hAnsi="Times New Roman" w:cs="Times New Roman"/>
        </w:rPr>
        <w:t>第九冊。</w:t>
      </w:r>
    </w:p>
    <w:p w14:paraId="75CA3B90" w14:textId="109F3BE4" w:rsidR="00773433" w:rsidRPr="00812E11" w:rsidRDefault="00773433" w:rsidP="00812E11">
      <w:pPr>
        <w:snapToGrid w:val="0"/>
        <w:ind w:left="240" w:hangingChars="100" w:hanging="240"/>
        <w:jc w:val="both"/>
        <w:rPr>
          <w:rFonts w:ascii="Times New Roman" w:hAnsi="Times New Roman" w:cs="Times New Roman"/>
        </w:rPr>
      </w:pPr>
      <w:r w:rsidRPr="00812E11">
        <w:rPr>
          <w:rFonts w:ascii="Times New Roman" w:hAnsi="Times New Roman" w:cs="Times New Roman"/>
        </w:rPr>
        <w:t>大周</w:t>
      </w:r>
      <w:r w:rsidR="00675D73" w:rsidRPr="00812E11">
        <w:rPr>
          <w:rFonts w:ascii="Times New Roman" w:hAnsi="Times New Roman" w:cs="Times New Roman"/>
        </w:rPr>
        <w:t>．</w:t>
      </w:r>
      <w:proofErr w:type="gramStart"/>
      <w:r w:rsidRPr="00812E11">
        <w:rPr>
          <w:rFonts w:ascii="Times New Roman" w:hAnsi="Times New Roman" w:cs="Times New Roman"/>
        </w:rPr>
        <w:t>于闐</w:t>
      </w:r>
      <w:proofErr w:type="gramEnd"/>
      <w:r w:rsidRPr="00812E11">
        <w:rPr>
          <w:rFonts w:ascii="Times New Roman" w:hAnsi="Times New Roman" w:cs="Times New Roman"/>
        </w:rPr>
        <w:t>國三藏</w:t>
      </w:r>
      <w:proofErr w:type="gramStart"/>
      <w:r w:rsidRPr="00812E11">
        <w:rPr>
          <w:rFonts w:ascii="Times New Roman" w:hAnsi="Times New Roman" w:cs="Times New Roman"/>
        </w:rPr>
        <w:t>實叉難陀奉制譯</w:t>
      </w:r>
      <w:proofErr w:type="gramEnd"/>
      <w:r w:rsidR="0035126C" w:rsidRPr="00812E11">
        <w:rPr>
          <w:rFonts w:ascii="Times New Roman" w:hAnsi="Times New Roman" w:cs="Times New Roman"/>
        </w:rPr>
        <w:t>，</w:t>
      </w:r>
      <w:r w:rsidRPr="00812E11">
        <w:rPr>
          <w:rFonts w:ascii="Times New Roman" w:hAnsi="Times New Roman" w:cs="Times New Roman"/>
        </w:rPr>
        <w:t>《大方廣佛華嚴經》，《大正新脩大藏經》</w:t>
      </w:r>
      <w:r w:rsidR="0035126C" w:rsidRPr="00812E11">
        <w:rPr>
          <w:rFonts w:ascii="Times New Roman" w:hAnsi="Times New Roman" w:cs="Times New Roman"/>
        </w:rPr>
        <w:t>，</w:t>
      </w:r>
      <w:r w:rsidRPr="00812E11">
        <w:rPr>
          <w:rFonts w:ascii="Times New Roman" w:hAnsi="Times New Roman" w:cs="Times New Roman"/>
        </w:rPr>
        <w:t>第十冊。</w:t>
      </w:r>
    </w:p>
    <w:p w14:paraId="6A5C059C" w14:textId="647EF3F4" w:rsidR="00773433" w:rsidRPr="00812E11" w:rsidRDefault="00773433" w:rsidP="00812E11">
      <w:pPr>
        <w:snapToGrid w:val="0"/>
        <w:ind w:left="240" w:hangingChars="100" w:hanging="240"/>
        <w:jc w:val="both"/>
        <w:rPr>
          <w:rFonts w:ascii="Times New Roman" w:hAnsi="Times New Roman" w:cs="Times New Roman"/>
        </w:rPr>
      </w:pPr>
      <w:r w:rsidRPr="00812E11">
        <w:rPr>
          <w:rFonts w:ascii="Times New Roman" w:hAnsi="Times New Roman" w:cs="Times New Roman"/>
          <w:color w:val="000000"/>
        </w:rPr>
        <w:t>唐</w:t>
      </w:r>
      <w:r w:rsidR="00675D73" w:rsidRPr="00812E11">
        <w:rPr>
          <w:rFonts w:ascii="Times New Roman" w:hAnsi="Times New Roman" w:cs="Times New Roman"/>
          <w:color w:val="000000"/>
        </w:rPr>
        <w:t>．</w:t>
      </w:r>
      <w:r w:rsidRPr="00812E11">
        <w:rPr>
          <w:rFonts w:ascii="Times New Roman" w:hAnsi="Times New Roman" w:cs="Times New Roman"/>
          <w:color w:val="000000"/>
        </w:rPr>
        <w:t>天竺沙門般</w:t>
      </w:r>
      <w:proofErr w:type="gramStart"/>
      <w:r w:rsidRPr="00812E11">
        <w:rPr>
          <w:rFonts w:ascii="Times New Roman" w:hAnsi="Times New Roman" w:cs="Times New Roman"/>
          <w:color w:val="000000"/>
        </w:rPr>
        <w:t>剌蜜帝譯</w:t>
      </w:r>
      <w:proofErr w:type="gramEnd"/>
      <w:r w:rsidR="0035126C" w:rsidRPr="00812E11">
        <w:rPr>
          <w:rFonts w:ascii="Times New Roman" w:hAnsi="Times New Roman" w:cs="Times New Roman"/>
        </w:rPr>
        <w:t>，</w:t>
      </w:r>
      <w:r w:rsidRPr="00812E11">
        <w:rPr>
          <w:rFonts w:ascii="Times New Roman" w:hAnsi="Times New Roman" w:cs="Times New Roman"/>
          <w:color w:val="000000"/>
        </w:rPr>
        <w:t>《大佛頂如來密因修證了義諸菩薩萬行首楞嚴經》</w:t>
      </w:r>
      <w:r w:rsidRPr="00812E11">
        <w:rPr>
          <w:rFonts w:ascii="Times New Roman" w:hAnsi="Times New Roman" w:cs="Times New Roman"/>
        </w:rPr>
        <w:t>，《大正新脩大藏經》</w:t>
      </w:r>
      <w:r w:rsidR="0035126C" w:rsidRPr="00812E11">
        <w:rPr>
          <w:rFonts w:ascii="Times New Roman" w:hAnsi="Times New Roman" w:cs="Times New Roman"/>
        </w:rPr>
        <w:t>，</w:t>
      </w:r>
      <w:r w:rsidRPr="00812E11">
        <w:rPr>
          <w:rFonts w:ascii="Times New Roman" w:hAnsi="Times New Roman" w:cs="Times New Roman"/>
        </w:rPr>
        <w:t>第十九冊。</w:t>
      </w:r>
    </w:p>
    <w:p w14:paraId="67502D14" w14:textId="59C0F869" w:rsidR="00773433" w:rsidRPr="00812E11" w:rsidRDefault="00773433" w:rsidP="00812E11">
      <w:pPr>
        <w:snapToGrid w:val="0"/>
        <w:ind w:left="240" w:hangingChars="100" w:hanging="240"/>
        <w:jc w:val="both"/>
        <w:rPr>
          <w:rFonts w:ascii="Times New Roman" w:hAnsi="Times New Roman" w:cs="Times New Roman"/>
        </w:rPr>
      </w:pPr>
      <w:r w:rsidRPr="00812E11">
        <w:rPr>
          <w:rFonts w:ascii="Times New Roman" w:hAnsi="Times New Roman" w:cs="Times New Roman"/>
          <w:color w:val="000000"/>
        </w:rPr>
        <w:t>唐</w:t>
      </w:r>
      <w:r w:rsidR="00675D73" w:rsidRPr="00812E11">
        <w:rPr>
          <w:rFonts w:ascii="Times New Roman" w:hAnsi="Times New Roman" w:cs="Times New Roman"/>
          <w:color w:val="000000"/>
        </w:rPr>
        <w:t>．</w:t>
      </w:r>
      <w:r w:rsidRPr="00812E11">
        <w:rPr>
          <w:rFonts w:ascii="Times New Roman" w:hAnsi="Times New Roman" w:cs="Times New Roman"/>
        </w:rPr>
        <w:t>玄奘述、</w:t>
      </w:r>
      <w:proofErr w:type="gramStart"/>
      <w:r w:rsidRPr="00812E11">
        <w:rPr>
          <w:rFonts w:ascii="Times New Roman" w:hAnsi="Times New Roman" w:cs="Times New Roman"/>
        </w:rPr>
        <w:t>辨機撰，季羨林</w:t>
      </w:r>
      <w:proofErr w:type="gramEnd"/>
      <w:r w:rsidRPr="00812E11">
        <w:rPr>
          <w:rFonts w:ascii="Times New Roman" w:hAnsi="Times New Roman" w:cs="Times New Roman"/>
        </w:rPr>
        <w:t>等校注</w:t>
      </w:r>
      <w:r w:rsidR="0035126C" w:rsidRPr="00812E11">
        <w:rPr>
          <w:rFonts w:ascii="Times New Roman" w:hAnsi="Times New Roman" w:cs="Times New Roman"/>
        </w:rPr>
        <w:t>，</w:t>
      </w:r>
      <w:r w:rsidRPr="00812E11">
        <w:rPr>
          <w:rFonts w:ascii="Times New Roman" w:hAnsi="Times New Roman" w:cs="Times New Roman"/>
        </w:rPr>
        <w:t>《大唐西域記》</w:t>
      </w:r>
      <w:proofErr w:type="gramStart"/>
      <w:r w:rsidRPr="00812E11">
        <w:rPr>
          <w:rFonts w:ascii="Times New Roman" w:hAnsi="Times New Roman" w:cs="Times New Roman"/>
        </w:rPr>
        <w:t>（</w:t>
      </w:r>
      <w:proofErr w:type="gramEnd"/>
      <w:r w:rsidRPr="00812E11">
        <w:rPr>
          <w:rFonts w:ascii="Times New Roman" w:hAnsi="Times New Roman" w:cs="Times New Roman"/>
        </w:rPr>
        <w:t>北京：中華書局，</w:t>
      </w:r>
      <w:r w:rsidRPr="00812E11">
        <w:rPr>
          <w:rFonts w:ascii="Times New Roman" w:hAnsi="Times New Roman" w:cs="Times New Roman"/>
        </w:rPr>
        <w:t>2000</w:t>
      </w:r>
      <w:r w:rsidRPr="00812E11">
        <w:rPr>
          <w:rFonts w:ascii="Times New Roman" w:hAnsi="Times New Roman" w:cs="Times New Roman"/>
        </w:rPr>
        <w:t>年</w:t>
      </w:r>
      <w:proofErr w:type="gramStart"/>
      <w:r w:rsidRPr="00812E11">
        <w:rPr>
          <w:rFonts w:ascii="Times New Roman" w:hAnsi="Times New Roman" w:cs="Times New Roman"/>
        </w:rPr>
        <w:t>）</w:t>
      </w:r>
      <w:proofErr w:type="gramEnd"/>
      <w:r w:rsidRPr="00812E11">
        <w:rPr>
          <w:rFonts w:ascii="Times New Roman" w:hAnsi="Times New Roman" w:cs="Times New Roman"/>
        </w:rPr>
        <w:t>。</w:t>
      </w:r>
    </w:p>
    <w:p w14:paraId="09DE3854" w14:textId="31BF0C1E" w:rsidR="00773433" w:rsidRPr="00812E11" w:rsidRDefault="00773433" w:rsidP="00812E11">
      <w:pPr>
        <w:snapToGrid w:val="0"/>
        <w:ind w:left="240" w:hangingChars="100" w:hanging="240"/>
        <w:jc w:val="both"/>
        <w:rPr>
          <w:rFonts w:ascii="Times New Roman" w:hAnsi="Times New Roman" w:cs="Times New Roman"/>
        </w:rPr>
      </w:pPr>
      <w:r w:rsidRPr="00812E11">
        <w:rPr>
          <w:rFonts w:ascii="Times New Roman" w:hAnsi="Times New Roman" w:cs="Times New Roman"/>
          <w:kern w:val="0"/>
        </w:rPr>
        <w:t>唐</w:t>
      </w:r>
      <w:r w:rsidR="00675D73" w:rsidRPr="00812E11">
        <w:rPr>
          <w:rFonts w:ascii="Times New Roman" w:hAnsi="Times New Roman" w:cs="Times New Roman"/>
          <w:kern w:val="0"/>
        </w:rPr>
        <w:t>．</w:t>
      </w:r>
      <w:proofErr w:type="gramStart"/>
      <w:r w:rsidRPr="00812E11">
        <w:rPr>
          <w:rFonts w:ascii="Times New Roman" w:hAnsi="Times New Roman" w:cs="Times New Roman"/>
          <w:kern w:val="0"/>
        </w:rPr>
        <w:t>孟知儉</w:t>
      </w:r>
      <w:proofErr w:type="gramEnd"/>
      <w:r w:rsidRPr="00812E11">
        <w:rPr>
          <w:rFonts w:ascii="Times New Roman" w:hAnsi="Times New Roman" w:cs="Times New Roman"/>
          <w:kern w:val="0"/>
        </w:rPr>
        <w:t>，</w:t>
      </w:r>
      <w:r w:rsidRPr="00812E11">
        <w:rPr>
          <w:rFonts w:ascii="Times New Roman" w:hAnsi="Times New Roman" w:cs="Times New Roman"/>
          <w:color w:val="000000"/>
        </w:rPr>
        <w:t>《觀音經持驗記》，《卍新纂續藏經》</w:t>
      </w:r>
      <w:r w:rsidR="0035126C" w:rsidRPr="00812E11">
        <w:rPr>
          <w:rFonts w:ascii="Times New Roman" w:hAnsi="Times New Roman" w:cs="Times New Roman"/>
          <w:color w:val="000000"/>
        </w:rPr>
        <w:t>，</w:t>
      </w:r>
      <w:r w:rsidRPr="00812E11">
        <w:rPr>
          <w:rFonts w:ascii="Times New Roman" w:hAnsi="Times New Roman" w:cs="Times New Roman"/>
          <w:color w:val="000000"/>
        </w:rPr>
        <w:t>第七十八冊。</w:t>
      </w:r>
    </w:p>
    <w:p w14:paraId="2D239CBF" w14:textId="7B52B79A"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宋</w:t>
      </w:r>
      <w:r w:rsidR="00675D73" w:rsidRPr="00812E11">
        <w:rPr>
          <w:rFonts w:ascii="Times New Roman" w:eastAsiaTheme="minorEastAsia" w:hAnsi="Times New Roman" w:cs="Times New Roman"/>
        </w:rPr>
        <w:t>．</w:t>
      </w:r>
      <w:r w:rsidRPr="00812E11">
        <w:rPr>
          <w:rFonts w:ascii="Times New Roman" w:eastAsiaTheme="minorEastAsia" w:hAnsi="Times New Roman" w:cs="Times New Roman"/>
        </w:rPr>
        <w:t>西域三藏畺良耶舍譯</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《佛說觀無量壽佛經》，《大正新脩大藏經》</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第十二冊。</w:t>
      </w:r>
    </w:p>
    <w:p w14:paraId="4A4127FF" w14:textId="664607A4"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宋</w:t>
      </w:r>
      <w:r w:rsidR="00675D73" w:rsidRPr="00812E11">
        <w:rPr>
          <w:rFonts w:ascii="Times New Roman" w:eastAsiaTheme="minorEastAsia" w:hAnsi="Times New Roman" w:cs="Times New Roman"/>
        </w:rPr>
        <w:t>．</w:t>
      </w:r>
      <w:r w:rsidRPr="00812E11">
        <w:rPr>
          <w:rFonts w:ascii="Times New Roman" w:eastAsiaTheme="minorEastAsia" w:hAnsi="Times New Roman" w:cs="Times New Roman"/>
        </w:rPr>
        <w:t>贊寧</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《宋高僧傳》，《大正新脩大藏經》</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第五十冊。</w:t>
      </w:r>
    </w:p>
    <w:p w14:paraId="40A84EF5" w14:textId="27A009E1"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proofErr w:type="gramStart"/>
      <w:r w:rsidRPr="00812E11">
        <w:rPr>
          <w:rFonts w:ascii="Times New Roman" w:eastAsiaTheme="minorEastAsia" w:hAnsi="Times New Roman" w:cs="Times New Roman"/>
        </w:rPr>
        <w:t>于君方</w:t>
      </w:r>
      <w:proofErr w:type="gramEnd"/>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《觀音</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菩薩中國化的演變》</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台北：法鼓文化，</w:t>
      </w:r>
      <w:r w:rsidRPr="00812E11">
        <w:rPr>
          <w:rFonts w:ascii="Times New Roman" w:eastAsiaTheme="minorEastAsia" w:hAnsi="Times New Roman" w:cs="Times New Roman"/>
        </w:rPr>
        <w:t>2009</w:t>
      </w:r>
      <w:r w:rsidRPr="00812E11">
        <w:rPr>
          <w:rFonts w:ascii="Times New Roman" w:eastAsiaTheme="minorEastAsia" w:hAnsi="Times New Roman" w:cs="Times New Roman"/>
        </w:rPr>
        <w:t>年</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w:t>
      </w:r>
    </w:p>
    <w:p w14:paraId="13E9E75F" w14:textId="20D227D8"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李利安</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《觀音信仰的淵源與傳播》</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北京：宗教文化出版社，</w:t>
      </w:r>
      <w:r w:rsidRPr="00812E11">
        <w:rPr>
          <w:rFonts w:ascii="Times New Roman" w:eastAsiaTheme="minorEastAsia" w:hAnsi="Times New Roman" w:cs="Times New Roman"/>
        </w:rPr>
        <w:t>2008</w:t>
      </w:r>
      <w:r w:rsidRPr="00812E11">
        <w:rPr>
          <w:rFonts w:ascii="Times New Roman" w:eastAsiaTheme="minorEastAsia" w:hAnsi="Times New Roman" w:cs="Times New Roman"/>
        </w:rPr>
        <w:t>年</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w:t>
      </w:r>
    </w:p>
    <w:p w14:paraId="0F5DDD3D" w14:textId="768F4D10"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周秋良</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《觀音故事與觀音信仰研究》</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廣州：高等教育出版社，</w:t>
      </w:r>
      <w:r w:rsidRPr="00812E11">
        <w:rPr>
          <w:rFonts w:ascii="Times New Roman" w:eastAsiaTheme="minorEastAsia" w:hAnsi="Times New Roman" w:cs="Times New Roman"/>
        </w:rPr>
        <w:t>2009</w:t>
      </w:r>
      <w:r w:rsidRPr="00812E11">
        <w:rPr>
          <w:rFonts w:ascii="Times New Roman" w:eastAsiaTheme="minorEastAsia" w:hAnsi="Times New Roman" w:cs="Times New Roman"/>
        </w:rPr>
        <w:t>年</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w:t>
      </w:r>
    </w:p>
    <w:p w14:paraId="1EFD29B4" w14:textId="522D1779"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俞曉紅</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《佛教與唐五代白話小說研究》</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北京：人民出版社，</w:t>
      </w:r>
      <w:r w:rsidRPr="00812E11">
        <w:rPr>
          <w:rFonts w:ascii="Times New Roman" w:eastAsiaTheme="minorEastAsia" w:hAnsi="Times New Roman" w:cs="Times New Roman"/>
        </w:rPr>
        <w:t>2006</w:t>
      </w:r>
      <w:r w:rsidRPr="00812E11">
        <w:rPr>
          <w:rFonts w:ascii="Times New Roman" w:eastAsiaTheme="minorEastAsia" w:hAnsi="Times New Roman" w:cs="Times New Roman"/>
        </w:rPr>
        <w:t>年</w:t>
      </w:r>
      <w:r w:rsidRPr="00812E11">
        <w:rPr>
          <w:rFonts w:ascii="Times New Roman" w:eastAsiaTheme="minorEastAsia" w:hAnsi="Times New Roman" w:cs="Times New Roman"/>
        </w:rPr>
        <w:t>9</w:t>
      </w:r>
      <w:r w:rsidRPr="00812E11">
        <w:rPr>
          <w:rFonts w:ascii="Times New Roman" w:eastAsiaTheme="minorEastAsia" w:hAnsi="Times New Roman" w:cs="Times New Roman"/>
        </w:rPr>
        <w:t>月</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w:t>
      </w:r>
    </w:p>
    <w:p w14:paraId="7135AF3C" w14:textId="4C817D6B" w:rsidR="00773433" w:rsidRPr="00812E11" w:rsidRDefault="00773433" w:rsidP="00812E11">
      <w:pPr>
        <w:snapToGrid w:val="0"/>
        <w:ind w:left="240" w:hangingChars="100" w:hanging="240"/>
        <w:jc w:val="both"/>
        <w:rPr>
          <w:rFonts w:ascii="Times New Roman" w:hAnsi="Times New Roman" w:cs="Times New Roman"/>
        </w:rPr>
      </w:pPr>
      <w:r w:rsidRPr="00812E11">
        <w:rPr>
          <w:rFonts w:ascii="Times New Roman" w:hAnsi="Times New Roman" w:cs="Times New Roman"/>
        </w:rPr>
        <w:t>郭玉雯</w:t>
      </w:r>
      <w:r w:rsidR="0035126C" w:rsidRPr="00812E11">
        <w:rPr>
          <w:rFonts w:ascii="Times New Roman" w:hAnsi="Times New Roman" w:cs="Times New Roman"/>
        </w:rPr>
        <w:t>，</w:t>
      </w:r>
      <w:r w:rsidRPr="00812E11">
        <w:rPr>
          <w:rFonts w:ascii="Times New Roman" w:hAnsi="Times New Roman" w:cs="Times New Roman"/>
        </w:rPr>
        <w:t>《聊齋誌異的幻夢世界》</w:t>
      </w:r>
      <w:proofErr w:type="gramStart"/>
      <w:r w:rsidRPr="00812E11">
        <w:rPr>
          <w:rFonts w:ascii="Times New Roman" w:hAnsi="Times New Roman" w:cs="Times New Roman"/>
        </w:rPr>
        <w:t>（</w:t>
      </w:r>
      <w:proofErr w:type="gramEnd"/>
      <w:r w:rsidRPr="00812E11">
        <w:rPr>
          <w:rFonts w:ascii="Times New Roman" w:hAnsi="Times New Roman" w:cs="Times New Roman"/>
        </w:rPr>
        <w:t>台北：學生書局，</w:t>
      </w:r>
      <w:r w:rsidRPr="00812E11">
        <w:rPr>
          <w:rFonts w:ascii="Times New Roman" w:hAnsi="Times New Roman" w:cs="Times New Roman"/>
        </w:rPr>
        <w:t>1985</w:t>
      </w:r>
      <w:r w:rsidRPr="00812E11">
        <w:rPr>
          <w:rFonts w:ascii="Times New Roman" w:hAnsi="Times New Roman" w:cs="Times New Roman"/>
        </w:rPr>
        <w:t>年</w:t>
      </w:r>
      <w:proofErr w:type="gramStart"/>
      <w:r w:rsidRPr="00812E11">
        <w:rPr>
          <w:rFonts w:ascii="Times New Roman" w:hAnsi="Times New Roman" w:cs="Times New Roman"/>
        </w:rPr>
        <w:t>）</w:t>
      </w:r>
      <w:proofErr w:type="gramEnd"/>
      <w:r w:rsidRPr="00812E11">
        <w:rPr>
          <w:rFonts w:ascii="Times New Roman" w:hAnsi="Times New Roman" w:cs="Times New Roman"/>
        </w:rPr>
        <w:t>。</w:t>
      </w:r>
    </w:p>
    <w:p w14:paraId="339090A0" w14:textId="32BF162B"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陳洪</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《佛教與中古小說》</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蘇州：學林出版社，</w:t>
      </w:r>
      <w:r w:rsidRPr="00812E11">
        <w:rPr>
          <w:rFonts w:ascii="Times New Roman" w:eastAsiaTheme="minorEastAsia" w:hAnsi="Times New Roman" w:cs="Times New Roman"/>
        </w:rPr>
        <w:t>2007</w:t>
      </w:r>
      <w:r w:rsidR="00CB22A6" w:rsidRPr="00812E11">
        <w:rPr>
          <w:rFonts w:ascii="Times New Roman" w:eastAsiaTheme="minorEastAsia" w:hAnsi="Times New Roman" w:cs="Times New Roman"/>
        </w:rPr>
        <w:t>年</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w:t>
      </w:r>
    </w:p>
    <w:p w14:paraId="4C091F78" w14:textId="01D5B75A"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lastRenderedPageBreak/>
        <w:t>孫昌武</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《中國文學中的維摩與觀音》</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北京：高等教育出版社，</w:t>
      </w:r>
      <w:r w:rsidRPr="00812E11">
        <w:rPr>
          <w:rFonts w:ascii="Times New Roman" w:eastAsiaTheme="minorEastAsia" w:hAnsi="Times New Roman" w:cs="Times New Roman"/>
        </w:rPr>
        <w:t>1996</w:t>
      </w:r>
      <w:r w:rsidRPr="00812E11">
        <w:rPr>
          <w:rFonts w:ascii="Times New Roman" w:eastAsiaTheme="minorEastAsia" w:hAnsi="Times New Roman" w:cs="Times New Roman"/>
        </w:rPr>
        <w:t>年</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w:t>
      </w:r>
    </w:p>
    <w:p w14:paraId="1509142A" w14:textId="0AFD7749"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孫昌武，《中國佛教文化史》</w:t>
      </w:r>
      <w:proofErr w:type="gramStart"/>
      <w:r w:rsidR="00A51AED" w:rsidRPr="00812E11">
        <w:rPr>
          <w:rFonts w:ascii="Times New Roman" w:eastAsiaTheme="minorEastAsia" w:hAnsi="Times New Roman" w:cs="Times New Roman"/>
        </w:rPr>
        <w:t>（</w:t>
      </w:r>
      <w:proofErr w:type="gramEnd"/>
      <w:r w:rsidR="00A51AED" w:rsidRPr="00812E11">
        <w:rPr>
          <w:rFonts w:ascii="Times New Roman" w:eastAsiaTheme="minorEastAsia" w:hAnsi="Times New Roman" w:cs="Times New Roman"/>
        </w:rPr>
        <w:t>北京：中華書局，</w:t>
      </w:r>
      <w:r w:rsidR="00A51AED" w:rsidRPr="00812E11">
        <w:rPr>
          <w:rFonts w:ascii="Times New Roman" w:eastAsiaTheme="minorEastAsia" w:hAnsi="Times New Roman" w:cs="Times New Roman"/>
        </w:rPr>
        <w:t>2010</w:t>
      </w:r>
      <w:r w:rsidR="00A51AED" w:rsidRPr="00812E11">
        <w:rPr>
          <w:rFonts w:ascii="Times New Roman" w:eastAsiaTheme="minorEastAsia" w:hAnsi="Times New Roman" w:cs="Times New Roman"/>
        </w:rPr>
        <w:t>年</w:t>
      </w:r>
      <w:proofErr w:type="gramStart"/>
      <w:r w:rsidR="00A51AED" w:rsidRPr="00812E11">
        <w:rPr>
          <w:rFonts w:ascii="Times New Roman" w:eastAsiaTheme="minorEastAsia" w:hAnsi="Times New Roman" w:cs="Times New Roman"/>
        </w:rPr>
        <w:t>）</w:t>
      </w:r>
      <w:proofErr w:type="gramEnd"/>
      <w:r w:rsidR="00A51AED" w:rsidRPr="00812E11">
        <w:rPr>
          <w:rFonts w:ascii="Times New Roman" w:eastAsiaTheme="minorEastAsia" w:hAnsi="Times New Roman" w:cs="Times New Roman"/>
        </w:rPr>
        <w:t>，</w:t>
      </w:r>
      <w:r w:rsidRPr="00812E11">
        <w:rPr>
          <w:rFonts w:ascii="Times New Roman" w:eastAsiaTheme="minorEastAsia" w:hAnsi="Times New Roman" w:cs="Times New Roman"/>
        </w:rPr>
        <w:t>第二冊。</w:t>
      </w:r>
    </w:p>
    <w:p w14:paraId="1857535F" w14:textId="38D5E1C5"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恩斯特．卡希勒（</w:t>
      </w:r>
      <w:r w:rsidRPr="00812E11">
        <w:rPr>
          <w:rFonts w:ascii="Times New Roman" w:eastAsiaTheme="minorEastAsia" w:hAnsi="Times New Roman" w:cs="Times New Roman"/>
        </w:rPr>
        <w:t>Ernst Cassirer</w:t>
      </w:r>
      <w:proofErr w:type="gramStart"/>
      <w:r w:rsidRPr="00812E11">
        <w:rPr>
          <w:rFonts w:ascii="Times New Roman" w:eastAsiaTheme="minorEastAsia" w:hAnsi="Times New Roman" w:cs="Times New Roman"/>
        </w:rPr>
        <w:t>）著</w:t>
      </w:r>
      <w:proofErr w:type="gramEnd"/>
      <w:r w:rsidRPr="00812E11">
        <w:rPr>
          <w:rFonts w:ascii="Times New Roman" w:eastAsiaTheme="minorEastAsia" w:hAnsi="Times New Roman" w:cs="Times New Roman"/>
        </w:rPr>
        <w:t>、</w:t>
      </w:r>
      <w:proofErr w:type="gramStart"/>
      <w:r w:rsidRPr="00812E11">
        <w:rPr>
          <w:rFonts w:ascii="Times New Roman" w:eastAsiaTheme="minorEastAsia" w:hAnsi="Times New Roman" w:cs="Times New Roman"/>
        </w:rPr>
        <w:t>劉述先譯</w:t>
      </w:r>
      <w:proofErr w:type="gramEnd"/>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《論人》</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台北：文星書店，</w:t>
      </w:r>
      <w:r w:rsidRPr="00812E11">
        <w:rPr>
          <w:rFonts w:ascii="Times New Roman" w:eastAsiaTheme="minorEastAsia" w:hAnsi="Times New Roman" w:cs="Times New Roman"/>
        </w:rPr>
        <w:t>1959</w:t>
      </w:r>
      <w:r w:rsidRPr="00812E11">
        <w:rPr>
          <w:rFonts w:ascii="Times New Roman" w:eastAsiaTheme="minorEastAsia" w:hAnsi="Times New Roman" w:cs="Times New Roman"/>
        </w:rPr>
        <w:t>年</w:t>
      </w:r>
      <w:r w:rsidRPr="00812E11">
        <w:rPr>
          <w:rFonts w:ascii="Times New Roman" w:eastAsiaTheme="minorEastAsia" w:hAnsi="Times New Roman" w:cs="Times New Roman"/>
        </w:rPr>
        <w:t>11</w:t>
      </w:r>
      <w:r w:rsidRPr="00812E11">
        <w:rPr>
          <w:rFonts w:ascii="Times New Roman" w:eastAsiaTheme="minorEastAsia" w:hAnsi="Times New Roman" w:cs="Times New Roman"/>
        </w:rPr>
        <w:t>月</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w:t>
      </w:r>
    </w:p>
    <w:p w14:paraId="69261B42" w14:textId="00430987"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proofErr w:type="gramStart"/>
      <w:r w:rsidRPr="00812E11">
        <w:rPr>
          <w:rFonts w:ascii="Times New Roman" w:eastAsiaTheme="minorEastAsia" w:hAnsi="Times New Roman" w:cs="Times New Roman"/>
        </w:rPr>
        <w:t>聖印</w:t>
      </w:r>
      <w:proofErr w:type="gramEnd"/>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《普門戶戶有觀音</w:t>
      </w:r>
      <w:r w:rsidR="00CB22A6" w:rsidRPr="00812E11">
        <w:rPr>
          <w:rFonts w:ascii="Times New Roman" w:eastAsiaTheme="minorEastAsia" w:hAnsi="Times New Roman" w:cs="Times New Roman"/>
        </w:rPr>
        <w:t>──</w:t>
      </w:r>
      <w:r w:rsidRPr="00812E11">
        <w:rPr>
          <w:rFonts w:ascii="Times New Roman" w:eastAsiaTheme="minorEastAsia" w:hAnsi="Times New Roman" w:cs="Times New Roman"/>
        </w:rPr>
        <w:t>觀音救苦法門》</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台北：圓明出版社，</w:t>
      </w:r>
      <w:r w:rsidRPr="00812E11">
        <w:rPr>
          <w:rFonts w:ascii="Times New Roman" w:eastAsiaTheme="minorEastAsia" w:hAnsi="Times New Roman" w:cs="Times New Roman"/>
        </w:rPr>
        <w:t>1995</w:t>
      </w:r>
      <w:r w:rsidRPr="00812E11">
        <w:rPr>
          <w:rFonts w:ascii="Times New Roman" w:eastAsiaTheme="minorEastAsia" w:hAnsi="Times New Roman" w:cs="Times New Roman"/>
        </w:rPr>
        <w:t>年</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w:t>
      </w:r>
    </w:p>
    <w:p w14:paraId="75F09235" w14:textId="01E83151" w:rsidR="00773433" w:rsidRPr="00812E11" w:rsidRDefault="00CB22A6" w:rsidP="00812E11">
      <w:pPr>
        <w:snapToGrid w:val="0"/>
        <w:ind w:left="240" w:hangingChars="100" w:hanging="240"/>
        <w:jc w:val="both"/>
        <w:rPr>
          <w:rFonts w:ascii="Times New Roman" w:hAnsi="Times New Roman" w:cs="Times New Roman"/>
        </w:rPr>
      </w:pPr>
      <w:r w:rsidRPr="00812E11">
        <w:rPr>
          <w:rFonts w:ascii="Times New Roman" w:hAnsi="Times New Roman" w:cs="Times New Roman"/>
          <w:color w:val="000000"/>
        </w:rPr>
        <w:t>［</w:t>
      </w:r>
      <w:r w:rsidR="00773433" w:rsidRPr="00812E11">
        <w:rPr>
          <w:rFonts w:ascii="Times New Roman" w:hAnsi="Times New Roman" w:cs="Times New Roman"/>
          <w:color w:val="000000"/>
        </w:rPr>
        <w:t>羅</w:t>
      </w:r>
      <w:r w:rsidRPr="00812E11">
        <w:rPr>
          <w:rFonts w:ascii="Times New Roman" w:hAnsi="Times New Roman" w:cs="Times New Roman"/>
          <w:color w:val="000000"/>
        </w:rPr>
        <w:t>］</w:t>
      </w:r>
      <w:r w:rsidR="00773433" w:rsidRPr="00812E11">
        <w:rPr>
          <w:rFonts w:ascii="Times New Roman" w:hAnsi="Times New Roman" w:cs="Times New Roman"/>
          <w:kern w:val="0"/>
        </w:rPr>
        <w:t>伊利亞德（</w:t>
      </w:r>
      <w:r w:rsidR="00773433" w:rsidRPr="00812E11">
        <w:rPr>
          <w:rFonts w:ascii="Times New Roman" w:hAnsi="Times New Roman" w:cs="Times New Roman"/>
          <w:kern w:val="0"/>
        </w:rPr>
        <w:t>Mircea Eliade</w:t>
      </w:r>
      <w:proofErr w:type="gramStart"/>
      <w:r w:rsidR="00773433" w:rsidRPr="00812E11">
        <w:rPr>
          <w:rFonts w:ascii="Times New Roman" w:hAnsi="Times New Roman" w:cs="Times New Roman"/>
          <w:kern w:val="0"/>
        </w:rPr>
        <w:t>）著</w:t>
      </w:r>
      <w:proofErr w:type="gramEnd"/>
      <w:r w:rsidR="00773433" w:rsidRPr="00812E11">
        <w:rPr>
          <w:rFonts w:ascii="Times New Roman" w:hAnsi="Times New Roman" w:cs="Times New Roman"/>
          <w:kern w:val="0"/>
        </w:rPr>
        <w:t>、</w:t>
      </w:r>
      <w:r w:rsidR="00773433" w:rsidRPr="00812E11">
        <w:rPr>
          <w:rFonts w:ascii="Times New Roman" w:hAnsi="Times New Roman" w:cs="Times New Roman"/>
        </w:rPr>
        <w:t>楊素娥譯</w:t>
      </w:r>
      <w:r w:rsidR="0035126C" w:rsidRPr="00812E11">
        <w:rPr>
          <w:rFonts w:ascii="Times New Roman" w:hAnsi="Times New Roman" w:cs="Times New Roman"/>
        </w:rPr>
        <w:t>，</w:t>
      </w:r>
      <w:r w:rsidR="00773433" w:rsidRPr="00812E11">
        <w:rPr>
          <w:rFonts w:ascii="Times New Roman" w:hAnsi="Times New Roman" w:cs="Times New Roman"/>
        </w:rPr>
        <w:t>《聖與俗</w:t>
      </w:r>
      <w:r w:rsidRPr="00812E11">
        <w:rPr>
          <w:rFonts w:ascii="Times New Roman" w:hAnsi="Times New Roman" w:cs="Times New Roman"/>
        </w:rPr>
        <w:t>──</w:t>
      </w:r>
      <w:r w:rsidR="00773433" w:rsidRPr="00812E11">
        <w:rPr>
          <w:rFonts w:ascii="Times New Roman" w:hAnsi="Times New Roman" w:cs="Times New Roman"/>
        </w:rPr>
        <w:t>宗教的本質》</w:t>
      </w:r>
      <w:proofErr w:type="gramStart"/>
      <w:r w:rsidR="00773433" w:rsidRPr="00812E11">
        <w:rPr>
          <w:rFonts w:ascii="Times New Roman" w:hAnsi="Times New Roman" w:cs="Times New Roman"/>
        </w:rPr>
        <w:t>（</w:t>
      </w:r>
      <w:proofErr w:type="gramEnd"/>
      <w:r w:rsidR="00773433" w:rsidRPr="00812E11">
        <w:rPr>
          <w:rFonts w:ascii="Times New Roman" w:hAnsi="Times New Roman" w:cs="Times New Roman"/>
        </w:rPr>
        <w:t>台北：桂冠文化，</w:t>
      </w:r>
      <w:r w:rsidR="00773433" w:rsidRPr="00812E11">
        <w:rPr>
          <w:rFonts w:ascii="Times New Roman" w:hAnsi="Times New Roman" w:cs="Times New Roman"/>
        </w:rPr>
        <w:t>2001</w:t>
      </w:r>
      <w:r w:rsidRPr="00812E11">
        <w:rPr>
          <w:rFonts w:ascii="Times New Roman" w:hAnsi="Times New Roman" w:cs="Times New Roman"/>
        </w:rPr>
        <w:t>年</w:t>
      </w:r>
      <w:proofErr w:type="gramStart"/>
      <w:r w:rsidR="00773433" w:rsidRPr="00812E11">
        <w:rPr>
          <w:rFonts w:ascii="Times New Roman" w:hAnsi="Times New Roman" w:cs="Times New Roman"/>
        </w:rPr>
        <w:t>）</w:t>
      </w:r>
      <w:proofErr w:type="gramEnd"/>
      <w:r w:rsidR="00773433" w:rsidRPr="00812E11">
        <w:rPr>
          <w:rFonts w:ascii="Times New Roman" w:hAnsi="Times New Roman" w:cs="Times New Roman"/>
        </w:rPr>
        <w:t>。</w:t>
      </w:r>
    </w:p>
    <w:p w14:paraId="2925F64A" w14:textId="7111118D" w:rsidR="00773433" w:rsidRPr="00812E11" w:rsidRDefault="00CB22A6"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w:t>
      </w:r>
      <w:r w:rsidR="00773433" w:rsidRPr="00812E11">
        <w:rPr>
          <w:rFonts w:ascii="Times New Roman" w:eastAsiaTheme="minorEastAsia" w:hAnsi="Times New Roman" w:cs="Times New Roman"/>
        </w:rPr>
        <w:t>美</w:t>
      </w:r>
      <w:r w:rsidRPr="00812E11">
        <w:rPr>
          <w:rFonts w:ascii="Times New Roman" w:eastAsiaTheme="minorEastAsia" w:hAnsi="Times New Roman" w:cs="Times New Roman"/>
        </w:rPr>
        <w:t>］</w:t>
      </w:r>
      <w:r w:rsidR="00773433" w:rsidRPr="00812E11">
        <w:rPr>
          <w:rFonts w:ascii="Times New Roman" w:eastAsiaTheme="minorEastAsia" w:hAnsi="Times New Roman" w:cs="Times New Roman"/>
        </w:rPr>
        <w:t>蘇珊朗格</w:t>
      </w:r>
      <w:r w:rsidR="0035126C" w:rsidRPr="00812E11">
        <w:rPr>
          <w:rFonts w:ascii="Times New Roman" w:eastAsiaTheme="minorEastAsia" w:hAnsi="Times New Roman" w:cs="Times New Roman"/>
        </w:rPr>
        <w:t>，</w:t>
      </w:r>
      <w:r w:rsidR="00773433" w:rsidRPr="00812E11">
        <w:rPr>
          <w:rFonts w:ascii="Times New Roman" w:eastAsiaTheme="minorEastAsia" w:hAnsi="Times New Roman" w:cs="Times New Roman"/>
        </w:rPr>
        <w:t>《情感與形式》</w:t>
      </w:r>
      <w:proofErr w:type="gramStart"/>
      <w:r w:rsidR="00773433" w:rsidRPr="00812E11">
        <w:rPr>
          <w:rFonts w:ascii="Times New Roman" w:eastAsiaTheme="minorEastAsia" w:hAnsi="Times New Roman" w:cs="Times New Roman"/>
        </w:rPr>
        <w:t>（</w:t>
      </w:r>
      <w:proofErr w:type="gramEnd"/>
      <w:r w:rsidR="00773433" w:rsidRPr="00812E11">
        <w:rPr>
          <w:rFonts w:ascii="Times New Roman" w:eastAsiaTheme="minorEastAsia" w:hAnsi="Times New Roman" w:cs="Times New Roman"/>
        </w:rPr>
        <w:t>台北：</w:t>
      </w:r>
      <w:proofErr w:type="gramStart"/>
      <w:r w:rsidR="00773433" w:rsidRPr="00812E11">
        <w:rPr>
          <w:rFonts w:ascii="Times New Roman" w:eastAsiaTheme="minorEastAsia" w:hAnsi="Times New Roman" w:cs="Times New Roman"/>
        </w:rPr>
        <w:t>商鼎文化</w:t>
      </w:r>
      <w:proofErr w:type="gramEnd"/>
      <w:r w:rsidR="00773433" w:rsidRPr="00812E11">
        <w:rPr>
          <w:rFonts w:ascii="Times New Roman" w:eastAsiaTheme="minorEastAsia" w:hAnsi="Times New Roman" w:cs="Times New Roman"/>
        </w:rPr>
        <w:t>，</w:t>
      </w:r>
      <w:r w:rsidR="00773433" w:rsidRPr="00812E11">
        <w:rPr>
          <w:rFonts w:ascii="Times New Roman" w:eastAsiaTheme="minorEastAsia" w:hAnsi="Times New Roman" w:cs="Times New Roman"/>
        </w:rPr>
        <w:t>1991</w:t>
      </w:r>
      <w:r w:rsidR="00773433" w:rsidRPr="00812E11">
        <w:rPr>
          <w:rFonts w:ascii="Times New Roman" w:eastAsiaTheme="minorEastAsia" w:hAnsi="Times New Roman" w:cs="Times New Roman"/>
        </w:rPr>
        <w:t>年</w:t>
      </w:r>
      <w:proofErr w:type="gramStart"/>
      <w:r w:rsidR="00773433" w:rsidRPr="00812E11">
        <w:rPr>
          <w:rFonts w:ascii="Times New Roman" w:eastAsiaTheme="minorEastAsia" w:hAnsi="Times New Roman" w:cs="Times New Roman"/>
        </w:rPr>
        <w:t>）</w:t>
      </w:r>
      <w:proofErr w:type="gramEnd"/>
      <w:r w:rsidR="00773433" w:rsidRPr="00812E11">
        <w:rPr>
          <w:rFonts w:ascii="Times New Roman" w:eastAsiaTheme="minorEastAsia" w:hAnsi="Times New Roman" w:cs="Times New Roman"/>
        </w:rPr>
        <w:t>。</w:t>
      </w:r>
    </w:p>
    <w:p w14:paraId="30663240" w14:textId="785F5810" w:rsidR="00773433" w:rsidRPr="00812E11" w:rsidRDefault="00CB22A6" w:rsidP="00812E11">
      <w:pPr>
        <w:snapToGrid w:val="0"/>
        <w:ind w:left="240" w:hangingChars="100" w:hanging="240"/>
        <w:jc w:val="both"/>
        <w:rPr>
          <w:rFonts w:ascii="Times New Roman" w:hAnsi="Times New Roman" w:cs="Times New Roman"/>
        </w:rPr>
      </w:pPr>
      <w:r w:rsidRPr="00812E11">
        <w:rPr>
          <w:rFonts w:ascii="Times New Roman" w:hAnsi="Times New Roman" w:cs="Times New Roman"/>
          <w:color w:val="000000"/>
        </w:rPr>
        <w:t>［</w:t>
      </w:r>
      <w:r w:rsidR="00773433" w:rsidRPr="00812E11">
        <w:rPr>
          <w:rFonts w:ascii="Times New Roman" w:hAnsi="Times New Roman" w:cs="Times New Roman"/>
          <w:color w:val="000000"/>
        </w:rPr>
        <w:t>美</w:t>
      </w:r>
      <w:r w:rsidRPr="00812E11">
        <w:rPr>
          <w:rFonts w:ascii="Times New Roman" w:hAnsi="Times New Roman" w:cs="Times New Roman"/>
          <w:color w:val="000000"/>
        </w:rPr>
        <w:t>］</w:t>
      </w:r>
      <w:r w:rsidR="00773433" w:rsidRPr="00812E11">
        <w:rPr>
          <w:rFonts w:ascii="Times New Roman" w:hAnsi="Times New Roman" w:cs="Times New Roman"/>
        </w:rPr>
        <w:t>約</w:t>
      </w:r>
      <w:proofErr w:type="gramStart"/>
      <w:r w:rsidR="00773433" w:rsidRPr="00812E11">
        <w:rPr>
          <w:rFonts w:ascii="Times New Roman" w:hAnsi="Times New Roman" w:cs="Times New Roman"/>
        </w:rPr>
        <w:t>瑟</w:t>
      </w:r>
      <w:proofErr w:type="gramEnd"/>
      <w:r w:rsidR="00773433" w:rsidRPr="00812E11">
        <w:rPr>
          <w:rFonts w:ascii="Times New Roman" w:hAnsi="Times New Roman" w:cs="Times New Roman"/>
        </w:rPr>
        <w:t>夫</w:t>
      </w:r>
      <w:r w:rsidR="0035126C" w:rsidRPr="00812E11">
        <w:rPr>
          <w:rFonts w:ascii="Times New Roman" w:hAnsi="Times New Roman" w:cs="Times New Roman"/>
        </w:rPr>
        <w:t>．</w:t>
      </w:r>
      <w:proofErr w:type="gramStart"/>
      <w:r w:rsidR="00773433" w:rsidRPr="00812E11">
        <w:rPr>
          <w:rFonts w:ascii="Times New Roman" w:hAnsi="Times New Roman" w:cs="Times New Roman"/>
        </w:rPr>
        <w:t>坎貝爾著</w:t>
      </w:r>
      <w:proofErr w:type="gramEnd"/>
      <w:r w:rsidR="00773433" w:rsidRPr="00812E11">
        <w:rPr>
          <w:rFonts w:ascii="Times New Roman" w:hAnsi="Times New Roman" w:cs="Times New Roman"/>
        </w:rPr>
        <w:t>、朱侃如譯</w:t>
      </w:r>
      <w:r w:rsidR="0035126C" w:rsidRPr="00812E11">
        <w:rPr>
          <w:rFonts w:ascii="Times New Roman" w:hAnsi="Times New Roman" w:cs="Times New Roman"/>
        </w:rPr>
        <w:t>，</w:t>
      </w:r>
      <w:r w:rsidR="00773433" w:rsidRPr="00812E11">
        <w:rPr>
          <w:rFonts w:ascii="Times New Roman" w:hAnsi="Times New Roman" w:cs="Times New Roman"/>
        </w:rPr>
        <w:t>《千面英雄》</w:t>
      </w:r>
      <w:proofErr w:type="gramStart"/>
      <w:r w:rsidR="00773433" w:rsidRPr="00812E11">
        <w:rPr>
          <w:rFonts w:ascii="Times New Roman" w:hAnsi="Times New Roman" w:cs="Times New Roman"/>
        </w:rPr>
        <w:t>（</w:t>
      </w:r>
      <w:proofErr w:type="gramEnd"/>
      <w:r w:rsidR="00773433" w:rsidRPr="00812E11">
        <w:rPr>
          <w:rFonts w:ascii="Times New Roman" w:hAnsi="Times New Roman" w:cs="Times New Roman"/>
        </w:rPr>
        <w:t>台北：立</w:t>
      </w:r>
      <w:proofErr w:type="gramStart"/>
      <w:r w:rsidR="00773433" w:rsidRPr="00812E11">
        <w:rPr>
          <w:rFonts w:ascii="Times New Roman" w:hAnsi="Times New Roman" w:cs="Times New Roman"/>
        </w:rPr>
        <w:t>緒</w:t>
      </w:r>
      <w:proofErr w:type="gramEnd"/>
      <w:r w:rsidR="00773433" w:rsidRPr="00812E11">
        <w:rPr>
          <w:rFonts w:ascii="Times New Roman" w:hAnsi="Times New Roman" w:cs="Times New Roman"/>
        </w:rPr>
        <w:t>，</w:t>
      </w:r>
      <w:r w:rsidR="00773433" w:rsidRPr="00812E11">
        <w:rPr>
          <w:rFonts w:ascii="Times New Roman" w:hAnsi="Times New Roman" w:cs="Times New Roman"/>
        </w:rPr>
        <w:t>1997</w:t>
      </w:r>
      <w:r w:rsidR="00773433" w:rsidRPr="00812E11">
        <w:rPr>
          <w:rFonts w:ascii="Times New Roman" w:hAnsi="Times New Roman" w:cs="Times New Roman"/>
        </w:rPr>
        <w:t>年</w:t>
      </w:r>
      <w:proofErr w:type="gramStart"/>
      <w:r w:rsidR="00773433" w:rsidRPr="00812E11">
        <w:rPr>
          <w:rFonts w:ascii="Times New Roman" w:hAnsi="Times New Roman" w:cs="Times New Roman"/>
        </w:rPr>
        <w:t>）</w:t>
      </w:r>
      <w:proofErr w:type="gramEnd"/>
      <w:r w:rsidR="00773433" w:rsidRPr="00812E11">
        <w:rPr>
          <w:rFonts w:ascii="Times New Roman" w:hAnsi="Times New Roman" w:cs="Times New Roman"/>
        </w:rPr>
        <w:t>。</w:t>
      </w:r>
    </w:p>
    <w:p w14:paraId="5BA29205" w14:textId="26D1340C" w:rsidR="00773433" w:rsidRPr="00812E11" w:rsidRDefault="00CB22A6" w:rsidP="00812E11">
      <w:pPr>
        <w:snapToGrid w:val="0"/>
        <w:ind w:left="240" w:hangingChars="100" w:hanging="240"/>
        <w:jc w:val="both"/>
        <w:rPr>
          <w:rFonts w:ascii="Times New Roman" w:hAnsi="Times New Roman" w:cs="Times New Roman"/>
          <w:lang w:eastAsia="ja-JP"/>
        </w:rPr>
      </w:pPr>
      <w:r w:rsidRPr="00812E11">
        <w:rPr>
          <w:rFonts w:ascii="Times New Roman" w:hAnsi="Times New Roman" w:cs="Times New Roman"/>
          <w:color w:val="000000"/>
          <w:lang w:eastAsia="ja-JP"/>
        </w:rPr>
        <w:t>［日］</w:t>
      </w:r>
      <w:r w:rsidR="00773433" w:rsidRPr="00812E11">
        <w:rPr>
          <w:rFonts w:ascii="Times New Roman" w:hAnsi="Times New Roman" w:cs="Times New Roman"/>
          <w:color w:val="000000"/>
          <w:lang w:eastAsia="ja-JP"/>
        </w:rPr>
        <w:t>牧田諦亮</w:t>
      </w:r>
      <w:r w:rsidR="0035126C" w:rsidRPr="00812E11">
        <w:rPr>
          <w:rFonts w:ascii="Times New Roman" w:hAnsi="Times New Roman" w:cs="Times New Roman"/>
          <w:color w:val="000000"/>
          <w:lang w:eastAsia="ja-JP"/>
        </w:rPr>
        <w:t>，</w:t>
      </w:r>
      <w:r w:rsidR="00773433" w:rsidRPr="00812E11">
        <w:rPr>
          <w:rFonts w:ascii="Times New Roman" w:hAnsi="Times New Roman" w:cs="Times New Roman"/>
          <w:color w:val="000000"/>
          <w:lang w:eastAsia="ja-JP"/>
        </w:rPr>
        <w:t>《六朝古逸觀世音應驗記の研究》（京都：平樂寺書店，</w:t>
      </w:r>
      <w:r w:rsidR="00773433" w:rsidRPr="00812E11">
        <w:rPr>
          <w:rFonts w:ascii="Times New Roman" w:hAnsi="Times New Roman" w:cs="Times New Roman"/>
          <w:color w:val="000000"/>
          <w:lang w:eastAsia="ja-JP"/>
        </w:rPr>
        <w:t>1970</w:t>
      </w:r>
      <w:r w:rsidR="00773433" w:rsidRPr="00812E11">
        <w:rPr>
          <w:rFonts w:ascii="Times New Roman" w:hAnsi="Times New Roman" w:cs="Times New Roman"/>
          <w:color w:val="000000"/>
          <w:lang w:eastAsia="ja-JP"/>
        </w:rPr>
        <w:t>年）。</w:t>
      </w:r>
    </w:p>
    <w:p w14:paraId="06C8C2AE" w14:textId="594BCBDC" w:rsidR="00773433" w:rsidRPr="00812E11" w:rsidRDefault="00CB22A6" w:rsidP="00812E11">
      <w:pPr>
        <w:snapToGrid w:val="0"/>
        <w:ind w:left="240" w:hangingChars="100" w:hanging="240"/>
        <w:jc w:val="both"/>
        <w:rPr>
          <w:rFonts w:ascii="Times New Roman" w:hAnsi="Times New Roman" w:cs="Times New Roman"/>
          <w:lang w:eastAsia="ja-JP"/>
        </w:rPr>
      </w:pPr>
      <w:r w:rsidRPr="00812E11">
        <w:rPr>
          <w:rFonts w:ascii="Times New Roman" w:hAnsi="Times New Roman" w:cs="Times New Roman"/>
          <w:color w:val="000000"/>
          <w:lang w:eastAsia="ja-JP"/>
        </w:rPr>
        <w:t>［</w:t>
      </w:r>
      <w:r w:rsidR="00773433" w:rsidRPr="00812E11">
        <w:rPr>
          <w:rFonts w:ascii="Times New Roman" w:hAnsi="Times New Roman" w:cs="Times New Roman"/>
          <w:color w:val="000000"/>
          <w:lang w:eastAsia="ja-JP"/>
        </w:rPr>
        <w:t>日</w:t>
      </w:r>
      <w:r w:rsidRPr="00812E11">
        <w:rPr>
          <w:rFonts w:ascii="Times New Roman" w:hAnsi="Times New Roman" w:cs="Times New Roman"/>
          <w:color w:val="000000"/>
          <w:lang w:eastAsia="ja-JP"/>
        </w:rPr>
        <w:t>］</w:t>
      </w:r>
      <w:r w:rsidR="00773433" w:rsidRPr="00812E11">
        <w:rPr>
          <w:rFonts w:ascii="Times New Roman" w:hAnsi="Times New Roman" w:cs="Times New Roman"/>
          <w:lang w:eastAsia="ja-JP"/>
        </w:rPr>
        <w:t>棚瀬襄爾</w:t>
      </w:r>
      <w:r w:rsidR="0035126C" w:rsidRPr="00812E11">
        <w:rPr>
          <w:rFonts w:ascii="Times New Roman" w:hAnsi="Times New Roman" w:cs="Times New Roman"/>
          <w:lang w:eastAsia="ja-JP"/>
        </w:rPr>
        <w:t>，</w:t>
      </w:r>
      <w:r w:rsidR="00773433" w:rsidRPr="00812E11">
        <w:rPr>
          <w:rFonts w:ascii="Times New Roman" w:hAnsi="Times New Roman" w:cs="Times New Roman"/>
          <w:lang w:eastAsia="ja-JP"/>
        </w:rPr>
        <w:t>《他界観念の原始形態》</w:t>
      </w:r>
      <w:r w:rsidR="00773433" w:rsidRPr="00812E11">
        <w:rPr>
          <w:rFonts w:ascii="Times New Roman" w:hAnsi="Times New Roman" w:cs="Times New Roman"/>
          <w:lang w:eastAsia="ja-JP"/>
        </w:rPr>
        <w:t>(</w:t>
      </w:r>
      <w:r w:rsidR="00773433" w:rsidRPr="00812E11">
        <w:rPr>
          <w:rFonts w:ascii="Times New Roman" w:hAnsi="Times New Roman" w:cs="Times New Roman"/>
          <w:lang w:eastAsia="ja-JP"/>
        </w:rPr>
        <w:t>京都市：京都大学東南アジア研究センター，昭和</w:t>
      </w:r>
      <w:r w:rsidR="0035126C" w:rsidRPr="00812E11">
        <w:rPr>
          <w:rFonts w:ascii="Times New Roman" w:hAnsi="Times New Roman" w:cs="Times New Roman"/>
          <w:lang w:eastAsia="ja-JP"/>
        </w:rPr>
        <w:t>41/</w:t>
      </w:r>
      <w:r w:rsidR="00773433" w:rsidRPr="00812E11">
        <w:rPr>
          <w:rFonts w:ascii="Times New Roman" w:hAnsi="Times New Roman" w:cs="Times New Roman"/>
          <w:lang w:eastAsia="ja-JP"/>
        </w:rPr>
        <w:t>民</w:t>
      </w:r>
      <w:r w:rsidR="0035126C" w:rsidRPr="00812E11">
        <w:rPr>
          <w:rFonts w:ascii="Times New Roman" w:hAnsi="Times New Roman" w:cs="Times New Roman"/>
          <w:lang w:eastAsia="ja-JP"/>
        </w:rPr>
        <w:t>55</w:t>
      </w:r>
      <w:r w:rsidR="00773433" w:rsidRPr="00812E11">
        <w:rPr>
          <w:rFonts w:ascii="Times New Roman" w:hAnsi="Times New Roman" w:cs="Times New Roman"/>
          <w:lang w:eastAsia="ja-JP"/>
        </w:rPr>
        <w:t>年）。</w:t>
      </w:r>
    </w:p>
    <w:p w14:paraId="5EE14029" w14:textId="77777777" w:rsidR="00773433" w:rsidRPr="00812E11" w:rsidRDefault="00773433" w:rsidP="00812E11">
      <w:pPr>
        <w:jc w:val="both"/>
        <w:rPr>
          <w:rFonts w:ascii="Times New Roman" w:hAnsi="Times New Roman" w:cs="Times New Roman"/>
          <w:lang w:eastAsia="ja-JP"/>
        </w:rPr>
      </w:pPr>
    </w:p>
    <w:p w14:paraId="02675285" w14:textId="77777777" w:rsidR="00773433" w:rsidRPr="00812E11" w:rsidRDefault="00773433" w:rsidP="00812E11">
      <w:pPr>
        <w:jc w:val="both"/>
        <w:rPr>
          <w:rFonts w:ascii="Times New Roman" w:hAnsi="Times New Roman" w:cs="Times New Roman"/>
          <w:b/>
        </w:rPr>
      </w:pPr>
      <w:r w:rsidRPr="00812E11">
        <w:rPr>
          <w:rFonts w:ascii="Times New Roman" w:hAnsi="Times New Roman" w:cs="Times New Roman"/>
          <w:b/>
        </w:rPr>
        <w:t>二、期刊與專書論文</w:t>
      </w:r>
    </w:p>
    <w:p w14:paraId="50D561D3" w14:textId="1DCB57A7"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小川環</w:t>
      </w:r>
      <w:proofErr w:type="gramStart"/>
      <w:r w:rsidRPr="00812E11">
        <w:rPr>
          <w:rFonts w:ascii="Times New Roman" w:eastAsiaTheme="minorEastAsia" w:hAnsi="Times New Roman" w:cs="Times New Roman"/>
        </w:rPr>
        <w:t>樹著</w:t>
      </w:r>
      <w:proofErr w:type="gramEnd"/>
      <w:r w:rsidRPr="00812E11">
        <w:rPr>
          <w:rFonts w:ascii="Times New Roman" w:eastAsiaTheme="minorEastAsia" w:hAnsi="Times New Roman" w:cs="Times New Roman"/>
        </w:rPr>
        <w:t>、張桐生譯</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〈中國魏晉以後的仙鄉故事〉，《幼獅月刊》</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四十卷</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五期。</w:t>
      </w:r>
    </w:p>
    <w:p w14:paraId="2516CD9F" w14:textId="451B62F2"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proofErr w:type="gramStart"/>
      <w:r w:rsidRPr="00812E11">
        <w:rPr>
          <w:rFonts w:ascii="Times New Roman" w:eastAsiaTheme="minorEastAsia" w:hAnsi="Times New Roman" w:cs="Times New Roman"/>
        </w:rPr>
        <w:t>于君方</w:t>
      </w:r>
      <w:proofErr w:type="gramEnd"/>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〈「偽經」與觀音信仰〉，《中華佛學學報》</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第八期，</w:t>
      </w:r>
      <w:r w:rsidRPr="00812E11">
        <w:rPr>
          <w:rFonts w:ascii="Times New Roman" w:eastAsiaTheme="minorEastAsia" w:hAnsi="Times New Roman" w:cs="Times New Roman"/>
        </w:rPr>
        <w:t>1995</w:t>
      </w:r>
      <w:r w:rsidRPr="00812E11">
        <w:rPr>
          <w:rFonts w:ascii="Times New Roman" w:eastAsiaTheme="minorEastAsia" w:hAnsi="Times New Roman" w:cs="Times New Roman"/>
        </w:rPr>
        <w:t>年</w:t>
      </w:r>
      <w:r w:rsidRPr="00812E11">
        <w:rPr>
          <w:rFonts w:ascii="Times New Roman" w:eastAsiaTheme="minorEastAsia" w:hAnsi="Times New Roman" w:cs="Times New Roman"/>
        </w:rPr>
        <w:t>7</w:t>
      </w:r>
      <w:r w:rsidRPr="00812E11">
        <w:rPr>
          <w:rFonts w:ascii="Times New Roman" w:eastAsiaTheme="minorEastAsia" w:hAnsi="Times New Roman" w:cs="Times New Roman"/>
        </w:rPr>
        <w:t>月。</w:t>
      </w:r>
    </w:p>
    <w:p w14:paraId="76DB21CD" w14:textId="6051A2AA"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proofErr w:type="gramStart"/>
      <w:r w:rsidRPr="00812E11">
        <w:rPr>
          <w:rFonts w:ascii="Times New Roman" w:eastAsiaTheme="minorEastAsia" w:hAnsi="Times New Roman" w:cs="Times New Roman"/>
        </w:rPr>
        <w:t>于君方</w:t>
      </w:r>
      <w:proofErr w:type="gramEnd"/>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〈中國的觀音信仰與佛教的本土化〉，《宗教</w:t>
      </w:r>
      <w:r w:rsidRPr="00812E11">
        <w:rPr>
          <w:rFonts w:ascii="Times New Roman" w:eastAsiaTheme="minorEastAsia" w:hAnsi="Times New Roman" w:cs="Times New Roman"/>
        </w:rPr>
        <w:t>/</w:t>
      </w:r>
      <w:r w:rsidRPr="00812E11">
        <w:rPr>
          <w:rFonts w:ascii="Times New Roman" w:eastAsiaTheme="minorEastAsia" w:hAnsi="Times New Roman" w:cs="Times New Roman"/>
        </w:rPr>
        <w:t>文學》</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台中：稻香出版社，</w:t>
      </w:r>
      <w:r w:rsidRPr="00812E11">
        <w:rPr>
          <w:rFonts w:ascii="Times New Roman" w:eastAsiaTheme="minorEastAsia" w:hAnsi="Times New Roman" w:cs="Times New Roman"/>
        </w:rPr>
        <w:t>2000</w:t>
      </w:r>
      <w:r w:rsidRPr="00812E11">
        <w:rPr>
          <w:rFonts w:ascii="Times New Roman" w:eastAsiaTheme="minorEastAsia" w:hAnsi="Times New Roman" w:cs="Times New Roman"/>
        </w:rPr>
        <w:t>年</w:t>
      </w:r>
      <w:proofErr w:type="gramStart"/>
      <w:r w:rsidRPr="00812E11">
        <w:rPr>
          <w:rFonts w:ascii="Times New Roman" w:eastAsiaTheme="minorEastAsia" w:hAnsi="Times New Roman" w:cs="Times New Roman"/>
        </w:rPr>
        <w:t>）</w:t>
      </w:r>
      <w:proofErr w:type="gramEnd"/>
      <w:r w:rsidRPr="00812E11">
        <w:rPr>
          <w:rFonts w:ascii="Times New Roman" w:eastAsiaTheme="minorEastAsia" w:hAnsi="Times New Roman" w:cs="Times New Roman"/>
        </w:rPr>
        <w:t>。</w:t>
      </w:r>
    </w:p>
    <w:p w14:paraId="4FACBBE5" w14:textId="4C12A8A3"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proofErr w:type="gramStart"/>
      <w:r w:rsidRPr="00812E11">
        <w:rPr>
          <w:rFonts w:ascii="Times New Roman" w:eastAsiaTheme="minorEastAsia" w:hAnsi="Times New Roman" w:cs="Times New Roman"/>
        </w:rPr>
        <w:t>于</w:t>
      </w:r>
      <w:proofErr w:type="gramEnd"/>
      <w:r w:rsidRPr="00812E11">
        <w:rPr>
          <w:rFonts w:ascii="Times New Roman" w:eastAsiaTheme="minorEastAsia" w:hAnsi="Times New Roman" w:cs="Times New Roman"/>
        </w:rPr>
        <w:t>君</w:t>
      </w:r>
      <w:proofErr w:type="gramStart"/>
      <w:r w:rsidRPr="00812E11">
        <w:rPr>
          <w:rFonts w:ascii="Times New Roman" w:eastAsiaTheme="minorEastAsia" w:hAnsi="Times New Roman" w:cs="Times New Roman"/>
        </w:rPr>
        <w:t>方著</w:t>
      </w:r>
      <w:proofErr w:type="gramEnd"/>
      <w:r w:rsidRPr="00812E11">
        <w:rPr>
          <w:rFonts w:ascii="Times New Roman" w:eastAsiaTheme="minorEastAsia" w:hAnsi="Times New Roman" w:cs="Times New Roman"/>
        </w:rPr>
        <w:t>、徐雅慧譯</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〈多面觀音－觀音的多重定位〉，《香光莊嚴》</w:t>
      </w:r>
      <w:r w:rsidR="00CB22A6" w:rsidRPr="00812E11">
        <w:rPr>
          <w:rFonts w:ascii="Times New Roman" w:eastAsiaTheme="minorEastAsia" w:hAnsi="Times New Roman" w:cs="Times New Roman"/>
        </w:rPr>
        <w:t>，</w:t>
      </w:r>
      <w:r w:rsidRPr="00812E11">
        <w:rPr>
          <w:rFonts w:ascii="Times New Roman" w:eastAsiaTheme="minorEastAsia" w:hAnsi="Times New Roman" w:cs="Times New Roman"/>
        </w:rPr>
        <w:t>59</w:t>
      </w:r>
      <w:r w:rsidRPr="00812E11">
        <w:rPr>
          <w:rFonts w:ascii="Times New Roman" w:eastAsiaTheme="minorEastAsia" w:hAnsi="Times New Roman" w:cs="Times New Roman"/>
        </w:rPr>
        <w:t>期，</w:t>
      </w:r>
      <w:r w:rsidRPr="00812E11">
        <w:rPr>
          <w:rFonts w:ascii="Times New Roman" w:eastAsiaTheme="minorEastAsia" w:hAnsi="Times New Roman" w:cs="Times New Roman"/>
        </w:rPr>
        <w:t>1999</w:t>
      </w:r>
      <w:r w:rsidR="00CB22A6" w:rsidRPr="00812E11">
        <w:rPr>
          <w:rFonts w:ascii="Times New Roman" w:eastAsiaTheme="minorEastAsia" w:hAnsi="Times New Roman" w:cs="Times New Roman"/>
        </w:rPr>
        <w:t>年</w:t>
      </w:r>
      <w:r w:rsidRPr="00812E11">
        <w:rPr>
          <w:rFonts w:ascii="Times New Roman" w:eastAsiaTheme="minorEastAsia" w:hAnsi="Times New Roman" w:cs="Times New Roman"/>
        </w:rPr>
        <w:t>9</w:t>
      </w:r>
      <w:r w:rsidRPr="00812E11">
        <w:rPr>
          <w:rFonts w:ascii="Times New Roman" w:eastAsiaTheme="minorEastAsia" w:hAnsi="Times New Roman" w:cs="Times New Roman"/>
        </w:rPr>
        <w:t>月。</w:t>
      </w:r>
    </w:p>
    <w:p w14:paraId="30B114F0" w14:textId="743542E2"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lastRenderedPageBreak/>
        <w:t>葉慶炳</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〈六朝至唐代的他界結構小說〉，《台大中文學報》第三期，</w:t>
      </w:r>
      <w:r w:rsidRPr="00812E11">
        <w:rPr>
          <w:rFonts w:ascii="Times New Roman" w:eastAsiaTheme="minorEastAsia" w:hAnsi="Times New Roman" w:cs="Times New Roman"/>
        </w:rPr>
        <w:t>1989</w:t>
      </w:r>
      <w:r w:rsidRPr="00812E11">
        <w:rPr>
          <w:rFonts w:ascii="Times New Roman" w:eastAsiaTheme="minorEastAsia" w:hAnsi="Times New Roman" w:cs="Times New Roman"/>
        </w:rPr>
        <w:t>年</w:t>
      </w:r>
      <w:r w:rsidRPr="00812E11">
        <w:rPr>
          <w:rFonts w:ascii="Times New Roman" w:eastAsiaTheme="minorEastAsia" w:hAnsi="Times New Roman" w:cs="Times New Roman"/>
        </w:rPr>
        <w:t>12</w:t>
      </w:r>
      <w:r w:rsidRPr="00812E11">
        <w:rPr>
          <w:rFonts w:ascii="Times New Roman" w:eastAsiaTheme="minorEastAsia" w:hAnsi="Times New Roman" w:cs="Times New Roman"/>
        </w:rPr>
        <w:t>月。</w:t>
      </w:r>
    </w:p>
    <w:p w14:paraId="147CFF60" w14:textId="41AC72C5" w:rsidR="00773433" w:rsidRPr="00812E11" w:rsidRDefault="00773433" w:rsidP="00812E11">
      <w:pPr>
        <w:pStyle w:val="a7"/>
        <w:snapToGrid w:val="0"/>
        <w:spacing w:line="240" w:lineRule="auto"/>
        <w:ind w:left="240" w:hangingChars="100" w:hanging="240"/>
        <w:rPr>
          <w:rFonts w:ascii="Times New Roman" w:eastAsiaTheme="minorEastAsia" w:hAnsi="Times New Roman" w:cs="Times New Roman"/>
        </w:rPr>
      </w:pPr>
      <w:r w:rsidRPr="00812E11">
        <w:rPr>
          <w:rFonts w:ascii="Times New Roman" w:eastAsiaTheme="minorEastAsia" w:hAnsi="Times New Roman" w:cs="Times New Roman"/>
        </w:rPr>
        <w:t>顏鵑英</w:t>
      </w:r>
      <w:r w:rsidR="0035126C" w:rsidRPr="00812E11">
        <w:rPr>
          <w:rFonts w:ascii="Times New Roman" w:eastAsiaTheme="minorEastAsia" w:hAnsi="Times New Roman" w:cs="Times New Roman"/>
        </w:rPr>
        <w:t>，</w:t>
      </w:r>
      <w:r w:rsidRPr="00812E11">
        <w:rPr>
          <w:rFonts w:ascii="Times New Roman" w:eastAsiaTheme="minorEastAsia" w:hAnsi="Times New Roman" w:cs="Times New Roman"/>
        </w:rPr>
        <w:t>〈唐代十一面觀音圖像與信仰〉，台大《佛學研究中心學報》</w:t>
      </w:r>
      <w:r w:rsidR="00CB22A6" w:rsidRPr="00812E11">
        <w:rPr>
          <w:rFonts w:ascii="Times New Roman" w:eastAsiaTheme="minorEastAsia" w:hAnsi="Times New Roman" w:cs="Times New Roman"/>
        </w:rPr>
        <w:t>，</w:t>
      </w:r>
      <w:r w:rsidRPr="00812E11">
        <w:rPr>
          <w:rFonts w:ascii="Times New Roman" w:eastAsiaTheme="minorEastAsia" w:hAnsi="Times New Roman" w:cs="Times New Roman"/>
        </w:rPr>
        <w:t>第十一期</w:t>
      </w:r>
      <w:r w:rsidR="00CB22A6" w:rsidRPr="00812E11">
        <w:rPr>
          <w:rFonts w:ascii="Times New Roman" w:eastAsiaTheme="minorEastAsia" w:hAnsi="Times New Roman" w:cs="Times New Roman"/>
        </w:rPr>
        <w:t>，</w:t>
      </w:r>
      <w:r w:rsidRPr="00812E11">
        <w:rPr>
          <w:rFonts w:ascii="Times New Roman" w:eastAsiaTheme="minorEastAsia" w:hAnsi="Times New Roman" w:cs="Times New Roman"/>
        </w:rPr>
        <w:t>2006</w:t>
      </w:r>
      <w:r w:rsidRPr="00812E11">
        <w:rPr>
          <w:rFonts w:ascii="Times New Roman" w:eastAsiaTheme="minorEastAsia" w:hAnsi="Times New Roman" w:cs="Times New Roman"/>
        </w:rPr>
        <w:t>年。</w:t>
      </w:r>
    </w:p>
    <w:p w14:paraId="03C38D32" w14:textId="3F2CA690" w:rsidR="00675D73" w:rsidRDefault="00675D73" w:rsidP="00773433">
      <w:pPr>
        <w:jc w:val="both"/>
        <w:rPr>
          <w:rFonts w:ascii="Times New Roman" w:hAnsi="Times New Roman" w:cs="Times New Roman"/>
          <w:b/>
          <w:kern w:val="0"/>
        </w:rPr>
      </w:pPr>
      <w:r w:rsidRPr="00BE369D">
        <w:rPr>
          <w:rFonts w:ascii="新細明體" w:hAnsi="新細明體"/>
          <w:b/>
          <w:noProof/>
          <w:kern w:val="0"/>
        </w:rPr>
        <w:drawing>
          <wp:anchor distT="0" distB="0" distL="114300" distR="114300" simplePos="0" relativeHeight="251709440" behindDoc="0" locked="0" layoutInCell="1" allowOverlap="1" wp14:anchorId="19DD412A" wp14:editId="1FA0C88E">
            <wp:simplePos x="0" y="0"/>
            <wp:positionH relativeFrom="margin">
              <wp:align>center</wp:align>
            </wp:positionH>
            <wp:positionV relativeFrom="paragraph">
              <wp:posOffset>260985</wp:posOffset>
            </wp:positionV>
            <wp:extent cx="1916430" cy="2886075"/>
            <wp:effectExtent l="0" t="0" r="7620" b="9525"/>
            <wp:wrapTopAndBottom/>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6" cstate="print">
                      <a:extLst>
                        <a:ext uri="{28A0092B-C50C-407E-A947-70E740481C1C}">
                          <a14:useLocalDpi xmlns:a14="http://schemas.microsoft.com/office/drawing/2010/main" val="0"/>
                        </a:ext>
                      </a:extLst>
                    </a:blip>
                    <a:srcRect l="3604" r="3604"/>
                    <a:stretch>
                      <a:fillRect/>
                    </a:stretch>
                  </pic:blipFill>
                  <pic:spPr bwMode="auto">
                    <a:xfrm>
                      <a:off x="0" y="0"/>
                      <a:ext cx="1916430"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69102A" w14:textId="77777777" w:rsidR="006B347D" w:rsidRDefault="006B347D" w:rsidP="00773433">
      <w:pPr>
        <w:jc w:val="both"/>
        <w:rPr>
          <w:rFonts w:ascii="標楷體" w:eastAsia="標楷體" w:hAnsi="標楷體"/>
          <w:bCs/>
          <w:kern w:val="0"/>
        </w:rPr>
      </w:pPr>
    </w:p>
    <w:p w14:paraId="1A5DC498" w14:textId="763AA216" w:rsidR="00773433" w:rsidRPr="00675D73" w:rsidRDefault="00675D73" w:rsidP="00773433">
      <w:pPr>
        <w:jc w:val="both"/>
        <w:rPr>
          <w:rFonts w:ascii="標楷體" w:eastAsia="標楷體" w:hAnsi="標楷體" w:cs="Times New Roman"/>
          <w:bCs/>
          <w:kern w:val="0"/>
        </w:rPr>
      </w:pPr>
      <w:r w:rsidRPr="00675D73">
        <w:rPr>
          <w:rFonts w:ascii="標楷體" w:eastAsia="標楷體" w:hAnsi="標楷體" w:hint="eastAsia"/>
          <w:bCs/>
          <w:kern w:val="0"/>
        </w:rPr>
        <w:t>圖一：</w:t>
      </w:r>
      <w:r w:rsidRPr="00675D73">
        <w:rPr>
          <w:rFonts w:ascii="標楷體" w:eastAsia="標楷體" w:hAnsi="標楷體" w:hint="eastAsia"/>
          <w:bCs/>
        </w:rPr>
        <w:t>唐乾元二年四川巴中南龕87號</w:t>
      </w:r>
      <w:proofErr w:type="gramStart"/>
      <w:r w:rsidRPr="00675D73">
        <w:rPr>
          <w:rFonts w:ascii="標楷體" w:eastAsia="標楷體" w:hAnsi="標楷體" w:hint="eastAsia"/>
          <w:bCs/>
        </w:rPr>
        <w:t>龕</w:t>
      </w:r>
      <w:proofErr w:type="gramEnd"/>
      <w:r w:rsidRPr="00675D73">
        <w:rPr>
          <w:rFonts w:ascii="標楷體" w:eastAsia="標楷體" w:hAnsi="標楷體" w:hint="eastAsia"/>
          <w:bCs/>
        </w:rPr>
        <w:t>楊枝觀音石雕</w:t>
      </w:r>
    </w:p>
    <w:p w14:paraId="57B10958" w14:textId="77777777" w:rsidR="0075351F" w:rsidRDefault="0075351F">
      <w:pPr>
        <w:widowControl/>
        <w:rPr>
          <w:rFonts w:ascii="新細明體" w:hAnsi="新細明體"/>
          <w:b/>
          <w:kern w:val="0"/>
        </w:rPr>
      </w:pPr>
      <w:r>
        <w:rPr>
          <w:rFonts w:ascii="新細明體" w:hAnsi="新細明體"/>
          <w:b/>
          <w:kern w:val="0"/>
        </w:rPr>
        <w:br w:type="page"/>
      </w:r>
    </w:p>
    <w:p w14:paraId="06EA0887" w14:textId="2853D980" w:rsidR="00773433" w:rsidRDefault="00675D73" w:rsidP="00773433">
      <w:pPr>
        <w:jc w:val="both"/>
        <w:rPr>
          <w:rFonts w:ascii="標楷體" w:eastAsia="標楷體" w:hAnsi="標楷體"/>
        </w:rPr>
      </w:pPr>
      <w:r w:rsidRPr="00675D73">
        <w:rPr>
          <w:rFonts w:ascii="標楷體" w:eastAsia="標楷體" w:hAnsi="標楷體"/>
          <w:noProof/>
          <w:kern w:val="0"/>
        </w:rPr>
        <w:lastRenderedPageBreak/>
        <w:drawing>
          <wp:anchor distT="0" distB="0" distL="114300" distR="114300" simplePos="0" relativeHeight="251710464" behindDoc="0" locked="0" layoutInCell="1" allowOverlap="1" wp14:anchorId="18AF3718" wp14:editId="01BF8040">
            <wp:simplePos x="0" y="0"/>
            <wp:positionH relativeFrom="margin">
              <wp:align>center</wp:align>
            </wp:positionH>
            <wp:positionV relativeFrom="paragraph">
              <wp:posOffset>0</wp:posOffset>
            </wp:positionV>
            <wp:extent cx="3009900" cy="2142490"/>
            <wp:effectExtent l="0" t="0" r="0" b="0"/>
            <wp:wrapTopAndBottom/>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09900" cy="2142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3433" w:rsidRPr="00675D73">
        <w:rPr>
          <w:rFonts w:ascii="標楷體" w:eastAsia="標楷體" w:hAnsi="標楷體" w:hint="eastAsia"/>
          <w:kern w:val="0"/>
        </w:rPr>
        <w:t>圖二：初唐敦煌</w:t>
      </w:r>
      <w:r w:rsidR="00773433" w:rsidRPr="00675D73">
        <w:rPr>
          <w:rFonts w:ascii="標楷體" w:eastAsia="標楷體" w:hAnsi="標楷體" w:hint="eastAsia"/>
        </w:rPr>
        <w:t>第332</w:t>
      </w:r>
      <w:proofErr w:type="gramStart"/>
      <w:r w:rsidR="00773433" w:rsidRPr="00675D73">
        <w:rPr>
          <w:rFonts w:ascii="標楷體" w:eastAsia="標楷體" w:hAnsi="標楷體" w:hint="eastAsia"/>
        </w:rPr>
        <w:t>窟東壁門</w:t>
      </w:r>
      <w:proofErr w:type="gramEnd"/>
      <w:r w:rsidR="00773433" w:rsidRPr="00675D73">
        <w:rPr>
          <w:rFonts w:ascii="標楷體" w:eastAsia="標楷體" w:hAnsi="標楷體" w:hint="eastAsia"/>
        </w:rPr>
        <w:t>上「觀音補</w:t>
      </w:r>
      <w:proofErr w:type="gramStart"/>
      <w:r w:rsidR="00773433" w:rsidRPr="00675D73">
        <w:rPr>
          <w:rFonts w:ascii="標楷體" w:eastAsia="標楷體" w:hAnsi="標楷體" w:hint="eastAsia"/>
        </w:rPr>
        <w:t>陀</w:t>
      </w:r>
      <w:proofErr w:type="gramEnd"/>
      <w:r w:rsidR="00773433" w:rsidRPr="00675D73">
        <w:rPr>
          <w:rFonts w:ascii="標楷體" w:eastAsia="標楷體" w:hAnsi="標楷體" w:hint="eastAsia"/>
        </w:rPr>
        <w:t>落山淨土圖」</w:t>
      </w:r>
    </w:p>
    <w:p w14:paraId="7009B825" w14:textId="16ED16E9" w:rsidR="006B347D" w:rsidRPr="00675D73" w:rsidRDefault="00A7014A" w:rsidP="00773433">
      <w:pPr>
        <w:jc w:val="both"/>
        <w:rPr>
          <w:rFonts w:ascii="標楷體" w:eastAsia="標楷體" w:hAnsi="標楷體" w:hint="eastAsia"/>
          <w:kern w:val="0"/>
        </w:rPr>
      </w:pPr>
      <w:r w:rsidRPr="00675D73">
        <w:rPr>
          <w:rFonts w:ascii="標楷體" w:eastAsia="標楷體" w:hAnsi="標楷體" w:hint="eastAsia"/>
          <w:noProof/>
        </w:rPr>
        <w:drawing>
          <wp:anchor distT="0" distB="0" distL="114300" distR="114300" simplePos="0" relativeHeight="251712512" behindDoc="0" locked="0" layoutInCell="1" allowOverlap="1" wp14:anchorId="2052C7E6" wp14:editId="479DD444">
            <wp:simplePos x="0" y="0"/>
            <wp:positionH relativeFrom="column">
              <wp:posOffset>2514600</wp:posOffset>
            </wp:positionH>
            <wp:positionV relativeFrom="paragraph">
              <wp:posOffset>233680</wp:posOffset>
            </wp:positionV>
            <wp:extent cx="906780" cy="2644140"/>
            <wp:effectExtent l="0" t="0" r="7620" b="3810"/>
            <wp:wrapTopAndBottom/>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06780" cy="2644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75D73">
        <w:rPr>
          <w:rFonts w:ascii="標楷體" w:eastAsia="標楷體" w:hAnsi="標楷體" w:hint="eastAsia"/>
          <w:noProof/>
        </w:rPr>
        <w:drawing>
          <wp:anchor distT="0" distB="0" distL="114300" distR="114300" simplePos="0" relativeHeight="251711488" behindDoc="0" locked="0" layoutInCell="1" allowOverlap="1" wp14:anchorId="14E13FA1" wp14:editId="6E469C95">
            <wp:simplePos x="0" y="0"/>
            <wp:positionH relativeFrom="column">
              <wp:posOffset>491490</wp:posOffset>
            </wp:positionH>
            <wp:positionV relativeFrom="paragraph">
              <wp:posOffset>264160</wp:posOffset>
            </wp:positionV>
            <wp:extent cx="1851660" cy="2574925"/>
            <wp:effectExtent l="0" t="0" r="0" b="0"/>
            <wp:wrapTopAndBottom/>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51660" cy="2574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A0EB33" w14:textId="77777777" w:rsidR="00675D73" w:rsidRPr="00675D73" w:rsidRDefault="00773433" w:rsidP="00675D73">
      <w:pPr>
        <w:rPr>
          <w:rFonts w:ascii="標楷體" w:eastAsia="標楷體" w:hAnsi="標楷體"/>
          <w:bCs/>
          <w:kern w:val="0"/>
        </w:rPr>
      </w:pPr>
      <w:r w:rsidRPr="00675D73">
        <w:rPr>
          <w:rFonts w:ascii="標楷體" w:eastAsia="標楷體" w:hAnsi="標楷體" w:hint="eastAsia"/>
          <w:bCs/>
          <w:kern w:val="0"/>
        </w:rPr>
        <w:t>圖</w:t>
      </w:r>
      <w:proofErr w:type="gramStart"/>
      <w:r w:rsidRPr="00675D73">
        <w:rPr>
          <w:rFonts w:ascii="標楷體" w:eastAsia="標楷體" w:hAnsi="標楷體" w:hint="eastAsia"/>
          <w:bCs/>
          <w:kern w:val="0"/>
        </w:rPr>
        <w:t>三</w:t>
      </w:r>
      <w:proofErr w:type="gramEnd"/>
      <w:r w:rsidRPr="00675D73">
        <w:rPr>
          <w:rFonts w:ascii="標楷體" w:eastAsia="標楷體" w:hAnsi="標楷體" w:hint="eastAsia"/>
          <w:bCs/>
          <w:kern w:val="0"/>
        </w:rPr>
        <w:t>：敦煌第321</w:t>
      </w:r>
      <w:proofErr w:type="gramStart"/>
      <w:r w:rsidRPr="00675D73">
        <w:rPr>
          <w:rFonts w:ascii="標楷體" w:eastAsia="標楷體" w:hAnsi="標楷體" w:hint="eastAsia"/>
          <w:bCs/>
          <w:kern w:val="0"/>
        </w:rPr>
        <w:t>窟</w:t>
      </w:r>
      <w:r w:rsidRPr="00675D73">
        <w:rPr>
          <w:rFonts w:ascii="標楷體" w:eastAsia="標楷體" w:hAnsi="標楷體" w:hint="eastAsia"/>
          <w:bCs/>
        </w:rPr>
        <w:t>東壁北</w:t>
      </w:r>
      <w:proofErr w:type="gramEnd"/>
      <w:r w:rsidRPr="00675D73">
        <w:rPr>
          <w:rFonts w:ascii="標楷體" w:eastAsia="標楷體" w:hAnsi="標楷體" w:hint="eastAsia"/>
          <w:bCs/>
        </w:rPr>
        <w:t>側</w:t>
      </w:r>
      <w:r w:rsidRPr="00675D73">
        <w:rPr>
          <w:rFonts w:ascii="標楷體" w:eastAsia="標楷體" w:hAnsi="標楷體" w:hint="eastAsia"/>
          <w:bCs/>
          <w:kern w:val="0"/>
        </w:rPr>
        <w:t>的初唐十一面觀音像</w:t>
      </w:r>
    </w:p>
    <w:p w14:paraId="34696631" w14:textId="77777777" w:rsidR="00683BCB" w:rsidRDefault="00773433" w:rsidP="00A7014A">
      <w:pPr>
        <w:rPr>
          <w:rFonts w:ascii="標楷體" w:eastAsia="標楷體" w:hAnsi="標楷體"/>
          <w:bCs/>
          <w:color w:val="000000"/>
        </w:rPr>
        <w:sectPr w:rsidR="00683BCB" w:rsidSect="00F33EFF">
          <w:headerReference w:type="even" r:id="rId50"/>
          <w:footerReference w:type="even" r:id="rId51"/>
          <w:footerReference w:type="default" r:id="rId52"/>
          <w:headerReference w:type="first" r:id="rId53"/>
          <w:footerReference w:type="first" r:id="rId54"/>
          <w:footnotePr>
            <w:numRestart w:val="eachSect"/>
          </w:footnotePr>
          <w:pgSz w:w="8392" w:h="11907"/>
          <w:pgMar w:top="1418" w:right="1134" w:bottom="1418" w:left="1134" w:header="567" w:footer="567" w:gutter="0"/>
          <w:cols w:space="425"/>
          <w:titlePg/>
          <w:docGrid w:type="linesAndChars" w:linePitch="360"/>
        </w:sectPr>
      </w:pPr>
      <w:r w:rsidRPr="00675D73">
        <w:rPr>
          <w:rFonts w:ascii="標楷體" w:eastAsia="標楷體" w:hAnsi="標楷體" w:hint="eastAsia"/>
          <w:bCs/>
          <w:kern w:val="0"/>
        </w:rPr>
        <w:t>圖四：</w:t>
      </w:r>
      <w:r w:rsidRPr="00675D73">
        <w:rPr>
          <w:rFonts w:ascii="標楷體" w:eastAsia="標楷體" w:hAnsi="標楷體" w:hint="eastAsia"/>
          <w:bCs/>
        </w:rPr>
        <w:t>大周天授二</w:t>
      </w:r>
      <w:r w:rsidRPr="00675D73">
        <w:rPr>
          <w:rFonts w:ascii="標楷體" w:eastAsia="標楷體" w:hAnsi="標楷體" w:hint="eastAsia"/>
          <w:bCs/>
          <w:color w:val="000000"/>
        </w:rPr>
        <w:t>年（691）杜山威等造十一面觀音立像</w:t>
      </w:r>
    </w:p>
    <w:p w14:paraId="38F81840" w14:textId="20C728CB" w:rsidR="00A67F0D" w:rsidRDefault="00A67F0D">
      <w:pPr>
        <w:widowControl/>
        <w:rPr>
          <w:rFonts w:ascii="標楷體" w:eastAsia="標楷體" w:hAnsi="標楷體"/>
          <w:b/>
          <w:sz w:val="32"/>
          <w:szCs w:val="32"/>
        </w:rPr>
      </w:pPr>
    </w:p>
    <w:p w14:paraId="1374A98C" w14:textId="42DE531F" w:rsidR="00A67F0D" w:rsidRDefault="00A67F0D">
      <w:pPr>
        <w:widowControl/>
        <w:rPr>
          <w:rFonts w:ascii="標楷體" w:eastAsia="標楷體" w:hAnsi="標楷體"/>
          <w:b/>
          <w:sz w:val="32"/>
          <w:szCs w:val="32"/>
        </w:rPr>
      </w:pPr>
    </w:p>
    <w:p w14:paraId="6627A7E6" w14:textId="77777777" w:rsidR="00683BCB" w:rsidRDefault="00683BCB">
      <w:pPr>
        <w:widowControl/>
        <w:rPr>
          <w:rFonts w:ascii="標楷體" w:eastAsia="標楷體" w:hAnsi="標楷體" w:hint="eastAsia"/>
          <w:b/>
          <w:sz w:val="32"/>
          <w:szCs w:val="32"/>
        </w:rPr>
      </w:pPr>
    </w:p>
    <w:p w14:paraId="76EEC03C" w14:textId="77777777" w:rsidR="00A67F0D" w:rsidRDefault="00A67F0D">
      <w:pPr>
        <w:widowControl/>
        <w:rPr>
          <w:rFonts w:ascii="標楷體" w:eastAsia="標楷體" w:hAnsi="標楷體"/>
          <w:b/>
          <w:sz w:val="32"/>
          <w:szCs w:val="32"/>
        </w:rPr>
      </w:pPr>
    </w:p>
    <w:p w14:paraId="26006F7E" w14:textId="238C3EA9" w:rsidR="0073666A" w:rsidRPr="00675D73" w:rsidRDefault="0073666A" w:rsidP="007114C1">
      <w:pPr>
        <w:spacing w:line="300" w:lineRule="auto"/>
        <w:jc w:val="center"/>
        <w:rPr>
          <w:rFonts w:ascii="標楷體" w:eastAsia="標楷體" w:hAnsi="標楷體"/>
          <w:b/>
          <w:sz w:val="36"/>
          <w:szCs w:val="36"/>
        </w:rPr>
      </w:pPr>
      <w:r w:rsidRPr="00675D73">
        <w:rPr>
          <w:rFonts w:ascii="標楷體" w:eastAsia="標楷體" w:hAnsi="標楷體" w:hint="eastAsia"/>
          <w:b/>
          <w:sz w:val="36"/>
          <w:szCs w:val="36"/>
        </w:rPr>
        <w:t>海明禪寺與臺灣當代觀音法門之研究</w:t>
      </w:r>
    </w:p>
    <w:p w14:paraId="79C1E925" w14:textId="6FEA4BB8" w:rsidR="0073666A" w:rsidRPr="007A52CE" w:rsidRDefault="00666535" w:rsidP="0073666A">
      <w:pPr>
        <w:spacing w:line="300" w:lineRule="auto"/>
        <w:rPr>
          <w:rFonts w:ascii="標楷體" w:eastAsia="標楷體" w:hAnsi="標楷體"/>
          <w:sz w:val="20"/>
          <w:szCs w:val="20"/>
        </w:rPr>
      </w:pPr>
      <w:r>
        <w:rPr>
          <w:rFonts w:ascii="標楷體" w:eastAsia="標楷體" w:hAnsi="標楷體" w:hint="eastAsia"/>
          <w:sz w:val="20"/>
          <w:szCs w:val="20"/>
        </w:rPr>
        <w:t xml:space="preserve">　　　　　　　　　　　　　　　　　　　　　　　　　　　　</w:t>
      </w:r>
      <w:r w:rsidR="0073666A" w:rsidRPr="007A52CE">
        <w:rPr>
          <w:rFonts w:ascii="標楷體" w:eastAsia="標楷體" w:hAnsi="標楷體" w:hint="eastAsia"/>
          <w:sz w:val="20"/>
          <w:szCs w:val="20"/>
        </w:rPr>
        <w:t xml:space="preserve"> </w:t>
      </w:r>
    </w:p>
    <w:p w14:paraId="1F1A2F5F" w14:textId="4EF79E15" w:rsidR="0073666A" w:rsidRDefault="0073666A" w:rsidP="0073666A">
      <w:pPr>
        <w:jc w:val="center"/>
        <w:rPr>
          <w:rFonts w:ascii="標楷體" w:eastAsia="標楷體" w:hAnsi="標楷體"/>
        </w:rPr>
      </w:pPr>
      <w:r w:rsidRPr="003F0F43">
        <w:rPr>
          <w:rFonts w:ascii="標楷體" w:eastAsia="標楷體" w:hAnsi="標楷體" w:hint="eastAsia"/>
          <w:szCs w:val="24"/>
        </w:rPr>
        <w:t>釋法</w:t>
      </w:r>
      <w:proofErr w:type="gramStart"/>
      <w:r w:rsidRPr="003F0F43">
        <w:rPr>
          <w:rFonts w:ascii="標楷體" w:eastAsia="標楷體" w:hAnsi="標楷體" w:hint="eastAsia"/>
          <w:szCs w:val="24"/>
        </w:rPr>
        <w:t>懺</w:t>
      </w:r>
      <w:proofErr w:type="gramEnd"/>
      <w:r w:rsidRPr="003F0F43">
        <w:rPr>
          <w:rFonts w:ascii="標楷體" w:eastAsia="標楷體" w:hAnsi="標楷體" w:hint="eastAsia"/>
          <w:szCs w:val="24"/>
        </w:rPr>
        <w:t>（盧美蓮）</w:t>
      </w:r>
    </w:p>
    <w:p w14:paraId="4A981DF6" w14:textId="77777777" w:rsidR="0073666A" w:rsidRPr="007A52CE" w:rsidRDefault="0073666A" w:rsidP="0073666A">
      <w:pPr>
        <w:spacing w:line="300" w:lineRule="auto"/>
        <w:jc w:val="center"/>
        <w:rPr>
          <w:rFonts w:ascii="標楷體" w:eastAsia="標楷體" w:hAnsi="標楷體"/>
          <w:szCs w:val="24"/>
        </w:rPr>
      </w:pPr>
      <w:r>
        <w:rPr>
          <w:rFonts w:ascii="標楷體" w:eastAsia="標楷體" w:hAnsi="標楷體" w:hint="eastAsia"/>
          <w:szCs w:val="24"/>
        </w:rPr>
        <w:t>佛</w:t>
      </w:r>
      <w:r w:rsidRPr="007A52CE">
        <w:rPr>
          <w:rFonts w:ascii="標楷體" w:eastAsia="標楷體" w:hAnsi="標楷體" w:hint="eastAsia"/>
          <w:szCs w:val="24"/>
        </w:rPr>
        <w:t>光大學 中國文學與應用學系 博士生</w:t>
      </w:r>
    </w:p>
    <w:p w14:paraId="5362F5E0" w14:textId="77777777" w:rsidR="0073666A" w:rsidRDefault="0073666A">
      <w:pPr>
        <w:widowControl/>
        <w:rPr>
          <w:rFonts w:ascii="標楷體" w:eastAsia="標楷體" w:hAnsi="標楷體"/>
          <w:b/>
          <w:szCs w:val="24"/>
          <w:bdr w:val="single" w:sz="4" w:space="0" w:color="auto"/>
        </w:rPr>
      </w:pPr>
      <w:r>
        <w:rPr>
          <w:rFonts w:ascii="標楷體" w:eastAsia="標楷體" w:hAnsi="標楷體"/>
          <w:b/>
          <w:szCs w:val="24"/>
          <w:bdr w:val="single" w:sz="4" w:space="0" w:color="auto"/>
        </w:rPr>
        <w:br w:type="page"/>
      </w:r>
    </w:p>
    <w:p w14:paraId="5A319CF4" w14:textId="77777777" w:rsidR="0073666A" w:rsidRDefault="0073666A">
      <w:pPr>
        <w:widowControl/>
        <w:rPr>
          <w:rFonts w:ascii="標楷體" w:eastAsia="標楷體" w:hAnsi="標楷體"/>
          <w:b/>
          <w:szCs w:val="24"/>
          <w:bdr w:val="single" w:sz="4" w:space="0" w:color="auto"/>
        </w:rPr>
      </w:pPr>
      <w:r>
        <w:rPr>
          <w:rFonts w:ascii="標楷體" w:eastAsia="標楷體" w:hAnsi="標楷體"/>
          <w:b/>
          <w:szCs w:val="24"/>
          <w:bdr w:val="single" w:sz="4" w:space="0" w:color="auto"/>
        </w:rPr>
        <w:lastRenderedPageBreak/>
        <w:br w:type="page"/>
      </w:r>
    </w:p>
    <w:p w14:paraId="1BAC2A53" w14:textId="77777777" w:rsidR="0073666A" w:rsidRDefault="0073666A" w:rsidP="0073666A">
      <w:pPr>
        <w:adjustRightInd w:val="0"/>
        <w:snapToGrid w:val="0"/>
        <w:spacing w:line="300" w:lineRule="auto"/>
        <w:jc w:val="both"/>
        <w:rPr>
          <w:rFonts w:ascii="標楷體" w:eastAsia="標楷體" w:hAnsi="標楷體"/>
          <w:b/>
          <w:szCs w:val="24"/>
          <w:bdr w:val="single" w:sz="4" w:space="0" w:color="auto"/>
        </w:rPr>
        <w:sectPr w:rsidR="0073666A" w:rsidSect="00F33EFF">
          <w:headerReference w:type="even" r:id="rId55"/>
          <w:footerReference w:type="even" r:id="rId56"/>
          <w:headerReference w:type="first" r:id="rId57"/>
          <w:footerReference w:type="first" r:id="rId58"/>
          <w:footnotePr>
            <w:numRestart w:val="eachSect"/>
          </w:footnotePr>
          <w:pgSz w:w="8392" w:h="11907"/>
          <w:pgMar w:top="1418" w:right="1134" w:bottom="1418" w:left="1134" w:header="567" w:footer="567" w:gutter="0"/>
          <w:cols w:space="425"/>
          <w:titlePg/>
          <w:docGrid w:type="linesAndChars" w:linePitch="360"/>
        </w:sectPr>
      </w:pPr>
    </w:p>
    <w:p w14:paraId="5A1F1662" w14:textId="77777777" w:rsidR="0073666A" w:rsidRPr="00675D73" w:rsidRDefault="0073666A" w:rsidP="0073666A">
      <w:pPr>
        <w:spacing w:line="300" w:lineRule="auto"/>
        <w:jc w:val="center"/>
        <w:rPr>
          <w:rFonts w:ascii="標楷體" w:eastAsia="標楷體" w:hAnsi="標楷體"/>
          <w:b/>
          <w:sz w:val="36"/>
          <w:szCs w:val="36"/>
        </w:rPr>
      </w:pPr>
      <w:r w:rsidRPr="00675D73">
        <w:rPr>
          <w:rFonts w:ascii="標楷體" w:eastAsia="標楷體" w:hAnsi="標楷體" w:hint="eastAsia"/>
          <w:b/>
          <w:sz w:val="36"/>
          <w:szCs w:val="36"/>
        </w:rPr>
        <w:lastRenderedPageBreak/>
        <w:t>海明禪寺與臺灣當代觀音法門之研究</w:t>
      </w:r>
    </w:p>
    <w:p w14:paraId="2B6DFC77" w14:textId="0C787402" w:rsidR="0073666A" w:rsidRDefault="0073666A" w:rsidP="0073666A">
      <w:pPr>
        <w:spacing w:before="240"/>
        <w:jc w:val="center"/>
        <w:rPr>
          <w:rFonts w:ascii="標楷體" w:eastAsia="標楷體" w:hAnsi="標楷體"/>
        </w:rPr>
      </w:pPr>
      <w:r w:rsidRPr="003F0F43">
        <w:rPr>
          <w:rFonts w:ascii="標楷體" w:eastAsia="標楷體" w:hAnsi="標楷體" w:hint="eastAsia"/>
          <w:szCs w:val="24"/>
        </w:rPr>
        <w:t>釋法</w:t>
      </w:r>
      <w:proofErr w:type="gramStart"/>
      <w:r w:rsidRPr="003F0F43">
        <w:rPr>
          <w:rFonts w:ascii="標楷體" w:eastAsia="標楷體" w:hAnsi="標楷體" w:hint="eastAsia"/>
          <w:szCs w:val="24"/>
        </w:rPr>
        <w:t>懺</w:t>
      </w:r>
      <w:proofErr w:type="gramEnd"/>
      <w:r w:rsidRPr="003F0F43">
        <w:rPr>
          <w:rFonts w:ascii="標楷體" w:eastAsia="標楷體" w:hAnsi="標楷體" w:hint="eastAsia"/>
          <w:szCs w:val="24"/>
        </w:rPr>
        <w:t>（盧美蓮）</w:t>
      </w:r>
    </w:p>
    <w:p w14:paraId="357B20B2" w14:textId="77777777" w:rsidR="0073666A" w:rsidRPr="007A52CE" w:rsidRDefault="0073666A" w:rsidP="0073666A">
      <w:pPr>
        <w:spacing w:line="300" w:lineRule="auto"/>
        <w:jc w:val="center"/>
        <w:rPr>
          <w:rFonts w:ascii="標楷體" w:eastAsia="標楷體" w:hAnsi="標楷體"/>
          <w:szCs w:val="24"/>
        </w:rPr>
      </w:pPr>
      <w:r>
        <w:rPr>
          <w:rFonts w:ascii="標楷體" w:eastAsia="標楷體" w:hAnsi="標楷體" w:hint="eastAsia"/>
          <w:szCs w:val="24"/>
        </w:rPr>
        <w:t>佛</w:t>
      </w:r>
      <w:r w:rsidRPr="007A52CE">
        <w:rPr>
          <w:rFonts w:ascii="標楷體" w:eastAsia="標楷體" w:hAnsi="標楷體" w:hint="eastAsia"/>
          <w:szCs w:val="24"/>
        </w:rPr>
        <w:t>光大學 中國文學與應用學系 博士生</w:t>
      </w:r>
    </w:p>
    <w:p w14:paraId="19CE9E7F" w14:textId="53180EEE" w:rsidR="0073666A" w:rsidRPr="008265F0" w:rsidRDefault="0073666A" w:rsidP="0073666A">
      <w:pPr>
        <w:spacing w:before="240" w:line="300" w:lineRule="auto"/>
        <w:jc w:val="center"/>
        <w:rPr>
          <w:rFonts w:ascii="標楷體" w:eastAsia="標楷體" w:hAnsi="標楷體"/>
          <w:b/>
          <w:sz w:val="28"/>
          <w:szCs w:val="28"/>
        </w:rPr>
      </w:pPr>
      <w:r w:rsidRPr="008265F0">
        <w:rPr>
          <w:rFonts w:ascii="標楷體" w:eastAsia="標楷體" w:hAnsi="標楷體" w:hint="eastAsia"/>
          <w:b/>
          <w:sz w:val="28"/>
          <w:szCs w:val="28"/>
        </w:rPr>
        <w:t>摘要</w:t>
      </w:r>
    </w:p>
    <w:p w14:paraId="441AD367" w14:textId="77777777" w:rsidR="008265F0" w:rsidRDefault="008265F0" w:rsidP="008265F0">
      <w:pPr>
        <w:rPr>
          <w:b/>
          <w:szCs w:val="24"/>
        </w:rPr>
      </w:pPr>
    </w:p>
    <w:p w14:paraId="26A32B94" w14:textId="2D900B41" w:rsidR="0073666A" w:rsidRDefault="00666535" w:rsidP="00683BCB">
      <w:pPr>
        <w:jc w:val="both"/>
        <w:rPr>
          <w:rFonts w:ascii="標楷體" w:eastAsia="標楷體" w:hAnsi="標楷體"/>
          <w:szCs w:val="24"/>
        </w:rPr>
      </w:pPr>
      <w:r>
        <w:rPr>
          <w:rFonts w:hint="eastAsia"/>
          <w:b/>
          <w:szCs w:val="24"/>
        </w:rPr>
        <w:t xml:space="preserve">　　</w:t>
      </w:r>
      <w:r w:rsidR="0073666A" w:rsidRPr="007A52CE">
        <w:rPr>
          <w:rFonts w:ascii="標楷體" w:eastAsia="標楷體" w:hAnsi="標楷體" w:hint="eastAsia"/>
          <w:szCs w:val="24"/>
        </w:rPr>
        <w:t>常言道：「家家觀世音，戶戶彌陀佛。」觀世音菩薩</w:t>
      </w:r>
      <w:proofErr w:type="gramStart"/>
      <w:r w:rsidR="0073666A" w:rsidRPr="007A52CE">
        <w:rPr>
          <w:rFonts w:ascii="標楷體" w:eastAsia="標楷體" w:hAnsi="標楷體" w:hint="eastAsia"/>
          <w:szCs w:val="24"/>
        </w:rPr>
        <w:t>（</w:t>
      </w:r>
      <w:proofErr w:type="gramEnd"/>
      <w:r w:rsidR="0073666A" w:rsidRPr="007A52CE">
        <w:rPr>
          <w:rFonts w:ascii="標楷體" w:eastAsia="標楷體" w:hAnsi="標楷體" w:hint="eastAsia"/>
          <w:szCs w:val="24"/>
        </w:rPr>
        <w:t>梵語：</w:t>
      </w:r>
      <w:r w:rsidR="0073666A" w:rsidRPr="00962C5F">
        <w:rPr>
          <w:rFonts w:ascii="Nirmala UI" w:eastAsia="標楷體" w:hAnsi="Nirmala UI" w:cs="Nirmala UI" w:hint="cs"/>
          <w:sz w:val="20"/>
          <w:szCs w:val="20"/>
          <w:cs/>
          <w:lang w:bidi="hi-IN"/>
        </w:rPr>
        <w:t>अवलोकितेश्वर</w:t>
      </w:r>
      <w:r w:rsidR="0073666A" w:rsidRPr="00962C5F">
        <w:rPr>
          <w:rFonts w:ascii="標楷體" w:eastAsia="標楷體" w:hAnsi="標楷體" w:hint="eastAsia"/>
          <w:sz w:val="20"/>
          <w:szCs w:val="20"/>
        </w:rPr>
        <w:t>，</w:t>
      </w:r>
      <w:proofErr w:type="spellStart"/>
      <w:r w:rsidR="0073666A" w:rsidRPr="00962C5F">
        <w:rPr>
          <w:rFonts w:ascii="標楷體" w:eastAsia="標楷體" w:hAnsi="標楷體"/>
          <w:sz w:val="20"/>
          <w:szCs w:val="20"/>
        </w:rPr>
        <w:t>Aval</w:t>
      </w:r>
      <w:r w:rsidR="009A0385">
        <w:rPr>
          <w:rFonts w:ascii="標楷體" w:eastAsia="標楷體" w:hAnsi="標楷體"/>
          <w:sz w:val="20"/>
          <w:szCs w:val="20"/>
        </w:rPr>
        <w:t>o</w:t>
      </w:r>
      <w:r w:rsidR="0073666A" w:rsidRPr="00962C5F">
        <w:rPr>
          <w:rFonts w:ascii="標楷體" w:eastAsia="標楷體" w:hAnsi="標楷體"/>
          <w:sz w:val="20"/>
          <w:szCs w:val="20"/>
        </w:rPr>
        <w:t>kite</w:t>
      </w:r>
      <w:r w:rsidR="0073666A" w:rsidRPr="00962C5F">
        <w:rPr>
          <w:rFonts w:ascii="Cambria" w:eastAsia="標楷體" w:hAnsi="Cambria" w:cs="Cambria"/>
          <w:sz w:val="20"/>
          <w:szCs w:val="20"/>
        </w:rPr>
        <w:t>ś</w:t>
      </w:r>
      <w:r w:rsidR="0073666A" w:rsidRPr="00962C5F">
        <w:rPr>
          <w:rFonts w:ascii="標楷體" w:eastAsia="標楷體" w:hAnsi="標楷體"/>
          <w:sz w:val="20"/>
          <w:szCs w:val="20"/>
        </w:rPr>
        <w:t>vara</w:t>
      </w:r>
      <w:proofErr w:type="spellEnd"/>
      <w:r w:rsidR="0073666A" w:rsidRPr="007A52CE">
        <w:rPr>
          <w:rFonts w:ascii="標楷體" w:eastAsia="標楷體" w:hAnsi="標楷體" w:hint="eastAsia"/>
          <w:szCs w:val="24"/>
        </w:rPr>
        <w:t>）的慈悲是遍一切處，臺灣百姓的普遍信仰以觀世音菩薩和媽祖為主；因此，佛教寺院之觀音道場、媽祖廟林立。本文以海明禪寺的觀音法門修持研究</w:t>
      </w:r>
      <w:r w:rsidR="004E16B7">
        <w:rPr>
          <w:rFonts w:ascii="標楷體" w:eastAsia="標楷體" w:hAnsi="標楷體" w:hint="eastAsia"/>
          <w:szCs w:val="24"/>
        </w:rPr>
        <w:t>為</w:t>
      </w:r>
      <w:r w:rsidR="0073666A" w:rsidRPr="007A52CE">
        <w:rPr>
          <w:rFonts w:ascii="標楷體" w:eastAsia="標楷體" w:hAnsi="標楷體" w:hint="eastAsia"/>
          <w:szCs w:val="24"/>
        </w:rPr>
        <w:t>主體，運用「五股西雲禪寺」和「艋舺龍山寺」二座寶剎為比較對象，將三者的寺院特色和觀音法門修持做比較；研究其異同，以彰顯海明禪寺悟明法師弘揚觀音法門之</w:t>
      </w:r>
      <w:proofErr w:type="gramStart"/>
      <w:r w:rsidR="0073666A" w:rsidRPr="007A52CE">
        <w:rPr>
          <w:rFonts w:ascii="標楷體" w:eastAsia="標楷體" w:hAnsi="標楷體" w:hint="eastAsia"/>
          <w:szCs w:val="24"/>
        </w:rPr>
        <w:t>殊勝處</w:t>
      </w:r>
      <w:proofErr w:type="gramEnd"/>
      <w:r w:rsidR="0073666A" w:rsidRPr="007A52CE">
        <w:rPr>
          <w:rFonts w:ascii="標楷體" w:eastAsia="標楷體" w:hAnsi="標楷體" w:hint="eastAsia"/>
          <w:szCs w:val="24"/>
        </w:rPr>
        <w:t>。</w:t>
      </w:r>
    </w:p>
    <w:p w14:paraId="5DDEB29C" w14:textId="77777777" w:rsidR="008265F0" w:rsidRPr="007A52CE" w:rsidRDefault="008265F0" w:rsidP="00683BCB">
      <w:pPr>
        <w:jc w:val="both"/>
        <w:rPr>
          <w:rFonts w:ascii="標楷體" w:eastAsia="標楷體" w:hAnsi="標楷體"/>
          <w:szCs w:val="24"/>
        </w:rPr>
      </w:pPr>
    </w:p>
    <w:p w14:paraId="5CCBA481" w14:textId="62F2621F" w:rsidR="0073666A" w:rsidRDefault="00666535" w:rsidP="00683BCB">
      <w:pPr>
        <w:jc w:val="both"/>
        <w:rPr>
          <w:rFonts w:ascii="標楷體" w:eastAsia="標楷體" w:hAnsi="標楷體"/>
          <w:szCs w:val="24"/>
        </w:rPr>
      </w:pPr>
      <w:r>
        <w:rPr>
          <w:rFonts w:ascii="標楷體" w:eastAsia="標楷體" w:hAnsi="標楷體" w:hint="eastAsia"/>
          <w:b/>
          <w:szCs w:val="24"/>
        </w:rPr>
        <w:t xml:space="preserve">　　</w:t>
      </w:r>
      <w:r w:rsidR="0073666A" w:rsidRPr="007A52CE">
        <w:rPr>
          <w:rFonts w:ascii="標楷體" w:eastAsia="標楷體" w:hAnsi="標楷體" w:hint="eastAsia"/>
          <w:szCs w:val="24"/>
        </w:rPr>
        <w:t>經由比較研究得知，雖然三座寺院皆是主祀觀世音菩薩，修持觀音法門；而海明禪寺、西雲禪寺兩座寺院長久以來，皆有僧人住持，禮拜《大悲懺法》為其定課，修持觀音法門為其依歸。兩座道場之屬性是傳統道場，地點乃為山中叢林；故而，有一定僧團制度之軌範和傳承，可謂</w:t>
      </w:r>
      <w:proofErr w:type="gramStart"/>
      <w:r w:rsidR="0073666A" w:rsidRPr="007A52CE">
        <w:rPr>
          <w:rFonts w:ascii="標楷體" w:eastAsia="標楷體" w:hAnsi="標楷體" w:hint="eastAsia"/>
          <w:szCs w:val="24"/>
        </w:rPr>
        <w:t>上求佛道</w:t>
      </w:r>
      <w:proofErr w:type="gramEnd"/>
      <w:r w:rsidR="0073666A" w:rsidRPr="007A52CE">
        <w:rPr>
          <w:rFonts w:ascii="標楷體" w:eastAsia="標楷體" w:hAnsi="標楷體" w:hint="eastAsia"/>
          <w:szCs w:val="24"/>
        </w:rPr>
        <w:t>，下化眾生之菩薩道場。而財團法人艋舺龍山寺，目前由居士委員負責管理，殿堂內雖然仍主祀觀世音菩薩，</w:t>
      </w:r>
      <w:proofErr w:type="gramStart"/>
      <w:r w:rsidR="0073666A" w:rsidRPr="007A52CE">
        <w:rPr>
          <w:rFonts w:ascii="標楷體" w:eastAsia="標楷體" w:hAnsi="標楷體" w:hint="eastAsia"/>
          <w:szCs w:val="24"/>
        </w:rPr>
        <w:t>秉持著</w:t>
      </w:r>
      <w:proofErr w:type="gramEnd"/>
      <w:r w:rsidR="0073666A" w:rsidRPr="007A52CE">
        <w:rPr>
          <w:rFonts w:ascii="標楷體" w:eastAsia="標楷體" w:hAnsi="標楷體" w:hint="eastAsia"/>
          <w:szCs w:val="24"/>
        </w:rPr>
        <w:t>觀世音菩</w:t>
      </w:r>
      <w:r w:rsidR="0073666A" w:rsidRPr="007A52CE">
        <w:rPr>
          <w:rFonts w:ascii="標楷體" w:eastAsia="標楷體" w:hAnsi="標楷體" w:hint="eastAsia"/>
          <w:szCs w:val="24"/>
        </w:rPr>
        <w:lastRenderedPageBreak/>
        <w:t>薩的慈悲濟世精神，但已</w:t>
      </w:r>
      <w:proofErr w:type="gramStart"/>
      <w:r w:rsidR="0073666A" w:rsidRPr="007A52CE">
        <w:rPr>
          <w:rFonts w:ascii="標楷體" w:eastAsia="標楷體" w:hAnsi="標楷體" w:hint="eastAsia"/>
          <w:szCs w:val="24"/>
        </w:rPr>
        <w:t>雜揉</w:t>
      </w:r>
      <w:proofErr w:type="gramEnd"/>
      <w:r w:rsidR="0073666A" w:rsidRPr="007A52CE">
        <w:rPr>
          <w:rFonts w:ascii="標楷體" w:eastAsia="標楷體" w:hAnsi="標楷體" w:hint="eastAsia"/>
          <w:szCs w:val="24"/>
        </w:rPr>
        <w:t>供奉著民間信仰之神明</w:t>
      </w:r>
      <w:r w:rsidR="0073666A" w:rsidRPr="007A52CE">
        <w:rPr>
          <w:rFonts w:ascii="新細明體" w:eastAsia="新細明體" w:hAnsi="新細明體" w:hint="eastAsia"/>
          <w:szCs w:val="24"/>
        </w:rPr>
        <w:t>；</w:t>
      </w:r>
      <w:r w:rsidR="0073666A" w:rsidRPr="007A52CE">
        <w:rPr>
          <w:rFonts w:ascii="標楷體" w:eastAsia="標楷體" w:hAnsi="標楷體" w:hint="eastAsia"/>
          <w:szCs w:val="24"/>
        </w:rPr>
        <w:t>由此可窺觀音道場不拘於山林或</w:t>
      </w:r>
      <w:proofErr w:type="gramStart"/>
      <w:r w:rsidR="0073666A" w:rsidRPr="007A52CE">
        <w:rPr>
          <w:rFonts w:ascii="標楷體" w:eastAsia="標楷體" w:hAnsi="標楷體" w:hint="eastAsia"/>
          <w:szCs w:val="24"/>
        </w:rPr>
        <w:t>世</w:t>
      </w:r>
      <w:proofErr w:type="gramEnd"/>
      <w:r w:rsidR="0073666A" w:rsidRPr="007A52CE">
        <w:rPr>
          <w:rFonts w:ascii="標楷體" w:eastAsia="標楷體" w:hAnsi="標楷體" w:hint="eastAsia"/>
          <w:szCs w:val="24"/>
        </w:rPr>
        <w:t>塵，這份慈悲的信仰力量，乃是觀音菩薩無盡的悲心願力之展現，並有其普</w:t>
      </w:r>
      <w:proofErr w:type="gramStart"/>
      <w:r w:rsidR="0073666A" w:rsidRPr="007A52CE">
        <w:rPr>
          <w:rFonts w:ascii="標楷體" w:eastAsia="標楷體" w:hAnsi="標楷體" w:hint="eastAsia"/>
          <w:szCs w:val="24"/>
        </w:rPr>
        <w:t>世</w:t>
      </w:r>
      <w:proofErr w:type="gramEnd"/>
      <w:r w:rsidR="0073666A" w:rsidRPr="007A52CE">
        <w:rPr>
          <w:rFonts w:ascii="標楷體" w:eastAsia="標楷體" w:hAnsi="標楷體" w:hint="eastAsia"/>
          <w:szCs w:val="24"/>
        </w:rPr>
        <w:t>價值。</w:t>
      </w:r>
    </w:p>
    <w:p w14:paraId="0B72DD9B" w14:textId="77777777" w:rsidR="0073666A" w:rsidRPr="007A52CE" w:rsidRDefault="0073666A" w:rsidP="008265F0">
      <w:pPr>
        <w:rPr>
          <w:rFonts w:ascii="標楷體" w:eastAsia="標楷體" w:hAnsi="標楷體"/>
          <w:szCs w:val="24"/>
        </w:rPr>
      </w:pPr>
    </w:p>
    <w:p w14:paraId="14F21D38" w14:textId="77777777" w:rsidR="0073666A" w:rsidRDefault="0073666A" w:rsidP="008265F0">
      <w:pPr>
        <w:rPr>
          <w:rFonts w:ascii="標楷體" w:eastAsia="標楷體" w:hAnsi="標楷體"/>
          <w:szCs w:val="24"/>
        </w:rPr>
        <w:sectPr w:rsidR="0073666A" w:rsidSect="00F33EFF">
          <w:headerReference w:type="even" r:id="rId59"/>
          <w:headerReference w:type="default" r:id="rId60"/>
          <w:footerReference w:type="even" r:id="rId61"/>
          <w:footerReference w:type="default" r:id="rId62"/>
          <w:headerReference w:type="first" r:id="rId63"/>
          <w:footerReference w:type="first" r:id="rId64"/>
          <w:footnotePr>
            <w:numRestart w:val="eachSect"/>
          </w:footnotePr>
          <w:pgSz w:w="8392" w:h="11907"/>
          <w:pgMar w:top="1418" w:right="1134" w:bottom="1418" w:left="1134" w:header="567" w:footer="567" w:gutter="0"/>
          <w:cols w:space="425"/>
          <w:titlePg/>
          <w:docGrid w:type="linesAndChars" w:linePitch="360"/>
        </w:sectPr>
      </w:pPr>
      <w:r w:rsidRPr="007A52CE">
        <w:rPr>
          <w:rFonts w:ascii="標楷體" w:eastAsia="標楷體" w:hAnsi="標楷體" w:hint="eastAsia"/>
          <w:b/>
          <w:szCs w:val="24"/>
        </w:rPr>
        <w:t>關鍵字：</w:t>
      </w:r>
      <w:r w:rsidRPr="007A52CE">
        <w:rPr>
          <w:rFonts w:ascii="標楷體" w:eastAsia="標楷體" w:hAnsi="標楷體" w:hint="eastAsia"/>
          <w:szCs w:val="24"/>
        </w:rPr>
        <w:t>觀音、悟明法師、海明禪寺、龍山寺、西雲禪寺</w:t>
      </w:r>
    </w:p>
    <w:p w14:paraId="24B1FCA2" w14:textId="77777777" w:rsidR="0073666A" w:rsidRPr="00675D73" w:rsidRDefault="0073666A" w:rsidP="00265BBE">
      <w:pPr>
        <w:spacing w:line="300" w:lineRule="auto"/>
        <w:jc w:val="center"/>
        <w:rPr>
          <w:rFonts w:ascii="標楷體" w:eastAsia="標楷體" w:hAnsi="標楷體"/>
          <w:b/>
          <w:sz w:val="36"/>
          <w:szCs w:val="36"/>
        </w:rPr>
      </w:pPr>
      <w:r w:rsidRPr="00675D73">
        <w:rPr>
          <w:rFonts w:ascii="標楷體" w:eastAsia="標楷體" w:hAnsi="標楷體" w:hint="eastAsia"/>
          <w:b/>
          <w:sz w:val="36"/>
          <w:szCs w:val="36"/>
        </w:rPr>
        <w:lastRenderedPageBreak/>
        <w:t>海明禪寺與臺灣當代觀音法門之研究</w:t>
      </w:r>
    </w:p>
    <w:p w14:paraId="3118830C" w14:textId="0E5D77EF" w:rsidR="0073666A" w:rsidRDefault="0073666A" w:rsidP="00265BBE">
      <w:pPr>
        <w:jc w:val="center"/>
        <w:rPr>
          <w:rFonts w:ascii="標楷體" w:eastAsia="標楷體" w:hAnsi="標楷體"/>
        </w:rPr>
      </w:pPr>
      <w:r w:rsidRPr="003F0F43">
        <w:rPr>
          <w:rFonts w:ascii="標楷體" w:eastAsia="標楷體" w:hAnsi="標楷體" w:hint="eastAsia"/>
          <w:szCs w:val="24"/>
        </w:rPr>
        <w:t>釋法</w:t>
      </w:r>
      <w:proofErr w:type="gramStart"/>
      <w:r w:rsidRPr="003F0F43">
        <w:rPr>
          <w:rFonts w:ascii="標楷體" w:eastAsia="標楷體" w:hAnsi="標楷體" w:hint="eastAsia"/>
          <w:szCs w:val="24"/>
        </w:rPr>
        <w:t>懺</w:t>
      </w:r>
      <w:proofErr w:type="gramEnd"/>
      <w:r w:rsidRPr="003F0F43">
        <w:rPr>
          <w:rFonts w:ascii="標楷體" w:eastAsia="標楷體" w:hAnsi="標楷體" w:hint="eastAsia"/>
          <w:szCs w:val="24"/>
        </w:rPr>
        <w:t>（盧美蓮）</w:t>
      </w:r>
    </w:p>
    <w:p w14:paraId="146840A6" w14:textId="77777777" w:rsidR="0073666A" w:rsidRPr="007A52CE" w:rsidRDefault="0073666A" w:rsidP="00265BBE">
      <w:pPr>
        <w:spacing w:line="300" w:lineRule="auto"/>
        <w:jc w:val="center"/>
        <w:rPr>
          <w:rFonts w:ascii="標楷體" w:eastAsia="標楷體" w:hAnsi="標楷體"/>
          <w:szCs w:val="24"/>
        </w:rPr>
      </w:pPr>
      <w:r>
        <w:rPr>
          <w:rFonts w:ascii="標楷體" w:eastAsia="標楷體" w:hAnsi="標楷體" w:hint="eastAsia"/>
          <w:szCs w:val="24"/>
        </w:rPr>
        <w:t>佛</w:t>
      </w:r>
      <w:r w:rsidRPr="007A52CE">
        <w:rPr>
          <w:rFonts w:ascii="標楷體" w:eastAsia="標楷體" w:hAnsi="標楷體" w:hint="eastAsia"/>
          <w:szCs w:val="24"/>
        </w:rPr>
        <w:t>光大學 中國文學與應用學系 博士生</w:t>
      </w:r>
    </w:p>
    <w:p w14:paraId="498F47E3" w14:textId="77777777" w:rsidR="0073666A" w:rsidRPr="007A52CE" w:rsidRDefault="0073666A" w:rsidP="00265BBE">
      <w:pPr>
        <w:numPr>
          <w:ilvl w:val="0"/>
          <w:numId w:val="18"/>
        </w:numPr>
        <w:spacing w:before="240" w:after="240"/>
        <w:ind w:left="284" w:firstLine="0"/>
        <w:jc w:val="center"/>
        <w:rPr>
          <w:rFonts w:ascii="標楷體" w:eastAsia="標楷體" w:hAnsi="標楷體"/>
          <w:b/>
          <w:sz w:val="28"/>
          <w:szCs w:val="28"/>
        </w:rPr>
      </w:pPr>
      <w:r w:rsidRPr="007A52CE">
        <w:rPr>
          <w:rFonts w:ascii="標楷體" w:eastAsia="標楷體" w:hAnsi="標楷體" w:hint="eastAsia"/>
          <w:b/>
          <w:sz w:val="28"/>
          <w:szCs w:val="28"/>
        </w:rPr>
        <w:t>前言</w:t>
      </w:r>
    </w:p>
    <w:p w14:paraId="18C5AF00" w14:textId="091B664A" w:rsidR="0073666A" w:rsidRPr="00683BCB" w:rsidRDefault="00666535" w:rsidP="00683BCB">
      <w:pPr>
        <w:adjustRightInd w:val="0"/>
        <w:jc w:val="both"/>
        <w:rPr>
          <w:rFonts w:ascii="Times New Roman" w:hAnsi="Times New Roman" w:cs="Times New Roman"/>
          <w:szCs w:val="24"/>
        </w:rPr>
      </w:pPr>
      <w:r w:rsidRPr="00683BCB">
        <w:rPr>
          <w:rFonts w:ascii="Times New Roman" w:hAnsi="Times New Roman" w:cs="Times New Roman"/>
          <w:b/>
          <w:szCs w:val="24"/>
        </w:rPr>
        <w:t xml:space="preserve">　　</w:t>
      </w:r>
      <w:r w:rsidR="0073666A" w:rsidRPr="00683BCB">
        <w:rPr>
          <w:rFonts w:ascii="Times New Roman" w:hAnsi="Times New Roman" w:cs="Times New Roman"/>
          <w:szCs w:val="24"/>
        </w:rPr>
        <w:t>在新北市樹林地區，有一座不太高的大同山；其海拔約</w:t>
      </w:r>
      <w:r w:rsidR="0073666A" w:rsidRPr="00683BCB">
        <w:rPr>
          <w:rFonts w:ascii="Times New Roman" w:hAnsi="Times New Roman" w:cs="Times New Roman"/>
          <w:szCs w:val="24"/>
        </w:rPr>
        <w:t>237</w:t>
      </w:r>
      <w:r w:rsidR="0073666A" w:rsidRPr="00683BCB">
        <w:rPr>
          <w:rFonts w:ascii="Times New Roman" w:hAnsi="Times New Roman" w:cs="Times New Roman"/>
          <w:szCs w:val="24"/>
        </w:rPr>
        <w:t>公尺，當地人將其稱為樹林區的後花園。邁出樹林後火車站，進入中山路之際，遠遠眺望大同山之頂峰處，依稀可見一座雄偉的宮廷式建築佛寺，巍然屹立於叢林之中；映入眼簾的大同山峻嶺雲霧飄渺，這幅風光頓時予人的是身心安頓之寧靜感。而矗立林中之</w:t>
      </w:r>
      <w:proofErr w:type="gramStart"/>
      <w:r w:rsidR="0073666A" w:rsidRPr="00683BCB">
        <w:rPr>
          <w:rFonts w:ascii="Times New Roman" w:hAnsi="Times New Roman" w:cs="Times New Roman"/>
          <w:szCs w:val="24"/>
        </w:rPr>
        <w:t>梵</w:t>
      </w:r>
      <w:proofErr w:type="gramEnd"/>
      <w:r w:rsidR="0073666A" w:rsidRPr="00683BCB">
        <w:rPr>
          <w:rFonts w:ascii="Times New Roman" w:hAnsi="Times New Roman" w:cs="Times New Roman"/>
          <w:szCs w:val="24"/>
        </w:rPr>
        <w:t>剎，即是「臨濟</w:t>
      </w:r>
      <w:proofErr w:type="gramStart"/>
      <w:r w:rsidR="0073666A" w:rsidRPr="00683BCB">
        <w:rPr>
          <w:rFonts w:ascii="Times New Roman" w:hAnsi="Times New Roman" w:cs="Times New Roman"/>
          <w:szCs w:val="24"/>
        </w:rPr>
        <w:t>宗千霞</w:t>
      </w:r>
      <w:proofErr w:type="gramEnd"/>
      <w:r w:rsidR="0073666A" w:rsidRPr="00683BCB">
        <w:rPr>
          <w:rFonts w:ascii="Times New Roman" w:hAnsi="Times New Roman" w:cs="Times New Roman"/>
          <w:szCs w:val="24"/>
        </w:rPr>
        <w:t>山海明禪寺」，</w:t>
      </w:r>
      <w:proofErr w:type="gramStart"/>
      <w:r w:rsidR="0073666A" w:rsidRPr="00683BCB">
        <w:rPr>
          <w:rFonts w:ascii="Times New Roman" w:hAnsi="Times New Roman" w:cs="Times New Roman"/>
          <w:szCs w:val="24"/>
        </w:rPr>
        <w:t>登梯對聯</w:t>
      </w:r>
      <w:proofErr w:type="gramEnd"/>
      <w:r w:rsidR="0073666A" w:rsidRPr="00683BCB">
        <w:rPr>
          <w:rFonts w:ascii="Times New Roman" w:hAnsi="Times New Roman" w:cs="Times New Roman"/>
          <w:szCs w:val="24"/>
        </w:rPr>
        <w:t>寫著「海風來古寺，</w:t>
      </w:r>
      <w:proofErr w:type="gramStart"/>
      <w:r w:rsidR="0073666A" w:rsidRPr="00683BCB">
        <w:rPr>
          <w:rFonts w:ascii="Times New Roman" w:hAnsi="Times New Roman" w:cs="Times New Roman"/>
          <w:szCs w:val="24"/>
        </w:rPr>
        <w:t>明月遠隨人</w:t>
      </w:r>
      <w:proofErr w:type="gramEnd"/>
      <w:r w:rsidR="0073666A" w:rsidRPr="00683BCB">
        <w:rPr>
          <w:rFonts w:ascii="Times New Roman" w:hAnsi="Times New Roman" w:cs="Times New Roman"/>
          <w:szCs w:val="24"/>
        </w:rPr>
        <w:t>。」而大雄寶殿內供奉著千手千眼觀世音菩薩；此座山的開山祖師悟明法師於民國四十九年來此創建道場，觀其一生專修觀音法門，於海內外遍灑甘露；四眾弟子蒙其法益，可謂桃李滿天下，其一生以弘揚觀音法門為其本願，故而有「觀音老人」之美譽。</w:t>
      </w:r>
    </w:p>
    <w:p w14:paraId="0569C4D1" w14:textId="77777777" w:rsidR="00666535" w:rsidRPr="00683BCB" w:rsidRDefault="00666535" w:rsidP="00683BCB">
      <w:pPr>
        <w:adjustRightInd w:val="0"/>
        <w:jc w:val="both"/>
        <w:rPr>
          <w:rFonts w:ascii="Times New Roman" w:hAnsi="Times New Roman" w:cs="Times New Roman"/>
          <w:szCs w:val="24"/>
        </w:rPr>
      </w:pPr>
    </w:p>
    <w:p w14:paraId="72D75D2D" w14:textId="3E4C5354" w:rsidR="0073666A" w:rsidRPr="00675D73" w:rsidRDefault="00666535" w:rsidP="00683BCB">
      <w:pPr>
        <w:adjustRightInd w:val="0"/>
        <w:jc w:val="both"/>
        <w:rPr>
          <w:rFonts w:ascii="Times New Roman" w:hAnsi="Times New Roman" w:cs="Times New Roman"/>
          <w:szCs w:val="24"/>
        </w:rPr>
      </w:pPr>
      <w:r w:rsidRPr="00683BCB">
        <w:rPr>
          <w:rFonts w:ascii="Times New Roman" w:hAnsi="Times New Roman" w:cs="Times New Roman"/>
          <w:szCs w:val="24"/>
        </w:rPr>
        <w:t xml:space="preserve">　　</w:t>
      </w:r>
      <w:r w:rsidR="0073666A" w:rsidRPr="00683BCB">
        <w:rPr>
          <w:rFonts w:ascii="Times New Roman" w:hAnsi="Times New Roman" w:cs="Times New Roman"/>
          <w:szCs w:val="24"/>
        </w:rPr>
        <w:t>海明禪寺專門修持觀音法門之道場，尤以禮拜《千手千眼大悲懺法》聞名；其殿堂內所供奉之主祀，皆為觀世音菩薩，前殿所奉祀的是千手千眼觀世音菩薩，後殿為仿唐日式荷花觀音。中國自古觀音信仰由來已久，而臺灣當代修持觀音法門之道場，亦</w:t>
      </w:r>
      <w:proofErr w:type="gramStart"/>
      <w:r w:rsidR="0073666A" w:rsidRPr="00683BCB">
        <w:rPr>
          <w:rFonts w:ascii="Times New Roman" w:hAnsi="Times New Roman" w:cs="Times New Roman"/>
          <w:szCs w:val="24"/>
        </w:rPr>
        <w:t>屬普門示現</w:t>
      </w:r>
      <w:proofErr w:type="gramEnd"/>
      <w:r w:rsidR="0073666A" w:rsidRPr="00683BCB">
        <w:rPr>
          <w:rFonts w:ascii="Times New Roman" w:hAnsi="Times New Roman" w:cs="Times New Roman"/>
          <w:szCs w:val="24"/>
        </w:rPr>
        <w:t>；故而，筆者欲深入了解五股西雲禪寺和艋舺龍山寺二座寶剎，觀其道場在修行上之殊勝，</w:t>
      </w:r>
      <w:r w:rsidR="0073666A" w:rsidRPr="00683BCB">
        <w:rPr>
          <w:rFonts w:ascii="Times New Roman" w:hAnsi="Times New Roman" w:cs="Times New Roman"/>
          <w:szCs w:val="24"/>
        </w:rPr>
        <w:lastRenderedPageBreak/>
        <w:t>以之為對照比較，進而將其修行特色同異之處，呈現在本文中，以呈顯臺灣觀音信仰的多元特色。期盼這篇論文可以帶給人們一些清涼和法益，也期許能夠以自己</w:t>
      </w:r>
      <w:proofErr w:type="gramStart"/>
      <w:r w:rsidR="0073666A" w:rsidRPr="00683BCB">
        <w:rPr>
          <w:rFonts w:ascii="Times New Roman" w:hAnsi="Times New Roman" w:cs="Times New Roman"/>
          <w:szCs w:val="24"/>
        </w:rPr>
        <w:t>之寸筆</w:t>
      </w:r>
      <w:proofErr w:type="gramEnd"/>
      <w:r w:rsidR="0073666A" w:rsidRPr="00683BCB">
        <w:rPr>
          <w:rFonts w:ascii="Times New Roman" w:hAnsi="Times New Roman" w:cs="Times New Roman"/>
          <w:szCs w:val="24"/>
        </w:rPr>
        <w:t>，將觀世音菩薩的</w:t>
      </w:r>
      <w:proofErr w:type="gramStart"/>
      <w:r w:rsidR="0073666A" w:rsidRPr="00683BCB">
        <w:rPr>
          <w:rFonts w:ascii="Times New Roman" w:hAnsi="Times New Roman" w:cs="Times New Roman"/>
          <w:szCs w:val="24"/>
        </w:rPr>
        <w:t>甘露法水</w:t>
      </w:r>
      <w:proofErr w:type="gramEnd"/>
      <w:r w:rsidR="0073666A" w:rsidRPr="00683BCB">
        <w:rPr>
          <w:rFonts w:ascii="Times New Roman" w:hAnsi="Times New Roman" w:cs="Times New Roman"/>
          <w:szCs w:val="24"/>
        </w:rPr>
        <w:t>，遍灑於寰宇；讓有緣之人，得到</w:t>
      </w:r>
      <w:proofErr w:type="gramStart"/>
      <w:r w:rsidR="0073666A" w:rsidRPr="00683BCB">
        <w:rPr>
          <w:rFonts w:ascii="Times New Roman" w:hAnsi="Times New Roman" w:cs="Times New Roman"/>
          <w:szCs w:val="24"/>
        </w:rPr>
        <w:t>祂</w:t>
      </w:r>
      <w:proofErr w:type="gramEnd"/>
      <w:r w:rsidR="0073666A" w:rsidRPr="00683BCB">
        <w:rPr>
          <w:rFonts w:ascii="Times New Roman" w:hAnsi="Times New Roman" w:cs="Times New Roman"/>
          <w:szCs w:val="24"/>
        </w:rPr>
        <w:t>的慈光加被，普照</w:t>
      </w:r>
      <w:proofErr w:type="gramStart"/>
      <w:r w:rsidR="0073666A" w:rsidRPr="00683BCB">
        <w:rPr>
          <w:rFonts w:ascii="Times New Roman" w:hAnsi="Times New Roman" w:cs="Times New Roman"/>
          <w:szCs w:val="24"/>
        </w:rPr>
        <w:t>群蒙。</w:t>
      </w:r>
      <w:proofErr w:type="gramEnd"/>
      <w:r w:rsidR="0073666A" w:rsidRPr="00683BCB">
        <w:rPr>
          <w:rFonts w:ascii="Times New Roman" w:hAnsi="Times New Roman" w:cs="Times New Roman"/>
          <w:szCs w:val="24"/>
        </w:rPr>
        <w:t>也讓後學研究之人可供參考之，倘能完成這份貢獻，則深感欣慰；此乃筆者對海明禪寺與臺灣當代觀音法門之研究，最初的論文寫作研究動機和目的。</w:t>
      </w:r>
    </w:p>
    <w:p w14:paraId="77C790B1" w14:textId="1125A418" w:rsidR="008265F0" w:rsidRDefault="00FA7285" w:rsidP="00265BBE">
      <w:pPr>
        <w:adjustRightInd w:val="0"/>
        <w:rPr>
          <w:rFonts w:asciiTheme="minorEastAsia" w:eastAsia="SimSun" w:hAnsiTheme="minorEastAsia"/>
          <w:szCs w:val="24"/>
        </w:rPr>
      </w:pPr>
      <w:r w:rsidRPr="00666535">
        <w:rPr>
          <w:rFonts w:asciiTheme="minorEastAsia" w:hAnsiTheme="minorEastAsia"/>
          <w:noProof/>
          <w:szCs w:val="24"/>
        </w:rPr>
        <w:drawing>
          <wp:anchor distT="0" distB="0" distL="114300" distR="114300" simplePos="0" relativeHeight="251659264" behindDoc="0" locked="0" layoutInCell="1" allowOverlap="1" wp14:anchorId="6366B741" wp14:editId="711AC3F2">
            <wp:simplePos x="0" y="0"/>
            <wp:positionH relativeFrom="column">
              <wp:posOffset>975360</wp:posOffset>
            </wp:positionH>
            <wp:positionV relativeFrom="paragraph">
              <wp:posOffset>222250</wp:posOffset>
            </wp:positionV>
            <wp:extent cx="2209800" cy="2962275"/>
            <wp:effectExtent l="0" t="0" r="0" b="9525"/>
            <wp:wrapTopAndBottom/>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a:extLst>
                        <a:ext uri="{28A0092B-C50C-407E-A947-70E740481C1C}">
                          <a14:useLocalDpi xmlns:a14="http://schemas.microsoft.com/office/drawing/2010/main" val="0"/>
                        </a:ext>
                      </a:extLst>
                    </a:blip>
                    <a:srcRect l="3835" t="3487" r="7185" b="6141"/>
                    <a:stretch/>
                  </pic:blipFill>
                  <pic:spPr bwMode="auto">
                    <a:xfrm>
                      <a:off x="0" y="0"/>
                      <a:ext cx="2209800" cy="296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C85635" w14:textId="77777777" w:rsidR="00675D73" w:rsidRDefault="00A67F0D" w:rsidP="00265BBE">
      <w:pPr>
        <w:adjustRightInd w:val="0"/>
        <w:spacing w:line="300" w:lineRule="auto"/>
        <w:jc w:val="center"/>
        <w:rPr>
          <w:rFonts w:ascii="標楷體" w:eastAsia="標楷體" w:hAnsi="標楷體"/>
          <w:szCs w:val="24"/>
        </w:rPr>
      </w:pPr>
      <w:r w:rsidRPr="00675D73">
        <w:rPr>
          <w:rFonts w:ascii="標楷體" w:eastAsia="標楷體" w:hAnsi="標楷體" w:hint="eastAsia"/>
          <w:szCs w:val="24"/>
          <w:lang w:eastAsia="zh-CN"/>
        </w:rPr>
        <w:t>圖一：</w:t>
      </w:r>
      <w:r w:rsidRPr="00675D73">
        <w:rPr>
          <w:rFonts w:ascii="標楷體" w:eastAsia="標楷體" w:hAnsi="標楷體" w:hint="eastAsia"/>
          <w:szCs w:val="24"/>
        </w:rPr>
        <w:t>供奉於千霞山海明禪寺主祀之聖觀音</w:t>
      </w:r>
    </w:p>
    <w:p w14:paraId="024706B2" w14:textId="02D656B0" w:rsidR="00666535" w:rsidRPr="00675D73" w:rsidRDefault="00675D73" w:rsidP="00265BBE">
      <w:pPr>
        <w:adjustRightInd w:val="0"/>
        <w:spacing w:line="300" w:lineRule="auto"/>
        <w:jc w:val="center"/>
        <w:rPr>
          <w:rFonts w:ascii="標楷體" w:eastAsia="標楷體" w:hAnsi="標楷體"/>
          <w:sz w:val="32"/>
          <w:szCs w:val="32"/>
        </w:rPr>
      </w:pPr>
      <w:proofErr w:type="gramStart"/>
      <w:r w:rsidRPr="00675D73">
        <w:rPr>
          <w:rFonts w:ascii="標楷體" w:eastAsia="標楷體" w:hAnsi="標楷體" w:hint="eastAsia"/>
          <w:szCs w:val="24"/>
        </w:rPr>
        <w:t>（</w:t>
      </w:r>
      <w:proofErr w:type="gramEnd"/>
      <w:r w:rsidRPr="00675D73">
        <w:rPr>
          <w:rFonts w:ascii="標楷體" w:eastAsia="標楷體" w:hAnsi="標楷體" w:hint="eastAsia"/>
          <w:szCs w:val="24"/>
        </w:rPr>
        <w:t>資料來源：海明禪寺</w:t>
      </w:r>
      <w:proofErr w:type="gramStart"/>
      <w:r w:rsidRPr="00675D73">
        <w:rPr>
          <w:rFonts w:ascii="標楷體" w:eastAsia="標楷體" w:hAnsi="標楷體" w:hint="eastAsia"/>
          <w:szCs w:val="24"/>
        </w:rPr>
        <w:t>）</w:t>
      </w:r>
      <w:proofErr w:type="gramEnd"/>
    </w:p>
    <w:p w14:paraId="22995324" w14:textId="0F3DD22C" w:rsidR="00A67F0D" w:rsidRPr="00666535" w:rsidRDefault="00675D73" w:rsidP="00265BBE">
      <w:pPr>
        <w:adjustRightInd w:val="0"/>
        <w:spacing w:line="300" w:lineRule="auto"/>
        <w:jc w:val="center"/>
        <w:rPr>
          <w:rFonts w:asciiTheme="minorEastAsia" w:hAnsiTheme="minorEastAsia"/>
          <w:szCs w:val="24"/>
          <w:lang w:eastAsia="zh-CN"/>
        </w:rPr>
      </w:pPr>
      <w:r>
        <w:rPr>
          <w:rFonts w:eastAsia="SimSun"/>
          <w:b/>
          <w:noProof/>
          <w:szCs w:val="24"/>
        </w:rPr>
        <w:lastRenderedPageBreak/>
        <w:drawing>
          <wp:anchor distT="0" distB="0" distL="114300" distR="114300" simplePos="0" relativeHeight="251660288" behindDoc="0" locked="0" layoutInCell="1" allowOverlap="1" wp14:anchorId="3B1848CA" wp14:editId="215DA78B">
            <wp:simplePos x="0" y="0"/>
            <wp:positionH relativeFrom="column">
              <wp:posOffset>756285</wp:posOffset>
            </wp:positionH>
            <wp:positionV relativeFrom="paragraph">
              <wp:posOffset>354330</wp:posOffset>
            </wp:positionV>
            <wp:extent cx="2536071" cy="3161424"/>
            <wp:effectExtent l="0" t="0" r="9525" b="9525"/>
            <wp:wrapTopAndBottom/>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536071" cy="3161424"/>
                    </a:xfrm>
                    <a:prstGeom prst="rect">
                      <a:avLst/>
                    </a:prstGeom>
                    <a:noFill/>
                  </pic:spPr>
                </pic:pic>
              </a:graphicData>
            </a:graphic>
            <wp14:sizeRelH relativeFrom="margin">
              <wp14:pctWidth>0</wp14:pctWidth>
            </wp14:sizeRelH>
            <wp14:sizeRelV relativeFrom="margin">
              <wp14:pctHeight>0</wp14:pctHeight>
            </wp14:sizeRelV>
          </wp:anchor>
        </w:drawing>
      </w:r>
    </w:p>
    <w:p w14:paraId="425540FF" w14:textId="57E1DF3B" w:rsidR="0073666A" w:rsidRPr="00675D73" w:rsidRDefault="00666535" w:rsidP="00265BBE">
      <w:pPr>
        <w:adjustRightInd w:val="0"/>
        <w:spacing w:line="300" w:lineRule="auto"/>
        <w:jc w:val="center"/>
        <w:rPr>
          <w:rFonts w:ascii="標楷體" w:eastAsia="標楷體" w:hAnsi="標楷體"/>
          <w:sz w:val="20"/>
          <w:szCs w:val="20"/>
        </w:rPr>
      </w:pPr>
      <w:r w:rsidRPr="00675D73">
        <w:rPr>
          <w:rFonts w:ascii="標楷體" w:eastAsia="標楷體" w:hAnsi="標楷體" w:hint="eastAsia"/>
          <w:szCs w:val="24"/>
        </w:rPr>
        <w:t>圖二：</w:t>
      </w:r>
      <w:r w:rsidR="0073666A" w:rsidRPr="00675D73">
        <w:rPr>
          <w:rFonts w:ascii="標楷體" w:eastAsia="標楷體" w:hAnsi="標楷體" w:hint="eastAsia"/>
          <w:szCs w:val="24"/>
        </w:rPr>
        <w:t>海明禪寺開山祖師 悟明法師</w:t>
      </w:r>
      <w:proofErr w:type="gramStart"/>
      <w:r w:rsidR="0073666A" w:rsidRPr="00675D73">
        <w:rPr>
          <w:rFonts w:ascii="標楷體" w:eastAsia="標楷體" w:hAnsi="標楷體" w:hint="eastAsia"/>
          <w:sz w:val="20"/>
          <w:szCs w:val="20"/>
        </w:rPr>
        <w:t>（</w:t>
      </w:r>
      <w:proofErr w:type="gramEnd"/>
      <w:r w:rsidR="0073666A" w:rsidRPr="00675D73">
        <w:rPr>
          <w:rFonts w:ascii="標楷體" w:eastAsia="標楷體" w:hAnsi="標楷體" w:hint="eastAsia"/>
          <w:sz w:val="20"/>
          <w:szCs w:val="20"/>
        </w:rPr>
        <w:t>資料來源：海明禪寺</w:t>
      </w:r>
      <w:proofErr w:type="gramStart"/>
      <w:r w:rsidR="0073666A" w:rsidRPr="00675D73">
        <w:rPr>
          <w:rFonts w:ascii="標楷體" w:eastAsia="標楷體" w:hAnsi="標楷體" w:hint="eastAsia"/>
          <w:sz w:val="20"/>
          <w:szCs w:val="20"/>
        </w:rPr>
        <w:t>）</w:t>
      </w:r>
      <w:proofErr w:type="gramEnd"/>
    </w:p>
    <w:p w14:paraId="65A41440" w14:textId="20E0C738" w:rsidR="0073666A" w:rsidRPr="007A52CE" w:rsidRDefault="0073666A" w:rsidP="00265BBE">
      <w:pPr>
        <w:numPr>
          <w:ilvl w:val="0"/>
          <w:numId w:val="18"/>
        </w:numPr>
        <w:adjustRightInd w:val="0"/>
        <w:spacing w:before="240" w:after="240" w:line="360" w:lineRule="auto"/>
        <w:ind w:left="567" w:hanging="567"/>
        <w:jc w:val="center"/>
        <w:rPr>
          <w:rFonts w:ascii="標楷體" w:eastAsia="標楷體" w:hAnsi="標楷體"/>
          <w:b/>
          <w:sz w:val="28"/>
          <w:szCs w:val="28"/>
        </w:rPr>
      </w:pPr>
      <w:r w:rsidRPr="007A52CE">
        <w:rPr>
          <w:rFonts w:ascii="標楷體" w:eastAsia="標楷體" w:hAnsi="標楷體"/>
          <w:b/>
          <w:sz w:val="28"/>
          <w:szCs w:val="28"/>
        </w:rPr>
        <w:t>海明禪寺</w:t>
      </w:r>
      <w:r w:rsidRPr="007A52CE">
        <w:rPr>
          <w:rFonts w:ascii="標楷體" w:eastAsia="標楷體" w:hAnsi="標楷體" w:hint="eastAsia"/>
          <w:b/>
          <w:sz w:val="28"/>
          <w:szCs w:val="28"/>
        </w:rPr>
        <w:t>的觀音信仰法門因緣</w:t>
      </w:r>
    </w:p>
    <w:p w14:paraId="62A9B696" w14:textId="239C9DD5" w:rsidR="0073666A" w:rsidRPr="00683BCB" w:rsidRDefault="0073666A" w:rsidP="00683BCB">
      <w:pPr>
        <w:adjustRightInd w:val="0"/>
        <w:spacing w:line="300" w:lineRule="auto"/>
        <w:jc w:val="both"/>
        <w:rPr>
          <w:rFonts w:ascii="Times New Roman" w:hAnsi="Times New Roman" w:cs="Times New Roman"/>
          <w:szCs w:val="24"/>
        </w:rPr>
      </w:pPr>
      <w:r w:rsidRPr="00683BCB">
        <w:rPr>
          <w:rFonts w:ascii="Times New Roman" w:hAnsi="Times New Roman" w:cs="Times New Roman"/>
          <w:szCs w:val="24"/>
        </w:rPr>
        <w:t xml:space="preserve"> </w:t>
      </w:r>
      <w:r w:rsidR="00666535" w:rsidRPr="00683BCB">
        <w:rPr>
          <w:rFonts w:ascii="Times New Roman" w:hAnsi="Times New Roman" w:cs="Times New Roman"/>
          <w:szCs w:val="24"/>
        </w:rPr>
        <w:t xml:space="preserve">　　</w:t>
      </w:r>
      <w:r w:rsidRPr="00683BCB">
        <w:rPr>
          <w:rFonts w:ascii="Times New Roman" w:hAnsi="Times New Roman" w:cs="Times New Roman"/>
          <w:szCs w:val="24"/>
        </w:rPr>
        <w:t>悟明法師於民國三十八年（</w:t>
      </w:r>
      <w:r w:rsidRPr="00683BCB">
        <w:rPr>
          <w:rFonts w:ascii="Times New Roman" w:hAnsi="Times New Roman" w:cs="Times New Roman"/>
          <w:szCs w:val="24"/>
        </w:rPr>
        <w:t>1949</w:t>
      </w:r>
      <w:r w:rsidRPr="00683BCB">
        <w:rPr>
          <w:rFonts w:ascii="Times New Roman" w:hAnsi="Times New Roman" w:cs="Times New Roman"/>
          <w:szCs w:val="24"/>
        </w:rPr>
        <w:t>）跟隨國民政府播遷來</w:t>
      </w:r>
      <w:proofErr w:type="gramStart"/>
      <w:r w:rsidRPr="00683BCB">
        <w:rPr>
          <w:rFonts w:ascii="Times New Roman" w:hAnsi="Times New Roman" w:cs="Times New Roman"/>
          <w:szCs w:val="24"/>
        </w:rPr>
        <w:t>臺</w:t>
      </w:r>
      <w:proofErr w:type="gramEnd"/>
      <w:r w:rsidRPr="00683BCB">
        <w:rPr>
          <w:rFonts w:ascii="Times New Roman" w:hAnsi="Times New Roman" w:cs="Times New Roman"/>
          <w:szCs w:val="24"/>
        </w:rPr>
        <w:t>。最先在臺北市的十普</w:t>
      </w:r>
      <w:proofErr w:type="gramStart"/>
      <w:r w:rsidRPr="00683BCB">
        <w:rPr>
          <w:rFonts w:ascii="Times New Roman" w:hAnsi="Times New Roman" w:cs="Times New Roman"/>
          <w:szCs w:val="24"/>
        </w:rPr>
        <w:t>寺</w:t>
      </w:r>
      <w:r w:rsidRPr="00683BCB">
        <w:rPr>
          <w:rStyle w:val="a9"/>
          <w:rFonts w:ascii="Times New Roman" w:eastAsiaTheme="minorEastAsia" w:hAnsi="Times New Roman"/>
          <w:szCs w:val="24"/>
        </w:rPr>
        <w:footnoteReference w:id="154"/>
      </w:r>
      <w:r w:rsidRPr="00683BCB">
        <w:rPr>
          <w:rFonts w:ascii="Times New Roman" w:hAnsi="Times New Roman" w:cs="Times New Roman"/>
          <w:szCs w:val="24"/>
        </w:rPr>
        <w:t>任</w:t>
      </w:r>
      <w:proofErr w:type="gramEnd"/>
      <w:r w:rsidRPr="00683BCB">
        <w:rPr>
          <w:rFonts w:ascii="Times New Roman" w:hAnsi="Times New Roman" w:cs="Times New Roman"/>
          <w:szCs w:val="24"/>
        </w:rPr>
        <w:t>監院一職，而後在觀音山</w:t>
      </w:r>
      <w:r w:rsidRPr="00683BCB">
        <w:rPr>
          <w:rFonts w:ascii="Times New Roman" w:hAnsi="Times New Roman" w:cs="Times New Roman"/>
          <w:szCs w:val="24"/>
        </w:rPr>
        <w:lastRenderedPageBreak/>
        <w:t>凌雲禪寺</w:t>
      </w:r>
      <w:r w:rsidRPr="00683BCB">
        <w:rPr>
          <w:rStyle w:val="a9"/>
          <w:rFonts w:ascii="Times New Roman" w:eastAsiaTheme="minorEastAsia" w:hAnsi="Times New Roman"/>
          <w:szCs w:val="24"/>
        </w:rPr>
        <w:footnoteReference w:id="155"/>
      </w:r>
      <w:proofErr w:type="gramStart"/>
      <w:r w:rsidRPr="00683BCB">
        <w:rPr>
          <w:rFonts w:ascii="Times New Roman" w:hAnsi="Times New Roman" w:cs="Times New Roman"/>
          <w:szCs w:val="24"/>
        </w:rPr>
        <w:t>任監院</w:t>
      </w:r>
      <w:proofErr w:type="gramEnd"/>
      <w:r w:rsidRPr="00683BCB">
        <w:rPr>
          <w:rFonts w:ascii="Times New Roman" w:hAnsi="Times New Roman" w:cs="Times New Roman"/>
          <w:szCs w:val="24"/>
        </w:rPr>
        <w:t>並傳授「</w:t>
      </w:r>
      <w:proofErr w:type="gramStart"/>
      <w:r w:rsidRPr="00683BCB">
        <w:rPr>
          <w:rFonts w:ascii="Times New Roman" w:hAnsi="Times New Roman" w:cs="Times New Roman"/>
          <w:szCs w:val="24"/>
        </w:rPr>
        <w:t>千佛護</w:t>
      </w:r>
      <w:proofErr w:type="gramEnd"/>
      <w:r w:rsidRPr="00683BCB">
        <w:rPr>
          <w:rFonts w:ascii="Times New Roman" w:hAnsi="Times New Roman" w:cs="Times New Roman"/>
          <w:szCs w:val="24"/>
        </w:rPr>
        <w:t>國三壇大戒會」；爾後，在臺北市創建「護國大悲院」</w:t>
      </w:r>
      <w:r w:rsidRPr="00683BCB">
        <w:rPr>
          <w:rStyle w:val="a9"/>
          <w:rFonts w:ascii="Times New Roman" w:eastAsiaTheme="minorEastAsia" w:hAnsi="Times New Roman"/>
          <w:szCs w:val="24"/>
        </w:rPr>
        <w:footnoteReference w:id="156"/>
      </w:r>
      <w:r w:rsidRPr="00683BCB">
        <w:rPr>
          <w:rFonts w:ascii="Times New Roman" w:hAnsi="Times New Roman" w:cs="Times New Roman"/>
          <w:szCs w:val="24"/>
        </w:rPr>
        <w:t>，弘揚觀音法門。而於民國四十九年（</w:t>
      </w:r>
      <w:r w:rsidRPr="00683BCB">
        <w:rPr>
          <w:rFonts w:ascii="Times New Roman" w:hAnsi="Times New Roman" w:cs="Times New Roman"/>
          <w:szCs w:val="24"/>
        </w:rPr>
        <w:t>1960</w:t>
      </w:r>
      <w:r w:rsidRPr="00683BCB">
        <w:rPr>
          <w:rFonts w:ascii="Times New Roman" w:hAnsi="Times New Roman" w:cs="Times New Roman"/>
          <w:szCs w:val="24"/>
        </w:rPr>
        <w:t>）底，經由好友慧</w:t>
      </w:r>
      <w:proofErr w:type="gramStart"/>
      <w:r w:rsidRPr="00683BCB">
        <w:rPr>
          <w:rFonts w:ascii="Times New Roman" w:hAnsi="Times New Roman" w:cs="Times New Roman"/>
          <w:szCs w:val="24"/>
        </w:rPr>
        <w:t>嶽</w:t>
      </w:r>
      <w:proofErr w:type="gramEnd"/>
      <w:r w:rsidRPr="00683BCB">
        <w:rPr>
          <w:rFonts w:ascii="Times New Roman" w:hAnsi="Times New Roman" w:cs="Times New Roman"/>
          <w:szCs w:val="24"/>
        </w:rPr>
        <w:t>法師</w:t>
      </w:r>
      <w:r w:rsidRPr="00683BCB">
        <w:rPr>
          <w:rStyle w:val="a9"/>
          <w:rFonts w:ascii="Times New Roman" w:eastAsiaTheme="minorEastAsia" w:hAnsi="Times New Roman"/>
          <w:szCs w:val="24"/>
        </w:rPr>
        <w:footnoteReference w:id="157"/>
      </w:r>
      <w:r w:rsidRPr="00683BCB">
        <w:rPr>
          <w:rFonts w:ascii="Times New Roman" w:hAnsi="Times New Roman" w:cs="Times New Roman"/>
          <w:szCs w:val="24"/>
        </w:rPr>
        <w:t>之因緣；來到了樹林區周鴻城老居士的別墅，也就是海明禪寺的前身。在《悟明法師全集》書中，記載著：</w:t>
      </w:r>
      <w:r w:rsidRPr="00683BCB">
        <w:rPr>
          <w:rFonts w:ascii="Times New Roman" w:hAnsi="Times New Roman" w:cs="Times New Roman"/>
          <w:szCs w:val="24"/>
        </w:rPr>
        <w:t xml:space="preserve"> </w:t>
      </w:r>
    </w:p>
    <w:p w14:paraId="23CE8271" w14:textId="50BF2CB7" w:rsidR="0073666A" w:rsidRPr="008265F0" w:rsidRDefault="00666535" w:rsidP="00265BBE">
      <w:pPr>
        <w:adjustRightInd w:val="0"/>
        <w:rPr>
          <w:rFonts w:ascii="Times New Roman" w:hAnsi="Times New Roman" w:cs="Times New Roman"/>
          <w:szCs w:val="24"/>
        </w:rPr>
      </w:pPr>
      <w:r w:rsidRPr="008265F0">
        <w:rPr>
          <w:rFonts w:ascii="Times New Roman" w:hAnsi="Times New Roman" w:cs="Times New Roman"/>
          <w:b/>
          <w:szCs w:val="24"/>
        </w:rPr>
        <w:t xml:space="preserve">　　</w:t>
      </w:r>
    </w:p>
    <w:p w14:paraId="4FAE3ADB" w14:textId="1177A1B9" w:rsidR="0073666A" w:rsidRPr="008265F0"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這塊地，</w:t>
      </w:r>
      <w:proofErr w:type="gramStart"/>
      <w:r w:rsidRPr="008265F0">
        <w:rPr>
          <w:rFonts w:ascii="Times New Roman" w:eastAsia="標楷體" w:hAnsi="Times New Roman" w:cs="Times New Roman"/>
          <w:szCs w:val="24"/>
        </w:rPr>
        <w:t>是周老居士</w:t>
      </w:r>
      <w:proofErr w:type="gramEnd"/>
      <w:r w:rsidRPr="008265F0">
        <w:rPr>
          <w:rFonts w:ascii="Times New Roman" w:eastAsia="標楷體" w:hAnsi="Times New Roman" w:cs="Times New Roman"/>
          <w:szCs w:val="24"/>
        </w:rPr>
        <w:t>的別墅，</w:t>
      </w:r>
      <w:proofErr w:type="gramStart"/>
      <w:r w:rsidRPr="008265F0">
        <w:rPr>
          <w:rFonts w:ascii="Times New Roman" w:eastAsia="標楷體" w:hAnsi="Times New Roman" w:cs="Times New Roman"/>
          <w:szCs w:val="24"/>
        </w:rPr>
        <w:t>高踞山陽</w:t>
      </w:r>
      <w:proofErr w:type="gramEnd"/>
      <w:r w:rsidRPr="008265F0">
        <w:rPr>
          <w:rFonts w:ascii="Times New Roman" w:eastAsia="標楷體" w:hAnsi="Times New Roman" w:cs="Times New Roman"/>
          <w:szCs w:val="24"/>
        </w:rPr>
        <w:t>，面迎縱貫線，俯仰自如，這塊土地上的別墅建築全部是紅磚砌成的，地基寬闊，花圃圍繞，風景優雅，為建立道場的最優</w:t>
      </w:r>
      <w:r w:rsidRPr="008265F0">
        <w:rPr>
          <w:rFonts w:ascii="Times New Roman" w:eastAsia="標楷體" w:hAnsi="Times New Roman" w:cs="Times New Roman"/>
          <w:szCs w:val="24"/>
        </w:rPr>
        <w:lastRenderedPageBreak/>
        <w:t>美處</w:t>
      </w:r>
      <w:r w:rsidRPr="008265F0">
        <w:rPr>
          <w:rFonts w:ascii="Times New Roman" w:hAnsi="Times New Roman" w:cs="Times New Roman"/>
          <w:szCs w:val="24"/>
        </w:rPr>
        <w:t>。</w:t>
      </w:r>
      <w:r w:rsidRPr="008265F0">
        <w:rPr>
          <w:rStyle w:val="a9"/>
          <w:rFonts w:ascii="Times New Roman" w:hAnsi="Times New Roman"/>
          <w:szCs w:val="24"/>
        </w:rPr>
        <w:footnoteReference w:id="158"/>
      </w:r>
    </w:p>
    <w:p w14:paraId="6A14B980" w14:textId="77777777" w:rsidR="0073666A" w:rsidRPr="008265F0" w:rsidRDefault="0073666A" w:rsidP="00265BBE">
      <w:pPr>
        <w:adjustRightInd w:val="0"/>
        <w:rPr>
          <w:rFonts w:ascii="Times New Roman" w:hAnsi="Times New Roman" w:cs="Times New Roman"/>
          <w:b/>
          <w:szCs w:val="24"/>
        </w:rPr>
      </w:pPr>
    </w:p>
    <w:p w14:paraId="381D4A74" w14:textId="77777777" w:rsidR="0073666A" w:rsidRPr="008265F0" w:rsidRDefault="0073666A" w:rsidP="00683BCB">
      <w:pPr>
        <w:adjustRightInd w:val="0"/>
        <w:jc w:val="both"/>
        <w:rPr>
          <w:rFonts w:ascii="Times New Roman" w:hAnsi="Times New Roman" w:cs="Times New Roman"/>
          <w:szCs w:val="24"/>
        </w:rPr>
      </w:pPr>
      <w:r w:rsidRPr="008265F0">
        <w:rPr>
          <w:rFonts w:ascii="Times New Roman" w:hAnsi="Times New Roman" w:cs="Times New Roman"/>
          <w:szCs w:val="24"/>
        </w:rPr>
        <w:t>悟明法師與周鴻城老居士見面之際，兩人彼此之間感覺特別的有緣；周鴻城老居士說道：「我等您很久了。」悟明法師回答道：「有緣！有緣！」兩人之間的對答，甚有禪味。</w:t>
      </w:r>
      <w:proofErr w:type="gramStart"/>
      <w:r w:rsidRPr="008265F0">
        <w:rPr>
          <w:rFonts w:ascii="Times New Roman" w:hAnsi="Times New Roman" w:cs="Times New Roman"/>
          <w:szCs w:val="24"/>
        </w:rPr>
        <w:t>而悟明</w:t>
      </w:r>
      <w:proofErr w:type="gramEnd"/>
      <w:r w:rsidRPr="008265F0">
        <w:rPr>
          <w:rFonts w:ascii="Times New Roman" w:hAnsi="Times New Roman" w:cs="Times New Roman"/>
          <w:szCs w:val="24"/>
        </w:rPr>
        <w:t>法師也如《妙法蓮華經》〈觀世音菩薩普門品〉中記載著：「</w:t>
      </w:r>
      <w:r w:rsidRPr="008265F0">
        <w:rPr>
          <w:rFonts w:ascii="Times New Roman" w:eastAsia="標楷體" w:hAnsi="Times New Roman" w:cs="Times New Roman"/>
          <w:szCs w:val="24"/>
        </w:rPr>
        <w:t>應以比丘比丘尼優</w:t>
      </w:r>
      <w:proofErr w:type="gramStart"/>
      <w:r w:rsidRPr="008265F0">
        <w:rPr>
          <w:rFonts w:ascii="Times New Roman" w:eastAsia="標楷體" w:hAnsi="Times New Roman" w:cs="Times New Roman"/>
          <w:szCs w:val="24"/>
        </w:rPr>
        <w:t>婆塞優婆夷身得度</w:t>
      </w:r>
      <w:proofErr w:type="gramEnd"/>
      <w:r w:rsidRPr="008265F0">
        <w:rPr>
          <w:rFonts w:ascii="Times New Roman" w:eastAsia="標楷體" w:hAnsi="Times New Roman" w:cs="Times New Roman"/>
          <w:szCs w:val="24"/>
        </w:rPr>
        <w:t>者，即現比丘比丘尼優</w:t>
      </w:r>
      <w:proofErr w:type="gramStart"/>
      <w:r w:rsidRPr="008265F0">
        <w:rPr>
          <w:rFonts w:ascii="Times New Roman" w:eastAsia="標楷體" w:hAnsi="Times New Roman" w:cs="Times New Roman"/>
          <w:szCs w:val="24"/>
        </w:rPr>
        <w:t>婆塞優婆夷身</w:t>
      </w:r>
      <w:proofErr w:type="gramEnd"/>
      <w:r w:rsidRPr="008265F0">
        <w:rPr>
          <w:rFonts w:ascii="Times New Roman" w:eastAsia="標楷體" w:hAnsi="Times New Roman" w:cs="Times New Roman"/>
          <w:szCs w:val="24"/>
        </w:rPr>
        <w:t>而為說法。</w:t>
      </w:r>
      <w:r w:rsidRPr="008265F0">
        <w:rPr>
          <w:rFonts w:ascii="Times New Roman" w:eastAsia="新細明體" w:hAnsi="Times New Roman" w:cs="Times New Roman"/>
          <w:szCs w:val="24"/>
        </w:rPr>
        <w:t>」</w:t>
      </w:r>
      <w:r w:rsidRPr="008265F0">
        <w:rPr>
          <w:rStyle w:val="a9"/>
          <w:rFonts w:ascii="Times New Roman" w:eastAsia="標楷體" w:hAnsi="Times New Roman"/>
          <w:szCs w:val="24"/>
        </w:rPr>
        <w:footnoteReference w:id="159"/>
      </w:r>
      <w:r w:rsidRPr="008265F0">
        <w:rPr>
          <w:rFonts w:ascii="Times New Roman" w:hAnsi="Times New Roman" w:cs="Times New Roman"/>
          <w:szCs w:val="24"/>
        </w:rPr>
        <w:t>悟明法師深知</w:t>
      </w:r>
      <w:proofErr w:type="gramStart"/>
      <w:r w:rsidRPr="008265F0">
        <w:rPr>
          <w:rFonts w:ascii="Times New Roman" w:hAnsi="Times New Roman" w:cs="Times New Roman"/>
          <w:szCs w:val="24"/>
        </w:rPr>
        <w:t>僧寶乃</w:t>
      </w:r>
      <w:proofErr w:type="gramEnd"/>
      <w:r w:rsidRPr="008265F0">
        <w:rPr>
          <w:rFonts w:ascii="Times New Roman" w:hAnsi="Times New Roman" w:cs="Times New Roman"/>
          <w:szCs w:val="24"/>
        </w:rPr>
        <w:t>須弘揚佛法，</w:t>
      </w:r>
      <w:proofErr w:type="gramStart"/>
      <w:r w:rsidRPr="008265F0">
        <w:rPr>
          <w:rFonts w:ascii="Times New Roman" w:hAnsi="Times New Roman" w:cs="Times New Roman"/>
          <w:szCs w:val="24"/>
        </w:rPr>
        <w:t>荷擔如來</w:t>
      </w:r>
      <w:proofErr w:type="gramEnd"/>
      <w:r w:rsidRPr="008265F0">
        <w:rPr>
          <w:rFonts w:ascii="Times New Roman" w:hAnsi="Times New Roman" w:cs="Times New Roman"/>
          <w:szCs w:val="24"/>
        </w:rPr>
        <w:t>之家業；故而，在</w:t>
      </w:r>
      <w:proofErr w:type="gramStart"/>
      <w:r w:rsidRPr="008265F0">
        <w:rPr>
          <w:rFonts w:ascii="Times New Roman" w:hAnsi="Times New Roman" w:cs="Times New Roman"/>
          <w:szCs w:val="24"/>
        </w:rPr>
        <w:t>千霞山上</w:t>
      </w:r>
      <w:proofErr w:type="gramEnd"/>
      <w:r w:rsidRPr="008265F0">
        <w:rPr>
          <w:rFonts w:ascii="Times New Roman" w:hAnsi="Times New Roman" w:cs="Times New Roman"/>
          <w:szCs w:val="24"/>
        </w:rPr>
        <w:t>舊</w:t>
      </w:r>
      <w:proofErr w:type="gramStart"/>
      <w:r w:rsidRPr="008265F0">
        <w:rPr>
          <w:rFonts w:ascii="Times New Roman" w:hAnsi="Times New Roman" w:cs="Times New Roman"/>
          <w:szCs w:val="24"/>
        </w:rPr>
        <w:t>殿堂內禪坐</w:t>
      </w:r>
      <w:proofErr w:type="gramEnd"/>
      <w:r w:rsidRPr="008265F0">
        <w:rPr>
          <w:rFonts w:ascii="Times New Roman" w:hAnsi="Times New Roman" w:cs="Times New Roman"/>
          <w:szCs w:val="24"/>
        </w:rPr>
        <w:t>七日後，發願在此建立一座觀音道場。為臺灣建立一座十方叢林道場，亦是法器</w:t>
      </w:r>
      <w:proofErr w:type="gramStart"/>
      <w:r w:rsidRPr="008265F0">
        <w:rPr>
          <w:rFonts w:ascii="Times New Roman" w:hAnsi="Times New Roman" w:cs="Times New Roman"/>
          <w:szCs w:val="24"/>
        </w:rPr>
        <w:t>選佛場</w:t>
      </w:r>
      <w:proofErr w:type="gramEnd"/>
      <w:r w:rsidRPr="008265F0">
        <w:rPr>
          <w:rFonts w:ascii="Times New Roman" w:hAnsi="Times New Roman" w:cs="Times New Roman"/>
          <w:szCs w:val="24"/>
        </w:rPr>
        <w:t>；在未來的歲月裡，必定要培育僧伽</w:t>
      </w:r>
      <w:proofErr w:type="gramStart"/>
      <w:r w:rsidRPr="008265F0">
        <w:rPr>
          <w:rFonts w:ascii="Times New Roman" w:hAnsi="Times New Roman" w:cs="Times New Roman"/>
          <w:szCs w:val="24"/>
        </w:rPr>
        <w:t>紹隆佛種</w:t>
      </w:r>
      <w:proofErr w:type="gramEnd"/>
      <w:r w:rsidRPr="008265F0">
        <w:rPr>
          <w:rFonts w:ascii="Times New Roman" w:hAnsi="Times New Roman" w:cs="Times New Roman"/>
          <w:szCs w:val="24"/>
        </w:rPr>
        <w:t>。其願力是可以</w:t>
      </w:r>
      <w:proofErr w:type="gramStart"/>
      <w:r w:rsidRPr="008265F0">
        <w:rPr>
          <w:rFonts w:ascii="Times New Roman" w:hAnsi="Times New Roman" w:cs="Times New Roman"/>
          <w:szCs w:val="24"/>
        </w:rPr>
        <w:t>弘法利生</w:t>
      </w:r>
      <w:proofErr w:type="gramEnd"/>
      <w:r w:rsidRPr="008265F0">
        <w:rPr>
          <w:rFonts w:ascii="Times New Roman" w:hAnsi="Times New Roman" w:cs="Times New Roman"/>
          <w:szCs w:val="24"/>
        </w:rPr>
        <w:t>，廣度</w:t>
      </w:r>
      <w:proofErr w:type="gramStart"/>
      <w:r w:rsidRPr="008265F0">
        <w:rPr>
          <w:rFonts w:ascii="Times New Roman" w:hAnsi="Times New Roman" w:cs="Times New Roman"/>
          <w:szCs w:val="24"/>
        </w:rPr>
        <w:t>群蒙；</w:t>
      </w:r>
      <w:proofErr w:type="gramEnd"/>
      <w:r w:rsidRPr="008265F0">
        <w:rPr>
          <w:rFonts w:ascii="Times New Roman" w:hAnsi="Times New Roman" w:cs="Times New Roman"/>
          <w:szCs w:val="24"/>
        </w:rPr>
        <w:t>普施甘露於僧俗，令正法久住，利樂有情。</w:t>
      </w:r>
    </w:p>
    <w:p w14:paraId="56BE0DA5" w14:textId="77777777" w:rsidR="0073666A" w:rsidRPr="008265F0" w:rsidRDefault="0073666A" w:rsidP="00265BBE">
      <w:pPr>
        <w:adjustRightInd w:val="0"/>
        <w:rPr>
          <w:rFonts w:ascii="Times New Roman" w:hAnsi="Times New Roman" w:cs="Times New Roman"/>
          <w:szCs w:val="24"/>
        </w:rPr>
      </w:pPr>
    </w:p>
    <w:p w14:paraId="541E540C" w14:textId="77777777" w:rsidR="0073666A" w:rsidRPr="008265F0" w:rsidRDefault="0073666A" w:rsidP="00265BBE">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（一）</w:t>
      </w:r>
      <w:proofErr w:type="gramStart"/>
      <w:r w:rsidRPr="008265F0">
        <w:rPr>
          <w:rFonts w:ascii="Times New Roman" w:eastAsia="標楷體" w:hAnsi="Times New Roman" w:cs="Times New Roman"/>
          <w:b/>
          <w:szCs w:val="24"/>
        </w:rPr>
        <w:t>千霞海</w:t>
      </w:r>
      <w:proofErr w:type="gramEnd"/>
      <w:r w:rsidRPr="008265F0">
        <w:rPr>
          <w:rFonts w:ascii="Times New Roman" w:eastAsia="標楷體" w:hAnsi="Times New Roman" w:cs="Times New Roman"/>
          <w:b/>
          <w:szCs w:val="24"/>
        </w:rPr>
        <w:t>明</w:t>
      </w:r>
    </w:p>
    <w:p w14:paraId="7227FD55" w14:textId="77777777" w:rsidR="008265F0" w:rsidRDefault="008265F0" w:rsidP="00265BBE">
      <w:pPr>
        <w:adjustRightInd w:val="0"/>
        <w:rPr>
          <w:rFonts w:ascii="Times New Roman" w:hAnsi="Times New Roman" w:cs="Times New Roman"/>
          <w:szCs w:val="24"/>
        </w:rPr>
      </w:pPr>
    </w:p>
    <w:p w14:paraId="2A8B39C9" w14:textId="518EE65A" w:rsidR="0073666A" w:rsidRPr="008265F0" w:rsidRDefault="00666535" w:rsidP="00683BCB">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悟明法師在</w:t>
      </w:r>
      <w:proofErr w:type="gramStart"/>
      <w:r w:rsidR="0073666A" w:rsidRPr="008265F0">
        <w:rPr>
          <w:rFonts w:ascii="Times New Roman" w:hAnsi="Times New Roman" w:cs="Times New Roman"/>
          <w:szCs w:val="24"/>
        </w:rPr>
        <w:t>千霞山上</w:t>
      </w:r>
      <w:proofErr w:type="gramEnd"/>
      <w:r w:rsidR="0073666A" w:rsidRPr="008265F0">
        <w:rPr>
          <w:rFonts w:ascii="Times New Roman" w:hAnsi="Times New Roman" w:cs="Times New Roman"/>
          <w:szCs w:val="24"/>
        </w:rPr>
        <w:t>舊</w:t>
      </w:r>
      <w:proofErr w:type="gramStart"/>
      <w:r w:rsidR="0073666A" w:rsidRPr="008265F0">
        <w:rPr>
          <w:rFonts w:ascii="Times New Roman" w:hAnsi="Times New Roman" w:cs="Times New Roman"/>
          <w:szCs w:val="24"/>
        </w:rPr>
        <w:t>殿堂內禪坐</w:t>
      </w:r>
      <w:proofErr w:type="gramEnd"/>
      <w:r w:rsidR="0073666A" w:rsidRPr="008265F0">
        <w:rPr>
          <w:rFonts w:ascii="Times New Roman" w:hAnsi="Times New Roman" w:cs="Times New Roman"/>
          <w:szCs w:val="24"/>
        </w:rPr>
        <w:t>七日之際，晨曦的日出霞光萬丈，宛如千手千眼觀世音菩薩給予的慈悲一般；破曉朝景，霞光拂面，故此山名為「</w:t>
      </w:r>
      <w:proofErr w:type="gramStart"/>
      <w:r w:rsidR="0073666A" w:rsidRPr="008265F0">
        <w:rPr>
          <w:rFonts w:ascii="Times New Roman" w:hAnsi="Times New Roman" w:cs="Times New Roman"/>
          <w:szCs w:val="24"/>
        </w:rPr>
        <w:t>千霞山</w:t>
      </w:r>
      <w:proofErr w:type="gramEnd"/>
      <w:r w:rsidR="0073666A" w:rsidRPr="008265F0">
        <w:rPr>
          <w:rFonts w:ascii="Times New Roman" w:hAnsi="Times New Roman" w:cs="Times New Roman"/>
          <w:szCs w:val="24"/>
        </w:rPr>
        <w:t>」。而其恩師能靜法師賜予「悟明」法號，又本從大陸「上海」至此度眾；加之，海的性質本是海納百川，且隨緣不變。三寶門中，常常比喻有情眾生，皆能共入</w:t>
      </w:r>
      <w:proofErr w:type="gramStart"/>
      <w:r w:rsidR="0073666A" w:rsidRPr="008265F0">
        <w:rPr>
          <w:rFonts w:ascii="Times New Roman" w:hAnsi="Times New Roman" w:cs="Times New Roman"/>
          <w:szCs w:val="24"/>
        </w:rPr>
        <w:t>毘如性海</w:t>
      </w:r>
      <w:proofErr w:type="gramEnd"/>
      <w:r w:rsidR="0073666A" w:rsidRPr="008265F0">
        <w:rPr>
          <w:rFonts w:ascii="Times New Roman" w:hAnsi="Times New Roman" w:cs="Times New Roman"/>
          <w:szCs w:val="24"/>
        </w:rPr>
        <w:t>；</w:t>
      </w:r>
      <w:proofErr w:type="gramStart"/>
      <w:r w:rsidR="0073666A" w:rsidRPr="008265F0">
        <w:rPr>
          <w:rFonts w:ascii="Times New Roman" w:hAnsi="Times New Roman" w:cs="Times New Roman"/>
          <w:szCs w:val="24"/>
        </w:rPr>
        <w:t>其寓喻甚</w:t>
      </w:r>
      <w:proofErr w:type="gramEnd"/>
      <w:r w:rsidR="0073666A" w:rsidRPr="008265F0">
        <w:rPr>
          <w:rFonts w:ascii="Times New Roman" w:hAnsi="Times New Roman" w:cs="Times New Roman"/>
          <w:szCs w:val="24"/>
        </w:rPr>
        <w:t>深，</w:t>
      </w:r>
      <w:proofErr w:type="gramStart"/>
      <w:r w:rsidR="0073666A" w:rsidRPr="008265F0">
        <w:rPr>
          <w:rFonts w:ascii="Times New Roman" w:hAnsi="Times New Roman" w:cs="Times New Roman"/>
          <w:szCs w:val="24"/>
        </w:rPr>
        <w:t>而悟明法師乃臨濟</w:t>
      </w:r>
      <w:proofErr w:type="gramEnd"/>
      <w:r w:rsidR="0073666A" w:rsidRPr="008265F0">
        <w:rPr>
          <w:rFonts w:ascii="Times New Roman" w:hAnsi="Times New Roman" w:cs="Times New Roman"/>
          <w:szCs w:val="24"/>
        </w:rPr>
        <w:t>宗法</w:t>
      </w:r>
      <w:proofErr w:type="gramStart"/>
      <w:r w:rsidR="0073666A" w:rsidRPr="008265F0">
        <w:rPr>
          <w:rFonts w:ascii="Times New Roman" w:hAnsi="Times New Roman" w:cs="Times New Roman"/>
          <w:szCs w:val="24"/>
        </w:rPr>
        <w:t>嗣</w:t>
      </w:r>
      <w:proofErr w:type="gramEnd"/>
      <w:r w:rsidR="0073666A" w:rsidRPr="008265F0">
        <w:rPr>
          <w:rFonts w:ascii="Times New Roman" w:hAnsi="Times New Roman" w:cs="Times New Roman"/>
          <w:szCs w:val="24"/>
        </w:rPr>
        <w:t>，故為此道場命名為「海明禪寺」。</w:t>
      </w:r>
    </w:p>
    <w:p w14:paraId="3A349D4D" w14:textId="77777777" w:rsidR="0073666A" w:rsidRPr="008265F0" w:rsidRDefault="0073666A" w:rsidP="00265BBE">
      <w:pPr>
        <w:adjustRightInd w:val="0"/>
        <w:ind w:left="480"/>
        <w:rPr>
          <w:rFonts w:ascii="Times New Roman" w:hAnsi="Times New Roman" w:cs="Times New Roman"/>
          <w:szCs w:val="24"/>
        </w:rPr>
      </w:pPr>
    </w:p>
    <w:p w14:paraId="770EB75A" w14:textId="2B69EB1E" w:rsidR="0073666A" w:rsidRPr="008265F0"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lastRenderedPageBreak/>
        <w:t>五月二十一日（農曆四月二十六日）上午九點，樹林周鴻城老居士兩位公子來院，迎我到</w:t>
      </w:r>
      <w:proofErr w:type="gramStart"/>
      <w:r w:rsidRPr="008265F0">
        <w:rPr>
          <w:rFonts w:ascii="Times New Roman" w:eastAsia="標楷體" w:hAnsi="Times New Roman" w:cs="Times New Roman"/>
          <w:szCs w:val="24"/>
        </w:rPr>
        <w:t>樹林坡內里</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接受周老居士</w:t>
      </w:r>
      <w:proofErr w:type="gramEnd"/>
      <w:r w:rsidRPr="008265F0">
        <w:rPr>
          <w:rFonts w:ascii="Times New Roman" w:eastAsia="標楷體" w:hAnsi="Times New Roman" w:cs="Times New Roman"/>
          <w:szCs w:val="24"/>
        </w:rPr>
        <w:t>供養作為日後的海明寺。中午，在山上佛像前上供焚香，並且從這天起正式命名為海明寺。入夜，禮佛半小時，靜坐一小時，耳根聽到屋頂上的雨水，潺潺穿過</w:t>
      </w:r>
      <w:proofErr w:type="gramStart"/>
      <w:r w:rsidRPr="008265F0">
        <w:rPr>
          <w:rFonts w:ascii="Times New Roman" w:eastAsia="標楷體" w:hAnsi="Times New Roman" w:cs="Times New Roman"/>
          <w:szCs w:val="24"/>
        </w:rPr>
        <w:t>破漏處向下</w:t>
      </w:r>
      <w:proofErr w:type="gramEnd"/>
      <w:r w:rsidRPr="008265F0">
        <w:rPr>
          <w:rFonts w:ascii="Times New Roman" w:eastAsia="標楷體" w:hAnsi="Times New Roman" w:cs="Times New Roman"/>
          <w:szCs w:val="24"/>
        </w:rPr>
        <w:t>滴。未來的海明寺，我自信必有它輝煌的一天。</w:t>
      </w:r>
      <w:r w:rsidRPr="008265F0">
        <w:rPr>
          <w:rStyle w:val="a9"/>
          <w:rFonts w:ascii="Times New Roman" w:eastAsia="標楷體" w:hAnsi="Times New Roman"/>
          <w:szCs w:val="24"/>
        </w:rPr>
        <w:footnoteReference w:id="160"/>
      </w:r>
    </w:p>
    <w:p w14:paraId="0A9CE099" w14:textId="32F374D4" w:rsidR="0073666A" w:rsidRPr="008265F0" w:rsidRDefault="00666535" w:rsidP="00265BBE">
      <w:pPr>
        <w:adjustRightInd w:val="0"/>
        <w:ind w:left="480"/>
        <w:rPr>
          <w:rFonts w:ascii="Times New Roman" w:eastAsia="標楷體" w:hAnsi="Times New Roman" w:cs="Times New Roman"/>
          <w:szCs w:val="24"/>
        </w:rPr>
      </w:pPr>
      <w:r w:rsidRPr="008265F0">
        <w:rPr>
          <w:rFonts w:ascii="Times New Roman" w:eastAsia="標楷體" w:hAnsi="Times New Roman" w:cs="Times New Roman"/>
          <w:szCs w:val="24"/>
        </w:rPr>
        <w:t xml:space="preserve">　　　　</w:t>
      </w:r>
    </w:p>
    <w:p w14:paraId="3F610C72" w14:textId="46530898" w:rsidR="0073666A" w:rsidRDefault="0073666A" w:rsidP="00683BCB">
      <w:pPr>
        <w:adjustRightInd w:val="0"/>
        <w:jc w:val="both"/>
        <w:rPr>
          <w:rFonts w:ascii="Times New Roman" w:hAnsi="Times New Roman" w:cs="Times New Roman"/>
          <w:szCs w:val="24"/>
        </w:rPr>
      </w:pPr>
      <w:r w:rsidRPr="008265F0">
        <w:rPr>
          <w:rFonts w:ascii="Times New Roman" w:hAnsi="Times New Roman" w:cs="Times New Roman"/>
          <w:szCs w:val="24"/>
        </w:rPr>
        <w:t>悟明法師於民國三十二年（</w:t>
      </w:r>
      <w:r w:rsidRPr="008265F0">
        <w:rPr>
          <w:rFonts w:ascii="Times New Roman" w:hAnsi="Times New Roman" w:cs="Times New Roman"/>
          <w:szCs w:val="24"/>
        </w:rPr>
        <w:t>1921</w:t>
      </w:r>
      <w:r w:rsidRPr="008265F0">
        <w:rPr>
          <w:rFonts w:ascii="Times New Roman" w:hAnsi="Times New Roman" w:cs="Times New Roman"/>
          <w:szCs w:val="24"/>
        </w:rPr>
        <w:t>）之際，曾在上海「</w:t>
      </w:r>
      <w:proofErr w:type="gramStart"/>
      <w:r w:rsidRPr="008265F0">
        <w:rPr>
          <w:rFonts w:ascii="Times New Roman" w:hAnsi="Times New Roman" w:cs="Times New Roman"/>
          <w:szCs w:val="24"/>
        </w:rPr>
        <w:t>留雲禪寺</w:t>
      </w:r>
      <w:proofErr w:type="gramEnd"/>
      <w:r w:rsidRPr="008265F0">
        <w:rPr>
          <w:rFonts w:ascii="Times New Roman" w:hAnsi="Times New Roman" w:cs="Times New Roman"/>
          <w:szCs w:val="24"/>
        </w:rPr>
        <w:t>」接了大悲和尚等人之臨濟宗第四十七</w:t>
      </w:r>
      <w:proofErr w:type="gramStart"/>
      <w:r w:rsidRPr="008265F0">
        <w:rPr>
          <w:rFonts w:ascii="Times New Roman" w:hAnsi="Times New Roman" w:cs="Times New Roman"/>
          <w:szCs w:val="24"/>
        </w:rPr>
        <w:t>代法脈</w:t>
      </w:r>
      <w:proofErr w:type="gramEnd"/>
      <w:r w:rsidRPr="008265F0">
        <w:rPr>
          <w:rFonts w:ascii="Times New Roman" w:hAnsi="Times New Roman" w:cs="Times New Roman"/>
          <w:szCs w:val="24"/>
        </w:rPr>
        <w:t>傳人「悟</w:t>
      </w:r>
      <w:proofErr w:type="gramStart"/>
      <w:r w:rsidRPr="008265F0">
        <w:rPr>
          <w:rFonts w:ascii="Times New Roman" w:hAnsi="Times New Roman" w:cs="Times New Roman"/>
          <w:szCs w:val="24"/>
        </w:rPr>
        <w:t>明妙融禪師</w:t>
      </w:r>
      <w:proofErr w:type="gramEnd"/>
      <w:r w:rsidRPr="008265F0">
        <w:rPr>
          <w:rFonts w:ascii="Times New Roman" w:hAnsi="Times New Roman" w:cs="Times New Roman"/>
          <w:szCs w:val="24"/>
        </w:rPr>
        <w:t>」；故而，正式為此道場命名為「臨濟</w:t>
      </w:r>
      <w:proofErr w:type="gramStart"/>
      <w:r w:rsidRPr="008265F0">
        <w:rPr>
          <w:rFonts w:ascii="Times New Roman" w:hAnsi="Times New Roman" w:cs="Times New Roman"/>
          <w:szCs w:val="24"/>
        </w:rPr>
        <w:t>宗千霞</w:t>
      </w:r>
      <w:proofErr w:type="gramEnd"/>
      <w:r w:rsidRPr="008265F0">
        <w:rPr>
          <w:rFonts w:ascii="Times New Roman" w:hAnsi="Times New Roman" w:cs="Times New Roman"/>
          <w:szCs w:val="24"/>
        </w:rPr>
        <w:t>山海明禪寺」。悟明法師在山中居住了七晝夜，屋瓦殘破之處雨水滲入；然而，悟明法師在靜坐之餘，卻暗自發願海明禪寺的未來，必定會讓</w:t>
      </w:r>
      <w:proofErr w:type="gramStart"/>
      <w:r w:rsidRPr="008265F0">
        <w:rPr>
          <w:rFonts w:ascii="Times New Roman" w:hAnsi="Times New Roman" w:cs="Times New Roman"/>
          <w:szCs w:val="24"/>
        </w:rPr>
        <w:t>祂</w:t>
      </w:r>
      <w:proofErr w:type="gramEnd"/>
      <w:r w:rsidRPr="008265F0">
        <w:rPr>
          <w:rFonts w:ascii="Times New Roman" w:hAnsi="Times New Roman" w:cs="Times New Roman"/>
          <w:szCs w:val="24"/>
        </w:rPr>
        <w:t>發光發亮。並令正法久住，成為正信的佛教道場，培養出家僧</w:t>
      </w:r>
      <w:proofErr w:type="gramStart"/>
      <w:r w:rsidRPr="008265F0">
        <w:rPr>
          <w:rFonts w:ascii="Times New Roman" w:hAnsi="Times New Roman" w:cs="Times New Roman"/>
          <w:szCs w:val="24"/>
        </w:rPr>
        <w:t>伽</w:t>
      </w:r>
      <w:proofErr w:type="gramEnd"/>
      <w:r w:rsidRPr="008265F0">
        <w:rPr>
          <w:rFonts w:ascii="Times New Roman" w:hAnsi="Times New Roman" w:cs="Times New Roman"/>
          <w:szCs w:val="24"/>
        </w:rPr>
        <w:t>；</w:t>
      </w:r>
      <w:proofErr w:type="gramStart"/>
      <w:r w:rsidRPr="008265F0">
        <w:rPr>
          <w:rFonts w:ascii="Times New Roman" w:hAnsi="Times New Roman" w:cs="Times New Roman"/>
          <w:szCs w:val="24"/>
        </w:rPr>
        <w:t>再者，</w:t>
      </w:r>
      <w:proofErr w:type="gramEnd"/>
      <w:r w:rsidRPr="008265F0">
        <w:rPr>
          <w:rFonts w:ascii="Times New Roman" w:hAnsi="Times New Roman" w:cs="Times New Roman"/>
          <w:szCs w:val="24"/>
        </w:rPr>
        <w:t>畢生弘揚觀音法門，菩薩之願，</w:t>
      </w:r>
      <w:proofErr w:type="gramStart"/>
      <w:r w:rsidRPr="008265F0">
        <w:rPr>
          <w:rFonts w:ascii="Times New Roman" w:hAnsi="Times New Roman" w:cs="Times New Roman"/>
          <w:szCs w:val="24"/>
        </w:rPr>
        <w:t>即是悟明</w:t>
      </w:r>
      <w:proofErr w:type="gramEnd"/>
      <w:r w:rsidRPr="008265F0">
        <w:rPr>
          <w:rFonts w:ascii="Times New Roman" w:hAnsi="Times New Roman" w:cs="Times New Roman"/>
          <w:szCs w:val="24"/>
        </w:rPr>
        <w:t>法師之願。悟明法師「</w:t>
      </w:r>
      <w:proofErr w:type="gramStart"/>
      <w:r w:rsidRPr="008265F0">
        <w:rPr>
          <w:rFonts w:ascii="Times New Roman" w:hAnsi="Times New Roman" w:cs="Times New Roman"/>
          <w:szCs w:val="24"/>
        </w:rPr>
        <w:t>以願導行</w:t>
      </w:r>
      <w:proofErr w:type="gramEnd"/>
      <w:r w:rsidRPr="008265F0">
        <w:rPr>
          <w:rFonts w:ascii="Times New Roman" w:hAnsi="Times New Roman" w:cs="Times New Roman"/>
          <w:szCs w:val="24"/>
        </w:rPr>
        <w:t>」之實踐力，海明禪寺為其道場，開啟了他一生的</w:t>
      </w:r>
      <w:proofErr w:type="gramStart"/>
      <w:r w:rsidRPr="008265F0">
        <w:rPr>
          <w:rFonts w:ascii="Times New Roman" w:hAnsi="Times New Roman" w:cs="Times New Roman"/>
          <w:szCs w:val="24"/>
        </w:rPr>
        <w:t>普門示現</w:t>
      </w:r>
      <w:proofErr w:type="gramEnd"/>
      <w:r w:rsidRPr="008265F0">
        <w:rPr>
          <w:rFonts w:ascii="Times New Roman" w:hAnsi="Times New Roman" w:cs="Times New Roman"/>
          <w:szCs w:val="24"/>
        </w:rPr>
        <w:t>；在培育僧伽之外，如慈善、教育、文化等入世之悲心，皆是慈悲喜</w:t>
      </w:r>
      <w:proofErr w:type="gramStart"/>
      <w:r w:rsidRPr="008265F0">
        <w:rPr>
          <w:rFonts w:ascii="Times New Roman" w:hAnsi="Times New Roman" w:cs="Times New Roman"/>
          <w:szCs w:val="24"/>
        </w:rPr>
        <w:t>捨</w:t>
      </w:r>
      <w:proofErr w:type="gramEnd"/>
      <w:r w:rsidRPr="008265F0">
        <w:rPr>
          <w:rFonts w:ascii="Times New Roman" w:hAnsi="Times New Roman" w:cs="Times New Roman"/>
          <w:szCs w:val="24"/>
        </w:rPr>
        <w:t>四無量心之展現。</w:t>
      </w:r>
    </w:p>
    <w:p w14:paraId="3D88AC0C" w14:textId="7A7D95B8" w:rsidR="00683BCB" w:rsidRDefault="00683BCB" w:rsidP="00683BCB">
      <w:pPr>
        <w:adjustRightInd w:val="0"/>
        <w:jc w:val="both"/>
        <w:rPr>
          <w:rFonts w:ascii="Times New Roman" w:hAnsi="Times New Roman" w:cs="Times New Roman"/>
          <w:szCs w:val="24"/>
        </w:rPr>
      </w:pPr>
      <w:r w:rsidRPr="008265F0">
        <w:rPr>
          <w:rFonts w:ascii="Times New Roman" w:hAnsi="Times New Roman" w:cs="Times New Roman"/>
          <w:noProof/>
        </w:rPr>
        <w:lastRenderedPageBreak/>
        <w:drawing>
          <wp:anchor distT="0" distB="0" distL="114300" distR="114300" simplePos="0" relativeHeight="251661312" behindDoc="0" locked="0" layoutInCell="1" allowOverlap="1" wp14:anchorId="6B41AAFF" wp14:editId="5BAD9B9D">
            <wp:simplePos x="0" y="0"/>
            <wp:positionH relativeFrom="margin">
              <wp:align>center</wp:align>
            </wp:positionH>
            <wp:positionV relativeFrom="paragraph">
              <wp:posOffset>225425</wp:posOffset>
            </wp:positionV>
            <wp:extent cx="3219450" cy="2252345"/>
            <wp:effectExtent l="0" t="0" r="0" b="0"/>
            <wp:wrapTopAndBottom/>
            <wp:docPr id="27" name="圖片 27" descr="C:\Users\AS\Desktop\messageImage_1686657876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Desktop\messageImage_1686657876943.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219450" cy="2252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B4806C" w14:textId="77777777" w:rsidR="00683BCB" w:rsidRPr="008265F0" w:rsidRDefault="00683BCB" w:rsidP="00683BCB">
      <w:pPr>
        <w:adjustRightInd w:val="0"/>
        <w:jc w:val="both"/>
        <w:rPr>
          <w:rFonts w:ascii="Times New Roman" w:eastAsia="SimSun" w:hAnsi="Times New Roman" w:cs="Times New Roman" w:hint="eastAsia"/>
          <w:szCs w:val="24"/>
        </w:rPr>
      </w:pPr>
    </w:p>
    <w:p w14:paraId="09275A78" w14:textId="6EE956B6" w:rsidR="0073666A" w:rsidRPr="0023097C" w:rsidRDefault="007114C1" w:rsidP="00265BBE">
      <w:pPr>
        <w:adjustRightInd w:val="0"/>
        <w:jc w:val="center"/>
        <w:rPr>
          <w:rFonts w:ascii="標楷體" w:eastAsia="標楷體" w:hAnsi="標楷體" w:cs="Times New Roman"/>
          <w:szCs w:val="24"/>
        </w:rPr>
      </w:pPr>
      <w:r w:rsidRPr="0023097C">
        <w:rPr>
          <w:rFonts w:ascii="標楷體" w:eastAsia="標楷體" w:hAnsi="標楷體" w:cs="Times New Roman" w:hint="eastAsia"/>
          <w:szCs w:val="24"/>
        </w:rPr>
        <w:t>圖</w:t>
      </w:r>
      <w:proofErr w:type="gramStart"/>
      <w:r w:rsidRPr="0023097C">
        <w:rPr>
          <w:rFonts w:ascii="標楷體" w:eastAsia="標楷體" w:hAnsi="標楷體" w:cs="Times New Roman" w:hint="eastAsia"/>
          <w:szCs w:val="24"/>
        </w:rPr>
        <w:t>三</w:t>
      </w:r>
      <w:proofErr w:type="gramEnd"/>
      <w:r w:rsidRPr="0023097C">
        <w:rPr>
          <w:rFonts w:ascii="標楷體" w:eastAsia="標楷體" w:hAnsi="標楷體" w:cs="Times New Roman" w:hint="eastAsia"/>
          <w:szCs w:val="24"/>
        </w:rPr>
        <w:t>：</w:t>
      </w:r>
      <w:proofErr w:type="gramStart"/>
      <w:r w:rsidRPr="0023097C">
        <w:rPr>
          <w:rFonts w:ascii="標楷體" w:eastAsia="標楷體" w:hAnsi="標楷體" w:cs="Times New Roman"/>
          <w:szCs w:val="24"/>
        </w:rPr>
        <w:t>千霞山</w:t>
      </w:r>
      <w:proofErr w:type="gramEnd"/>
      <w:r w:rsidRPr="0023097C">
        <w:rPr>
          <w:rFonts w:ascii="標楷體" w:eastAsia="標楷體" w:hAnsi="標楷體" w:cs="Times New Roman"/>
          <w:szCs w:val="24"/>
        </w:rPr>
        <w:t>海明禪寺風貌</w:t>
      </w:r>
      <w:proofErr w:type="gramStart"/>
      <w:r w:rsidRPr="0023097C">
        <w:rPr>
          <w:rFonts w:ascii="標楷體" w:eastAsia="標楷體" w:hAnsi="標楷體" w:cs="Times New Roman"/>
          <w:sz w:val="20"/>
          <w:szCs w:val="20"/>
        </w:rPr>
        <w:t>（</w:t>
      </w:r>
      <w:proofErr w:type="gramEnd"/>
      <w:r w:rsidRPr="0023097C">
        <w:rPr>
          <w:rFonts w:ascii="標楷體" w:eastAsia="標楷體" w:hAnsi="標楷體" w:cs="Times New Roman"/>
          <w:sz w:val="20"/>
          <w:szCs w:val="20"/>
        </w:rPr>
        <w:t>資料來源：海明禪寺</w:t>
      </w:r>
      <w:proofErr w:type="gramStart"/>
      <w:r w:rsidRPr="0023097C">
        <w:rPr>
          <w:rFonts w:ascii="標楷體" w:eastAsia="標楷體" w:hAnsi="標楷體" w:cs="Times New Roman"/>
          <w:sz w:val="20"/>
          <w:szCs w:val="20"/>
        </w:rPr>
        <w:t>）</w:t>
      </w:r>
      <w:proofErr w:type="gramEnd"/>
    </w:p>
    <w:p w14:paraId="45C65408" w14:textId="5D981C4E" w:rsidR="0073666A" w:rsidRPr="008265F0" w:rsidRDefault="007114C1" w:rsidP="00265BBE">
      <w:pPr>
        <w:adjustRightInd w:val="0"/>
        <w:spacing w:line="300" w:lineRule="auto"/>
        <w:jc w:val="center"/>
        <w:rPr>
          <w:rFonts w:ascii="Times New Roman" w:eastAsia="SimSun" w:hAnsi="Times New Roman" w:cs="Times New Roman"/>
          <w:szCs w:val="24"/>
        </w:rPr>
      </w:pPr>
      <w:r w:rsidRPr="008265F0">
        <w:rPr>
          <w:rFonts w:ascii="Times New Roman" w:eastAsia="SimSun" w:hAnsi="Times New Roman" w:cs="Times New Roman"/>
          <w:noProof/>
          <w:szCs w:val="24"/>
        </w:rPr>
        <w:drawing>
          <wp:anchor distT="0" distB="0" distL="114300" distR="114300" simplePos="0" relativeHeight="251662336" behindDoc="0" locked="0" layoutInCell="1" allowOverlap="1" wp14:anchorId="1DD6621D" wp14:editId="466469C1">
            <wp:simplePos x="0" y="0"/>
            <wp:positionH relativeFrom="column">
              <wp:posOffset>480060</wp:posOffset>
            </wp:positionH>
            <wp:positionV relativeFrom="paragraph">
              <wp:posOffset>222885</wp:posOffset>
            </wp:positionV>
            <wp:extent cx="2731770" cy="1933575"/>
            <wp:effectExtent l="0" t="0" r="0" b="9525"/>
            <wp:wrapTopAndBottom/>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731770" cy="1933575"/>
                    </a:xfrm>
                    <a:prstGeom prst="rect">
                      <a:avLst/>
                    </a:prstGeom>
                    <a:noFill/>
                  </pic:spPr>
                </pic:pic>
              </a:graphicData>
            </a:graphic>
            <wp14:sizeRelH relativeFrom="margin">
              <wp14:pctWidth>0</wp14:pctWidth>
            </wp14:sizeRelH>
            <wp14:sizeRelV relativeFrom="margin">
              <wp14:pctHeight>0</wp14:pctHeight>
            </wp14:sizeRelV>
          </wp:anchor>
        </w:drawing>
      </w:r>
    </w:p>
    <w:p w14:paraId="66D31507" w14:textId="1ABE2505" w:rsidR="0073666A" w:rsidRPr="0023097C" w:rsidRDefault="00FD4DB2" w:rsidP="00265BBE">
      <w:pPr>
        <w:adjustRightInd w:val="0"/>
        <w:spacing w:line="276" w:lineRule="auto"/>
        <w:ind w:firstLineChars="100" w:firstLine="240"/>
        <w:jc w:val="center"/>
        <w:rPr>
          <w:rFonts w:ascii="標楷體" w:eastAsia="標楷體" w:hAnsi="標楷體" w:cs="Times New Roman"/>
          <w:sz w:val="20"/>
          <w:szCs w:val="20"/>
        </w:rPr>
      </w:pPr>
      <w:r w:rsidRPr="0023097C">
        <w:rPr>
          <w:rFonts w:ascii="標楷體" w:eastAsia="標楷體" w:hAnsi="標楷體" w:cs="Times New Roman" w:hint="eastAsia"/>
          <w:szCs w:val="24"/>
        </w:rPr>
        <w:t>圖四：</w:t>
      </w:r>
      <w:r w:rsidR="0073666A" w:rsidRPr="0023097C">
        <w:rPr>
          <w:rFonts w:ascii="標楷體" w:eastAsia="標楷體" w:hAnsi="標楷體" w:cs="Times New Roman"/>
          <w:szCs w:val="24"/>
        </w:rPr>
        <w:t>海明禪寺千手千眼觀世音菩薩</w:t>
      </w:r>
      <w:proofErr w:type="gramStart"/>
      <w:r w:rsidR="0073666A" w:rsidRPr="0023097C">
        <w:rPr>
          <w:rFonts w:ascii="標楷體" w:eastAsia="標楷體" w:hAnsi="標楷體" w:cs="Times New Roman"/>
          <w:sz w:val="18"/>
          <w:szCs w:val="18"/>
        </w:rPr>
        <w:t>（</w:t>
      </w:r>
      <w:proofErr w:type="gramEnd"/>
      <w:r w:rsidR="0073666A" w:rsidRPr="0023097C">
        <w:rPr>
          <w:rFonts w:ascii="標楷體" w:eastAsia="標楷體" w:hAnsi="標楷體" w:cs="Times New Roman"/>
          <w:sz w:val="18"/>
          <w:szCs w:val="18"/>
        </w:rPr>
        <w:t>資料來源：海明禪寺</w:t>
      </w:r>
      <w:proofErr w:type="gramStart"/>
      <w:r w:rsidR="0073666A" w:rsidRPr="0023097C">
        <w:rPr>
          <w:rFonts w:ascii="標楷體" w:eastAsia="標楷體" w:hAnsi="標楷體" w:cs="Times New Roman"/>
          <w:sz w:val="18"/>
          <w:szCs w:val="18"/>
        </w:rPr>
        <w:t>）</w:t>
      </w:r>
      <w:proofErr w:type="gramEnd"/>
    </w:p>
    <w:p w14:paraId="4ADAADAC" w14:textId="064F38DB" w:rsidR="0073666A" w:rsidRPr="008265F0" w:rsidRDefault="0073666A" w:rsidP="00265BBE">
      <w:pPr>
        <w:adjustRightInd w:val="0"/>
        <w:spacing w:line="276" w:lineRule="auto"/>
        <w:rPr>
          <w:rFonts w:ascii="Times New Roman" w:eastAsia="SimSun" w:hAnsi="Times New Roman" w:cs="Times New Roman"/>
          <w:szCs w:val="24"/>
        </w:rPr>
      </w:pPr>
    </w:p>
    <w:p w14:paraId="42456A30" w14:textId="7963A316" w:rsidR="0073666A" w:rsidRPr="0023097C" w:rsidRDefault="0073666A" w:rsidP="00265BBE">
      <w:pPr>
        <w:adjustRightInd w:val="0"/>
        <w:spacing w:line="276" w:lineRule="auto"/>
        <w:rPr>
          <w:rFonts w:ascii="Times New Roman" w:eastAsia="標楷體" w:hAnsi="Times New Roman" w:cs="Times New Roman"/>
          <w:b/>
          <w:szCs w:val="24"/>
        </w:rPr>
      </w:pPr>
      <w:r w:rsidRPr="0023097C">
        <w:rPr>
          <w:rFonts w:ascii="Times New Roman" w:eastAsia="標楷體" w:hAnsi="Times New Roman" w:cs="Times New Roman"/>
          <w:b/>
          <w:szCs w:val="24"/>
        </w:rPr>
        <w:lastRenderedPageBreak/>
        <w:t>（二）六景之美</w:t>
      </w:r>
    </w:p>
    <w:p w14:paraId="68668EA8" w14:textId="379A2D0D" w:rsidR="00FD4DB2" w:rsidRDefault="00FD4DB2" w:rsidP="00265BBE">
      <w:pPr>
        <w:adjustRightInd w:val="0"/>
        <w:spacing w:line="276" w:lineRule="auto"/>
        <w:rPr>
          <w:rFonts w:ascii="Times New Roman" w:hAnsi="Times New Roman" w:cs="Times New Roman"/>
          <w:b/>
          <w:szCs w:val="24"/>
        </w:rPr>
      </w:pPr>
    </w:p>
    <w:p w14:paraId="7C0790F2" w14:textId="0D2F291E" w:rsidR="0073666A" w:rsidRPr="008265F0" w:rsidRDefault="00666535" w:rsidP="00683BCB">
      <w:pPr>
        <w:adjustRightInd w:val="0"/>
        <w:jc w:val="both"/>
        <w:rPr>
          <w:rFonts w:ascii="Times New Roman" w:hAnsi="Times New Roman" w:cs="Times New Roman"/>
          <w:szCs w:val="24"/>
        </w:rPr>
      </w:pPr>
      <w:r w:rsidRPr="008265F0">
        <w:rPr>
          <w:rFonts w:ascii="Times New Roman" w:hAnsi="Times New Roman" w:cs="Times New Roman"/>
          <w:b/>
          <w:szCs w:val="24"/>
        </w:rPr>
        <w:t xml:space="preserve">　　</w:t>
      </w:r>
      <w:proofErr w:type="gramStart"/>
      <w:r w:rsidR="0073666A" w:rsidRPr="008265F0">
        <w:rPr>
          <w:rFonts w:ascii="Times New Roman" w:hAnsi="Times New Roman" w:cs="Times New Roman"/>
          <w:szCs w:val="24"/>
        </w:rPr>
        <w:t>千霞山</w:t>
      </w:r>
      <w:proofErr w:type="gramEnd"/>
      <w:r w:rsidR="0073666A" w:rsidRPr="008265F0">
        <w:rPr>
          <w:rFonts w:ascii="Times New Roman" w:hAnsi="Times New Roman" w:cs="Times New Roman"/>
          <w:szCs w:val="24"/>
        </w:rPr>
        <w:t>海明禪寺位於大同山之腰際，</w:t>
      </w:r>
      <w:proofErr w:type="gramStart"/>
      <w:r w:rsidR="0073666A" w:rsidRPr="008265F0">
        <w:rPr>
          <w:rFonts w:ascii="Times New Roman" w:hAnsi="Times New Roman" w:cs="Times New Roman"/>
          <w:szCs w:val="24"/>
        </w:rPr>
        <w:t>翠來峰</w:t>
      </w:r>
      <w:proofErr w:type="gramEnd"/>
      <w:r w:rsidR="0073666A" w:rsidRPr="008265F0">
        <w:rPr>
          <w:rFonts w:ascii="Times New Roman" w:hAnsi="Times New Roman" w:cs="Times New Roman"/>
          <w:szCs w:val="24"/>
        </w:rPr>
        <w:t>巍然</w:t>
      </w:r>
      <w:proofErr w:type="gramStart"/>
      <w:r w:rsidR="0073666A" w:rsidRPr="008265F0">
        <w:rPr>
          <w:rFonts w:ascii="Times New Roman" w:hAnsi="Times New Roman" w:cs="Times New Roman"/>
          <w:szCs w:val="24"/>
        </w:rPr>
        <w:t>聳峙於後</w:t>
      </w:r>
      <w:proofErr w:type="gramEnd"/>
      <w:r w:rsidR="0073666A" w:rsidRPr="008265F0">
        <w:rPr>
          <w:rFonts w:ascii="Times New Roman" w:hAnsi="Times New Roman" w:cs="Times New Roman"/>
          <w:szCs w:val="24"/>
        </w:rPr>
        <w:t>，九龍崗</w:t>
      </w:r>
      <w:proofErr w:type="gramStart"/>
      <w:r w:rsidR="0073666A" w:rsidRPr="008265F0">
        <w:rPr>
          <w:rFonts w:ascii="Times New Roman" w:hAnsi="Times New Roman" w:cs="Times New Roman"/>
          <w:szCs w:val="24"/>
        </w:rPr>
        <w:t>蜿蜓</w:t>
      </w:r>
      <w:proofErr w:type="gramEnd"/>
      <w:r w:rsidR="0073666A" w:rsidRPr="008265F0">
        <w:rPr>
          <w:rFonts w:ascii="Times New Roman" w:hAnsi="Times New Roman" w:cs="Times New Roman"/>
          <w:szCs w:val="24"/>
        </w:rPr>
        <w:t>伏</w:t>
      </w:r>
      <w:proofErr w:type="gramStart"/>
      <w:r w:rsidR="0073666A" w:rsidRPr="008265F0">
        <w:rPr>
          <w:rFonts w:ascii="Times New Roman" w:hAnsi="Times New Roman" w:cs="Times New Roman"/>
          <w:szCs w:val="24"/>
        </w:rPr>
        <w:t>蟄</w:t>
      </w:r>
      <w:proofErr w:type="gramEnd"/>
      <w:r w:rsidR="0073666A" w:rsidRPr="008265F0">
        <w:rPr>
          <w:rFonts w:ascii="Times New Roman" w:hAnsi="Times New Roman" w:cs="Times New Roman"/>
          <w:szCs w:val="24"/>
        </w:rPr>
        <w:t>於前，群山圍繞，</w:t>
      </w:r>
      <w:proofErr w:type="gramStart"/>
      <w:r w:rsidR="0073666A" w:rsidRPr="008265F0">
        <w:rPr>
          <w:rFonts w:ascii="Times New Roman" w:hAnsi="Times New Roman" w:cs="Times New Roman"/>
          <w:szCs w:val="24"/>
        </w:rPr>
        <w:t>梵</w:t>
      </w:r>
      <w:proofErr w:type="gramEnd"/>
      <w:r w:rsidR="0073666A" w:rsidRPr="008265F0">
        <w:rPr>
          <w:rFonts w:ascii="Times New Roman" w:hAnsi="Times New Roman" w:cs="Times New Roman"/>
          <w:szCs w:val="24"/>
        </w:rPr>
        <w:t>宇莊嚴，</w:t>
      </w:r>
      <w:proofErr w:type="gramStart"/>
      <w:r w:rsidR="0073666A" w:rsidRPr="008265F0">
        <w:rPr>
          <w:rFonts w:ascii="Times New Roman" w:hAnsi="Times New Roman" w:cs="Times New Roman"/>
          <w:szCs w:val="24"/>
        </w:rPr>
        <w:t>林泉幽勝</w:t>
      </w:r>
      <w:proofErr w:type="gramEnd"/>
      <w:r w:rsidR="0073666A" w:rsidRPr="008265F0">
        <w:rPr>
          <w:rFonts w:ascii="Times New Roman" w:hAnsi="Times New Roman" w:cs="Times New Roman"/>
          <w:szCs w:val="24"/>
        </w:rPr>
        <w:t>；登臨遠眺，河水</w:t>
      </w:r>
      <w:proofErr w:type="gramStart"/>
      <w:r w:rsidR="0073666A" w:rsidRPr="008265F0">
        <w:rPr>
          <w:rFonts w:ascii="Times New Roman" w:hAnsi="Times New Roman" w:cs="Times New Roman"/>
          <w:szCs w:val="24"/>
        </w:rPr>
        <w:t>縈</w:t>
      </w:r>
      <w:proofErr w:type="gramEnd"/>
      <w:r w:rsidR="0073666A" w:rsidRPr="008265F0">
        <w:rPr>
          <w:rFonts w:ascii="Times New Roman" w:hAnsi="Times New Roman" w:cs="Times New Roman"/>
          <w:szCs w:val="24"/>
        </w:rPr>
        <w:t>帶，</w:t>
      </w:r>
      <w:proofErr w:type="gramStart"/>
      <w:r w:rsidR="0073666A" w:rsidRPr="008265F0">
        <w:rPr>
          <w:rFonts w:ascii="Times New Roman" w:hAnsi="Times New Roman" w:cs="Times New Roman"/>
          <w:szCs w:val="24"/>
        </w:rPr>
        <w:t>朝暉夕映</w:t>
      </w:r>
      <w:proofErr w:type="gramEnd"/>
      <w:r w:rsidR="0073666A" w:rsidRPr="008265F0">
        <w:rPr>
          <w:rFonts w:ascii="Times New Roman" w:hAnsi="Times New Roman" w:cs="Times New Roman"/>
          <w:szCs w:val="24"/>
        </w:rPr>
        <w:t>，雲海變幻，</w:t>
      </w:r>
      <w:proofErr w:type="gramStart"/>
      <w:r w:rsidR="0073666A" w:rsidRPr="008265F0">
        <w:rPr>
          <w:rFonts w:ascii="Times New Roman" w:hAnsi="Times New Roman" w:cs="Times New Roman"/>
          <w:szCs w:val="24"/>
        </w:rPr>
        <w:t>洵</w:t>
      </w:r>
      <w:proofErr w:type="gramEnd"/>
      <w:r w:rsidR="0073666A" w:rsidRPr="008265F0">
        <w:rPr>
          <w:rFonts w:ascii="Times New Roman" w:hAnsi="Times New Roman" w:cs="Times New Roman"/>
          <w:szCs w:val="24"/>
        </w:rPr>
        <w:t>為一佛教聖地之道場。唐代劉禹錫《陋室銘》詩中提到：「</w:t>
      </w:r>
      <w:r w:rsidR="0073666A" w:rsidRPr="008265F0">
        <w:rPr>
          <w:rFonts w:ascii="Times New Roman" w:eastAsia="標楷體" w:hAnsi="Times New Roman" w:cs="Times New Roman"/>
          <w:szCs w:val="24"/>
        </w:rPr>
        <w:t>山不在高，</w:t>
      </w:r>
      <w:proofErr w:type="gramStart"/>
      <w:r w:rsidR="0073666A" w:rsidRPr="008265F0">
        <w:rPr>
          <w:rFonts w:ascii="Times New Roman" w:eastAsia="標楷體" w:hAnsi="Times New Roman" w:cs="Times New Roman"/>
          <w:szCs w:val="24"/>
        </w:rPr>
        <w:t>有仙則靈</w:t>
      </w:r>
      <w:proofErr w:type="gramEnd"/>
      <w:r w:rsidR="0073666A" w:rsidRPr="008265F0">
        <w:rPr>
          <w:rFonts w:ascii="Times New Roman" w:eastAsia="標楷體" w:hAnsi="Times New Roman" w:cs="Times New Roman"/>
          <w:szCs w:val="24"/>
        </w:rPr>
        <w:t>；水不在深，有龍則名。</w:t>
      </w:r>
      <w:r w:rsidR="0073666A" w:rsidRPr="008265F0">
        <w:rPr>
          <w:rFonts w:ascii="Times New Roman" w:hAnsi="Times New Roman" w:cs="Times New Roman"/>
          <w:szCs w:val="24"/>
        </w:rPr>
        <w:t>」</w:t>
      </w:r>
      <w:r w:rsidR="0073666A" w:rsidRPr="008265F0">
        <w:rPr>
          <w:rStyle w:val="a9"/>
          <w:rFonts w:ascii="Times New Roman" w:hAnsi="Times New Roman"/>
          <w:szCs w:val="24"/>
        </w:rPr>
        <w:footnoteReference w:id="161"/>
      </w:r>
      <w:r w:rsidR="0073666A" w:rsidRPr="008265F0">
        <w:rPr>
          <w:rFonts w:ascii="Times New Roman" w:hAnsi="Times New Roman" w:cs="Times New Roman"/>
          <w:szCs w:val="24"/>
        </w:rPr>
        <w:t>前往大同山上的路有多處，而海明禪寺</w:t>
      </w:r>
      <w:proofErr w:type="gramStart"/>
      <w:r w:rsidR="0073666A" w:rsidRPr="008265F0">
        <w:rPr>
          <w:rFonts w:ascii="Times New Roman" w:hAnsi="Times New Roman" w:cs="Times New Roman"/>
          <w:szCs w:val="24"/>
        </w:rPr>
        <w:t>的聖境</w:t>
      </w:r>
      <w:proofErr w:type="gramEnd"/>
      <w:r w:rsidR="0073666A" w:rsidRPr="008265F0">
        <w:rPr>
          <w:rFonts w:ascii="Times New Roman" w:hAnsi="Times New Roman" w:cs="Times New Roman"/>
          <w:szCs w:val="24"/>
        </w:rPr>
        <w:t>，也是通往登山的要道之</w:t>
      </w:r>
      <w:proofErr w:type="gramStart"/>
      <w:r w:rsidR="0073666A" w:rsidRPr="008265F0">
        <w:rPr>
          <w:rFonts w:ascii="Times New Roman" w:hAnsi="Times New Roman" w:cs="Times New Roman"/>
          <w:szCs w:val="24"/>
        </w:rPr>
        <w:t>一</w:t>
      </w:r>
      <w:proofErr w:type="gramEnd"/>
      <w:r w:rsidR="0073666A" w:rsidRPr="008265F0">
        <w:rPr>
          <w:rFonts w:ascii="Times New Roman" w:hAnsi="Times New Roman" w:cs="Times New Roman"/>
          <w:szCs w:val="24"/>
        </w:rPr>
        <w:t>；在</w:t>
      </w:r>
      <w:proofErr w:type="gramStart"/>
      <w:r w:rsidR="0073666A" w:rsidRPr="008265F0">
        <w:rPr>
          <w:rFonts w:ascii="Times New Roman" w:hAnsi="Times New Roman" w:cs="Times New Roman"/>
          <w:szCs w:val="24"/>
        </w:rPr>
        <w:t>千霞山上</w:t>
      </w:r>
      <w:proofErr w:type="gramEnd"/>
      <w:r w:rsidR="0073666A" w:rsidRPr="008265F0">
        <w:rPr>
          <w:rFonts w:ascii="Times New Roman" w:hAnsi="Times New Roman" w:cs="Times New Roman"/>
          <w:szCs w:val="24"/>
        </w:rPr>
        <w:t>，一眼望去，看似陡峭，卻是風光明媚，猶如徜徉於仙境一般。悟明法師讚嘆海明禪寺幽雅之境，並將其羅列為海明六景。</w:t>
      </w:r>
    </w:p>
    <w:p w14:paraId="49508821" w14:textId="77777777" w:rsidR="0073666A" w:rsidRPr="008265F0" w:rsidRDefault="0073666A" w:rsidP="00683BCB">
      <w:pPr>
        <w:adjustRightInd w:val="0"/>
        <w:jc w:val="both"/>
        <w:rPr>
          <w:rFonts w:ascii="Times New Roman" w:hAnsi="Times New Roman" w:cs="Times New Roman"/>
          <w:szCs w:val="24"/>
        </w:rPr>
      </w:pPr>
    </w:p>
    <w:p w14:paraId="0FD5AFCC" w14:textId="4443D76D" w:rsidR="0073666A" w:rsidRPr="008265F0"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第一景：</w:t>
      </w:r>
      <w:proofErr w:type="gramStart"/>
      <w:r w:rsidRPr="008265F0">
        <w:rPr>
          <w:rFonts w:ascii="Times New Roman" w:eastAsia="標楷體" w:hAnsi="Times New Roman" w:cs="Times New Roman"/>
          <w:szCs w:val="24"/>
        </w:rPr>
        <w:t>千霞雲海</w:t>
      </w:r>
      <w:proofErr w:type="gramEnd"/>
      <w:r w:rsidRPr="008265F0">
        <w:rPr>
          <w:rFonts w:ascii="Times New Roman" w:eastAsia="標楷體" w:hAnsi="Times New Roman" w:cs="Times New Roman"/>
          <w:szCs w:val="24"/>
        </w:rPr>
        <w:t>。第二景：海</w:t>
      </w:r>
      <w:proofErr w:type="gramStart"/>
      <w:r w:rsidRPr="008265F0">
        <w:rPr>
          <w:rFonts w:ascii="Times New Roman" w:eastAsia="標楷體" w:hAnsi="Times New Roman" w:cs="Times New Roman"/>
          <w:szCs w:val="24"/>
        </w:rPr>
        <w:t>明夜月</w:t>
      </w:r>
      <w:proofErr w:type="gramEnd"/>
      <w:r w:rsidRPr="008265F0">
        <w:rPr>
          <w:rFonts w:ascii="Times New Roman" w:eastAsia="標楷體" w:hAnsi="Times New Roman" w:cs="Times New Roman"/>
          <w:szCs w:val="24"/>
        </w:rPr>
        <w:t>。第三景：</w:t>
      </w:r>
      <w:proofErr w:type="gramStart"/>
      <w:r w:rsidRPr="008265F0">
        <w:rPr>
          <w:rFonts w:ascii="Times New Roman" w:eastAsia="標楷體" w:hAnsi="Times New Roman" w:cs="Times New Roman"/>
          <w:szCs w:val="24"/>
        </w:rPr>
        <w:t>翠來遠眺</w:t>
      </w:r>
      <w:proofErr w:type="gramEnd"/>
      <w:r w:rsidRPr="008265F0">
        <w:rPr>
          <w:rFonts w:ascii="Times New Roman" w:eastAsia="標楷體" w:hAnsi="Times New Roman" w:cs="Times New Roman"/>
          <w:szCs w:val="24"/>
        </w:rPr>
        <w:t>。第四景：</w:t>
      </w:r>
      <w:proofErr w:type="gramStart"/>
      <w:r w:rsidRPr="008265F0">
        <w:rPr>
          <w:rFonts w:ascii="Times New Roman" w:eastAsia="標楷體" w:hAnsi="Times New Roman" w:cs="Times New Roman"/>
          <w:szCs w:val="24"/>
        </w:rPr>
        <w:t>古井藏龍</w:t>
      </w:r>
      <w:proofErr w:type="gramEnd"/>
      <w:r w:rsidRPr="008265F0">
        <w:rPr>
          <w:rFonts w:ascii="Times New Roman" w:eastAsia="標楷體" w:hAnsi="Times New Roman" w:cs="Times New Roman"/>
          <w:szCs w:val="24"/>
        </w:rPr>
        <w:t>。第五景：</w:t>
      </w:r>
      <w:proofErr w:type="gramStart"/>
      <w:r w:rsidRPr="008265F0">
        <w:rPr>
          <w:rFonts w:ascii="Times New Roman" w:eastAsia="標楷體" w:hAnsi="Times New Roman" w:cs="Times New Roman"/>
          <w:szCs w:val="24"/>
        </w:rPr>
        <w:t>疏鐘催唱</w:t>
      </w:r>
      <w:proofErr w:type="gramEnd"/>
      <w:r w:rsidRPr="008265F0">
        <w:rPr>
          <w:rFonts w:ascii="Times New Roman" w:eastAsia="標楷體" w:hAnsi="Times New Roman" w:cs="Times New Roman"/>
          <w:szCs w:val="24"/>
        </w:rPr>
        <w:t>。第六景：奇</w:t>
      </w:r>
      <w:proofErr w:type="gramStart"/>
      <w:r w:rsidRPr="008265F0">
        <w:rPr>
          <w:rFonts w:ascii="Times New Roman" w:eastAsia="標楷體" w:hAnsi="Times New Roman" w:cs="Times New Roman"/>
          <w:szCs w:val="24"/>
        </w:rPr>
        <w:t>石幽撰</w:t>
      </w:r>
      <w:proofErr w:type="gramEnd"/>
      <w:r w:rsidRPr="008265F0">
        <w:rPr>
          <w:rFonts w:ascii="Times New Roman" w:eastAsia="標楷體" w:hAnsi="Times New Roman" w:cs="Times New Roman"/>
          <w:szCs w:val="24"/>
        </w:rPr>
        <w:t>。</w:t>
      </w:r>
      <w:r w:rsidRPr="008265F0">
        <w:rPr>
          <w:rStyle w:val="a9"/>
          <w:rFonts w:ascii="Times New Roman" w:eastAsia="標楷體" w:hAnsi="Times New Roman"/>
          <w:szCs w:val="24"/>
        </w:rPr>
        <w:footnoteReference w:id="162"/>
      </w:r>
    </w:p>
    <w:p w14:paraId="13C5D9A3" w14:textId="77777777" w:rsidR="0073666A" w:rsidRPr="008265F0" w:rsidRDefault="0073666A" w:rsidP="00683BCB">
      <w:pPr>
        <w:adjustRightInd w:val="0"/>
        <w:jc w:val="both"/>
        <w:rPr>
          <w:rFonts w:ascii="Times New Roman" w:hAnsi="Times New Roman" w:cs="Times New Roman"/>
          <w:szCs w:val="24"/>
        </w:rPr>
      </w:pPr>
    </w:p>
    <w:p w14:paraId="283B025B" w14:textId="77777777" w:rsidR="0073666A" w:rsidRPr="008265F0" w:rsidRDefault="0073666A" w:rsidP="00683BCB">
      <w:pPr>
        <w:adjustRightInd w:val="0"/>
        <w:jc w:val="both"/>
        <w:rPr>
          <w:rFonts w:ascii="Times New Roman" w:hAnsi="Times New Roman" w:cs="Times New Roman"/>
          <w:szCs w:val="24"/>
        </w:rPr>
      </w:pPr>
      <w:r w:rsidRPr="008265F0">
        <w:rPr>
          <w:rFonts w:ascii="Times New Roman" w:hAnsi="Times New Roman" w:cs="Times New Roman"/>
          <w:szCs w:val="24"/>
        </w:rPr>
        <w:t>山中寶剎，歲月靜好；晨曦煙霧</w:t>
      </w:r>
      <w:proofErr w:type="gramStart"/>
      <w:r w:rsidRPr="008265F0">
        <w:rPr>
          <w:rFonts w:ascii="Times New Roman" w:hAnsi="Times New Roman" w:cs="Times New Roman"/>
          <w:szCs w:val="24"/>
        </w:rPr>
        <w:t>嬝</w:t>
      </w:r>
      <w:proofErr w:type="gramEnd"/>
      <w:r w:rsidRPr="008265F0">
        <w:rPr>
          <w:rFonts w:ascii="Times New Roman" w:hAnsi="Times New Roman" w:cs="Times New Roman"/>
          <w:szCs w:val="24"/>
        </w:rPr>
        <w:t>繞，傍晚夕陽餘暉。對面山峰千層疊</w:t>
      </w:r>
      <w:proofErr w:type="gramStart"/>
      <w:r w:rsidRPr="008265F0">
        <w:rPr>
          <w:rFonts w:ascii="Times New Roman" w:hAnsi="Times New Roman" w:cs="Times New Roman"/>
          <w:szCs w:val="24"/>
        </w:rPr>
        <w:t>嵐</w:t>
      </w:r>
      <w:proofErr w:type="gramEnd"/>
      <w:r w:rsidRPr="008265F0">
        <w:rPr>
          <w:rFonts w:ascii="Times New Roman" w:hAnsi="Times New Roman" w:cs="Times New Roman"/>
          <w:szCs w:val="24"/>
        </w:rPr>
        <w:t>，雲海變化</w:t>
      </w:r>
      <w:proofErr w:type="gramStart"/>
      <w:r w:rsidRPr="008265F0">
        <w:rPr>
          <w:rFonts w:ascii="Times New Roman" w:hAnsi="Times New Roman" w:cs="Times New Roman"/>
          <w:szCs w:val="24"/>
        </w:rPr>
        <w:t>萬千，</w:t>
      </w:r>
      <w:proofErr w:type="gramEnd"/>
      <w:r w:rsidRPr="008265F0">
        <w:rPr>
          <w:rFonts w:ascii="Times New Roman" w:hAnsi="Times New Roman" w:cs="Times New Roman"/>
          <w:szCs w:val="24"/>
        </w:rPr>
        <w:t>猶如「</w:t>
      </w:r>
      <w:proofErr w:type="gramStart"/>
      <w:r w:rsidRPr="008265F0">
        <w:rPr>
          <w:rFonts w:ascii="Times New Roman" w:hAnsi="Times New Roman" w:cs="Times New Roman"/>
          <w:szCs w:val="24"/>
        </w:rPr>
        <w:t>千霞雲海</w:t>
      </w:r>
      <w:proofErr w:type="gramEnd"/>
      <w:r w:rsidRPr="008265F0">
        <w:rPr>
          <w:rFonts w:ascii="Times New Roman" w:hAnsi="Times New Roman" w:cs="Times New Roman"/>
          <w:szCs w:val="24"/>
        </w:rPr>
        <w:t>」</w:t>
      </w:r>
      <w:proofErr w:type="gramStart"/>
      <w:r w:rsidRPr="008265F0">
        <w:rPr>
          <w:rFonts w:ascii="Times New Roman" w:hAnsi="Times New Roman" w:cs="Times New Roman"/>
          <w:szCs w:val="24"/>
        </w:rPr>
        <w:t>之景般</w:t>
      </w:r>
      <w:proofErr w:type="gramEnd"/>
      <w:r w:rsidRPr="008265F0">
        <w:rPr>
          <w:rFonts w:ascii="Times New Roman" w:hAnsi="Times New Roman" w:cs="Times New Roman"/>
          <w:szCs w:val="24"/>
        </w:rPr>
        <w:t>；朝暉</w:t>
      </w:r>
      <w:proofErr w:type="gramStart"/>
      <w:r w:rsidRPr="008265F0">
        <w:rPr>
          <w:rFonts w:ascii="Times New Roman" w:hAnsi="Times New Roman" w:cs="Times New Roman"/>
          <w:szCs w:val="24"/>
        </w:rPr>
        <w:t>夕陽互映</w:t>
      </w:r>
      <w:proofErr w:type="gramEnd"/>
      <w:r w:rsidRPr="008265F0">
        <w:rPr>
          <w:rFonts w:ascii="Times New Roman" w:hAnsi="Times New Roman" w:cs="Times New Roman"/>
          <w:szCs w:val="24"/>
        </w:rPr>
        <w:t>，雲海變幻多彩。而二景「海</w:t>
      </w:r>
      <w:proofErr w:type="gramStart"/>
      <w:r w:rsidRPr="008265F0">
        <w:rPr>
          <w:rFonts w:ascii="Times New Roman" w:hAnsi="Times New Roman" w:cs="Times New Roman"/>
          <w:szCs w:val="24"/>
        </w:rPr>
        <w:t>明夜月</w:t>
      </w:r>
      <w:proofErr w:type="gramEnd"/>
      <w:r w:rsidRPr="008265F0">
        <w:rPr>
          <w:rFonts w:ascii="Times New Roman" w:hAnsi="Times New Roman" w:cs="Times New Roman"/>
          <w:szCs w:val="24"/>
        </w:rPr>
        <w:t>」。更是</w:t>
      </w:r>
      <w:r w:rsidRPr="008265F0">
        <w:rPr>
          <w:rFonts w:ascii="Times New Roman" w:hAnsi="Times New Roman" w:cs="Times New Roman"/>
          <w:szCs w:val="24"/>
        </w:rPr>
        <w:lastRenderedPageBreak/>
        <w:t>殊勝之境；在寂靜的月光照耀下，山中種植的夜來香和桂花，總是淡淡地撲鼻而來，清新舒暢。而</w:t>
      </w:r>
      <w:proofErr w:type="gramStart"/>
      <w:r w:rsidRPr="008265F0">
        <w:rPr>
          <w:rFonts w:ascii="Times New Roman" w:hAnsi="Times New Roman" w:cs="Times New Roman"/>
          <w:szCs w:val="24"/>
        </w:rPr>
        <w:t>從千霞山上</w:t>
      </w:r>
      <w:proofErr w:type="gramEnd"/>
      <w:r w:rsidRPr="008265F0">
        <w:rPr>
          <w:rFonts w:ascii="Times New Roman" w:hAnsi="Times New Roman" w:cs="Times New Roman"/>
          <w:szCs w:val="24"/>
        </w:rPr>
        <w:t>，這座紅磚</w:t>
      </w:r>
      <w:proofErr w:type="gramStart"/>
      <w:r w:rsidRPr="008265F0">
        <w:rPr>
          <w:rFonts w:ascii="Times New Roman" w:hAnsi="Times New Roman" w:cs="Times New Roman"/>
          <w:szCs w:val="24"/>
        </w:rPr>
        <w:t>拱門前望去</w:t>
      </w:r>
      <w:proofErr w:type="gramEnd"/>
      <w:r w:rsidRPr="008265F0">
        <w:rPr>
          <w:rFonts w:ascii="Times New Roman" w:hAnsi="Times New Roman" w:cs="Times New Roman"/>
          <w:szCs w:val="24"/>
        </w:rPr>
        <w:t>，正如其第三景一般「</w:t>
      </w:r>
      <w:proofErr w:type="gramStart"/>
      <w:r w:rsidRPr="008265F0">
        <w:rPr>
          <w:rFonts w:ascii="Times New Roman" w:hAnsi="Times New Roman" w:cs="Times New Roman"/>
          <w:szCs w:val="24"/>
        </w:rPr>
        <w:t>翠來遠眺</w:t>
      </w:r>
      <w:proofErr w:type="gramEnd"/>
      <w:r w:rsidRPr="008265F0">
        <w:rPr>
          <w:rFonts w:ascii="Times New Roman" w:hAnsi="Times New Roman" w:cs="Times New Roman"/>
          <w:szCs w:val="24"/>
        </w:rPr>
        <w:t>」；眼下風景，盡收眼底，一覽無遺，美不勝收。而「</w:t>
      </w:r>
      <w:proofErr w:type="gramStart"/>
      <w:r w:rsidRPr="008265F0">
        <w:rPr>
          <w:rFonts w:ascii="Times New Roman" w:hAnsi="Times New Roman" w:cs="Times New Roman"/>
          <w:szCs w:val="24"/>
        </w:rPr>
        <w:t>古井藏龍</w:t>
      </w:r>
      <w:proofErr w:type="gramEnd"/>
      <w:r w:rsidRPr="008265F0">
        <w:rPr>
          <w:rFonts w:ascii="Times New Roman" w:hAnsi="Times New Roman" w:cs="Times New Roman"/>
          <w:szCs w:val="24"/>
        </w:rPr>
        <w:t>」第四景之處，由於地點</w:t>
      </w:r>
      <w:proofErr w:type="gramStart"/>
      <w:r w:rsidRPr="008265F0">
        <w:rPr>
          <w:rFonts w:ascii="Times New Roman" w:hAnsi="Times New Roman" w:cs="Times New Roman"/>
          <w:szCs w:val="24"/>
        </w:rPr>
        <w:t>位置在悟明法師關房之後</w:t>
      </w:r>
      <w:proofErr w:type="gramEnd"/>
      <w:r w:rsidRPr="008265F0">
        <w:rPr>
          <w:rFonts w:ascii="Times New Roman" w:hAnsi="Times New Roman" w:cs="Times New Roman"/>
          <w:szCs w:val="24"/>
        </w:rPr>
        <w:t>山，一般人不易親睹；而此古井之水，長年不會乾</w:t>
      </w:r>
      <w:proofErr w:type="gramStart"/>
      <w:r w:rsidRPr="008265F0">
        <w:rPr>
          <w:rFonts w:ascii="Times New Roman" w:hAnsi="Times New Roman" w:cs="Times New Roman"/>
          <w:szCs w:val="24"/>
        </w:rPr>
        <w:t>凅</w:t>
      </w:r>
      <w:proofErr w:type="gramEnd"/>
      <w:r w:rsidRPr="008265F0">
        <w:rPr>
          <w:rFonts w:ascii="Times New Roman" w:hAnsi="Times New Roman" w:cs="Times New Roman"/>
          <w:szCs w:val="24"/>
        </w:rPr>
        <w:t>，實乃為一奇景，即便後來，以現代化汲水機器取而代之，亦不失其甘甜。而「</w:t>
      </w:r>
      <w:proofErr w:type="gramStart"/>
      <w:r w:rsidRPr="008265F0">
        <w:rPr>
          <w:rFonts w:ascii="Times New Roman" w:hAnsi="Times New Roman" w:cs="Times New Roman"/>
          <w:szCs w:val="24"/>
        </w:rPr>
        <w:t>疏鐘催唱</w:t>
      </w:r>
      <w:proofErr w:type="gramEnd"/>
      <w:r w:rsidRPr="008265F0">
        <w:rPr>
          <w:rFonts w:ascii="Times New Roman" w:hAnsi="Times New Roman" w:cs="Times New Roman"/>
          <w:szCs w:val="24"/>
        </w:rPr>
        <w:t>」指的是海明禪寺的晨鐘暮鼓，梵音嘹亮，</w:t>
      </w:r>
      <w:proofErr w:type="gramStart"/>
      <w:r w:rsidRPr="008265F0">
        <w:rPr>
          <w:rFonts w:ascii="Times New Roman" w:hAnsi="Times New Roman" w:cs="Times New Roman"/>
          <w:szCs w:val="24"/>
        </w:rPr>
        <w:t>唱誦利人</w:t>
      </w:r>
      <w:proofErr w:type="gramEnd"/>
      <w:r w:rsidRPr="008265F0">
        <w:rPr>
          <w:rFonts w:ascii="Times New Roman" w:hAnsi="Times New Roman" w:cs="Times New Roman"/>
          <w:szCs w:val="24"/>
        </w:rPr>
        <w:t>天；故而，</w:t>
      </w:r>
      <w:proofErr w:type="gramStart"/>
      <w:r w:rsidRPr="008265F0">
        <w:rPr>
          <w:rFonts w:ascii="Times New Roman" w:hAnsi="Times New Roman" w:cs="Times New Roman"/>
          <w:szCs w:val="24"/>
        </w:rPr>
        <w:t>梵</w:t>
      </w:r>
      <w:proofErr w:type="gramEnd"/>
      <w:r w:rsidRPr="008265F0">
        <w:rPr>
          <w:rFonts w:ascii="Times New Roman" w:hAnsi="Times New Roman" w:cs="Times New Roman"/>
          <w:szCs w:val="24"/>
        </w:rPr>
        <w:t>剎之美的</w:t>
      </w:r>
      <w:proofErr w:type="gramStart"/>
      <w:r w:rsidRPr="008265F0">
        <w:rPr>
          <w:rFonts w:ascii="Times New Roman" w:hAnsi="Times New Roman" w:cs="Times New Roman"/>
          <w:szCs w:val="24"/>
        </w:rPr>
        <w:t>疏鐘催唱</w:t>
      </w:r>
      <w:proofErr w:type="gramEnd"/>
      <w:r w:rsidRPr="008265F0">
        <w:rPr>
          <w:rFonts w:ascii="Times New Roman" w:hAnsi="Times New Roman" w:cs="Times New Roman"/>
          <w:szCs w:val="24"/>
        </w:rPr>
        <w:t>，如海潮</w:t>
      </w:r>
      <w:proofErr w:type="gramStart"/>
      <w:r w:rsidRPr="008265F0">
        <w:rPr>
          <w:rFonts w:ascii="Times New Roman" w:hAnsi="Times New Roman" w:cs="Times New Roman"/>
          <w:szCs w:val="24"/>
        </w:rPr>
        <w:t>音般的梵</w:t>
      </w:r>
      <w:proofErr w:type="gramEnd"/>
      <w:r w:rsidRPr="008265F0">
        <w:rPr>
          <w:rFonts w:ascii="Times New Roman" w:hAnsi="Times New Roman" w:cs="Times New Roman"/>
          <w:szCs w:val="24"/>
        </w:rPr>
        <w:t>唄饗宴，梵音可舒心，</w:t>
      </w:r>
      <w:proofErr w:type="gramStart"/>
      <w:r w:rsidRPr="008265F0">
        <w:rPr>
          <w:rFonts w:ascii="Times New Roman" w:hAnsi="Times New Roman" w:cs="Times New Roman"/>
          <w:szCs w:val="24"/>
        </w:rPr>
        <w:t>這是悟明</w:t>
      </w:r>
      <w:proofErr w:type="gramEnd"/>
      <w:r w:rsidRPr="008265F0">
        <w:rPr>
          <w:rFonts w:ascii="Times New Roman" w:hAnsi="Times New Roman" w:cs="Times New Roman"/>
          <w:szCs w:val="24"/>
        </w:rPr>
        <w:t>法師一直秉持的信念。</w:t>
      </w:r>
      <w:proofErr w:type="gramStart"/>
      <w:r w:rsidRPr="008265F0">
        <w:rPr>
          <w:rFonts w:ascii="Times New Roman" w:hAnsi="Times New Roman" w:cs="Times New Roman"/>
          <w:szCs w:val="24"/>
        </w:rPr>
        <w:t>千霞山上</w:t>
      </w:r>
      <w:proofErr w:type="gramEnd"/>
      <w:r w:rsidRPr="008265F0">
        <w:rPr>
          <w:rFonts w:ascii="Times New Roman" w:hAnsi="Times New Roman" w:cs="Times New Roman"/>
          <w:szCs w:val="24"/>
        </w:rPr>
        <w:t>的地質很特別，屬於沈積岩性（砂岩、頁岩、砂、頁岩）</w:t>
      </w:r>
      <w:proofErr w:type="gramStart"/>
      <w:r w:rsidRPr="008265F0">
        <w:rPr>
          <w:rFonts w:ascii="Times New Roman" w:hAnsi="Times New Roman" w:cs="Times New Roman"/>
          <w:szCs w:val="24"/>
        </w:rPr>
        <w:t>互層互疊而積之</w:t>
      </w:r>
      <w:proofErr w:type="gramEnd"/>
      <w:r w:rsidRPr="008265F0">
        <w:rPr>
          <w:rFonts w:ascii="Times New Roman" w:hAnsi="Times New Roman" w:cs="Times New Roman"/>
          <w:szCs w:val="24"/>
        </w:rPr>
        <w:t>；故而，其構造清楚可見，此乃「奇</w:t>
      </w:r>
      <w:proofErr w:type="gramStart"/>
      <w:r w:rsidRPr="008265F0">
        <w:rPr>
          <w:rFonts w:ascii="Times New Roman" w:hAnsi="Times New Roman" w:cs="Times New Roman"/>
          <w:szCs w:val="24"/>
        </w:rPr>
        <w:t>石幽撰</w:t>
      </w:r>
      <w:proofErr w:type="gramEnd"/>
      <w:r w:rsidRPr="008265F0">
        <w:rPr>
          <w:rFonts w:ascii="Times New Roman" w:hAnsi="Times New Roman" w:cs="Times New Roman"/>
          <w:szCs w:val="24"/>
        </w:rPr>
        <w:t>」之景的由來。</w:t>
      </w:r>
    </w:p>
    <w:p w14:paraId="5F82D572" w14:textId="77777777" w:rsidR="00FD4DB2" w:rsidRDefault="00FD4DB2" w:rsidP="00683BCB">
      <w:pPr>
        <w:adjustRightInd w:val="0"/>
        <w:jc w:val="both"/>
        <w:rPr>
          <w:rFonts w:ascii="Times New Roman" w:hAnsi="Times New Roman" w:cs="Times New Roman"/>
          <w:szCs w:val="24"/>
        </w:rPr>
      </w:pPr>
    </w:p>
    <w:p w14:paraId="7AD6231D" w14:textId="79AC3BE6" w:rsidR="0073666A" w:rsidRPr="008265F0" w:rsidRDefault="00666535" w:rsidP="00683BCB">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proofErr w:type="gramStart"/>
      <w:r w:rsidR="0073666A" w:rsidRPr="008265F0">
        <w:rPr>
          <w:rFonts w:ascii="Times New Roman" w:hAnsi="Times New Roman" w:cs="Times New Roman"/>
          <w:szCs w:val="24"/>
        </w:rPr>
        <w:t>千霞山</w:t>
      </w:r>
      <w:proofErr w:type="gramEnd"/>
      <w:r w:rsidR="0073666A" w:rsidRPr="008265F0">
        <w:rPr>
          <w:rFonts w:ascii="Times New Roman" w:hAnsi="Times New Roman" w:cs="Times New Roman"/>
          <w:szCs w:val="24"/>
        </w:rPr>
        <w:t>海明禪寺之美，</w:t>
      </w:r>
      <w:proofErr w:type="gramStart"/>
      <w:r w:rsidR="0073666A" w:rsidRPr="008265F0">
        <w:rPr>
          <w:rFonts w:ascii="Times New Roman" w:hAnsi="Times New Roman" w:cs="Times New Roman"/>
          <w:szCs w:val="24"/>
        </w:rPr>
        <w:t>再引悟明</w:t>
      </w:r>
      <w:proofErr w:type="gramEnd"/>
      <w:r w:rsidR="0073666A" w:rsidRPr="008265F0">
        <w:rPr>
          <w:rFonts w:ascii="Times New Roman" w:hAnsi="Times New Roman" w:cs="Times New Roman"/>
          <w:szCs w:val="24"/>
        </w:rPr>
        <w:t>法師詩句，讚嘆海明寺幽雅之境：</w:t>
      </w:r>
    </w:p>
    <w:p w14:paraId="040E095F" w14:textId="77777777" w:rsidR="0073666A" w:rsidRPr="008265F0" w:rsidRDefault="0073666A" w:rsidP="00683BCB">
      <w:pPr>
        <w:adjustRightInd w:val="0"/>
        <w:jc w:val="both"/>
        <w:rPr>
          <w:rFonts w:ascii="Times New Roman" w:hAnsi="Times New Roman" w:cs="Times New Roman"/>
          <w:szCs w:val="24"/>
        </w:rPr>
      </w:pPr>
    </w:p>
    <w:p w14:paraId="2AADC411" w14:textId="77777777" w:rsidR="00FD4DB2"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海明禪寺，氣象萬千。</w:t>
      </w:r>
      <w:proofErr w:type="gramStart"/>
      <w:r w:rsidRPr="008265F0">
        <w:rPr>
          <w:rFonts w:ascii="Times New Roman" w:eastAsia="標楷體" w:hAnsi="Times New Roman" w:cs="Times New Roman"/>
          <w:szCs w:val="24"/>
        </w:rPr>
        <w:t>朱瓦紅</w:t>
      </w:r>
      <w:proofErr w:type="gramEnd"/>
      <w:r w:rsidRPr="008265F0">
        <w:rPr>
          <w:rFonts w:ascii="Times New Roman" w:eastAsia="標楷體" w:hAnsi="Times New Roman" w:cs="Times New Roman"/>
          <w:szCs w:val="24"/>
        </w:rPr>
        <w:t>牆，玉</w:t>
      </w:r>
      <w:proofErr w:type="gramStart"/>
      <w:r w:rsidRPr="008265F0">
        <w:rPr>
          <w:rFonts w:ascii="Times New Roman" w:eastAsia="標楷體" w:hAnsi="Times New Roman" w:cs="Times New Roman"/>
          <w:szCs w:val="24"/>
        </w:rPr>
        <w:t>柱雕欄</w:t>
      </w:r>
      <w:proofErr w:type="gramEnd"/>
      <w:r w:rsidRPr="008265F0">
        <w:rPr>
          <w:rFonts w:ascii="Times New Roman" w:eastAsia="標楷體" w:hAnsi="Times New Roman" w:cs="Times New Roman"/>
          <w:szCs w:val="24"/>
        </w:rPr>
        <w:t>。</w:t>
      </w:r>
    </w:p>
    <w:p w14:paraId="3E9957E5" w14:textId="77777777" w:rsidR="00FD4DB2"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群巒擁抱，清流迴環。屋舍</w:t>
      </w:r>
      <w:proofErr w:type="gramStart"/>
      <w:r w:rsidRPr="008265F0">
        <w:rPr>
          <w:rFonts w:ascii="Times New Roman" w:eastAsia="標楷體" w:hAnsi="Times New Roman" w:cs="Times New Roman"/>
          <w:szCs w:val="24"/>
        </w:rPr>
        <w:t>櫛</w:t>
      </w:r>
      <w:proofErr w:type="gramEnd"/>
      <w:r w:rsidRPr="008265F0">
        <w:rPr>
          <w:rFonts w:ascii="Times New Roman" w:eastAsia="標楷體" w:hAnsi="Times New Roman" w:cs="Times New Roman"/>
          <w:szCs w:val="24"/>
        </w:rPr>
        <w:t>比，</w:t>
      </w:r>
      <w:proofErr w:type="gramStart"/>
      <w:r w:rsidRPr="008265F0">
        <w:rPr>
          <w:rFonts w:ascii="Times New Roman" w:eastAsia="標楷體" w:hAnsi="Times New Roman" w:cs="Times New Roman"/>
          <w:szCs w:val="24"/>
        </w:rPr>
        <w:t>道路差參</w:t>
      </w:r>
      <w:proofErr w:type="gramEnd"/>
      <w:r w:rsidRPr="008265F0">
        <w:rPr>
          <w:rFonts w:ascii="Times New Roman" w:eastAsia="標楷體" w:hAnsi="Times New Roman" w:cs="Times New Roman"/>
          <w:szCs w:val="24"/>
        </w:rPr>
        <w:t>。</w:t>
      </w:r>
    </w:p>
    <w:p w14:paraId="417D83B5" w14:textId="77777777" w:rsidR="00FD4DB2" w:rsidRDefault="0073666A" w:rsidP="00683BCB">
      <w:pPr>
        <w:adjustRightInd w:val="0"/>
        <w:ind w:leftChars="300" w:left="720"/>
        <w:jc w:val="both"/>
        <w:rPr>
          <w:rFonts w:ascii="Times New Roman" w:eastAsia="標楷體" w:hAnsi="Times New Roman" w:cs="Times New Roman"/>
          <w:szCs w:val="24"/>
        </w:rPr>
      </w:pPr>
      <w:proofErr w:type="gramStart"/>
      <w:r w:rsidRPr="008265F0">
        <w:rPr>
          <w:rFonts w:ascii="Times New Roman" w:eastAsia="標楷體" w:hAnsi="Times New Roman" w:cs="Times New Roman"/>
          <w:szCs w:val="24"/>
        </w:rPr>
        <w:t>松柏鬥姿</w:t>
      </w:r>
      <w:proofErr w:type="gramEnd"/>
      <w:r w:rsidRPr="008265F0">
        <w:rPr>
          <w:rFonts w:ascii="Times New Roman" w:eastAsia="標楷體" w:hAnsi="Times New Roman" w:cs="Times New Roman"/>
          <w:szCs w:val="24"/>
        </w:rPr>
        <w:t>，菊梅爭妍。神木向榮，野鳥競</w:t>
      </w:r>
      <w:proofErr w:type="gramStart"/>
      <w:r w:rsidRPr="008265F0">
        <w:rPr>
          <w:rFonts w:ascii="Times New Roman" w:eastAsia="標楷體" w:hAnsi="Times New Roman" w:cs="Times New Roman"/>
          <w:szCs w:val="24"/>
        </w:rPr>
        <w:t>喧</w:t>
      </w:r>
      <w:proofErr w:type="gramEnd"/>
      <w:r w:rsidRPr="008265F0">
        <w:rPr>
          <w:rFonts w:ascii="Times New Roman" w:eastAsia="標楷體" w:hAnsi="Times New Roman" w:cs="Times New Roman"/>
          <w:szCs w:val="24"/>
        </w:rPr>
        <w:t>。</w:t>
      </w:r>
    </w:p>
    <w:p w14:paraId="37C86113" w14:textId="77777777" w:rsidR="00FD4DB2"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和風拂</w:t>
      </w:r>
      <w:proofErr w:type="gramStart"/>
      <w:r w:rsidRPr="008265F0">
        <w:rPr>
          <w:rFonts w:ascii="Times New Roman" w:eastAsia="標楷體" w:hAnsi="Times New Roman" w:cs="Times New Roman"/>
          <w:szCs w:val="24"/>
        </w:rPr>
        <w:t>拂</w:t>
      </w:r>
      <w:proofErr w:type="gramEnd"/>
      <w:r w:rsidRPr="008265F0">
        <w:rPr>
          <w:rFonts w:ascii="Times New Roman" w:eastAsia="標楷體" w:hAnsi="Times New Roman" w:cs="Times New Roman"/>
          <w:szCs w:val="24"/>
        </w:rPr>
        <w:t>，綠水潺潺。曲徑通幽，古樹參天。</w:t>
      </w:r>
    </w:p>
    <w:p w14:paraId="5FAA38A6" w14:textId="77777777" w:rsidR="00FD4DB2" w:rsidRDefault="0073666A" w:rsidP="00683BCB">
      <w:pPr>
        <w:adjustRightInd w:val="0"/>
        <w:ind w:leftChars="300" w:left="720"/>
        <w:jc w:val="both"/>
        <w:rPr>
          <w:rFonts w:ascii="Times New Roman" w:eastAsia="標楷體" w:hAnsi="Times New Roman" w:cs="Times New Roman"/>
          <w:szCs w:val="24"/>
        </w:rPr>
      </w:pPr>
      <w:proofErr w:type="gramStart"/>
      <w:r w:rsidRPr="008265F0">
        <w:rPr>
          <w:rFonts w:ascii="Times New Roman" w:eastAsia="標楷體" w:hAnsi="Times New Roman" w:cs="Times New Roman"/>
          <w:szCs w:val="24"/>
        </w:rPr>
        <w:t>雲橫谷</w:t>
      </w:r>
      <w:proofErr w:type="gramEnd"/>
      <w:r w:rsidRPr="008265F0">
        <w:rPr>
          <w:rFonts w:ascii="Times New Roman" w:eastAsia="標楷體" w:hAnsi="Times New Roman" w:cs="Times New Roman"/>
          <w:szCs w:val="24"/>
        </w:rPr>
        <w:t>口，月</w:t>
      </w:r>
      <w:proofErr w:type="gramStart"/>
      <w:r w:rsidRPr="008265F0">
        <w:rPr>
          <w:rFonts w:ascii="Times New Roman" w:eastAsia="標楷體" w:hAnsi="Times New Roman" w:cs="Times New Roman"/>
          <w:szCs w:val="24"/>
        </w:rPr>
        <w:t>落禪關</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奇花瑞草</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峭石危</w:t>
      </w:r>
      <w:proofErr w:type="gramEnd"/>
      <w:r w:rsidRPr="008265F0">
        <w:rPr>
          <w:rFonts w:ascii="Times New Roman" w:eastAsia="標楷體" w:hAnsi="Times New Roman" w:cs="Times New Roman"/>
          <w:szCs w:val="24"/>
        </w:rPr>
        <w:t>岩。</w:t>
      </w:r>
    </w:p>
    <w:p w14:paraId="79755109" w14:textId="1D40F2AA" w:rsidR="0073666A" w:rsidRPr="008265F0"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山高日暖，澗深水寒。遊賞仙境，弘法聖壇。</w:t>
      </w:r>
      <w:r w:rsidRPr="008265F0">
        <w:rPr>
          <w:rStyle w:val="a9"/>
          <w:rFonts w:ascii="Times New Roman" w:eastAsia="標楷體" w:hAnsi="Times New Roman"/>
          <w:szCs w:val="24"/>
        </w:rPr>
        <w:footnoteReference w:id="163"/>
      </w:r>
    </w:p>
    <w:p w14:paraId="24B2CAAB" w14:textId="77777777" w:rsidR="0073666A" w:rsidRPr="008265F0" w:rsidRDefault="0073666A" w:rsidP="00683BCB">
      <w:pPr>
        <w:adjustRightInd w:val="0"/>
        <w:jc w:val="both"/>
        <w:rPr>
          <w:rFonts w:ascii="Times New Roman" w:eastAsia="標楷體" w:hAnsi="Times New Roman" w:cs="Times New Roman"/>
          <w:szCs w:val="24"/>
        </w:rPr>
      </w:pPr>
    </w:p>
    <w:p w14:paraId="7A15DA75" w14:textId="011B9C32" w:rsidR="0073666A" w:rsidRDefault="0073666A" w:rsidP="00683BCB">
      <w:pPr>
        <w:adjustRightInd w:val="0"/>
        <w:jc w:val="both"/>
        <w:rPr>
          <w:rFonts w:ascii="Times New Roman" w:hAnsi="Times New Roman" w:cs="Times New Roman"/>
          <w:szCs w:val="24"/>
        </w:rPr>
      </w:pPr>
      <w:r w:rsidRPr="008265F0">
        <w:rPr>
          <w:rFonts w:ascii="Times New Roman" w:hAnsi="Times New Roman" w:cs="Times New Roman"/>
          <w:szCs w:val="24"/>
        </w:rPr>
        <w:t>大自然之不可思議境，</w:t>
      </w:r>
      <w:proofErr w:type="gramStart"/>
      <w:r w:rsidRPr="008265F0">
        <w:rPr>
          <w:rFonts w:ascii="Times New Roman" w:hAnsi="Times New Roman" w:cs="Times New Roman"/>
          <w:szCs w:val="24"/>
        </w:rPr>
        <w:t>在千霞山</w:t>
      </w:r>
      <w:proofErr w:type="gramEnd"/>
      <w:r w:rsidRPr="008265F0">
        <w:rPr>
          <w:rFonts w:ascii="Times New Roman" w:hAnsi="Times New Roman" w:cs="Times New Roman"/>
          <w:szCs w:val="24"/>
        </w:rPr>
        <w:t>海明禪寺變化</w:t>
      </w:r>
      <w:proofErr w:type="gramStart"/>
      <w:r w:rsidRPr="008265F0">
        <w:rPr>
          <w:rFonts w:ascii="Times New Roman" w:hAnsi="Times New Roman" w:cs="Times New Roman"/>
          <w:szCs w:val="24"/>
        </w:rPr>
        <w:t>萬千，</w:t>
      </w:r>
      <w:proofErr w:type="gramEnd"/>
      <w:r w:rsidRPr="008265F0">
        <w:rPr>
          <w:rFonts w:ascii="Times New Roman" w:hAnsi="Times New Roman" w:cs="Times New Roman"/>
          <w:szCs w:val="24"/>
        </w:rPr>
        <w:t>宛如人間仙境；有寶剎、氣象、建築、青山、流水、古木、鳥語、</w:t>
      </w:r>
      <w:r w:rsidRPr="008265F0">
        <w:rPr>
          <w:rFonts w:ascii="Times New Roman" w:hAnsi="Times New Roman" w:cs="Times New Roman"/>
          <w:szCs w:val="24"/>
        </w:rPr>
        <w:lastRenderedPageBreak/>
        <w:t>花香、和風、幽徑、</w:t>
      </w:r>
      <w:proofErr w:type="gramStart"/>
      <w:r w:rsidRPr="008265F0">
        <w:rPr>
          <w:rFonts w:ascii="Times New Roman" w:hAnsi="Times New Roman" w:cs="Times New Roman"/>
          <w:szCs w:val="24"/>
        </w:rPr>
        <w:t>落月、峭岩</w:t>
      </w:r>
      <w:proofErr w:type="gramEnd"/>
      <w:r w:rsidRPr="008265F0">
        <w:rPr>
          <w:rFonts w:ascii="Times New Roman" w:hAnsi="Times New Roman" w:cs="Times New Roman"/>
          <w:szCs w:val="24"/>
        </w:rPr>
        <w:t>、暖日、</w:t>
      </w:r>
      <w:proofErr w:type="gramStart"/>
      <w:r w:rsidRPr="008265F0">
        <w:rPr>
          <w:rFonts w:ascii="Times New Roman" w:hAnsi="Times New Roman" w:cs="Times New Roman"/>
          <w:szCs w:val="24"/>
        </w:rPr>
        <w:t>寒潭等</w:t>
      </w:r>
      <w:proofErr w:type="gramEnd"/>
      <w:r w:rsidRPr="008265F0">
        <w:rPr>
          <w:rFonts w:ascii="Times New Roman" w:hAnsi="Times New Roman" w:cs="Times New Roman"/>
          <w:szCs w:val="24"/>
        </w:rPr>
        <w:t>。</w:t>
      </w:r>
      <w:proofErr w:type="gramStart"/>
      <w:r w:rsidRPr="008265F0">
        <w:rPr>
          <w:rFonts w:ascii="Times New Roman" w:hAnsi="Times New Roman" w:cs="Times New Roman"/>
          <w:szCs w:val="24"/>
        </w:rPr>
        <w:t>法音宣流</w:t>
      </w:r>
      <w:proofErr w:type="gramEnd"/>
      <w:r w:rsidRPr="008265F0">
        <w:rPr>
          <w:rFonts w:ascii="Times New Roman" w:hAnsi="Times New Roman" w:cs="Times New Roman"/>
          <w:szCs w:val="24"/>
        </w:rPr>
        <w:t>，如沐春風，如</w:t>
      </w:r>
      <w:proofErr w:type="gramStart"/>
      <w:r w:rsidRPr="008265F0">
        <w:rPr>
          <w:rFonts w:ascii="Times New Roman" w:hAnsi="Times New Roman" w:cs="Times New Roman"/>
          <w:szCs w:val="24"/>
        </w:rPr>
        <w:t>入禪境</w:t>
      </w:r>
      <w:proofErr w:type="gramEnd"/>
      <w:r w:rsidRPr="008265F0">
        <w:rPr>
          <w:rFonts w:ascii="Times New Roman" w:hAnsi="Times New Roman" w:cs="Times New Roman"/>
          <w:szCs w:val="24"/>
        </w:rPr>
        <w:t>，上山踏青者，放下俗</w:t>
      </w:r>
      <w:proofErr w:type="gramStart"/>
      <w:r w:rsidRPr="008265F0">
        <w:rPr>
          <w:rFonts w:ascii="Times New Roman" w:hAnsi="Times New Roman" w:cs="Times New Roman"/>
          <w:szCs w:val="24"/>
        </w:rPr>
        <w:t>務</w:t>
      </w:r>
      <w:proofErr w:type="gramEnd"/>
      <w:r w:rsidRPr="008265F0">
        <w:rPr>
          <w:rFonts w:ascii="Times New Roman" w:hAnsi="Times New Roman" w:cs="Times New Roman"/>
          <w:szCs w:val="24"/>
        </w:rPr>
        <w:t>，徜徉在山中的叢林中；心中的那份自在與灑脫，猶如未</w:t>
      </w:r>
      <w:proofErr w:type="gramStart"/>
      <w:r w:rsidRPr="008265F0">
        <w:rPr>
          <w:rFonts w:ascii="Times New Roman" w:hAnsi="Times New Roman" w:cs="Times New Roman"/>
          <w:szCs w:val="24"/>
        </w:rPr>
        <w:t>繫之舟航</w:t>
      </w:r>
      <w:proofErr w:type="gramEnd"/>
      <w:r w:rsidRPr="008265F0">
        <w:rPr>
          <w:rFonts w:ascii="Times New Roman" w:hAnsi="Times New Roman" w:cs="Times New Roman"/>
          <w:szCs w:val="24"/>
        </w:rPr>
        <w:t>，內心有其超越之法喜。置身其中，美不可言；環繞於</w:t>
      </w:r>
      <w:proofErr w:type="gramStart"/>
      <w:r w:rsidRPr="008265F0">
        <w:rPr>
          <w:rFonts w:ascii="Times New Roman" w:hAnsi="Times New Roman" w:cs="Times New Roman"/>
          <w:szCs w:val="24"/>
        </w:rPr>
        <w:t>山中境教</w:t>
      </w:r>
      <w:proofErr w:type="gramEnd"/>
      <w:r w:rsidRPr="008265F0">
        <w:rPr>
          <w:rFonts w:ascii="Times New Roman" w:hAnsi="Times New Roman" w:cs="Times New Roman"/>
          <w:szCs w:val="24"/>
        </w:rPr>
        <w:t>，宛如形上之</w:t>
      </w:r>
      <w:proofErr w:type="gramStart"/>
      <w:r w:rsidRPr="008265F0">
        <w:rPr>
          <w:rFonts w:ascii="Times New Roman" w:hAnsi="Times New Roman" w:cs="Times New Roman"/>
          <w:szCs w:val="24"/>
        </w:rPr>
        <w:t>淨域。</w:t>
      </w:r>
      <w:proofErr w:type="gramEnd"/>
    </w:p>
    <w:p w14:paraId="1B43CA03" w14:textId="763B2430" w:rsidR="00683BCB" w:rsidRPr="008265F0" w:rsidRDefault="00683BCB" w:rsidP="00683BCB">
      <w:pPr>
        <w:adjustRightInd w:val="0"/>
        <w:jc w:val="both"/>
        <w:rPr>
          <w:rFonts w:ascii="Times New Roman" w:eastAsia="SimSun" w:hAnsi="Times New Roman" w:cs="Times New Roman" w:hint="eastAsia"/>
          <w:szCs w:val="24"/>
        </w:rPr>
      </w:pPr>
      <w:r w:rsidRPr="008265F0">
        <w:rPr>
          <w:rFonts w:ascii="Times New Roman" w:eastAsia="SimSun" w:hAnsi="Times New Roman" w:cs="Times New Roman"/>
          <w:noProof/>
          <w:szCs w:val="24"/>
        </w:rPr>
        <w:drawing>
          <wp:anchor distT="0" distB="0" distL="114300" distR="114300" simplePos="0" relativeHeight="251663360" behindDoc="0" locked="0" layoutInCell="1" allowOverlap="1" wp14:anchorId="4BE9D949" wp14:editId="1FC0602A">
            <wp:simplePos x="0" y="0"/>
            <wp:positionH relativeFrom="margin">
              <wp:align>center</wp:align>
            </wp:positionH>
            <wp:positionV relativeFrom="paragraph">
              <wp:posOffset>232410</wp:posOffset>
            </wp:positionV>
            <wp:extent cx="2769235" cy="1965960"/>
            <wp:effectExtent l="0" t="0" r="0" b="0"/>
            <wp:wrapTopAndBottom/>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69235" cy="1965960"/>
                    </a:xfrm>
                    <a:prstGeom prst="rect">
                      <a:avLst/>
                    </a:prstGeom>
                    <a:noFill/>
                  </pic:spPr>
                </pic:pic>
              </a:graphicData>
            </a:graphic>
            <wp14:sizeRelH relativeFrom="margin">
              <wp14:pctWidth>0</wp14:pctWidth>
            </wp14:sizeRelH>
            <wp14:sizeRelV relativeFrom="margin">
              <wp14:pctHeight>0</wp14:pctHeight>
            </wp14:sizeRelV>
          </wp:anchor>
        </w:drawing>
      </w:r>
    </w:p>
    <w:p w14:paraId="216C995C" w14:textId="06329331" w:rsidR="0073666A" w:rsidRDefault="00FD4DB2" w:rsidP="00265BBE">
      <w:pPr>
        <w:adjustRightInd w:val="0"/>
        <w:spacing w:line="300" w:lineRule="auto"/>
        <w:jc w:val="center"/>
        <w:rPr>
          <w:rFonts w:ascii="標楷體" w:eastAsia="標楷體" w:hAnsi="標楷體" w:cs="Times New Roman"/>
          <w:sz w:val="20"/>
          <w:szCs w:val="20"/>
        </w:rPr>
      </w:pPr>
      <w:r w:rsidRPr="0023097C">
        <w:rPr>
          <w:rFonts w:ascii="標楷體" w:eastAsia="標楷體" w:hAnsi="標楷體" w:cs="Times New Roman" w:hint="eastAsia"/>
          <w:szCs w:val="24"/>
        </w:rPr>
        <w:t>圖五：</w:t>
      </w:r>
      <w:proofErr w:type="gramStart"/>
      <w:r w:rsidRPr="0023097C">
        <w:rPr>
          <w:rFonts w:ascii="標楷體" w:eastAsia="標楷體" w:hAnsi="標楷體" w:cs="Times New Roman"/>
          <w:szCs w:val="24"/>
        </w:rPr>
        <w:t>千霞山</w:t>
      </w:r>
      <w:proofErr w:type="gramEnd"/>
      <w:r w:rsidRPr="0023097C">
        <w:rPr>
          <w:rFonts w:ascii="標楷體" w:eastAsia="標楷體" w:hAnsi="標楷體" w:cs="Times New Roman"/>
          <w:szCs w:val="24"/>
        </w:rPr>
        <w:t>海明禪寺涼亭</w:t>
      </w:r>
      <w:proofErr w:type="gramStart"/>
      <w:r w:rsidRPr="0023097C">
        <w:rPr>
          <w:rFonts w:ascii="標楷體" w:eastAsia="標楷體" w:hAnsi="標楷體" w:cs="Times New Roman"/>
          <w:sz w:val="20"/>
          <w:szCs w:val="20"/>
        </w:rPr>
        <w:t>（</w:t>
      </w:r>
      <w:proofErr w:type="gramEnd"/>
      <w:r w:rsidRPr="0023097C">
        <w:rPr>
          <w:rFonts w:ascii="標楷體" w:eastAsia="標楷體" w:hAnsi="標楷體" w:cs="Times New Roman"/>
          <w:sz w:val="20"/>
          <w:szCs w:val="20"/>
        </w:rPr>
        <w:t>資料來源：海明禪寺</w:t>
      </w:r>
      <w:proofErr w:type="gramStart"/>
      <w:r w:rsidRPr="0023097C">
        <w:rPr>
          <w:rFonts w:ascii="標楷體" w:eastAsia="標楷體" w:hAnsi="標楷體" w:cs="Times New Roman"/>
          <w:sz w:val="20"/>
          <w:szCs w:val="20"/>
        </w:rPr>
        <w:t>）</w:t>
      </w:r>
      <w:proofErr w:type="gramEnd"/>
    </w:p>
    <w:p w14:paraId="34AB9C27" w14:textId="5D456E02" w:rsidR="00683BCB" w:rsidRPr="0023097C" w:rsidRDefault="00683BCB" w:rsidP="00265BBE">
      <w:pPr>
        <w:adjustRightInd w:val="0"/>
        <w:spacing w:line="300" w:lineRule="auto"/>
        <w:jc w:val="center"/>
        <w:rPr>
          <w:rFonts w:ascii="標楷體" w:eastAsia="標楷體" w:hAnsi="標楷體" w:cs="Times New Roman" w:hint="eastAsia"/>
          <w:szCs w:val="24"/>
        </w:rPr>
      </w:pPr>
      <w:r w:rsidRPr="0023097C">
        <w:rPr>
          <w:rFonts w:ascii="標楷體" w:eastAsia="標楷體" w:hAnsi="標楷體" w:cs="Times New Roman"/>
          <w:noProof/>
          <w:szCs w:val="24"/>
        </w:rPr>
        <w:drawing>
          <wp:anchor distT="0" distB="0" distL="114300" distR="114300" simplePos="0" relativeHeight="251664384" behindDoc="0" locked="0" layoutInCell="1" allowOverlap="1" wp14:anchorId="208B899B" wp14:editId="10DB1468">
            <wp:simplePos x="0" y="0"/>
            <wp:positionH relativeFrom="margin">
              <wp:align>center</wp:align>
            </wp:positionH>
            <wp:positionV relativeFrom="paragraph">
              <wp:posOffset>262890</wp:posOffset>
            </wp:positionV>
            <wp:extent cx="2736215" cy="1844040"/>
            <wp:effectExtent l="0" t="0" r="6985" b="3810"/>
            <wp:wrapTopAndBottom/>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736215" cy="1844040"/>
                    </a:xfrm>
                    <a:prstGeom prst="rect">
                      <a:avLst/>
                    </a:prstGeom>
                    <a:noFill/>
                  </pic:spPr>
                </pic:pic>
              </a:graphicData>
            </a:graphic>
            <wp14:sizeRelH relativeFrom="margin">
              <wp14:pctWidth>0</wp14:pctWidth>
            </wp14:sizeRelH>
            <wp14:sizeRelV relativeFrom="margin">
              <wp14:pctHeight>0</wp14:pctHeight>
            </wp14:sizeRelV>
          </wp:anchor>
        </w:drawing>
      </w:r>
    </w:p>
    <w:p w14:paraId="7968DCEF" w14:textId="57F00FA1" w:rsidR="0073666A" w:rsidRPr="0023097C" w:rsidRDefault="00FD4DB2" w:rsidP="00265BBE">
      <w:pPr>
        <w:adjustRightInd w:val="0"/>
        <w:ind w:firstLineChars="100" w:firstLine="240"/>
        <w:jc w:val="center"/>
        <w:rPr>
          <w:rFonts w:ascii="標楷體" w:eastAsia="標楷體" w:hAnsi="標楷體" w:cs="Times New Roman"/>
          <w:sz w:val="20"/>
          <w:szCs w:val="20"/>
        </w:rPr>
      </w:pPr>
      <w:r w:rsidRPr="0023097C">
        <w:rPr>
          <w:rFonts w:ascii="標楷體" w:eastAsia="標楷體" w:hAnsi="標楷體" w:cs="Times New Roman" w:hint="eastAsia"/>
          <w:szCs w:val="24"/>
        </w:rPr>
        <w:t>圖六：</w:t>
      </w:r>
      <w:r w:rsidR="0073666A" w:rsidRPr="0023097C">
        <w:rPr>
          <w:rFonts w:ascii="標楷體" w:eastAsia="標楷體" w:hAnsi="標楷體" w:cs="Times New Roman"/>
          <w:szCs w:val="24"/>
        </w:rPr>
        <w:t>海明禪寺明園入三摩地</w:t>
      </w:r>
      <w:proofErr w:type="gramStart"/>
      <w:r w:rsidR="0073666A" w:rsidRPr="0023097C">
        <w:rPr>
          <w:rFonts w:ascii="標楷體" w:eastAsia="標楷體" w:hAnsi="標楷體" w:cs="Times New Roman"/>
          <w:sz w:val="20"/>
          <w:szCs w:val="20"/>
        </w:rPr>
        <w:t>（</w:t>
      </w:r>
      <w:proofErr w:type="gramEnd"/>
      <w:r w:rsidR="0073666A" w:rsidRPr="0023097C">
        <w:rPr>
          <w:rFonts w:ascii="標楷體" w:eastAsia="標楷體" w:hAnsi="標楷體" w:cs="Times New Roman"/>
          <w:sz w:val="20"/>
          <w:szCs w:val="20"/>
        </w:rPr>
        <w:t>資料來源：海明禪寺</w:t>
      </w:r>
      <w:proofErr w:type="gramStart"/>
      <w:r w:rsidR="0073666A" w:rsidRPr="0023097C">
        <w:rPr>
          <w:rFonts w:ascii="標楷體" w:eastAsia="標楷體" w:hAnsi="標楷體" w:cs="Times New Roman"/>
          <w:sz w:val="20"/>
          <w:szCs w:val="20"/>
        </w:rPr>
        <w:t>）</w:t>
      </w:r>
      <w:proofErr w:type="gramEnd"/>
    </w:p>
    <w:p w14:paraId="191E0EEC" w14:textId="77777777" w:rsidR="0073666A" w:rsidRPr="008265F0" w:rsidRDefault="0073666A" w:rsidP="00265BBE">
      <w:pPr>
        <w:adjustRightInd w:val="0"/>
        <w:spacing w:before="240" w:after="240" w:line="360" w:lineRule="auto"/>
        <w:jc w:val="center"/>
        <w:rPr>
          <w:rFonts w:ascii="Times New Roman" w:eastAsia="標楷體" w:hAnsi="Times New Roman" w:cs="Times New Roman"/>
          <w:b/>
          <w:sz w:val="28"/>
          <w:szCs w:val="28"/>
        </w:rPr>
      </w:pPr>
      <w:r w:rsidRPr="008265F0">
        <w:rPr>
          <w:rFonts w:ascii="Times New Roman" w:eastAsia="標楷體" w:hAnsi="Times New Roman" w:cs="Times New Roman"/>
          <w:b/>
          <w:sz w:val="28"/>
          <w:szCs w:val="28"/>
        </w:rPr>
        <w:lastRenderedPageBreak/>
        <w:t>三、</w:t>
      </w:r>
      <w:proofErr w:type="gramStart"/>
      <w:r w:rsidRPr="008265F0">
        <w:rPr>
          <w:rFonts w:ascii="Times New Roman" w:eastAsia="標楷體" w:hAnsi="Times New Roman" w:cs="Times New Roman"/>
          <w:b/>
          <w:sz w:val="28"/>
          <w:szCs w:val="28"/>
        </w:rPr>
        <w:t>專弘觀音</w:t>
      </w:r>
      <w:proofErr w:type="gramEnd"/>
      <w:r w:rsidRPr="008265F0">
        <w:rPr>
          <w:rFonts w:ascii="Times New Roman" w:eastAsia="標楷體" w:hAnsi="Times New Roman" w:cs="Times New Roman"/>
          <w:b/>
          <w:sz w:val="28"/>
          <w:szCs w:val="28"/>
        </w:rPr>
        <w:t>法門</w:t>
      </w:r>
    </w:p>
    <w:p w14:paraId="312F25F0" w14:textId="0DF79049" w:rsidR="0073666A" w:rsidRPr="008265F0" w:rsidRDefault="00666535" w:rsidP="00683BCB">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在中國的文學作品裡，關於佛教觀世音菩薩的感應故事甚多；而</w:t>
      </w:r>
      <w:proofErr w:type="gramStart"/>
      <w:r w:rsidR="0073666A" w:rsidRPr="008265F0">
        <w:rPr>
          <w:rFonts w:ascii="Times New Roman" w:hAnsi="Times New Roman" w:cs="Times New Roman"/>
          <w:szCs w:val="24"/>
        </w:rPr>
        <w:t>在千霞山</w:t>
      </w:r>
      <w:proofErr w:type="gramEnd"/>
      <w:r w:rsidR="0073666A" w:rsidRPr="008265F0">
        <w:rPr>
          <w:rFonts w:ascii="Times New Roman" w:hAnsi="Times New Roman" w:cs="Times New Roman"/>
          <w:szCs w:val="24"/>
        </w:rPr>
        <w:t>上海明禪寺也有很多生動而如實的故事，不斷地呈現之。</w:t>
      </w:r>
      <w:proofErr w:type="gramStart"/>
      <w:r w:rsidR="0073666A" w:rsidRPr="008265F0">
        <w:rPr>
          <w:rFonts w:ascii="Times New Roman" w:hAnsi="Times New Roman" w:cs="Times New Roman"/>
          <w:szCs w:val="24"/>
        </w:rPr>
        <w:t>尤以悟明</w:t>
      </w:r>
      <w:proofErr w:type="gramEnd"/>
      <w:r w:rsidR="0073666A" w:rsidRPr="008265F0">
        <w:rPr>
          <w:rFonts w:ascii="Times New Roman" w:hAnsi="Times New Roman" w:cs="Times New Roman"/>
          <w:szCs w:val="24"/>
        </w:rPr>
        <w:t>法師的親身經歷，更是不可思議；悟明法師</w:t>
      </w:r>
      <w:proofErr w:type="gramStart"/>
      <w:r w:rsidR="0073666A" w:rsidRPr="008265F0">
        <w:rPr>
          <w:rFonts w:ascii="Times New Roman" w:hAnsi="Times New Roman" w:cs="Times New Roman"/>
          <w:szCs w:val="24"/>
        </w:rPr>
        <w:t>自小對觀世音菩薩</w:t>
      </w:r>
      <w:proofErr w:type="gramEnd"/>
      <w:r w:rsidR="0073666A" w:rsidRPr="008265F0">
        <w:rPr>
          <w:rFonts w:ascii="Times New Roman" w:hAnsi="Times New Roman" w:cs="Times New Roman"/>
          <w:szCs w:val="24"/>
        </w:rPr>
        <w:t>有著極深的信仰，故稱呼其為「觀音媽媽」；在《觀音老人慈航百渡》一書中寫道：「</w:t>
      </w:r>
      <w:r w:rsidR="0073666A" w:rsidRPr="008265F0">
        <w:rPr>
          <w:rFonts w:ascii="Times New Roman" w:eastAsia="標楷體" w:hAnsi="Times New Roman" w:cs="Times New Roman"/>
          <w:szCs w:val="24"/>
        </w:rPr>
        <w:t>我</w:t>
      </w:r>
      <w:proofErr w:type="gramStart"/>
      <w:r w:rsidR="0073666A" w:rsidRPr="008265F0">
        <w:rPr>
          <w:rFonts w:ascii="Times New Roman" w:eastAsia="標楷體" w:hAnsi="Times New Roman" w:cs="Times New Roman"/>
          <w:szCs w:val="24"/>
        </w:rPr>
        <w:t>之歸崇</w:t>
      </w:r>
      <w:proofErr w:type="gramEnd"/>
      <w:r w:rsidR="0073666A" w:rsidRPr="008265F0">
        <w:rPr>
          <w:rFonts w:ascii="Times New Roman" w:eastAsia="標楷體" w:hAnsi="Times New Roman" w:cs="Times New Roman"/>
          <w:szCs w:val="24"/>
        </w:rPr>
        <w:t>觀世音菩薩，便是</w:t>
      </w:r>
      <w:proofErr w:type="gramStart"/>
      <w:r w:rsidR="0073666A" w:rsidRPr="008265F0">
        <w:rPr>
          <w:rFonts w:ascii="Times New Roman" w:eastAsia="標楷體" w:hAnsi="Times New Roman" w:cs="Times New Roman"/>
          <w:szCs w:val="24"/>
        </w:rPr>
        <w:t>歸崇一切佛</w:t>
      </w:r>
      <w:proofErr w:type="gramEnd"/>
      <w:r w:rsidR="0073666A" w:rsidRPr="008265F0">
        <w:rPr>
          <w:rFonts w:ascii="Times New Roman" w:eastAsia="標楷體" w:hAnsi="Times New Roman" w:cs="Times New Roman"/>
          <w:szCs w:val="24"/>
        </w:rPr>
        <w:t>、一切菩薩。</w:t>
      </w:r>
      <w:r w:rsidR="0073666A" w:rsidRPr="008265F0">
        <w:rPr>
          <w:rFonts w:ascii="Times New Roman" w:hAnsi="Times New Roman" w:cs="Times New Roman"/>
          <w:szCs w:val="24"/>
        </w:rPr>
        <w:t xml:space="preserve"> </w:t>
      </w:r>
      <w:r w:rsidR="0073666A" w:rsidRPr="008265F0">
        <w:rPr>
          <w:rFonts w:ascii="Times New Roman" w:hAnsi="Times New Roman" w:cs="Times New Roman"/>
          <w:szCs w:val="24"/>
        </w:rPr>
        <w:t>」</w:t>
      </w:r>
      <w:r w:rsidR="0073666A" w:rsidRPr="008265F0">
        <w:rPr>
          <w:rStyle w:val="a9"/>
          <w:rFonts w:ascii="Times New Roman" w:hAnsi="Times New Roman"/>
          <w:szCs w:val="24"/>
        </w:rPr>
        <w:footnoteReference w:id="164"/>
      </w:r>
      <w:r w:rsidR="0073666A" w:rsidRPr="008265F0">
        <w:rPr>
          <w:rFonts w:ascii="Times New Roman" w:hAnsi="Times New Roman" w:cs="Times New Roman"/>
          <w:szCs w:val="24"/>
        </w:rPr>
        <w:t>然而，由於他本人不談神</w:t>
      </w:r>
      <w:proofErr w:type="gramStart"/>
      <w:r w:rsidR="0073666A" w:rsidRPr="008265F0">
        <w:rPr>
          <w:rFonts w:ascii="Times New Roman" w:hAnsi="Times New Roman" w:cs="Times New Roman"/>
          <w:szCs w:val="24"/>
        </w:rPr>
        <w:t>蹟</w:t>
      </w:r>
      <w:proofErr w:type="gramEnd"/>
      <w:r w:rsidR="0073666A" w:rsidRPr="008265F0">
        <w:rPr>
          <w:rFonts w:ascii="Times New Roman" w:hAnsi="Times New Roman" w:cs="Times New Roman"/>
          <w:szCs w:val="24"/>
        </w:rPr>
        <w:t>，重在如法修行並實踐之；故而，筆者就其修行法門略述如下。</w:t>
      </w:r>
    </w:p>
    <w:p w14:paraId="78CF367C" w14:textId="77777777" w:rsidR="0073666A" w:rsidRPr="008265F0" w:rsidRDefault="0073666A" w:rsidP="00683BCB">
      <w:pPr>
        <w:adjustRightInd w:val="0"/>
        <w:jc w:val="both"/>
        <w:rPr>
          <w:rFonts w:ascii="Times New Roman" w:hAnsi="Times New Roman" w:cs="Times New Roman"/>
          <w:szCs w:val="24"/>
        </w:rPr>
      </w:pPr>
    </w:p>
    <w:p w14:paraId="406A2C22" w14:textId="77777777" w:rsidR="0073666A" w:rsidRPr="008265F0" w:rsidRDefault="0073666A" w:rsidP="00683BCB">
      <w:pPr>
        <w:numPr>
          <w:ilvl w:val="0"/>
          <w:numId w:val="20"/>
        </w:numPr>
        <w:adjustRightInd w:val="0"/>
        <w:jc w:val="both"/>
        <w:rPr>
          <w:rFonts w:ascii="Times New Roman" w:eastAsia="標楷體" w:hAnsi="Times New Roman" w:cs="Times New Roman"/>
          <w:b/>
          <w:szCs w:val="24"/>
        </w:rPr>
      </w:pPr>
      <w:r w:rsidRPr="008265F0">
        <w:rPr>
          <w:rFonts w:ascii="Times New Roman" w:eastAsia="標楷體" w:hAnsi="Times New Roman" w:cs="Times New Roman"/>
          <w:b/>
          <w:szCs w:val="24"/>
        </w:rPr>
        <w:t>禮拜《千手千眼大悲懺法》</w:t>
      </w:r>
    </w:p>
    <w:p w14:paraId="2399B911" w14:textId="77777777" w:rsidR="00FD4DB2" w:rsidRDefault="00FD4DB2" w:rsidP="00683BCB">
      <w:pPr>
        <w:adjustRightInd w:val="0"/>
        <w:jc w:val="both"/>
        <w:rPr>
          <w:rFonts w:ascii="Times New Roman" w:hAnsi="Times New Roman" w:cs="Times New Roman"/>
          <w:szCs w:val="24"/>
        </w:rPr>
      </w:pPr>
    </w:p>
    <w:p w14:paraId="442BDC35" w14:textId="6D6700E1" w:rsidR="0073666A" w:rsidRPr="008265F0" w:rsidRDefault="00666535" w:rsidP="00683BCB">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《千手千眼大悲懺法》簡稱《大悲懺法》，是宋代四明尊者法智大師所編撰，其一生以修持禮</w:t>
      </w:r>
      <w:proofErr w:type="gramStart"/>
      <w:r w:rsidR="0073666A" w:rsidRPr="008265F0">
        <w:rPr>
          <w:rFonts w:ascii="Times New Roman" w:hAnsi="Times New Roman" w:cs="Times New Roman"/>
          <w:szCs w:val="24"/>
        </w:rPr>
        <w:t>懺</w:t>
      </w:r>
      <w:proofErr w:type="gramEnd"/>
      <w:r w:rsidR="0073666A" w:rsidRPr="008265F0">
        <w:rPr>
          <w:rFonts w:ascii="Times New Roman" w:hAnsi="Times New Roman" w:cs="Times New Roman"/>
          <w:szCs w:val="24"/>
        </w:rPr>
        <w:t>《大悲心</w:t>
      </w:r>
      <w:proofErr w:type="gramStart"/>
      <w:r w:rsidR="0073666A" w:rsidRPr="008265F0">
        <w:rPr>
          <w:rFonts w:ascii="Times New Roman" w:hAnsi="Times New Roman" w:cs="Times New Roman"/>
          <w:szCs w:val="24"/>
        </w:rPr>
        <w:t>陀羅</w:t>
      </w:r>
      <w:proofErr w:type="gramEnd"/>
      <w:r w:rsidR="0073666A" w:rsidRPr="008265F0">
        <w:rPr>
          <w:rFonts w:ascii="Times New Roman" w:hAnsi="Times New Roman" w:cs="Times New Roman"/>
          <w:szCs w:val="24"/>
        </w:rPr>
        <w:t>尼經》</w:t>
      </w:r>
      <w:r w:rsidR="0073666A" w:rsidRPr="008265F0">
        <w:rPr>
          <w:rStyle w:val="a9"/>
          <w:rFonts w:ascii="Times New Roman" w:hAnsi="Times New Roman"/>
          <w:szCs w:val="24"/>
        </w:rPr>
        <w:footnoteReference w:id="165"/>
      </w:r>
      <w:r w:rsidR="0073666A" w:rsidRPr="008265F0">
        <w:rPr>
          <w:rFonts w:ascii="Times New Roman" w:hAnsi="Times New Roman" w:cs="Times New Roman"/>
          <w:szCs w:val="24"/>
        </w:rPr>
        <w:t>為主；而後增加《法華三昧懺儀》</w:t>
      </w:r>
      <w:r w:rsidR="0073666A" w:rsidRPr="008265F0">
        <w:rPr>
          <w:rStyle w:val="a9"/>
          <w:rFonts w:ascii="Times New Roman" w:hAnsi="Times New Roman"/>
          <w:szCs w:val="24"/>
        </w:rPr>
        <w:footnoteReference w:id="166"/>
      </w:r>
      <w:r w:rsidR="0073666A" w:rsidRPr="008265F0">
        <w:rPr>
          <w:rFonts w:ascii="Times New Roman" w:hAnsi="Times New Roman" w:cs="Times New Roman"/>
          <w:szCs w:val="24"/>
        </w:rPr>
        <w:t>中的部份儀軌，制定了《千手千眼大悲懺法》。在《大悲懺法》的</w:t>
      </w:r>
      <w:proofErr w:type="gramStart"/>
      <w:r w:rsidR="0073666A" w:rsidRPr="008265F0">
        <w:rPr>
          <w:rFonts w:ascii="Times New Roman" w:hAnsi="Times New Roman" w:cs="Times New Roman"/>
          <w:szCs w:val="24"/>
        </w:rPr>
        <w:t>整部儀軌</w:t>
      </w:r>
      <w:proofErr w:type="gramEnd"/>
      <w:r w:rsidR="0073666A" w:rsidRPr="008265F0">
        <w:rPr>
          <w:rFonts w:ascii="Times New Roman" w:hAnsi="Times New Roman" w:cs="Times New Roman"/>
          <w:szCs w:val="24"/>
        </w:rPr>
        <w:t>中，其核心所在是「</w:t>
      </w:r>
      <w:proofErr w:type="gramStart"/>
      <w:r w:rsidR="0073666A" w:rsidRPr="008265F0">
        <w:rPr>
          <w:rFonts w:ascii="Times New Roman" w:hAnsi="Times New Roman" w:cs="Times New Roman"/>
          <w:szCs w:val="24"/>
        </w:rPr>
        <w:t>懺</w:t>
      </w:r>
      <w:proofErr w:type="gramEnd"/>
      <w:r w:rsidR="0073666A" w:rsidRPr="008265F0">
        <w:rPr>
          <w:rFonts w:ascii="Times New Roman" w:hAnsi="Times New Roman" w:cs="Times New Roman"/>
          <w:szCs w:val="24"/>
        </w:rPr>
        <w:t>」字，懺悔自己所造宿業，</w:t>
      </w:r>
      <w:proofErr w:type="gramStart"/>
      <w:r w:rsidR="0073666A" w:rsidRPr="008265F0">
        <w:rPr>
          <w:rFonts w:ascii="Times New Roman" w:hAnsi="Times New Roman" w:cs="Times New Roman"/>
          <w:szCs w:val="24"/>
        </w:rPr>
        <w:t>蠲</w:t>
      </w:r>
      <w:proofErr w:type="gramEnd"/>
      <w:r w:rsidR="0073666A" w:rsidRPr="008265F0">
        <w:rPr>
          <w:rFonts w:ascii="Times New Roman" w:hAnsi="Times New Roman" w:cs="Times New Roman"/>
          <w:szCs w:val="24"/>
        </w:rPr>
        <w:t>除往昔之罪；佛門中，言</w:t>
      </w:r>
      <w:proofErr w:type="gramStart"/>
      <w:r w:rsidR="0073666A" w:rsidRPr="008265F0">
        <w:rPr>
          <w:rFonts w:ascii="Times New Roman" w:hAnsi="Times New Roman" w:cs="Times New Roman"/>
          <w:szCs w:val="24"/>
        </w:rPr>
        <w:t>懺</w:t>
      </w:r>
      <w:proofErr w:type="gramEnd"/>
      <w:r w:rsidR="0073666A" w:rsidRPr="008265F0">
        <w:rPr>
          <w:rFonts w:ascii="Times New Roman" w:hAnsi="Times New Roman" w:cs="Times New Roman"/>
          <w:szCs w:val="24"/>
        </w:rPr>
        <w:t>「罪</w:t>
      </w:r>
      <w:proofErr w:type="gramStart"/>
      <w:r w:rsidR="0073666A" w:rsidRPr="008265F0">
        <w:rPr>
          <w:rFonts w:ascii="Times New Roman" w:hAnsi="Times New Roman" w:cs="Times New Roman"/>
          <w:szCs w:val="24"/>
        </w:rPr>
        <w:t>從心起將</w:t>
      </w:r>
      <w:proofErr w:type="gramEnd"/>
      <w:r w:rsidR="0073666A" w:rsidRPr="008265F0">
        <w:rPr>
          <w:rFonts w:ascii="Times New Roman" w:hAnsi="Times New Roman" w:cs="Times New Roman"/>
          <w:szCs w:val="24"/>
        </w:rPr>
        <w:t>心</w:t>
      </w:r>
      <w:proofErr w:type="gramStart"/>
      <w:r w:rsidR="0073666A" w:rsidRPr="008265F0">
        <w:rPr>
          <w:rFonts w:ascii="Times New Roman" w:hAnsi="Times New Roman" w:cs="Times New Roman"/>
          <w:szCs w:val="24"/>
        </w:rPr>
        <w:t>懺</w:t>
      </w:r>
      <w:proofErr w:type="gramEnd"/>
      <w:r w:rsidR="0073666A" w:rsidRPr="008265F0">
        <w:rPr>
          <w:rFonts w:ascii="Times New Roman" w:hAnsi="Times New Roman" w:cs="Times New Roman"/>
          <w:szCs w:val="24"/>
        </w:rPr>
        <w:t>，</w:t>
      </w:r>
      <w:proofErr w:type="gramStart"/>
      <w:r w:rsidR="0073666A" w:rsidRPr="008265F0">
        <w:rPr>
          <w:rFonts w:ascii="Times New Roman" w:hAnsi="Times New Roman" w:cs="Times New Roman"/>
          <w:szCs w:val="24"/>
        </w:rPr>
        <w:t>心若滅時罪亦亡</w:t>
      </w:r>
      <w:proofErr w:type="gramEnd"/>
      <w:r w:rsidR="0073666A" w:rsidRPr="008265F0">
        <w:rPr>
          <w:rFonts w:ascii="Times New Roman" w:hAnsi="Times New Roman" w:cs="Times New Roman"/>
          <w:szCs w:val="24"/>
        </w:rPr>
        <w:t>」。當人們的心中懺悔清淨之後，</w:t>
      </w:r>
      <w:proofErr w:type="gramStart"/>
      <w:r w:rsidR="0073666A" w:rsidRPr="008265F0">
        <w:rPr>
          <w:rFonts w:ascii="Times New Roman" w:hAnsi="Times New Roman" w:cs="Times New Roman"/>
          <w:szCs w:val="24"/>
        </w:rPr>
        <w:t>則蒙塵已</w:t>
      </w:r>
      <w:proofErr w:type="gramEnd"/>
      <w:r w:rsidR="0073666A" w:rsidRPr="008265F0">
        <w:rPr>
          <w:rFonts w:ascii="Times New Roman" w:hAnsi="Times New Roman" w:cs="Times New Roman"/>
          <w:szCs w:val="24"/>
        </w:rPr>
        <w:t>久的智慧自然顯現；懺悔之衣最為莊嚴，這部《大悲懺法》誠如悟明法師所言，亦是往生</w:t>
      </w:r>
      <w:proofErr w:type="gramStart"/>
      <w:r w:rsidR="0073666A" w:rsidRPr="008265F0">
        <w:rPr>
          <w:rFonts w:ascii="Times New Roman" w:hAnsi="Times New Roman" w:cs="Times New Roman"/>
          <w:szCs w:val="24"/>
        </w:rPr>
        <w:t>之淨因</w:t>
      </w:r>
      <w:proofErr w:type="gramEnd"/>
      <w:r w:rsidR="0073666A" w:rsidRPr="008265F0">
        <w:rPr>
          <w:rFonts w:ascii="Times New Roman" w:hAnsi="Times New Roman" w:cs="Times New Roman"/>
          <w:szCs w:val="24"/>
        </w:rPr>
        <w:t>。故而，悟明法師來</w:t>
      </w:r>
      <w:proofErr w:type="gramStart"/>
      <w:r w:rsidR="0073666A" w:rsidRPr="008265F0">
        <w:rPr>
          <w:rFonts w:ascii="Times New Roman" w:hAnsi="Times New Roman" w:cs="Times New Roman"/>
          <w:szCs w:val="24"/>
        </w:rPr>
        <w:t>臺</w:t>
      </w:r>
      <w:proofErr w:type="gramEnd"/>
      <w:r w:rsidR="0073666A" w:rsidRPr="008265F0">
        <w:rPr>
          <w:rFonts w:ascii="Times New Roman" w:hAnsi="Times New Roman" w:cs="Times New Roman"/>
          <w:szCs w:val="24"/>
        </w:rPr>
        <w:t>之後，深感《大悲懺法》</w:t>
      </w:r>
      <w:r w:rsidR="0073666A" w:rsidRPr="008265F0">
        <w:rPr>
          <w:rFonts w:ascii="Times New Roman" w:hAnsi="Times New Roman" w:cs="Times New Roman"/>
          <w:szCs w:val="24"/>
        </w:rPr>
        <w:lastRenderedPageBreak/>
        <w:t>少有人弘揚；</w:t>
      </w:r>
      <w:proofErr w:type="gramStart"/>
      <w:r w:rsidR="0073666A" w:rsidRPr="008265F0">
        <w:rPr>
          <w:rFonts w:ascii="Times New Roman" w:hAnsi="Times New Roman" w:cs="Times New Roman"/>
          <w:szCs w:val="24"/>
        </w:rPr>
        <w:t>於是悲</w:t>
      </w:r>
      <w:proofErr w:type="gramEnd"/>
      <w:r w:rsidR="0073666A" w:rsidRPr="008265F0">
        <w:rPr>
          <w:rFonts w:ascii="Times New Roman" w:hAnsi="Times New Roman" w:cs="Times New Roman"/>
          <w:szCs w:val="24"/>
        </w:rPr>
        <w:t>心濟世，</w:t>
      </w:r>
      <w:proofErr w:type="gramStart"/>
      <w:r w:rsidR="0073666A" w:rsidRPr="008265F0">
        <w:rPr>
          <w:rFonts w:ascii="Times New Roman" w:hAnsi="Times New Roman" w:cs="Times New Roman"/>
          <w:szCs w:val="24"/>
        </w:rPr>
        <w:t>廣傳觀音</w:t>
      </w:r>
      <w:proofErr w:type="gramEnd"/>
      <w:r w:rsidR="0073666A" w:rsidRPr="008265F0">
        <w:rPr>
          <w:rFonts w:ascii="Times New Roman" w:hAnsi="Times New Roman" w:cs="Times New Roman"/>
          <w:szCs w:val="24"/>
        </w:rPr>
        <w:t>法門，弘揚《大悲懺法》</w:t>
      </w:r>
      <w:proofErr w:type="gramStart"/>
      <w:r w:rsidR="0073666A" w:rsidRPr="008265F0">
        <w:rPr>
          <w:rFonts w:ascii="Times New Roman" w:hAnsi="Times New Roman" w:cs="Times New Roman"/>
          <w:szCs w:val="24"/>
        </w:rPr>
        <w:t>不</w:t>
      </w:r>
      <w:proofErr w:type="gramEnd"/>
      <w:r w:rsidR="0073666A" w:rsidRPr="008265F0">
        <w:rPr>
          <w:rFonts w:ascii="Times New Roman" w:hAnsi="Times New Roman" w:cs="Times New Roman"/>
          <w:szCs w:val="24"/>
        </w:rPr>
        <w:t>餘遺力。</w:t>
      </w:r>
    </w:p>
    <w:p w14:paraId="61ABBE82" w14:textId="77777777" w:rsidR="0073666A" w:rsidRPr="008265F0" w:rsidRDefault="0073666A" w:rsidP="00683BCB">
      <w:pPr>
        <w:adjustRightInd w:val="0"/>
        <w:jc w:val="both"/>
        <w:rPr>
          <w:rFonts w:ascii="Times New Roman" w:hAnsi="Times New Roman" w:cs="Times New Roman"/>
          <w:szCs w:val="24"/>
        </w:rPr>
      </w:pPr>
    </w:p>
    <w:p w14:paraId="3362BAD3" w14:textId="637CB4B1" w:rsidR="0073666A" w:rsidRPr="008265F0"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組織大悲</w:t>
      </w:r>
      <w:proofErr w:type="gramStart"/>
      <w:r w:rsidRPr="008265F0">
        <w:rPr>
          <w:rFonts w:ascii="Times New Roman" w:eastAsia="標楷體" w:hAnsi="Times New Roman" w:cs="Times New Roman"/>
          <w:szCs w:val="24"/>
        </w:rPr>
        <w:t>懺</w:t>
      </w:r>
      <w:proofErr w:type="gramEnd"/>
      <w:r w:rsidRPr="008265F0">
        <w:rPr>
          <w:rFonts w:ascii="Times New Roman" w:eastAsia="標楷體" w:hAnsi="Times New Roman" w:cs="Times New Roman"/>
          <w:szCs w:val="24"/>
        </w:rPr>
        <w:t>法會，每月舉行禮</w:t>
      </w:r>
      <w:proofErr w:type="gramStart"/>
      <w:r w:rsidRPr="008265F0">
        <w:rPr>
          <w:rFonts w:ascii="Times New Roman" w:eastAsia="標楷體" w:hAnsi="Times New Roman" w:cs="Times New Roman"/>
          <w:szCs w:val="24"/>
        </w:rPr>
        <w:t>懺</w:t>
      </w:r>
      <w:proofErr w:type="gramEnd"/>
      <w:r w:rsidRPr="008265F0">
        <w:rPr>
          <w:rFonts w:ascii="Times New Roman" w:eastAsia="標楷體" w:hAnsi="Times New Roman" w:cs="Times New Roman"/>
          <w:szCs w:val="24"/>
        </w:rPr>
        <w:t>一天，促請</w:t>
      </w:r>
      <w:proofErr w:type="gramStart"/>
      <w:r w:rsidRPr="008265F0">
        <w:rPr>
          <w:rFonts w:ascii="Times New Roman" w:eastAsia="標楷體" w:hAnsi="Times New Roman" w:cs="Times New Roman"/>
          <w:szCs w:val="24"/>
        </w:rPr>
        <w:t>常住諸師及</w:t>
      </w:r>
      <w:proofErr w:type="gramEnd"/>
      <w:r w:rsidRPr="008265F0">
        <w:rPr>
          <w:rFonts w:ascii="Times New Roman" w:eastAsia="標楷體" w:hAnsi="Times New Roman" w:cs="Times New Roman"/>
          <w:szCs w:val="24"/>
        </w:rPr>
        <w:t>信眾們同修。最初參加者僅有數十人，但是兩年後即增加至是四五百人矣！後來影響所及，按月禮拜大悲</w:t>
      </w:r>
      <w:proofErr w:type="gramStart"/>
      <w:r w:rsidRPr="008265F0">
        <w:rPr>
          <w:rFonts w:ascii="Times New Roman" w:eastAsia="標楷體" w:hAnsi="Times New Roman" w:cs="Times New Roman"/>
          <w:szCs w:val="24"/>
        </w:rPr>
        <w:t>懺</w:t>
      </w:r>
      <w:proofErr w:type="gramEnd"/>
      <w:r w:rsidRPr="008265F0">
        <w:rPr>
          <w:rFonts w:ascii="Times New Roman" w:eastAsia="標楷體" w:hAnsi="Times New Roman" w:cs="Times New Roman"/>
          <w:szCs w:val="24"/>
        </w:rPr>
        <w:t>之寺廟計有海明寺、西雲寺、慈德寺、臨濟寺、松山寺、</w:t>
      </w:r>
      <w:proofErr w:type="gramStart"/>
      <w:r w:rsidRPr="008265F0">
        <w:rPr>
          <w:rFonts w:ascii="Times New Roman" w:eastAsia="標楷體" w:hAnsi="Times New Roman" w:cs="Times New Roman"/>
          <w:szCs w:val="24"/>
        </w:rPr>
        <w:t>慧濟寺</w:t>
      </w:r>
      <w:proofErr w:type="gramEnd"/>
      <w:r w:rsidRPr="008265F0">
        <w:rPr>
          <w:rFonts w:ascii="Times New Roman" w:eastAsia="標楷體" w:hAnsi="Times New Roman" w:cs="Times New Roman"/>
          <w:szCs w:val="24"/>
        </w:rPr>
        <w:t>、承天寺、</w:t>
      </w:r>
      <w:proofErr w:type="gramStart"/>
      <w:r w:rsidRPr="008265F0">
        <w:rPr>
          <w:rFonts w:ascii="Times New Roman" w:eastAsia="標楷體" w:hAnsi="Times New Roman" w:cs="Times New Roman"/>
          <w:szCs w:val="24"/>
        </w:rPr>
        <w:t>永平寺等</w:t>
      </w:r>
      <w:proofErr w:type="gramEnd"/>
      <w:r w:rsidRPr="008265F0">
        <w:rPr>
          <w:rFonts w:ascii="Times New Roman" w:eastAsia="標楷體" w:hAnsi="Times New Roman" w:cs="Times New Roman"/>
          <w:szCs w:val="24"/>
        </w:rPr>
        <w:t>處。</w:t>
      </w:r>
      <w:r w:rsidRPr="008265F0">
        <w:rPr>
          <w:rStyle w:val="a9"/>
          <w:rFonts w:ascii="Times New Roman" w:eastAsia="標楷體" w:hAnsi="Times New Roman"/>
          <w:szCs w:val="24"/>
        </w:rPr>
        <w:footnoteReference w:id="167"/>
      </w:r>
    </w:p>
    <w:p w14:paraId="6DA5F5F5" w14:textId="77777777" w:rsidR="0073666A" w:rsidRPr="008265F0" w:rsidRDefault="0073666A" w:rsidP="00683BCB">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p>
    <w:p w14:paraId="12D9B8E2" w14:textId="77777777" w:rsidR="0073666A" w:rsidRPr="008265F0" w:rsidRDefault="0073666A" w:rsidP="00683BCB">
      <w:pPr>
        <w:adjustRightInd w:val="0"/>
        <w:jc w:val="both"/>
        <w:rPr>
          <w:rFonts w:ascii="Times New Roman" w:hAnsi="Times New Roman" w:cs="Times New Roman"/>
          <w:szCs w:val="24"/>
        </w:rPr>
      </w:pPr>
      <w:r w:rsidRPr="008265F0">
        <w:rPr>
          <w:rFonts w:ascii="Times New Roman" w:hAnsi="Times New Roman" w:cs="Times New Roman"/>
          <w:szCs w:val="24"/>
        </w:rPr>
        <w:t>悟明法師推廣《大悲懺法》不可思量，影響</w:t>
      </w:r>
      <w:proofErr w:type="gramStart"/>
      <w:r w:rsidRPr="008265F0">
        <w:rPr>
          <w:rFonts w:ascii="Times New Roman" w:hAnsi="Times New Roman" w:cs="Times New Roman"/>
          <w:szCs w:val="24"/>
        </w:rPr>
        <w:t>所及甚廣</w:t>
      </w:r>
      <w:proofErr w:type="gramEnd"/>
      <w:r w:rsidRPr="008265F0">
        <w:rPr>
          <w:rFonts w:ascii="Times New Roman" w:hAnsi="Times New Roman" w:cs="Times New Roman"/>
          <w:szCs w:val="24"/>
        </w:rPr>
        <w:t>。起初，是在臺北市十</w:t>
      </w:r>
      <w:proofErr w:type="gramStart"/>
      <w:r w:rsidRPr="008265F0">
        <w:rPr>
          <w:rFonts w:ascii="Times New Roman" w:hAnsi="Times New Roman" w:cs="Times New Roman"/>
          <w:szCs w:val="24"/>
        </w:rPr>
        <w:t>普寺任監</w:t>
      </w:r>
      <w:proofErr w:type="gramEnd"/>
      <w:r w:rsidRPr="008265F0">
        <w:rPr>
          <w:rFonts w:ascii="Times New Roman" w:hAnsi="Times New Roman" w:cs="Times New Roman"/>
          <w:szCs w:val="24"/>
        </w:rPr>
        <w:t>院之際，開始推廣；而後，是在觀音山凌雲禪寺繼續帶領大眾共修，後來的護國大悲院和海明禪寺亦然。有關於《大悲懺法》的</w:t>
      </w:r>
      <w:proofErr w:type="gramStart"/>
      <w:r w:rsidRPr="008265F0">
        <w:rPr>
          <w:rFonts w:ascii="Times New Roman" w:hAnsi="Times New Roman" w:cs="Times New Roman"/>
          <w:szCs w:val="24"/>
        </w:rPr>
        <w:t>唱誦儀軌</w:t>
      </w:r>
      <w:proofErr w:type="gramEnd"/>
      <w:r w:rsidRPr="008265F0">
        <w:rPr>
          <w:rFonts w:ascii="Times New Roman" w:hAnsi="Times New Roman" w:cs="Times New Roman"/>
          <w:szCs w:val="24"/>
        </w:rPr>
        <w:t>，早期皆由悟明法師親自帶領教導，</w:t>
      </w:r>
      <w:proofErr w:type="gramStart"/>
      <w:r w:rsidRPr="008265F0">
        <w:rPr>
          <w:rFonts w:ascii="Times New Roman" w:hAnsi="Times New Roman" w:cs="Times New Roman"/>
          <w:szCs w:val="24"/>
        </w:rPr>
        <w:t>而其唱誦</w:t>
      </w:r>
      <w:proofErr w:type="gramEnd"/>
      <w:r w:rsidRPr="008265F0">
        <w:rPr>
          <w:rFonts w:ascii="Times New Roman" w:hAnsi="Times New Roman" w:cs="Times New Roman"/>
          <w:szCs w:val="24"/>
        </w:rPr>
        <w:t>方法，是隸屬於「浙派」；調子較柔高低音</w:t>
      </w:r>
      <w:proofErr w:type="gramStart"/>
      <w:r w:rsidRPr="008265F0">
        <w:rPr>
          <w:rFonts w:ascii="Times New Roman" w:hAnsi="Times New Roman" w:cs="Times New Roman"/>
          <w:szCs w:val="24"/>
        </w:rPr>
        <w:t>清析</w:t>
      </w:r>
      <w:proofErr w:type="gramEnd"/>
      <w:r w:rsidRPr="008265F0">
        <w:rPr>
          <w:rFonts w:ascii="Times New Roman" w:hAnsi="Times New Roman" w:cs="Times New Roman"/>
          <w:szCs w:val="24"/>
        </w:rPr>
        <w:t>，如海浪潮水一般，轉韻柔順，故又稱之為「海潮音」。悟明法師對於</w:t>
      </w:r>
      <w:proofErr w:type="gramStart"/>
      <w:r w:rsidRPr="008265F0">
        <w:rPr>
          <w:rFonts w:ascii="Times New Roman" w:hAnsi="Times New Roman" w:cs="Times New Roman"/>
          <w:szCs w:val="24"/>
        </w:rPr>
        <w:t>梵唄甚</w:t>
      </w:r>
      <w:proofErr w:type="gramEnd"/>
      <w:r w:rsidRPr="008265F0">
        <w:rPr>
          <w:rFonts w:ascii="Times New Roman" w:hAnsi="Times New Roman" w:cs="Times New Roman"/>
          <w:szCs w:val="24"/>
        </w:rPr>
        <w:t>為重視，而今海明禪寺的《大悲懺法》薪火相傳，梵音嘹亮，</w:t>
      </w:r>
      <w:proofErr w:type="gramStart"/>
      <w:r w:rsidRPr="008265F0">
        <w:rPr>
          <w:rFonts w:ascii="Times New Roman" w:hAnsi="Times New Roman" w:cs="Times New Roman"/>
          <w:szCs w:val="24"/>
        </w:rPr>
        <w:t>法音宣流</w:t>
      </w:r>
      <w:proofErr w:type="gramEnd"/>
      <w:r w:rsidRPr="008265F0">
        <w:rPr>
          <w:rFonts w:ascii="Times New Roman" w:hAnsi="Times New Roman" w:cs="Times New Roman"/>
          <w:szCs w:val="24"/>
        </w:rPr>
        <w:t>；悟明法師深知眾生之所需，即是菩薩之所願。故而，海明禪寺於每星期日的早上四點第一支香，即是禮拜《大悲懺法》；而適逢觀音法會之際，亦有《大悲懺法》的精進七之法會，為期七天，相當的殊勝莊嚴，可謂</w:t>
      </w:r>
      <w:proofErr w:type="gramStart"/>
      <w:r w:rsidRPr="008265F0">
        <w:rPr>
          <w:rFonts w:ascii="Times New Roman" w:hAnsi="Times New Roman" w:cs="Times New Roman"/>
          <w:szCs w:val="24"/>
        </w:rPr>
        <w:t>冥</w:t>
      </w:r>
      <w:proofErr w:type="gramEnd"/>
      <w:r w:rsidRPr="008265F0">
        <w:rPr>
          <w:rFonts w:ascii="Times New Roman" w:hAnsi="Times New Roman" w:cs="Times New Roman"/>
          <w:szCs w:val="24"/>
        </w:rPr>
        <w:t>陽兩利。</w:t>
      </w:r>
    </w:p>
    <w:p w14:paraId="459679C3" w14:textId="51B7E769" w:rsidR="0073666A" w:rsidRPr="008265F0" w:rsidRDefault="00666535" w:rsidP="00265BBE">
      <w:pPr>
        <w:adjustRightInd w:val="0"/>
        <w:rPr>
          <w:rFonts w:ascii="Times New Roman" w:hAnsi="Times New Roman" w:cs="Times New Roman"/>
          <w:szCs w:val="24"/>
        </w:rPr>
      </w:pPr>
      <w:r w:rsidRPr="008265F0">
        <w:rPr>
          <w:rFonts w:ascii="Times New Roman" w:hAnsi="Times New Roman" w:cs="Times New Roman"/>
          <w:szCs w:val="24"/>
        </w:rPr>
        <w:t xml:space="preserve">　　</w:t>
      </w:r>
    </w:p>
    <w:p w14:paraId="38CA0881" w14:textId="77777777" w:rsidR="0073666A" w:rsidRPr="008265F0" w:rsidRDefault="0073666A" w:rsidP="00265BBE">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2</w:t>
      </w:r>
      <w:r w:rsidRPr="008265F0">
        <w:rPr>
          <w:rFonts w:ascii="Times New Roman" w:eastAsia="標楷體" w:hAnsi="Times New Roman" w:cs="Times New Roman"/>
          <w:b/>
          <w:szCs w:val="24"/>
        </w:rPr>
        <w:t>、海明寺的八十八句〈千手千眼大悲神咒</w:t>
      </w:r>
      <w:proofErr w:type="gramStart"/>
      <w:r w:rsidRPr="008265F0">
        <w:rPr>
          <w:rFonts w:ascii="Times New Roman" w:eastAsia="標楷體" w:hAnsi="Times New Roman" w:cs="Times New Roman"/>
          <w:b/>
          <w:szCs w:val="24"/>
        </w:rPr>
        <w:t>陀羅</w:t>
      </w:r>
      <w:proofErr w:type="gramEnd"/>
      <w:r w:rsidRPr="008265F0">
        <w:rPr>
          <w:rFonts w:ascii="Times New Roman" w:eastAsia="標楷體" w:hAnsi="Times New Roman" w:cs="Times New Roman"/>
          <w:b/>
          <w:szCs w:val="24"/>
        </w:rPr>
        <w:t>尼〉</w:t>
      </w:r>
    </w:p>
    <w:p w14:paraId="0998BC87" w14:textId="77777777" w:rsidR="00FD4DB2" w:rsidRDefault="00FD4DB2" w:rsidP="00683BCB">
      <w:pPr>
        <w:adjustRightInd w:val="0"/>
        <w:jc w:val="both"/>
        <w:rPr>
          <w:rFonts w:ascii="Times New Roman" w:hAnsi="Times New Roman" w:cs="Times New Roman"/>
          <w:szCs w:val="24"/>
        </w:rPr>
      </w:pPr>
    </w:p>
    <w:p w14:paraId="39B50E76" w14:textId="0FB0B83D" w:rsidR="0073666A" w:rsidRPr="008265F0" w:rsidRDefault="00FD4DB2" w:rsidP="00683BCB">
      <w:pPr>
        <w:adjustRightInd w:val="0"/>
        <w:jc w:val="both"/>
        <w:rPr>
          <w:rFonts w:ascii="Times New Roman" w:hAnsi="Times New Roman" w:cs="Times New Roman"/>
          <w:szCs w:val="24"/>
        </w:rPr>
      </w:pPr>
      <w:r>
        <w:rPr>
          <w:rFonts w:ascii="Times New Roman" w:hAnsi="Times New Roman" w:cs="Times New Roman" w:hint="eastAsia"/>
          <w:szCs w:val="24"/>
        </w:rPr>
        <w:t xml:space="preserve">　　</w:t>
      </w:r>
      <w:r w:rsidR="0073666A" w:rsidRPr="008265F0">
        <w:rPr>
          <w:rFonts w:ascii="Times New Roman" w:hAnsi="Times New Roman" w:cs="Times New Roman"/>
          <w:szCs w:val="24"/>
        </w:rPr>
        <w:t>〈大悲神咒〉之由來，是出於《千手千眼觀世音菩薩廣</w:t>
      </w:r>
      <w:r w:rsidR="0073666A" w:rsidRPr="008265F0">
        <w:rPr>
          <w:rFonts w:ascii="Times New Roman" w:hAnsi="Times New Roman" w:cs="Times New Roman"/>
          <w:szCs w:val="24"/>
        </w:rPr>
        <w:lastRenderedPageBreak/>
        <w:t>大圓滿無礙大悲心</w:t>
      </w:r>
      <w:proofErr w:type="gramStart"/>
      <w:r w:rsidR="0073666A" w:rsidRPr="008265F0">
        <w:rPr>
          <w:rFonts w:ascii="Times New Roman" w:hAnsi="Times New Roman" w:cs="Times New Roman"/>
          <w:szCs w:val="24"/>
        </w:rPr>
        <w:t>陀羅</w:t>
      </w:r>
      <w:proofErr w:type="gramEnd"/>
      <w:r w:rsidR="0073666A" w:rsidRPr="008265F0">
        <w:rPr>
          <w:rFonts w:ascii="Times New Roman" w:hAnsi="Times New Roman" w:cs="Times New Roman"/>
          <w:szCs w:val="24"/>
        </w:rPr>
        <w:t>尼經》，簡稱《大悲心</w:t>
      </w:r>
      <w:proofErr w:type="gramStart"/>
      <w:r w:rsidR="0073666A" w:rsidRPr="008265F0">
        <w:rPr>
          <w:rFonts w:ascii="Times New Roman" w:hAnsi="Times New Roman" w:cs="Times New Roman"/>
          <w:szCs w:val="24"/>
        </w:rPr>
        <w:t>陀羅</w:t>
      </w:r>
      <w:proofErr w:type="gramEnd"/>
      <w:r w:rsidR="0073666A" w:rsidRPr="008265F0">
        <w:rPr>
          <w:rFonts w:ascii="Times New Roman" w:hAnsi="Times New Roman" w:cs="Times New Roman"/>
          <w:szCs w:val="24"/>
        </w:rPr>
        <w:t>尼經》，俗稱《千手經》。經中記載著〈大悲神咒〉是觀世音菩薩受之於千光</w:t>
      </w:r>
      <w:proofErr w:type="gramStart"/>
      <w:r w:rsidR="0073666A" w:rsidRPr="008265F0">
        <w:rPr>
          <w:rFonts w:ascii="Times New Roman" w:hAnsi="Times New Roman" w:cs="Times New Roman"/>
          <w:szCs w:val="24"/>
        </w:rPr>
        <w:t>王靜住如來</w:t>
      </w:r>
      <w:proofErr w:type="gramEnd"/>
      <w:r w:rsidR="0073666A" w:rsidRPr="008265F0">
        <w:rPr>
          <w:rFonts w:ascii="Times New Roman" w:hAnsi="Times New Roman" w:cs="Times New Roman"/>
          <w:szCs w:val="24"/>
        </w:rPr>
        <w:t>處所聽聞，聞此咒語後，</w:t>
      </w:r>
      <w:proofErr w:type="gramStart"/>
      <w:r w:rsidR="0073666A" w:rsidRPr="008265F0">
        <w:rPr>
          <w:rFonts w:ascii="Times New Roman" w:hAnsi="Times New Roman" w:cs="Times New Roman"/>
          <w:szCs w:val="24"/>
        </w:rPr>
        <w:t>頓超</w:t>
      </w:r>
      <w:proofErr w:type="gramEnd"/>
      <w:r w:rsidR="0073666A" w:rsidRPr="008265F0">
        <w:rPr>
          <w:rFonts w:ascii="Times New Roman" w:hAnsi="Times New Roman" w:cs="Times New Roman"/>
          <w:szCs w:val="24"/>
        </w:rPr>
        <w:t>八地；進而，發願利樂有情，頓時生出千手千眼之法相。在大悲出相中，共有八十八尊觀世音菩薩之法相；而目前坊間流傳持誦的〈大悲神咒〉為八十四句，後面末四句</w:t>
      </w:r>
      <w:proofErr w:type="gramStart"/>
      <w:r w:rsidR="0073666A" w:rsidRPr="008265F0">
        <w:rPr>
          <w:rFonts w:ascii="Times New Roman" w:hAnsi="Times New Roman" w:cs="Times New Roman"/>
          <w:szCs w:val="24"/>
        </w:rPr>
        <w:t>沒有持念</w:t>
      </w:r>
      <w:proofErr w:type="gramEnd"/>
      <w:r w:rsidR="0073666A" w:rsidRPr="008265F0">
        <w:rPr>
          <w:rFonts w:ascii="Times New Roman" w:hAnsi="Times New Roman" w:cs="Times New Roman"/>
          <w:szCs w:val="24"/>
        </w:rPr>
        <w:t>。</w:t>
      </w:r>
      <w:proofErr w:type="gramStart"/>
      <w:r w:rsidR="0073666A" w:rsidRPr="008265F0">
        <w:rPr>
          <w:rFonts w:ascii="Times New Roman" w:hAnsi="Times New Roman" w:cs="Times New Roman"/>
          <w:szCs w:val="24"/>
        </w:rPr>
        <w:t>而悟明</w:t>
      </w:r>
      <w:proofErr w:type="gramEnd"/>
      <w:r w:rsidR="0073666A" w:rsidRPr="008265F0">
        <w:rPr>
          <w:rFonts w:ascii="Times New Roman" w:hAnsi="Times New Roman" w:cs="Times New Roman"/>
          <w:szCs w:val="24"/>
        </w:rPr>
        <w:t>法師經過考證之後，提倡要</w:t>
      </w:r>
      <w:bookmarkStart w:id="8" w:name="_Hlk127544975"/>
      <w:r w:rsidR="0073666A" w:rsidRPr="008265F0">
        <w:rPr>
          <w:rFonts w:ascii="Times New Roman" w:hAnsi="Times New Roman" w:cs="Times New Roman"/>
          <w:szCs w:val="24"/>
        </w:rPr>
        <w:t>持誦八十八句完整的〈大悲神咒〉</w:t>
      </w:r>
      <w:bookmarkEnd w:id="8"/>
      <w:r w:rsidR="0073666A" w:rsidRPr="008265F0">
        <w:rPr>
          <w:rFonts w:ascii="Times New Roman" w:hAnsi="Times New Roman" w:cs="Times New Roman"/>
          <w:szCs w:val="24"/>
        </w:rPr>
        <w:t>；悟明法師深感現今是民主時代，而非君王朝代。所以，應該要還原持誦八十八句之〈大悲神咒〉，如此，持咒力量會更大；故而，悟明法師大力提倡並助印八十八句之版本，讓有緣之人，可以得到利益，使其更趨圓滿。</w:t>
      </w:r>
    </w:p>
    <w:p w14:paraId="694DF00C" w14:textId="77777777" w:rsidR="00FD4DB2" w:rsidRDefault="00FD4DB2" w:rsidP="00683BCB">
      <w:pPr>
        <w:adjustRightInd w:val="0"/>
        <w:jc w:val="both"/>
        <w:rPr>
          <w:rFonts w:ascii="Times New Roman" w:hAnsi="Times New Roman" w:cs="Times New Roman"/>
          <w:szCs w:val="24"/>
        </w:rPr>
      </w:pPr>
    </w:p>
    <w:p w14:paraId="71F89749" w14:textId="43853BA5" w:rsidR="0073666A" w:rsidRPr="008265F0" w:rsidRDefault="00666535" w:rsidP="00683BCB">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〈大悲神咒〉是觀世音菩薩之悲願，</w:t>
      </w:r>
      <w:proofErr w:type="gramStart"/>
      <w:r w:rsidR="0073666A" w:rsidRPr="008265F0">
        <w:rPr>
          <w:rFonts w:ascii="Times New Roman" w:hAnsi="Times New Roman" w:cs="Times New Roman"/>
          <w:szCs w:val="24"/>
        </w:rPr>
        <w:t>欲利樂</w:t>
      </w:r>
      <w:proofErr w:type="gramEnd"/>
      <w:r w:rsidR="0073666A" w:rsidRPr="008265F0">
        <w:rPr>
          <w:rFonts w:ascii="Times New Roman" w:hAnsi="Times New Roman" w:cs="Times New Roman"/>
          <w:szCs w:val="24"/>
        </w:rPr>
        <w:t>一切有情眾生之廣大圓滿無礙大悲心之願力，</w:t>
      </w:r>
      <w:proofErr w:type="gramStart"/>
      <w:r w:rsidR="0073666A" w:rsidRPr="008265F0">
        <w:rPr>
          <w:rFonts w:ascii="Times New Roman" w:hAnsi="Times New Roman" w:cs="Times New Roman"/>
          <w:szCs w:val="24"/>
        </w:rPr>
        <w:t>此咒能除三災免</w:t>
      </w:r>
      <w:proofErr w:type="gramEnd"/>
      <w:r w:rsidR="0073666A" w:rsidRPr="008265F0">
        <w:rPr>
          <w:rFonts w:ascii="Times New Roman" w:hAnsi="Times New Roman" w:cs="Times New Roman"/>
          <w:szCs w:val="24"/>
        </w:rPr>
        <w:t>八難，遠離一切諸</w:t>
      </w:r>
      <w:proofErr w:type="gramStart"/>
      <w:r w:rsidR="0073666A" w:rsidRPr="008265F0">
        <w:rPr>
          <w:rFonts w:ascii="Times New Roman" w:hAnsi="Times New Roman" w:cs="Times New Roman"/>
          <w:szCs w:val="24"/>
        </w:rPr>
        <w:t>怖</w:t>
      </w:r>
      <w:proofErr w:type="gramEnd"/>
      <w:r w:rsidR="0073666A" w:rsidRPr="008265F0">
        <w:rPr>
          <w:rFonts w:ascii="Times New Roman" w:hAnsi="Times New Roman" w:cs="Times New Roman"/>
          <w:szCs w:val="24"/>
        </w:rPr>
        <w:t>畏；能令一切善法皆能成就，並速超聖地，此乃〈大悲神咒〉之威德力，亦是觀世音菩薩慈</w:t>
      </w:r>
      <w:proofErr w:type="gramStart"/>
      <w:r w:rsidR="0073666A" w:rsidRPr="008265F0">
        <w:rPr>
          <w:rFonts w:ascii="Times New Roman" w:hAnsi="Times New Roman" w:cs="Times New Roman"/>
          <w:szCs w:val="24"/>
        </w:rPr>
        <w:t>憫</w:t>
      </w:r>
      <w:proofErr w:type="gramEnd"/>
      <w:r w:rsidR="0073666A" w:rsidRPr="008265F0">
        <w:rPr>
          <w:rFonts w:ascii="Times New Roman" w:hAnsi="Times New Roman" w:cs="Times New Roman"/>
          <w:szCs w:val="24"/>
        </w:rPr>
        <w:t>眾生之悲願。</w:t>
      </w:r>
    </w:p>
    <w:p w14:paraId="68D0C43A" w14:textId="77777777" w:rsidR="0073666A" w:rsidRPr="008265F0" w:rsidRDefault="0073666A" w:rsidP="00683BCB">
      <w:pPr>
        <w:adjustRightInd w:val="0"/>
        <w:jc w:val="both"/>
        <w:rPr>
          <w:rFonts w:ascii="Times New Roman" w:hAnsi="Times New Roman" w:cs="Times New Roman"/>
          <w:szCs w:val="24"/>
        </w:rPr>
      </w:pPr>
    </w:p>
    <w:p w14:paraId="707B695D" w14:textId="2F4903DC" w:rsidR="0073666A" w:rsidRPr="008265F0"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南無喝</w:t>
      </w:r>
      <w:proofErr w:type="gramStart"/>
      <w:r w:rsidRPr="008265F0">
        <w:rPr>
          <w:rFonts w:ascii="Times New Roman" w:eastAsia="標楷體" w:hAnsi="Times New Roman" w:cs="Times New Roman"/>
          <w:szCs w:val="24"/>
        </w:rPr>
        <w:t>囉怛</w:t>
      </w:r>
      <w:proofErr w:type="gramEnd"/>
      <w:r w:rsidRPr="008265F0">
        <w:rPr>
          <w:rFonts w:ascii="Times New Roman" w:eastAsia="標楷體" w:hAnsi="Times New Roman" w:cs="Times New Roman"/>
          <w:szCs w:val="24"/>
        </w:rPr>
        <w:t>那</w:t>
      </w:r>
      <w:proofErr w:type="gramStart"/>
      <w:r w:rsidRPr="008265F0">
        <w:rPr>
          <w:rFonts w:ascii="Times New Roman" w:eastAsia="標楷體" w:hAnsi="Times New Roman" w:cs="Times New Roman"/>
          <w:szCs w:val="24"/>
        </w:rPr>
        <w:t>哆囉夜耶。</w:t>
      </w:r>
      <w:proofErr w:type="gramEnd"/>
      <w:r w:rsidRPr="008265F0">
        <w:rPr>
          <w:rFonts w:ascii="Times New Roman" w:eastAsia="標楷體" w:hAnsi="Times New Roman" w:cs="Times New Roman"/>
          <w:szCs w:val="24"/>
        </w:rPr>
        <w:t>南無阿</w:t>
      </w:r>
      <w:proofErr w:type="gramStart"/>
      <w:r w:rsidRPr="008265F0">
        <w:rPr>
          <w:rFonts w:ascii="Times New Roman" w:eastAsia="標楷體" w:hAnsi="Times New Roman" w:cs="Times New Roman"/>
          <w:szCs w:val="24"/>
        </w:rPr>
        <w:t>唎</w:t>
      </w:r>
      <w:proofErr w:type="gramEnd"/>
      <w:r w:rsidRPr="008265F0">
        <w:rPr>
          <w:rFonts w:ascii="Times New Roman" w:eastAsia="標楷體" w:hAnsi="Times New Roman" w:cs="Times New Roman"/>
          <w:szCs w:val="24"/>
        </w:rPr>
        <w:t>耶。婆</w:t>
      </w:r>
      <w:proofErr w:type="gramStart"/>
      <w:r w:rsidRPr="008265F0">
        <w:rPr>
          <w:rFonts w:ascii="Times New Roman" w:eastAsia="標楷體" w:hAnsi="Times New Roman" w:cs="Times New Roman"/>
          <w:szCs w:val="24"/>
        </w:rPr>
        <w:t>盧羯</w:t>
      </w:r>
      <w:proofErr w:type="gramEnd"/>
      <w:r w:rsidRPr="008265F0">
        <w:rPr>
          <w:rFonts w:ascii="Times New Roman" w:eastAsia="標楷體" w:hAnsi="Times New Roman" w:cs="Times New Roman"/>
          <w:szCs w:val="24"/>
        </w:rPr>
        <w:t>帝爍缽</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耶。菩提</w:t>
      </w:r>
      <w:proofErr w:type="gramStart"/>
      <w:r w:rsidRPr="008265F0">
        <w:rPr>
          <w:rFonts w:ascii="Times New Roman" w:eastAsia="標楷體" w:hAnsi="Times New Roman" w:cs="Times New Roman"/>
          <w:szCs w:val="24"/>
        </w:rPr>
        <w:t>薩埵婆耶。</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訶薩埵婆耶。</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訶迦</w:t>
      </w:r>
      <w:proofErr w:type="gramEnd"/>
      <w:r w:rsidRPr="008265F0">
        <w:rPr>
          <w:rFonts w:ascii="Times New Roman" w:eastAsia="標楷體" w:hAnsi="Times New Roman" w:cs="Times New Roman"/>
          <w:szCs w:val="24"/>
        </w:rPr>
        <w:t>盧尼</w:t>
      </w:r>
      <w:proofErr w:type="gramStart"/>
      <w:r w:rsidRPr="008265F0">
        <w:rPr>
          <w:rFonts w:ascii="Times New Roman" w:eastAsia="標楷體" w:hAnsi="Times New Roman" w:cs="Times New Roman"/>
          <w:szCs w:val="24"/>
        </w:rPr>
        <w:t>迦</w:t>
      </w:r>
      <w:proofErr w:type="gramEnd"/>
      <w:r w:rsidRPr="008265F0">
        <w:rPr>
          <w:rFonts w:ascii="Times New Roman" w:eastAsia="標楷體" w:hAnsi="Times New Roman" w:cs="Times New Roman"/>
          <w:szCs w:val="24"/>
        </w:rPr>
        <w:t>耶。</w:t>
      </w:r>
      <w:proofErr w:type="gramStart"/>
      <w:r w:rsidRPr="008265F0">
        <w:rPr>
          <w:rFonts w:ascii="Times New Roman" w:eastAsia="標楷體" w:hAnsi="Times New Roman" w:cs="Times New Roman"/>
          <w:szCs w:val="24"/>
        </w:rPr>
        <w:t>唵</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薩皤囉</w:t>
      </w:r>
      <w:proofErr w:type="gramEnd"/>
      <w:r w:rsidRPr="008265F0">
        <w:rPr>
          <w:rFonts w:ascii="Times New Roman" w:eastAsia="標楷體" w:hAnsi="Times New Roman" w:cs="Times New Roman"/>
          <w:szCs w:val="24"/>
        </w:rPr>
        <w:t>罰</w:t>
      </w:r>
      <w:proofErr w:type="gramStart"/>
      <w:r w:rsidRPr="008265F0">
        <w:rPr>
          <w:rFonts w:ascii="Times New Roman" w:eastAsia="標楷體" w:hAnsi="Times New Roman" w:cs="Times New Roman"/>
          <w:szCs w:val="24"/>
        </w:rPr>
        <w:t>曳</w:t>
      </w:r>
      <w:proofErr w:type="gramEnd"/>
      <w:r w:rsidRPr="008265F0">
        <w:rPr>
          <w:rFonts w:ascii="Times New Roman" w:eastAsia="標楷體" w:hAnsi="Times New Roman" w:cs="Times New Roman"/>
          <w:szCs w:val="24"/>
        </w:rPr>
        <w:t>。數</w:t>
      </w:r>
      <w:proofErr w:type="gramStart"/>
      <w:r w:rsidRPr="008265F0">
        <w:rPr>
          <w:rFonts w:ascii="Times New Roman" w:eastAsia="標楷體" w:hAnsi="Times New Roman" w:cs="Times New Roman"/>
          <w:szCs w:val="24"/>
        </w:rPr>
        <w:t>怛</w:t>
      </w:r>
      <w:proofErr w:type="gramEnd"/>
      <w:r w:rsidRPr="008265F0">
        <w:rPr>
          <w:rFonts w:ascii="Times New Roman" w:eastAsia="標楷體" w:hAnsi="Times New Roman" w:cs="Times New Roman"/>
          <w:szCs w:val="24"/>
        </w:rPr>
        <w:t>那</w:t>
      </w:r>
      <w:proofErr w:type="gramStart"/>
      <w:r w:rsidRPr="008265F0">
        <w:rPr>
          <w:rFonts w:ascii="Times New Roman" w:eastAsia="標楷體" w:hAnsi="Times New Roman" w:cs="Times New Roman"/>
          <w:szCs w:val="24"/>
        </w:rPr>
        <w:t>怛</w:t>
      </w:r>
      <w:proofErr w:type="gramEnd"/>
      <w:r w:rsidRPr="008265F0">
        <w:rPr>
          <w:rFonts w:ascii="Times New Roman" w:eastAsia="標楷體" w:hAnsi="Times New Roman" w:cs="Times New Roman"/>
          <w:szCs w:val="24"/>
        </w:rPr>
        <w:t>寫。南無</w:t>
      </w:r>
      <w:proofErr w:type="gramStart"/>
      <w:r w:rsidRPr="008265F0">
        <w:rPr>
          <w:rFonts w:ascii="Times New Roman" w:eastAsia="標楷體" w:hAnsi="Times New Roman" w:cs="Times New Roman"/>
          <w:szCs w:val="24"/>
        </w:rPr>
        <w:t>悉</w:t>
      </w:r>
      <w:proofErr w:type="gramEnd"/>
      <w:r w:rsidRPr="008265F0">
        <w:rPr>
          <w:rFonts w:ascii="Times New Roman" w:eastAsia="標楷體" w:hAnsi="Times New Roman" w:cs="Times New Roman"/>
          <w:szCs w:val="24"/>
        </w:rPr>
        <w:t>吉利</w:t>
      </w:r>
      <w:proofErr w:type="gramStart"/>
      <w:r w:rsidRPr="008265F0">
        <w:rPr>
          <w:rFonts w:ascii="Times New Roman" w:eastAsia="標楷體" w:hAnsi="Times New Roman" w:cs="Times New Roman"/>
          <w:szCs w:val="24"/>
        </w:rPr>
        <w:t>埵伊蒙阿唎</w:t>
      </w:r>
      <w:proofErr w:type="gramEnd"/>
      <w:r w:rsidRPr="008265F0">
        <w:rPr>
          <w:rFonts w:ascii="Times New Roman" w:eastAsia="標楷體" w:hAnsi="Times New Roman" w:cs="Times New Roman"/>
          <w:szCs w:val="24"/>
        </w:rPr>
        <w:t>耶。婆盧吉帝室佛</w:t>
      </w:r>
      <w:proofErr w:type="gramStart"/>
      <w:r w:rsidRPr="008265F0">
        <w:rPr>
          <w:rFonts w:ascii="Times New Roman" w:eastAsia="標楷體" w:hAnsi="Times New Roman" w:cs="Times New Roman"/>
          <w:szCs w:val="24"/>
        </w:rPr>
        <w:t>囉楞馱婆</w:t>
      </w:r>
      <w:proofErr w:type="gramEnd"/>
      <w:r w:rsidRPr="008265F0">
        <w:rPr>
          <w:rFonts w:ascii="Times New Roman" w:eastAsia="標楷體" w:hAnsi="Times New Roman" w:cs="Times New Roman"/>
          <w:szCs w:val="24"/>
        </w:rPr>
        <w:t>。南無那</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謹</w:t>
      </w:r>
      <w:proofErr w:type="gramStart"/>
      <w:r w:rsidRPr="008265F0">
        <w:rPr>
          <w:rFonts w:ascii="Times New Roman" w:eastAsia="標楷體" w:hAnsi="Times New Roman" w:cs="Times New Roman"/>
          <w:szCs w:val="24"/>
        </w:rPr>
        <w:t>墀</w:t>
      </w:r>
      <w:proofErr w:type="gramEnd"/>
      <w:r w:rsidRPr="008265F0">
        <w:rPr>
          <w:rFonts w:ascii="Times New Roman" w:eastAsia="標楷體" w:hAnsi="Times New Roman" w:cs="Times New Roman"/>
          <w:szCs w:val="24"/>
        </w:rPr>
        <w:t>。醯</w:t>
      </w:r>
      <w:proofErr w:type="gramStart"/>
      <w:r w:rsidRPr="008265F0">
        <w:rPr>
          <w:rFonts w:ascii="Times New Roman" w:eastAsia="標楷體" w:hAnsi="Times New Roman" w:cs="Times New Roman"/>
          <w:szCs w:val="24"/>
        </w:rPr>
        <w:t>唎</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訶皤哆</w:t>
      </w:r>
      <w:proofErr w:type="gramEnd"/>
      <w:r w:rsidRPr="008265F0">
        <w:rPr>
          <w:rFonts w:ascii="Times New Roman" w:eastAsia="標楷體" w:hAnsi="Times New Roman" w:cs="Times New Roman"/>
          <w:szCs w:val="24"/>
        </w:rPr>
        <w:t>沙</w:t>
      </w:r>
      <w:proofErr w:type="gramStart"/>
      <w:r w:rsidRPr="008265F0">
        <w:rPr>
          <w:rFonts w:ascii="Times New Roman" w:eastAsia="標楷體" w:hAnsi="Times New Roman" w:cs="Times New Roman"/>
          <w:szCs w:val="24"/>
        </w:rPr>
        <w:t>咩</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薩婆阿他豆輸朋。阿逝孕</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薩</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薩哆那摩婆</w:t>
      </w:r>
      <w:proofErr w:type="gramEnd"/>
      <w:r w:rsidRPr="008265F0">
        <w:rPr>
          <w:rFonts w:ascii="Times New Roman" w:eastAsia="標楷體" w:hAnsi="Times New Roman" w:cs="Times New Roman"/>
          <w:szCs w:val="24"/>
        </w:rPr>
        <w:t>薩多那摩婆</w:t>
      </w:r>
      <w:proofErr w:type="gramStart"/>
      <w:r w:rsidRPr="008265F0">
        <w:rPr>
          <w:rFonts w:ascii="Times New Roman" w:eastAsia="標楷體" w:hAnsi="Times New Roman" w:cs="Times New Roman"/>
          <w:szCs w:val="24"/>
        </w:rPr>
        <w:t>伽</w:t>
      </w:r>
      <w:proofErr w:type="gramEnd"/>
      <w:r w:rsidRPr="008265F0">
        <w:rPr>
          <w:rFonts w:ascii="Times New Roman" w:eastAsia="標楷體" w:hAnsi="Times New Roman" w:cs="Times New Roman"/>
          <w:szCs w:val="24"/>
        </w:rPr>
        <w:t>。摩罰</w:t>
      </w:r>
      <w:proofErr w:type="gramStart"/>
      <w:r w:rsidRPr="008265F0">
        <w:rPr>
          <w:rFonts w:ascii="Times New Roman" w:eastAsia="標楷體" w:hAnsi="Times New Roman" w:cs="Times New Roman"/>
          <w:szCs w:val="24"/>
        </w:rPr>
        <w:t>特</w:t>
      </w:r>
      <w:proofErr w:type="gramEnd"/>
      <w:r w:rsidRPr="008265F0">
        <w:rPr>
          <w:rFonts w:ascii="Times New Roman" w:eastAsia="標楷體" w:hAnsi="Times New Roman" w:cs="Times New Roman"/>
          <w:szCs w:val="24"/>
        </w:rPr>
        <w:t>豆。</w:t>
      </w:r>
      <w:proofErr w:type="gramStart"/>
      <w:r w:rsidRPr="008265F0">
        <w:rPr>
          <w:rFonts w:ascii="Times New Roman" w:eastAsia="標楷體" w:hAnsi="Times New Roman" w:cs="Times New Roman"/>
          <w:szCs w:val="24"/>
        </w:rPr>
        <w:t>怛</w:t>
      </w:r>
      <w:proofErr w:type="gramEnd"/>
      <w:r w:rsidRPr="008265F0">
        <w:rPr>
          <w:rFonts w:ascii="Times New Roman" w:eastAsia="標楷體" w:hAnsi="Times New Roman" w:cs="Times New Roman"/>
          <w:szCs w:val="24"/>
        </w:rPr>
        <w:t>侄他。</w:t>
      </w:r>
      <w:proofErr w:type="gramStart"/>
      <w:r w:rsidRPr="008265F0">
        <w:rPr>
          <w:rFonts w:ascii="Times New Roman" w:eastAsia="標楷體" w:hAnsi="Times New Roman" w:cs="Times New Roman"/>
          <w:szCs w:val="24"/>
        </w:rPr>
        <w:t>唵</w:t>
      </w:r>
      <w:proofErr w:type="gramEnd"/>
      <w:r w:rsidRPr="008265F0">
        <w:rPr>
          <w:rFonts w:ascii="Times New Roman" w:eastAsia="標楷體" w:hAnsi="Times New Roman" w:cs="Times New Roman"/>
          <w:szCs w:val="24"/>
        </w:rPr>
        <w:t>阿婆</w:t>
      </w:r>
      <w:proofErr w:type="gramStart"/>
      <w:r w:rsidRPr="008265F0">
        <w:rPr>
          <w:rFonts w:ascii="Times New Roman" w:eastAsia="標楷體" w:hAnsi="Times New Roman" w:cs="Times New Roman"/>
          <w:szCs w:val="24"/>
        </w:rPr>
        <w:t>盧醯</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盧迦</w:t>
      </w:r>
      <w:proofErr w:type="gramEnd"/>
      <w:r w:rsidRPr="008265F0">
        <w:rPr>
          <w:rFonts w:ascii="Times New Roman" w:eastAsia="標楷體" w:hAnsi="Times New Roman" w:cs="Times New Roman"/>
          <w:szCs w:val="24"/>
        </w:rPr>
        <w:t>帝。</w:t>
      </w:r>
      <w:proofErr w:type="gramStart"/>
      <w:r w:rsidRPr="008265F0">
        <w:rPr>
          <w:rFonts w:ascii="Times New Roman" w:eastAsia="標楷體" w:hAnsi="Times New Roman" w:cs="Times New Roman"/>
          <w:szCs w:val="24"/>
        </w:rPr>
        <w:t>迦</w:t>
      </w:r>
      <w:proofErr w:type="gramEnd"/>
      <w:r w:rsidRPr="008265F0">
        <w:rPr>
          <w:rFonts w:ascii="Times New Roman" w:eastAsia="標楷體" w:hAnsi="Times New Roman" w:cs="Times New Roman"/>
          <w:szCs w:val="24"/>
        </w:rPr>
        <w:t>羅帝。夷醯</w:t>
      </w:r>
      <w:proofErr w:type="gramStart"/>
      <w:r w:rsidRPr="008265F0">
        <w:rPr>
          <w:rFonts w:ascii="Times New Roman" w:eastAsia="標楷體" w:hAnsi="Times New Roman" w:cs="Times New Roman"/>
          <w:szCs w:val="24"/>
        </w:rPr>
        <w:t>唎</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菩提</w:t>
      </w:r>
      <w:proofErr w:type="gramStart"/>
      <w:r w:rsidRPr="008265F0">
        <w:rPr>
          <w:rFonts w:ascii="Times New Roman" w:eastAsia="標楷體" w:hAnsi="Times New Roman" w:cs="Times New Roman"/>
          <w:szCs w:val="24"/>
        </w:rPr>
        <w:t>薩埵</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薩</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薩</w:t>
      </w:r>
      <w:proofErr w:type="gramEnd"/>
      <w:r w:rsidRPr="008265F0">
        <w:rPr>
          <w:rFonts w:ascii="Times New Roman" w:eastAsia="標楷體" w:hAnsi="Times New Roman" w:cs="Times New Roman"/>
          <w:szCs w:val="24"/>
        </w:rPr>
        <w:t>婆。摩</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醯摩醯唎馱孕</w:t>
      </w:r>
      <w:proofErr w:type="gramEnd"/>
      <w:r w:rsidRPr="008265F0">
        <w:rPr>
          <w:rFonts w:ascii="Times New Roman" w:eastAsia="標楷體" w:hAnsi="Times New Roman" w:cs="Times New Roman"/>
          <w:szCs w:val="24"/>
        </w:rPr>
        <w:t>。俱</w:t>
      </w:r>
      <w:proofErr w:type="gramStart"/>
      <w:r w:rsidRPr="008265F0">
        <w:rPr>
          <w:rFonts w:ascii="Times New Roman" w:eastAsia="標楷體" w:hAnsi="Times New Roman" w:cs="Times New Roman"/>
          <w:szCs w:val="24"/>
        </w:rPr>
        <w:t>盧</w:t>
      </w:r>
      <w:proofErr w:type="gramEnd"/>
      <w:r w:rsidRPr="008265F0">
        <w:rPr>
          <w:rFonts w:ascii="Times New Roman" w:eastAsia="標楷體" w:hAnsi="Times New Roman" w:cs="Times New Roman"/>
          <w:szCs w:val="24"/>
        </w:rPr>
        <w:t>俱</w:t>
      </w:r>
      <w:proofErr w:type="gramStart"/>
      <w:r w:rsidRPr="008265F0">
        <w:rPr>
          <w:rFonts w:ascii="Times New Roman" w:eastAsia="標楷體" w:hAnsi="Times New Roman" w:cs="Times New Roman"/>
          <w:szCs w:val="24"/>
        </w:rPr>
        <w:t>盧羯</w:t>
      </w:r>
      <w:proofErr w:type="gramEnd"/>
      <w:r w:rsidRPr="008265F0">
        <w:rPr>
          <w:rFonts w:ascii="Times New Roman" w:eastAsia="標楷體" w:hAnsi="Times New Roman" w:cs="Times New Roman"/>
          <w:szCs w:val="24"/>
        </w:rPr>
        <w:t>蒙。度盧度盧罰</w:t>
      </w:r>
      <w:proofErr w:type="gramStart"/>
      <w:r w:rsidRPr="008265F0">
        <w:rPr>
          <w:rFonts w:ascii="Times New Roman" w:eastAsia="標楷體" w:hAnsi="Times New Roman" w:cs="Times New Roman"/>
          <w:szCs w:val="24"/>
        </w:rPr>
        <w:t>闍耶帝</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罰</w:t>
      </w:r>
      <w:proofErr w:type="gramStart"/>
      <w:r w:rsidRPr="008265F0">
        <w:rPr>
          <w:rFonts w:ascii="Times New Roman" w:eastAsia="標楷體" w:hAnsi="Times New Roman" w:cs="Times New Roman"/>
          <w:szCs w:val="24"/>
        </w:rPr>
        <w:t>闍耶帝</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陀囉陀囉</w:t>
      </w:r>
      <w:proofErr w:type="gramEnd"/>
      <w:r w:rsidRPr="008265F0">
        <w:rPr>
          <w:rFonts w:ascii="Times New Roman" w:eastAsia="標楷體" w:hAnsi="Times New Roman" w:cs="Times New Roman"/>
          <w:szCs w:val="24"/>
        </w:rPr>
        <w:t>。</w:t>
      </w:r>
      <w:r w:rsidRPr="008265F0">
        <w:rPr>
          <w:rFonts w:ascii="Times New Roman" w:eastAsia="標楷體" w:hAnsi="Times New Roman" w:cs="Times New Roman"/>
          <w:szCs w:val="24"/>
        </w:rPr>
        <w:lastRenderedPageBreak/>
        <w:t>地</w:t>
      </w:r>
      <w:proofErr w:type="gramStart"/>
      <w:r w:rsidRPr="008265F0">
        <w:rPr>
          <w:rFonts w:ascii="Times New Roman" w:eastAsia="標楷體" w:hAnsi="Times New Roman" w:cs="Times New Roman"/>
          <w:szCs w:val="24"/>
        </w:rPr>
        <w:t>唎</w:t>
      </w:r>
      <w:proofErr w:type="gramEnd"/>
      <w:r w:rsidRPr="008265F0">
        <w:rPr>
          <w:rFonts w:ascii="Times New Roman" w:eastAsia="標楷體" w:hAnsi="Times New Roman" w:cs="Times New Roman"/>
          <w:szCs w:val="24"/>
        </w:rPr>
        <w:t>尼。室佛</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耶。遮</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遮</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。麼</w:t>
      </w:r>
      <w:proofErr w:type="gramStart"/>
      <w:r w:rsidRPr="008265F0">
        <w:rPr>
          <w:rFonts w:ascii="Times New Roman" w:eastAsia="標楷體" w:hAnsi="Times New Roman" w:cs="Times New Roman"/>
          <w:szCs w:val="24"/>
        </w:rPr>
        <w:t>麼</w:t>
      </w:r>
      <w:proofErr w:type="gramEnd"/>
      <w:r w:rsidRPr="008265F0">
        <w:rPr>
          <w:rFonts w:ascii="Times New Roman" w:eastAsia="標楷體" w:hAnsi="Times New Roman" w:cs="Times New Roman"/>
          <w:szCs w:val="24"/>
        </w:rPr>
        <w:t>罰摩</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。穆帝</w:t>
      </w:r>
      <w:proofErr w:type="gramStart"/>
      <w:r w:rsidRPr="008265F0">
        <w:rPr>
          <w:rFonts w:ascii="Times New Roman" w:eastAsia="標楷體" w:hAnsi="Times New Roman" w:cs="Times New Roman"/>
          <w:szCs w:val="24"/>
        </w:rPr>
        <w:t>隸</w:t>
      </w:r>
      <w:proofErr w:type="gramEnd"/>
      <w:r w:rsidRPr="008265F0">
        <w:rPr>
          <w:rFonts w:ascii="Times New Roman" w:eastAsia="標楷體" w:hAnsi="Times New Roman" w:cs="Times New Roman"/>
          <w:szCs w:val="24"/>
        </w:rPr>
        <w:t>。伊醯伊</w:t>
      </w:r>
      <w:proofErr w:type="gramStart"/>
      <w:r w:rsidRPr="008265F0">
        <w:rPr>
          <w:rFonts w:ascii="Times New Roman" w:eastAsia="標楷體" w:hAnsi="Times New Roman" w:cs="Times New Roman"/>
          <w:szCs w:val="24"/>
        </w:rPr>
        <w:t>醯</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室那室那</w:t>
      </w:r>
      <w:proofErr w:type="gramEnd"/>
      <w:r w:rsidRPr="008265F0">
        <w:rPr>
          <w:rFonts w:ascii="Times New Roman" w:eastAsia="標楷體" w:hAnsi="Times New Roman" w:cs="Times New Roman"/>
          <w:szCs w:val="24"/>
        </w:rPr>
        <w:t>。阿</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嘇佛囉舍利。</w:t>
      </w:r>
      <w:proofErr w:type="gramStart"/>
      <w:r w:rsidRPr="008265F0">
        <w:rPr>
          <w:rFonts w:ascii="Times New Roman" w:eastAsia="標楷體" w:hAnsi="Times New Roman" w:cs="Times New Roman"/>
          <w:szCs w:val="24"/>
        </w:rPr>
        <w:t>罰沙罰</w:t>
      </w:r>
      <w:proofErr w:type="gramEnd"/>
      <w:r w:rsidRPr="008265F0">
        <w:rPr>
          <w:rFonts w:ascii="Times New Roman" w:eastAsia="標楷體" w:hAnsi="Times New Roman" w:cs="Times New Roman"/>
          <w:szCs w:val="24"/>
        </w:rPr>
        <w:t>嘇。佛</w:t>
      </w:r>
      <w:proofErr w:type="gramStart"/>
      <w:r w:rsidRPr="008265F0">
        <w:rPr>
          <w:rFonts w:ascii="Times New Roman" w:eastAsia="標楷體" w:hAnsi="Times New Roman" w:cs="Times New Roman"/>
          <w:szCs w:val="24"/>
        </w:rPr>
        <w:t>囉舍耶。</w:t>
      </w:r>
      <w:proofErr w:type="gramEnd"/>
      <w:r w:rsidRPr="008265F0">
        <w:rPr>
          <w:rFonts w:ascii="Times New Roman" w:eastAsia="標楷體" w:hAnsi="Times New Roman" w:cs="Times New Roman"/>
          <w:szCs w:val="24"/>
        </w:rPr>
        <w:t>呼盧呼</w:t>
      </w:r>
      <w:proofErr w:type="gramStart"/>
      <w:r w:rsidRPr="008265F0">
        <w:rPr>
          <w:rFonts w:ascii="Times New Roman" w:eastAsia="標楷體" w:hAnsi="Times New Roman" w:cs="Times New Roman"/>
          <w:szCs w:val="24"/>
        </w:rPr>
        <w:t>盧</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。呼盧呼</w:t>
      </w:r>
      <w:proofErr w:type="gramStart"/>
      <w:r w:rsidRPr="008265F0">
        <w:rPr>
          <w:rFonts w:ascii="Times New Roman" w:eastAsia="標楷體" w:hAnsi="Times New Roman" w:cs="Times New Roman"/>
          <w:szCs w:val="24"/>
        </w:rPr>
        <w:t>盧醯利</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娑囉娑囉</w:t>
      </w:r>
      <w:proofErr w:type="gramEnd"/>
      <w:r w:rsidRPr="008265F0">
        <w:rPr>
          <w:rFonts w:ascii="Times New Roman" w:eastAsia="標楷體" w:hAnsi="Times New Roman" w:cs="Times New Roman"/>
          <w:szCs w:val="24"/>
        </w:rPr>
        <w:t>。悉</w:t>
      </w:r>
      <w:proofErr w:type="gramStart"/>
      <w:r w:rsidRPr="008265F0">
        <w:rPr>
          <w:rFonts w:ascii="Times New Roman" w:eastAsia="標楷體" w:hAnsi="Times New Roman" w:cs="Times New Roman"/>
          <w:szCs w:val="24"/>
        </w:rPr>
        <w:t>唎</w:t>
      </w:r>
      <w:proofErr w:type="gramEnd"/>
      <w:r w:rsidRPr="008265F0">
        <w:rPr>
          <w:rFonts w:ascii="Times New Roman" w:eastAsia="標楷體" w:hAnsi="Times New Roman" w:cs="Times New Roman"/>
          <w:szCs w:val="24"/>
        </w:rPr>
        <w:t>悉</w:t>
      </w:r>
      <w:proofErr w:type="gramStart"/>
      <w:r w:rsidRPr="008265F0">
        <w:rPr>
          <w:rFonts w:ascii="Times New Roman" w:eastAsia="標楷體" w:hAnsi="Times New Roman" w:cs="Times New Roman"/>
          <w:szCs w:val="24"/>
        </w:rPr>
        <w:t>唎</w:t>
      </w:r>
      <w:proofErr w:type="gramEnd"/>
      <w:r w:rsidRPr="008265F0">
        <w:rPr>
          <w:rFonts w:ascii="Times New Roman" w:eastAsia="標楷體" w:hAnsi="Times New Roman" w:cs="Times New Roman"/>
          <w:szCs w:val="24"/>
        </w:rPr>
        <w:t>。蘇</w:t>
      </w:r>
      <w:proofErr w:type="gramStart"/>
      <w:r w:rsidRPr="008265F0">
        <w:rPr>
          <w:rFonts w:ascii="Times New Roman" w:eastAsia="標楷體" w:hAnsi="Times New Roman" w:cs="Times New Roman"/>
          <w:szCs w:val="24"/>
        </w:rPr>
        <w:t>嚧</w:t>
      </w:r>
      <w:proofErr w:type="gramEnd"/>
      <w:r w:rsidRPr="008265F0">
        <w:rPr>
          <w:rFonts w:ascii="Times New Roman" w:eastAsia="標楷體" w:hAnsi="Times New Roman" w:cs="Times New Roman"/>
          <w:szCs w:val="24"/>
        </w:rPr>
        <w:t>蘇</w:t>
      </w:r>
      <w:proofErr w:type="gramStart"/>
      <w:r w:rsidRPr="008265F0">
        <w:rPr>
          <w:rFonts w:ascii="Times New Roman" w:eastAsia="標楷體" w:hAnsi="Times New Roman" w:cs="Times New Roman"/>
          <w:szCs w:val="24"/>
        </w:rPr>
        <w:t>嚧</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菩提夜菩提夜</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菩</w:t>
      </w:r>
      <w:proofErr w:type="gramEnd"/>
      <w:r w:rsidRPr="008265F0">
        <w:rPr>
          <w:rFonts w:ascii="Times New Roman" w:eastAsia="標楷體" w:hAnsi="Times New Roman" w:cs="Times New Roman"/>
          <w:szCs w:val="24"/>
        </w:rPr>
        <w:t>馱夜</w:t>
      </w:r>
      <w:proofErr w:type="gramStart"/>
      <w:r w:rsidRPr="008265F0">
        <w:rPr>
          <w:rFonts w:ascii="Times New Roman" w:eastAsia="標楷體" w:hAnsi="Times New Roman" w:cs="Times New Roman"/>
          <w:szCs w:val="24"/>
        </w:rPr>
        <w:t>菩馱夜</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彌帝利夜</w:t>
      </w:r>
      <w:proofErr w:type="gramEnd"/>
      <w:r w:rsidRPr="008265F0">
        <w:rPr>
          <w:rFonts w:ascii="Times New Roman" w:eastAsia="標楷體" w:hAnsi="Times New Roman" w:cs="Times New Roman"/>
          <w:szCs w:val="24"/>
        </w:rPr>
        <w:t>。那</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謹</w:t>
      </w:r>
      <w:proofErr w:type="gramStart"/>
      <w:r w:rsidRPr="008265F0">
        <w:rPr>
          <w:rFonts w:ascii="Times New Roman" w:eastAsia="標楷體" w:hAnsi="Times New Roman" w:cs="Times New Roman"/>
          <w:szCs w:val="24"/>
        </w:rPr>
        <w:t>墀</w:t>
      </w:r>
      <w:proofErr w:type="gramEnd"/>
      <w:r w:rsidRPr="008265F0">
        <w:rPr>
          <w:rFonts w:ascii="Times New Roman" w:eastAsia="標楷體" w:hAnsi="Times New Roman" w:cs="Times New Roman"/>
          <w:szCs w:val="24"/>
        </w:rPr>
        <w:t>。地利</w:t>
      </w:r>
      <w:proofErr w:type="gramStart"/>
      <w:r w:rsidRPr="008265F0">
        <w:rPr>
          <w:rFonts w:ascii="Times New Roman" w:eastAsia="標楷體" w:hAnsi="Times New Roman" w:cs="Times New Roman"/>
          <w:szCs w:val="24"/>
        </w:rPr>
        <w:t>瑟尼那</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婆夜摩那</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。悉</w:t>
      </w:r>
      <w:proofErr w:type="gramStart"/>
      <w:r w:rsidRPr="008265F0">
        <w:rPr>
          <w:rFonts w:ascii="Times New Roman" w:eastAsia="標楷體" w:hAnsi="Times New Roman" w:cs="Times New Roman"/>
          <w:szCs w:val="24"/>
        </w:rPr>
        <w:t>陀</w:t>
      </w:r>
      <w:proofErr w:type="gramEnd"/>
      <w:r w:rsidRPr="008265F0">
        <w:rPr>
          <w:rFonts w:ascii="Times New Roman" w:eastAsia="標楷體" w:hAnsi="Times New Roman" w:cs="Times New Roman"/>
          <w:szCs w:val="24"/>
        </w:rPr>
        <w:t>夜。</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悉</w:t>
      </w:r>
      <w:proofErr w:type="gramStart"/>
      <w:r w:rsidRPr="008265F0">
        <w:rPr>
          <w:rFonts w:ascii="Times New Roman" w:eastAsia="標楷體" w:hAnsi="Times New Roman" w:cs="Times New Roman"/>
          <w:szCs w:val="24"/>
        </w:rPr>
        <w:t>陀</w:t>
      </w:r>
      <w:proofErr w:type="gramEnd"/>
      <w:r w:rsidRPr="008265F0">
        <w:rPr>
          <w:rFonts w:ascii="Times New Roman" w:eastAsia="標楷體" w:hAnsi="Times New Roman" w:cs="Times New Roman"/>
          <w:szCs w:val="24"/>
        </w:rPr>
        <w:t>夜。</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。悉</w:t>
      </w:r>
      <w:proofErr w:type="gramStart"/>
      <w:r w:rsidRPr="008265F0">
        <w:rPr>
          <w:rFonts w:ascii="Times New Roman" w:eastAsia="標楷體" w:hAnsi="Times New Roman" w:cs="Times New Roman"/>
          <w:szCs w:val="24"/>
        </w:rPr>
        <w:t>陀喻藝</w:t>
      </w:r>
      <w:proofErr w:type="gramEnd"/>
      <w:r w:rsidRPr="008265F0">
        <w:rPr>
          <w:rFonts w:ascii="Times New Roman" w:eastAsia="標楷體" w:hAnsi="Times New Roman" w:cs="Times New Roman"/>
          <w:szCs w:val="24"/>
        </w:rPr>
        <w:t>。室</w:t>
      </w:r>
      <w:proofErr w:type="gramStart"/>
      <w:r w:rsidRPr="008265F0">
        <w:rPr>
          <w:rFonts w:ascii="Times New Roman" w:eastAsia="標楷體" w:hAnsi="Times New Roman" w:cs="Times New Roman"/>
          <w:szCs w:val="24"/>
        </w:rPr>
        <w:t>皤囉</w:t>
      </w:r>
      <w:proofErr w:type="gramEnd"/>
      <w:r w:rsidRPr="008265F0">
        <w:rPr>
          <w:rFonts w:ascii="Times New Roman" w:eastAsia="標楷體" w:hAnsi="Times New Roman" w:cs="Times New Roman"/>
          <w:szCs w:val="24"/>
        </w:rPr>
        <w:t>夜。</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。那</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謹</w:t>
      </w:r>
      <w:proofErr w:type="gramStart"/>
      <w:r w:rsidRPr="008265F0">
        <w:rPr>
          <w:rFonts w:ascii="Times New Roman" w:eastAsia="標楷體" w:hAnsi="Times New Roman" w:cs="Times New Roman"/>
          <w:szCs w:val="24"/>
        </w:rPr>
        <w:t>墀</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那</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。悉</w:t>
      </w:r>
      <w:proofErr w:type="gramStart"/>
      <w:r w:rsidRPr="008265F0">
        <w:rPr>
          <w:rFonts w:ascii="Times New Roman" w:eastAsia="標楷體" w:hAnsi="Times New Roman" w:cs="Times New Roman"/>
          <w:szCs w:val="24"/>
        </w:rPr>
        <w:t>囉僧阿穆佉</w:t>
      </w:r>
      <w:proofErr w:type="gramEnd"/>
      <w:r w:rsidRPr="008265F0">
        <w:rPr>
          <w:rFonts w:ascii="Times New Roman" w:eastAsia="標楷體" w:hAnsi="Times New Roman" w:cs="Times New Roman"/>
          <w:szCs w:val="24"/>
        </w:rPr>
        <w:t>耶。</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婆摩</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阿悉</w:t>
      </w:r>
      <w:proofErr w:type="gramStart"/>
      <w:r w:rsidRPr="008265F0">
        <w:rPr>
          <w:rFonts w:ascii="Times New Roman" w:eastAsia="標楷體" w:hAnsi="Times New Roman" w:cs="Times New Roman"/>
          <w:szCs w:val="24"/>
        </w:rPr>
        <w:t>陀</w:t>
      </w:r>
      <w:proofErr w:type="gramEnd"/>
      <w:r w:rsidRPr="008265F0">
        <w:rPr>
          <w:rFonts w:ascii="Times New Roman" w:eastAsia="標楷體" w:hAnsi="Times New Roman" w:cs="Times New Roman"/>
          <w:szCs w:val="24"/>
        </w:rPr>
        <w:t>夜。</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。者吉</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阿悉</w:t>
      </w:r>
      <w:proofErr w:type="gramStart"/>
      <w:r w:rsidRPr="008265F0">
        <w:rPr>
          <w:rFonts w:ascii="Times New Roman" w:eastAsia="標楷體" w:hAnsi="Times New Roman" w:cs="Times New Roman"/>
          <w:szCs w:val="24"/>
        </w:rPr>
        <w:t>陀</w:t>
      </w:r>
      <w:proofErr w:type="gramEnd"/>
      <w:r w:rsidRPr="008265F0">
        <w:rPr>
          <w:rFonts w:ascii="Times New Roman" w:eastAsia="標楷體" w:hAnsi="Times New Roman" w:cs="Times New Roman"/>
          <w:szCs w:val="24"/>
        </w:rPr>
        <w:t>夜。</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。波</w:t>
      </w:r>
      <w:proofErr w:type="gramStart"/>
      <w:r w:rsidRPr="008265F0">
        <w:rPr>
          <w:rFonts w:ascii="Times New Roman" w:eastAsia="標楷體" w:hAnsi="Times New Roman" w:cs="Times New Roman"/>
          <w:szCs w:val="24"/>
        </w:rPr>
        <w:t>陀</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羯</w:t>
      </w:r>
      <w:proofErr w:type="gramEnd"/>
      <w:r w:rsidRPr="008265F0">
        <w:rPr>
          <w:rFonts w:ascii="Times New Roman" w:eastAsia="標楷體" w:hAnsi="Times New Roman" w:cs="Times New Roman"/>
          <w:szCs w:val="24"/>
        </w:rPr>
        <w:t>悉</w:t>
      </w:r>
      <w:proofErr w:type="gramStart"/>
      <w:r w:rsidRPr="008265F0">
        <w:rPr>
          <w:rFonts w:ascii="Times New Roman" w:eastAsia="標楷體" w:hAnsi="Times New Roman" w:cs="Times New Roman"/>
          <w:szCs w:val="24"/>
        </w:rPr>
        <w:t>陀</w:t>
      </w:r>
      <w:proofErr w:type="gramEnd"/>
      <w:r w:rsidRPr="008265F0">
        <w:rPr>
          <w:rFonts w:ascii="Times New Roman" w:eastAsia="標楷體" w:hAnsi="Times New Roman" w:cs="Times New Roman"/>
          <w:szCs w:val="24"/>
        </w:rPr>
        <w:t>夜。</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。那</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謹</w:t>
      </w:r>
      <w:proofErr w:type="gramStart"/>
      <w:r w:rsidRPr="008265F0">
        <w:rPr>
          <w:rFonts w:ascii="Times New Roman" w:eastAsia="標楷體" w:hAnsi="Times New Roman" w:cs="Times New Roman"/>
          <w:szCs w:val="24"/>
        </w:rPr>
        <w:t>墀皤</w:t>
      </w:r>
      <w:proofErr w:type="gramEnd"/>
      <w:r w:rsidRPr="008265F0">
        <w:rPr>
          <w:rFonts w:ascii="Times New Roman" w:eastAsia="標楷體" w:hAnsi="Times New Roman" w:cs="Times New Roman"/>
          <w:szCs w:val="24"/>
        </w:rPr>
        <w:t>伽</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耶。</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。摩</w:t>
      </w:r>
      <w:proofErr w:type="gramStart"/>
      <w:r w:rsidRPr="008265F0">
        <w:rPr>
          <w:rFonts w:ascii="Times New Roman" w:eastAsia="標楷體" w:hAnsi="Times New Roman" w:cs="Times New Roman"/>
          <w:szCs w:val="24"/>
        </w:rPr>
        <w:t>婆利勝羯囉</w:t>
      </w:r>
      <w:proofErr w:type="gramEnd"/>
      <w:r w:rsidRPr="008265F0">
        <w:rPr>
          <w:rFonts w:ascii="Times New Roman" w:eastAsia="標楷體" w:hAnsi="Times New Roman" w:cs="Times New Roman"/>
          <w:szCs w:val="24"/>
        </w:rPr>
        <w:t>夜。</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。南無喝</w:t>
      </w:r>
      <w:proofErr w:type="gramStart"/>
      <w:r w:rsidRPr="008265F0">
        <w:rPr>
          <w:rFonts w:ascii="Times New Roman" w:eastAsia="標楷體" w:hAnsi="Times New Roman" w:cs="Times New Roman"/>
          <w:szCs w:val="24"/>
        </w:rPr>
        <w:t>囉怛</w:t>
      </w:r>
      <w:proofErr w:type="gramEnd"/>
      <w:r w:rsidRPr="008265F0">
        <w:rPr>
          <w:rFonts w:ascii="Times New Roman" w:eastAsia="標楷體" w:hAnsi="Times New Roman" w:cs="Times New Roman"/>
          <w:szCs w:val="24"/>
        </w:rPr>
        <w:t>那</w:t>
      </w:r>
      <w:proofErr w:type="gramStart"/>
      <w:r w:rsidRPr="008265F0">
        <w:rPr>
          <w:rFonts w:ascii="Times New Roman" w:eastAsia="標楷體" w:hAnsi="Times New Roman" w:cs="Times New Roman"/>
          <w:szCs w:val="24"/>
        </w:rPr>
        <w:t>哆囉夜耶。</w:t>
      </w:r>
      <w:proofErr w:type="gramEnd"/>
      <w:r w:rsidRPr="008265F0">
        <w:rPr>
          <w:rFonts w:ascii="Times New Roman" w:eastAsia="標楷體" w:hAnsi="Times New Roman" w:cs="Times New Roman"/>
          <w:szCs w:val="24"/>
        </w:rPr>
        <w:t>南無阿</w:t>
      </w:r>
      <w:proofErr w:type="gramStart"/>
      <w:r w:rsidRPr="008265F0">
        <w:rPr>
          <w:rFonts w:ascii="Times New Roman" w:eastAsia="標楷體" w:hAnsi="Times New Roman" w:cs="Times New Roman"/>
          <w:szCs w:val="24"/>
        </w:rPr>
        <w:t>利耶。</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嚧吉帝</w:t>
      </w:r>
      <w:proofErr w:type="gramEnd"/>
      <w:r w:rsidRPr="008265F0">
        <w:rPr>
          <w:rFonts w:ascii="Times New Roman" w:eastAsia="標楷體" w:hAnsi="Times New Roman" w:cs="Times New Roman"/>
          <w:szCs w:val="24"/>
        </w:rPr>
        <w:t>。爍</w:t>
      </w:r>
      <w:proofErr w:type="gramStart"/>
      <w:r w:rsidRPr="008265F0">
        <w:rPr>
          <w:rFonts w:ascii="Times New Roman" w:eastAsia="標楷體" w:hAnsi="Times New Roman" w:cs="Times New Roman"/>
          <w:szCs w:val="24"/>
        </w:rPr>
        <w:t>皤囉</w:t>
      </w:r>
      <w:proofErr w:type="gramEnd"/>
      <w:r w:rsidRPr="008265F0">
        <w:rPr>
          <w:rFonts w:ascii="Times New Roman" w:eastAsia="標楷體" w:hAnsi="Times New Roman" w:cs="Times New Roman"/>
          <w:szCs w:val="24"/>
        </w:rPr>
        <w:t>夜。</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唵悉殿都</w:t>
      </w:r>
      <w:proofErr w:type="gramEnd"/>
      <w:r w:rsidRPr="008265F0">
        <w:rPr>
          <w:rFonts w:ascii="Times New Roman" w:eastAsia="標楷體" w:hAnsi="Times New Roman" w:cs="Times New Roman"/>
          <w:szCs w:val="24"/>
        </w:rPr>
        <w:t>。漫多</w:t>
      </w:r>
      <w:proofErr w:type="gramStart"/>
      <w:r w:rsidRPr="008265F0">
        <w:rPr>
          <w:rFonts w:ascii="Times New Roman" w:eastAsia="標楷體" w:hAnsi="Times New Roman" w:cs="Times New Roman"/>
          <w:szCs w:val="24"/>
        </w:rPr>
        <w:t>囉</w:t>
      </w:r>
      <w:proofErr w:type="gramEnd"/>
      <w:r w:rsidRPr="008265F0">
        <w:rPr>
          <w:rFonts w:ascii="Times New Roman" w:eastAsia="標楷體" w:hAnsi="Times New Roman" w:cs="Times New Roman"/>
          <w:szCs w:val="24"/>
        </w:rPr>
        <w:t>。跋</w:t>
      </w:r>
      <w:proofErr w:type="gramStart"/>
      <w:r w:rsidRPr="008265F0">
        <w:rPr>
          <w:rFonts w:ascii="Times New Roman" w:eastAsia="標楷體" w:hAnsi="Times New Roman" w:cs="Times New Roman"/>
          <w:szCs w:val="24"/>
        </w:rPr>
        <w:t>陀</w:t>
      </w:r>
      <w:proofErr w:type="gramEnd"/>
      <w:r w:rsidRPr="008265F0">
        <w:rPr>
          <w:rFonts w:ascii="Times New Roman" w:eastAsia="標楷體" w:hAnsi="Times New Roman" w:cs="Times New Roman"/>
          <w:szCs w:val="24"/>
        </w:rPr>
        <w:t>耶。</w:t>
      </w:r>
      <w:proofErr w:type="gramStart"/>
      <w:r w:rsidRPr="008265F0">
        <w:rPr>
          <w:rFonts w:ascii="Times New Roman" w:eastAsia="標楷體" w:hAnsi="Times New Roman" w:cs="Times New Roman"/>
          <w:szCs w:val="24"/>
        </w:rPr>
        <w:t>娑</w:t>
      </w:r>
      <w:proofErr w:type="gramEnd"/>
      <w:r w:rsidRPr="008265F0">
        <w:rPr>
          <w:rFonts w:ascii="Times New Roman" w:eastAsia="標楷體" w:hAnsi="Times New Roman" w:cs="Times New Roman"/>
          <w:szCs w:val="24"/>
        </w:rPr>
        <w:t>婆</w:t>
      </w:r>
      <w:proofErr w:type="gramStart"/>
      <w:r w:rsidRPr="008265F0">
        <w:rPr>
          <w:rFonts w:ascii="Times New Roman" w:eastAsia="標楷體" w:hAnsi="Times New Roman" w:cs="Times New Roman"/>
          <w:szCs w:val="24"/>
        </w:rPr>
        <w:t>訶</w:t>
      </w:r>
      <w:proofErr w:type="gramEnd"/>
      <w:r w:rsidRPr="008265F0">
        <w:rPr>
          <w:rFonts w:ascii="Times New Roman" w:eastAsia="標楷體" w:hAnsi="Times New Roman" w:cs="Times New Roman"/>
          <w:szCs w:val="24"/>
        </w:rPr>
        <w:t>。</w:t>
      </w:r>
      <w:r w:rsidRPr="008265F0">
        <w:rPr>
          <w:rFonts w:ascii="Times New Roman" w:eastAsia="標楷體" w:hAnsi="Times New Roman" w:cs="Times New Roman"/>
          <w:b/>
          <w:szCs w:val="24"/>
        </w:rPr>
        <w:t>金剛聖莊嚴</w:t>
      </w:r>
      <w:proofErr w:type="gramStart"/>
      <w:r w:rsidRPr="008265F0">
        <w:rPr>
          <w:rFonts w:ascii="Times New Roman" w:eastAsia="標楷體" w:hAnsi="Times New Roman" w:cs="Times New Roman"/>
          <w:b/>
          <w:szCs w:val="24"/>
        </w:rPr>
        <w:t>娑</w:t>
      </w:r>
      <w:proofErr w:type="gramEnd"/>
      <w:r w:rsidRPr="008265F0">
        <w:rPr>
          <w:rFonts w:ascii="Times New Roman" w:eastAsia="標楷體" w:hAnsi="Times New Roman" w:cs="Times New Roman"/>
          <w:b/>
          <w:szCs w:val="24"/>
        </w:rPr>
        <w:t>婆</w:t>
      </w:r>
      <w:proofErr w:type="gramStart"/>
      <w:r w:rsidRPr="008265F0">
        <w:rPr>
          <w:rFonts w:ascii="Times New Roman" w:eastAsia="標楷體" w:hAnsi="Times New Roman" w:cs="Times New Roman"/>
          <w:b/>
          <w:szCs w:val="24"/>
        </w:rPr>
        <w:t>訶</w:t>
      </w:r>
      <w:proofErr w:type="gramEnd"/>
      <w:r w:rsidRPr="008265F0">
        <w:rPr>
          <w:rFonts w:ascii="Times New Roman" w:eastAsia="標楷體" w:hAnsi="Times New Roman" w:cs="Times New Roman"/>
          <w:b/>
          <w:szCs w:val="24"/>
        </w:rPr>
        <w:t>。摩</w:t>
      </w:r>
      <w:proofErr w:type="gramStart"/>
      <w:r w:rsidRPr="008265F0">
        <w:rPr>
          <w:rFonts w:ascii="Times New Roman" w:eastAsia="標楷體" w:hAnsi="Times New Roman" w:cs="Times New Roman"/>
          <w:b/>
          <w:szCs w:val="24"/>
        </w:rPr>
        <w:t>羯</w:t>
      </w:r>
      <w:proofErr w:type="gramEnd"/>
      <w:r w:rsidRPr="008265F0">
        <w:rPr>
          <w:rFonts w:ascii="Times New Roman" w:eastAsia="標楷體" w:hAnsi="Times New Roman" w:cs="Times New Roman"/>
          <w:b/>
          <w:szCs w:val="24"/>
        </w:rPr>
        <w:t>聖莊嚴</w:t>
      </w:r>
      <w:proofErr w:type="gramStart"/>
      <w:r w:rsidRPr="008265F0">
        <w:rPr>
          <w:rFonts w:ascii="Times New Roman" w:eastAsia="標楷體" w:hAnsi="Times New Roman" w:cs="Times New Roman"/>
          <w:b/>
          <w:szCs w:val="24"/>
        </w:rPr>
        <w:t>娑</w:t>
      </w:r>
      <w:proofErr w:type="gramEnd"/>
      <w:r w:rsidRPr="008265F0">
        <w:rPr>
          <w:rFonts w:ascii="Times New Roman" w:eastAsia="標楷體" w:hAnsi="Times New Roman" w:cs="Times New Roman"/>
          <w:b/>
          <w:szCs w:val="24"/>
        </w:rPr>
        <w:t>婆</w:t>
      </w:r>
      <w:proofErr w:type="gramStart"/>
      <w:r w:rsidRPr="008265F0">
        <w:rPr>
          <w:rFonts w:ascii="Times New Roman" w:eastAsia="標楷體" w:hAnsi="Times New Roman" w:cs="Times New Roman"/>
          <w:b/>
          <w:szCs w:val="24"/>
        </w:rPr>
        <w:t>訶</w:t>
      </w:r>
      <w:proofErr w:type="gramEnd"/>
      <w:r w:rsidRPr="008265F0">
        <w:rPr>
          <w:rFonts w:ascii="Times New Roman" w:eastAsia="標楷體" w:hAnsi="Times New Roman" w:cs="Times New Roman"/>
          <w:b/>
          <w:szCs w:val="24"/>
        </w:rPr>
        <w:t>。聲聞聖莊嚴</w:t>
      </w:r>
      <w:proofErr w:type="gramStart"/>
      <w:r w:rsidRPr="008265F0">
        <w:rPr>
          <w:rFonts w:ascii="Times New Roman" w:eastAsia="標楷體" w:hAnsi="Times New Roman" w:cs="Times New Roman"/>
          <w:b/>
          <w:szCs w:val="24"/>
        </w:rPr>
        <w:t>娑</w:t>
      </w:r>
      <w:proofErr w:type="gramEnd"/>
      <w:r w:rsidRPr="008265F0">
        <w:rPr>
          <w:rFonts w:ascii="Times New Roman" w:eastAsia="標楷體" w:hAnsi="Times New Roman" w:cs="Times New Roman"/>
          <w:b/>
          <w:szCs w:val="24"/>
        </w:rPr>
        <w:t>婆</w:t>
      </w:r>
      <w:proofErr w:type="gramStart"/>
      <w:r w:rsidRPr="008265F0">
        <w:rPr>
          <w:rFonts w:ascii="Times New Roman" w:eastAsia="標楷體" w:hAnsi="Times New Roman" w:cs="Times New Roman"/>
          <w:b/>
          <w:szCs w:val="24"/>
        </w:rPr>
        <w:t>訶</w:t>
      </w:r>
      <w:proofErr w:type="gramEnd"/>
      <w:r w:rsidRPr="008265F0">
        <w:rPr>
          <w:rFonts w:ascii="Times New Roman" w:eastAsia="標楷體" w:hAnsi="Times New Roman" w:cs="Times New Roman"/>
          <w:b/>
          <w:szCs w:val="24"/>
        </w:rPr>
        <w:t>。</w:t>
      </w:r>
      <w:proofErr w:type="gramStart"/>
      <w:r w:rsidRPr="008265F0">
        <w:rPr>
          <w:rFonts w:ascii="Times New Roman" w:eastAsia="標楷體" w:hAnsi="Times New Roman" w:cs="Times New Roman"/>
          <w:b/>
          <w:szCs w:val="24"/>
        </w:rPr>
        <w:t>唵</w:t>
      </w:r>
      <w:proofErr w:type="gramEnd"/>
      <w:r w:rsidRPr="008265F0">
        <w:rPr>
          <w:rFonts w:ascii="Times New Roman" w:eastAsia="標楷體" w:hAnsi="Times New Roman" w:cs="Times New Roman"/>
          <w:b/>
          <w:szCs w:val="24"/>
        </w:rPr>
        <w:t>跋</w:t>
      </w:r>
      <w:proofErr w:type="gramStart"/>
      <w:r w:rsidRPr="008265F0">
        <w:rPr>
          <w:rFonts w:ascii="Times New Roman" w:eastAsia="標楷體" w:hAnsi="Times New Roman" w:cs="Times New Roman"/>
          <w:b/>
          <w:szCs w:val="24"/>
        </w:rPr>
        <w:t>闍囉</w:t>
      </w:r>
      <w:proofErr w:type="gramEnd"/>
      <w:r w:rsidRPr="008265F0">
        <w:rPr>
          <w:rFonts w:ascii="Times New Roman" w:eastAsia="標楷體" w:hAnsi="Times New Roman" w:cs="Times New Roman"/>
          <w:b/>
          <w:szCs w:val="24"/>
        </w:rPr>
        <w:t>室哩</w:t>
      </w:r>
      <w:proofErr w:type="gramStart"/>
      <w:r w:rsidRPr="008265F0">
        <w:rPr>
          <w:rFonts w:ascii="Times New Roman" w:eastAsia="標楷體" w:hAnsi="Times New Roman" w:cs="Times New Roman"/>
          <w:b/>
          <w:szCs w:val="24"/>
        </w:rPr>
        <w:t>曳娑</w:t>
      </w:r>
      <w:proofErr w:type="gramEnd"/>
      <w:r w:rsidRPr="008265F0">
        <w:rPr>
          <w:rFonts w:ascii="Times New Roman" w:eastAsia="標楷體" w:hAnsi="Times New Roman" w:cs="Times New Roman"/>
          <w:b/>
          <w:szCs w:val="24"/>
        </w:rPr>
        <w:t>婆</w:t>
      </w:r>
      <w:proofErr w:type="gramStart"/>
      <w:r w:rsidRPr="008265F0">
        <w:rPr>
          <w:rFonts w:ascii="Times New Roman" w:eastAsia="標楷體" w:hAnsi="Times New Roman" w:cs="Times New Roman"/>
          <w:b/>
          <w:szCs w:val="24"/>
        </w:rPr>
        <w:t>訶</w:t>
      </w:r>
      <w:proofErr w:type="gramEnd"/>
      <w:r w:rsidRPr="008265F0">
        <w:rPr>
          <w:rFonts w:ascii="Times New Roman" w:eastAsia="標楷體" w:hAnsi="Times New Roman" w:cs="Times New Roman"/>
          <w:b/>
          <w:szCs w:val="24"/>
        </w:rPr>
        <w:t>。</w:t>
      </w:r>
      <w:r w:rsidRPr="008265F0">
        <w:rPr>
          <w:rStyle w:val="a9"/>
          <w:rFonts w:ascii="Times New Roman" w:eastAsia="標楷體" w:hAnsi="Times New Roman"/>
          <w:szCs w:val="24"/>
        </w:rPr>
        <w:footnoteReference w:id="168"/>
      </w:r>
      <w:r w:rsidRPr="008265F0">
        <w:rPr>
          <w:rFonts w:ascii="Times New Roman" w:eastAsia="標楷體" w:hAnsi="Times New Roman" w:cs="Times New Roman"/>
          <w:szCs w:val="24"/>
        </w:rPr>
        <w:t xml:space="preserve"> </w:t>
      </w:r>
    </w:p>
    <w:p w14:paraId="4986051A" w14:textId="77777777" w:rsidR="0073666A" w:rsidRPr="008265F0" w:rsidRDefault="0073666A" w:rsidP="00683BCB">
      <w:pPr>
        <w:adjustRightInd w:val="0"/>
        <w:jc w:val="both"/>
        <w:rPr>
          <w:rFonts w:ascii="Times New Roman" w:hAnsi="Times New Roman" w:cs="Times New Roman"/>
          <w:szCs w:val="24"/>
        </w:rPr>
      </w:pPr>
    </w:p>
    <w:p w14:paraId="357E9B13" w14:textId="68AD82B8" w:rsidR="0073666A" w:rsidRPr="008265F0" w:rsidRDefault="0073666A" w:rsidP="00683BCB">
      <w:pPr>
        <w:adjustRightInd w:val="0"/>
        <w:jc w:val="both"/>
        <w:rPr>
          <w:rFonts w:ascii="Times New Roman" w:hAnsi="Times New Roman" w:cs="Times New Roman"/>
          <w:szCs w:val="24"/>
        </w:rPr>
      </w:pPr>
      <w:r w:rsidRPr="008265F0">
        <w:rPr>
          <w:rFonts w:ascii="Times New Roman" w:hAnsi="Times New Roman" w:cs="Times New Roman"/>
          <w:szCs w:val="24"/>
        </w:rPr>
        <w:t>持誦〈大悲神咒〉八十四</w:t>
      </w:r>
      <w:proofErr w:type="gramStart"/>
      <w:r w:rsidRPr="008265F0">
        <w:rPr>
          <w:rFonts w:ascii="Times New Roman" w:hAnsi="Times New Roman" w:cs="Times New Roman"/>
          <w:szCs w:val="24"/>
        </w:rPr>
        <w:t>句與八十八句皆</w:t>
      </w:r>
      <w:proofErr w:type="gramEnd"/>
      <w:r w:rsidRPr="008265F0">
        <w:rPr>
          <w:rFonts w:ascii="Times New Roman" w:hAnsi="Times New Roman" w:cs="Times New Roman"/>
          <w:szCs w:val="24"/>
        </w:rPr>
        <w:t>是音譯，亦皆是觀世音菩薩的悲心所現，乃是令</w:t>
      </w:r>
      <w:proofErr w:type="gramStart"/>
      <w:r w:rsidRPr="008265F0">
        <w:rPr>
          <w:rFonts w:ascii="Times New Roman" w:hAnsi="Times New Roman" w:cs="Times New Roman"/>
          <w:szCs w:val="24"/>
        </w:rPr>
        <w:t>眾生離苦得</w:t>
      </w:r>
      <w:proofErr w:type="gramEnd"/>
      <w:r w:rsidRPr="008265F0">
        <w:rPr>
          <w:rFonts w:ascii="Times New Roman" w:hAnsi="Times New Roman" w:cs="Times New Roman"/>
          <w:szCs w:val="24"/>
        </w:rPr>
        <w:t>樂之願力；而相傳〈大悲神咒〉最後末四句威力無比，其為「金剛聖莊嚴</w:t>
      </w:r>
      <w:proofErr w:type="gramStart"/>
      <w:r w:rsidRPr="008265F0">
        <w:rPr>
          <w:rFonts w:ascii="Times New Roman" w:hAnsi="Times New Roman" w:cs="Times New Roman"/>
          <w:szCs w:val="24"/>
        </w:rPr>
        <w:t>娑</w:t>
      </w:r>
      <w:proofErr w:type="gramEnd"/>
      <w:r w:rsidRPr="008265F0">
        <w:rPr>
          <w:rFonts w:ascii="Times New Roman" w:hAnsi="Times New Roman" w:cs="Times New Roman"/>
          <w:szCs w:val="24"/>
        </w:rPr>
        <w:t>婆</w:t>
      </w:r>
      <w:proofErr w:type="gramStart"/>
      <w:r w:rsidRPr="008265F0">
        <w:rPr>
          <w:rFonts w:ascii="Times New Roman" w:hAnsi="Times New Roman" w:cs="Times New Roman"/>
          <w:szCs w:val="24"/>
        </w:rPr>
        <w:t>訶</w:t>
      </w:r>
      <w:proofErr w:type="gramEnd"/>
      <w:r w:rsidRPr="008265F0">
        <w:rPr>
          <w:rFonts w:ascii="Times New Roman" w:hAnsi="Times New Roman" w:cs="Times New Roman"/>
          <w:szCs w:val="24"/>
        </w:rPr>
        <w:t>。摩</w:t>
      </w:r>
      <w:proofErr w:type="gramStart"/>
      <w:r w:rsidRPr="008265F0">
        <w:rPr>
          <w:rFonts w:ascii="Times New Roman" w:hAnsi="Times New Roman" w:cs="Times New Roman"/>
          <w:szCs w:val="24"/>
        </w:rPr>
        <w:t>羯</w:t>
      </w:r>
      <w:proofErr w:type="gramEnd"/>
      <w:r w:rsidRPr="008265F0">
        <w:rPr>
          <w:rFonts w:ascii="Times New Roman" w:hAnsi="Times New Roman" w:cs="Times New Roman"/>
          <w:szCs w:val="24"/>
        </w:rPr>
        <w:t>聖莊嚴</w:t>
      </w:r>
      <w:proofErr w:type="gramStart"/>
      <w:r w:rsidRPr="008265F0">
        <w:rPr>
          <w:rFonts w:ascii="Times New Roman" w:hAnsi="Times New Roman" w:cs="Times New Roman"/>
          <w:szCs w:val="24"/>
        </w:rPr>
        <w:t>娑</w:t>
      </w:r>
      <w:proofErr w:type="gramEnd"/>
      <w:r w:rsidRPr="008265F0">
        <w:rPr>
          <w:rFonts w:ascii="Times New Roman" w:hAnsi="Times New Roman" w:cs="Times New Roman"/>
          <w:szCs w:val="24"/>
        </w:rPr>
        <w:t>婆</w:t>
      </w:r>
      <w:proofErr w:type="gramStart"/>
      <w:r w:rsidRPr="008265F0">
        <w:rPr>
          <w:rFonts w:ascii="Times New Roman" w:hAnsi="Times New Roman" w:cs="Times New Roman"/>
          <w:szCs w:val="24"/>
        </w:rPr>
        <w:t>訶</w:t>
      </w:r>
      <w:proofErr w:type="gramEnd"/>
      <w:r w:rsidRPr="008265F0">
        <w:rPr>
          <w:rFonts w:ascii="Times New Roman" w:hAnsi="Times New Roman" w:cs="Times New Roman"/>
          <w:szCs w:val="24"/>
        </w:rPr>
        <w:t>。聲聞聖莊嚴</w:t>
      </w:r>
      <w:proofErr w:type="gramStart"/>
      <w:r w:rsidRPr="008265F0">
        <w:rPr>
          <w:rFonts w:ascii="Times New Roman" w:hAnsi="Times New Roman" w:cs="Times New Roman"/>
          <w:szCs w:val="24"/>
        </w:rPr>
        <w:t>娑</w:t>
      </w:r>
      <w:proofErr w:type="gramEnd"/>
      <w:r w:rsidRPr="008265F0">
        <w:rPr>
          <w:rFonts w:ascii="Times New Roman" w:hAnsi="Times New Roman" w:cs="Times New Roman"/>
          <w:szCs w:val="24"/>
        </w:rPr>
        <w:t>婆</w:t>
      </w:r>
      <w:proofErr w:type="gramStart"/>
      <w:r w:rsidRPr="008265F0">
        <w:rPr>
          <w:rFonts w:ascii="Times New Roman" w:hAnsi="Times New Roman" w:cs="Times New Roman"/>
          <w:szCs w:val="24"/>
        </w:rPr>
        <w:t>訶</w:t>
      </w:r>
      <w:proofErr w:type="gramEnd"/>
      <w:r w:rsidRPr="008265F0">
        <w:rPr>
          <w:rFonts w:ascii="Times New Roman" w:hAnsi="Times New Roman" w:cs="Times New Roman"/>
          <w:szCs w:val="24"/>
        </w:rPr>
        <w:t>。</w:t>
      </w:r>
      <w:proofErr w:type="gramStart"/>
      <w:r w:rsidRPr="008265F0">
        <w:rPr>
          <w:rFonts w:ascii="Times New Roman" w:hAnsi="Times New Roman" w:cs="Times New Roman"/>
          <w:szCs w:val="24"/>
        </w:rPr>
        <w:t>唵</w:t>
      </w:r>
      <w:proofErr w:type="gramEnd"/>
      <w:r w:rsidRPr="008265F0">
        <w:rPr>
          <w:rFonts w:ascii="Times New Roman" w:hAnsi="Times New Roman" w:cs="Times New Roman"/>
          <w:szCs w:val="24"/>
        </w:rPr>
        <w:t>跋</w:t>
      </w:r>
      <w:proofErr w:type="gramStart"/>
      <w:r w:rsidRPr="008265F0">
        <w:rPr>
          <w:rFonts w:ascii="Times New Roman" w:hAnsi="Times New Roman" w:cs="Times New Roman"/>
          <w:szCs w:val="24"/>
        </w:rPr>
        <w:t>闍囉</w:t>
      </w:r>
      <w:proofErr w:type="gramEnd"/>
      <w:r w:rsidRPr="008265F0">
        <w:rPr>
          <w:rFonts w:ascii="Times New Roman" w:hAnsi="Times New Roman" w:cs="Times New Roman"/>
          <w:szCs w:val="24"/>
        </w:rPr>
        <w:t>室哩</w:t>
      </w:r>
      <w:proofErr w:type="gramStart"/>
      <w:r w:rsidRPr="008265F0">
        <w:rPr>
          <w:rFonts w:ascii="Times New Roman" w:hAnsi="Times New Roman" w:cs="Times New Roman"/>
          <w:szCs w:val="24"/>
        </w:rPr>
        <w:t>曳娑</w:t>
      </w:r>
      <w:proofErr w:type="gramEnd"/>
      <w:r w:rsidRPr="008265F0">
        <w:rPr>
          <w:rFonts w:ascii="Times New Roman" w:hAnsi="Times New Roman" w:cs="Times New Roman"/>
          <w:szCs w:val="24"/>
        </w:rPr>
        <w:t>婆</w:t>
      </w:r>
      <w:proofErr w:type="gramStart"/>
      <w:r w:rsidRPr="008265F0">
        <w:rPr>
          <w:rFonts w:ascii="Times New Roman" w:hAnsi="Times New Roman" w:cs="Times New Roman"/>
          <w:szCs w:val="24"/>
        </w:rPr>
        <w:t>訶</w:t>
      </w:r>
      <w:proofErr w:type="gramEnd"/>
      <w:r w:rsidRPr="008265F0">
        <w:rPr>
          <w:rFonts w:ascii="Times New Roman" w:hAnsi="Times New Roman" w:cs="Times New Roman"/>
          <w:szCs w:val="24"/>
        </w:rPr>
        <w:t>」。</w:t>
      </w:r>
      <w:proofErr w:type="gramStart"/>
      <w:r w:rsidRPr="008265F0">
        <w:rPr>
          <w:rFonts w:ascii="Times New Roman" w:hAnsi="Times New Roman" w:cs="Times New Roman"/>
          <w:szCs w:val="24"/>
        </w:rPr>
        <w:t>在悟明</w:t>
      </w:r>
      <w:proofErr w:type="gramEnd"/>
      <w:r w:rsidRPr="008265F0">
        <w:rPr>
          <w:rFonts w:ascii="Times New Roman" w:hAnsi="Times New Roman" w:cs="Times New Roman"/>
          <w:szCs w:val="24"/>
        </w:rPr>
        <w:t>法師影印《千手千眼大悲法懺》序文中記載：傳說中，有一普陀山之僧人，在念誦〈大悲神咒〉之際，動念欲到</w:t>
      </w:r>
      <w:r w:rsidR="004E16B7">
        <w:rPr>
          <w:rFonts w:ascii="Times New Roman" w:hAnsi="Times New Roman" w:cs="Times New Roman" w:hint="eastAsia"/>
          <w:szCs w:val="24"/>
        </w:rPr>
        <w:t>金</w:t>
      </w:r>
      <w:r w:rsidRPr="008265F0">
        <w:rPr>
          <w:rFonts w:ascii="Times New Roman" w:hAnsi="Times New Roman" w:cs="Times New Roman"/>
          <w:szCs w:val="24"/>
        </w:rPr>
        <w:t>鑾殿瞧瞧；果真</w:t>
      </w:r>
      <w:proofErr w:type="gramStart"/>
      <w:r w:rsidRPr="008265F0">
        <w:rPr>
          <w:rFonts w:ascii="Times New Roman" w:hAnsi="Times New Roman" w:cs="Times New Roman"/>
          <w:szCs w:val="24"/>
        </w:rPr>
        <w:t>一</w:t>
      </w:r>
      <w:proofErr w:type="gramEnd"/>
      <w:r w:rsidRPr="008265F0">
        <w:rPr>
          <w:rFonts w:ascii="Times New Roman" w:hAnsi="Times New Roman" w:cs="Times New Roman"/>
          <w:szCs w:val="24"/>
        </w:rPr>
        <w:t>動念，</w:t>
      </w:r>
      <w:proofErr w:type="gramStart"/>
      <w:r w:rsidRPr="008265F0">
        <w:rPr>
          <w:rFonts w:ascii="Times New Roman" w:hAnsi="Times New Roman" w:cs="Times New Roman"/>
          <w:szCs w:val="24"/>
        </w:rPr>
        <w:t>即至殿中</w:t>
      </w:r>
      <w:proofErr w:type="gramEnd"/>
      <w:r w:rsidRPr="008265F0">
        <w:rPr>
          <w:rFonts w:ascii="Times New Roman" w:hAnsi="Times New Roman" w:cs="Times New Roman"/>
          <w:szCs w:val="24"/>
        </w:rPr>
        <w:t>，宮殿為之震動，因而，後面四句被魏懿帝所禁止念誦，但此詳情現</w:t>
      </w:r>
      <w:r w:rsidRPr="008265F0">
        <w:rPr>
          <w:rFonts w:ascii="Times New Roman" w:hAnsi="Times New Roman" w:cs="Times New Roman"/>
          <w:szCs w:val="24"/>
        </w:rPr>
        <w:lastRenderedPageBreak/>
        <w:t>已不可考。</w:t>
      </w:r>
      <w:r w:rsidRPr="008265F0">
        <w:rPr>
          <w:rStyle w:val="a9"/>
          <w:rFonts w:ascii="Times New Roman" w:hAnsi="Times New Roman"/>
          <w:szCs w:val="24"/>
        </w:rPr>
        <w:footnoteReference w:id="169"/>
      </w:r>
      <w:r w:rsidRPr="008265F0">
        <w:rPr>
          <w:rFonts w:ascii="Times New Roman" w:hAnsi="Times New Roman" w:cs="Times New Roman"/>
          <w:szCs w:val="24"/>
        </w:rPr>
        <w:t>此四句之大意為「菩薩現金剛身。菩薩現金剛大身。菩薩現圓滿相，</w:t>
      </w:r>
      <w:proofErr w:type="gramStart"/>
      <w:r w:rsidRPr="008265F0">
        <w:rPr>
          <w:rFonts w:ascii="Times New Roman" w:hAnsi="Times New Roman" w:cs="Times New Roman"/>
          <w:szCs w:val="24"/>
        </w:rPr>
        <w:t>令持咒</w:t>
      </w:r>
      <w:proofErr w:type="gramEnd"/>
      <w:r w:rsidRPr="008265F0">
        <w:rPr>
          <w:rFonts w:ascii="Times New Roman" w:hAnsi="Times New Roman" w:cs="Times New Roman"/>
          <w:szCs w:val="24"/>
        </w:rPr>
        <w:t>行人得大清涼隨意自在。菩薩現十方</w:t>
      </w:r>
      <w:proofErr w:type="gramStart"/>
      <w:r w:rsidRPr="008265F0">
        <w:rPr>
          <w:rFonts w:ascii="Times New Roman" w:hAnsi="Times New Roman" w:cs="Times New Roman"/>
          <w:szCs w:val="24"/>
        </w:rPr>
        <w:t>世界總持一大</w:t>
      </w:r>
      <w:proofErr w:type="gramEnd"/>
      <w:r w:rsidRPr="008265F0">
        <w:rPr>
          <w:rFonts w:ascii="Times New Roman" w:hAnsi="Times New Roman" w:cs="Times New Roman"/>
          <w:szCs w:val="24"/>
        </w:rPr>
        <w:t>身相。」在大悲出相的</w:t>
      </w:r>
      <w:proofErr w:type="gramStart"/>
      <w:r w:rsidRPr="008265F0">
        <w:rPr>
          <w:rFonts w:ascii="Times New Roman" w:hAnsi="Times New Roman" w:cs="Times New Roman"/>
          <w:szCs w:val="24"/>
        </w:rPr>
        <w:t>示現圖</w:t>
      </w:r>
      <w:proofErr w:type="gramEnd"/>
      <w:r w:rsidRPr="008265F0">
        <w:rPr>
          <w:rFonts w:ascii="Times New Roman" w:hAnsi="Times New Roman" w:cs="Times New Roman"/>
          <w:szCs w:val="24"/>
        </w:rPr>
        <w:t>中，共計有八十八尊化身，此則與八十八句〈大悲神咒〉正好吻合；</w:t>
      </w:r>
      <w:proofErr w:type="gramStart"/>
      <w:r w:rsidRPr="008265F0">
        <w:rPr>
          <w:rFonts w:ascii="Times New Roman" w:hAnsi="Times New Roman" w:cs="Times New Roman"/>
          <w:szCs w:val="24"/>
        </w:rPr>
        <w:t>而悟明</w:t>
      </w:r>
      <w:proofErr w:type="gramEnd"/>
      <w:r w:rsidRPr="008265F0">
        <w:rPr>
          <w:rFonts w:ascii="Times New Roman" w:hAnsi="Times New Roman" w:cs="Times New Roman"/>
          <w:szCs w:val="24"/>
        </w:rPr>
        <w:t>法師所常住之道場，皆是恭誦八十八句〈大悲神咒〉，代代傳承至今。</w:t>
      </w:r>
    </w:p>
    <w:p w14:paraId="550FFF91" w14:textId="77777777" w:rsidR="0073666A" w:rsidRPr="008265F0" w:rsidRDefault="0073666A" w:rsidP="00265BBE">
      <w:pPr>
        <w:adjustRightInd w:val="0"/>
        <w:rPr>
          <w:rFonts w:ascii="Times New Roman" w:eastAsia="SimSun" w:hAnsi="Times New Roman" w:cs="Times New Roman"/>
          <w:szCs w:val="24"/>
        </w:rPr>
      </w:pPr>
    </w:p>
    <w:p w14:paraId="61CC4B72" w14:textId="1F25D282" w:rsidR="0073666A" w:rsidRPr="008265F0" w:rsidRDefault="0073666A" w:rsidP="00265BBE">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3</w:t>
      </w:r>
      <w:r w:rsidRPr="008265F0">
        <w:rPr>
          <w:rFonts w:ascii="Times New Roman" w:eastAsia="標楷體" w:hAnsi="Times New Roman" w:cs="Times New Roman"/>
          <w:b/>
          <w:szCs w:val="24"/>
        </w:rPr>
        <w:t>、</w:t>
      </w:r>
      <w:proofErr w:type="gramStart"/>
      <w:r w:rsidRPr="008265F0">
        <w:rPr>
          <w:rFonts w:ascii="Times New Roman" w:eastAsia="標楷體" w:hAnsi="Times New Roman" w:cs="Times New Roman"/>
          <w:b/>
          <w:szCs w:val="24"/>
        </w:rPr>
        <w:t>稱念觀世音菩薩</w:t>
      </w:r>
      <w:proofErr w:type="gramEnd"/>
      <w:r w:rsidRPr="008265F0">
        <w:rPr>
          <w:rFonts w:ascii="Times New Roman" w:eastAsia="標楷體" w:hAnsi="Times New Roman" w:cs="Times New Roman"/>
          <w:b/>
          <w:szCs w:val="24"/>
        </w:rPr>
        <w:t>聖號</w:t>
      </w:r>
    </w:p>
    <w:p w14:paraId="503C6B74" w14:textId="77777777" w:rsidR="00FD4DB2" w:rsidRDefault="00FD4DB2" w:rsidP="00265BBE">
      <w:pPr>
        <w:adjustRightInd w:val="0"/>
        <w:rPr>
          <w:rFonts w:ascii="Times New Roman" w:hAnsi="Times New Roman" w:cs="Times New Roman"/>
          <w:szCs w:val="24"/>
        </w:rPr>
      </w:pPr>
    </w:p>
    <w:p w14:paraId="75773239" w14:textId="090998ED" w:rsidR="0073666A" w:rsidRPr="008265F0" w:rsidRDefault="00666535" w:rsidP="00683BCB">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人的一生，有生、老、病、死</w:t>
      </w:r>
      <w:proofErr w:type="gramStart"/>
      <w:r w:rsidR="0073666A" w:rsidRPr="008265F0">
        <w:rPr>
          <w:rFonts w:ascii="Times New Roman" w:hAnsi="Times New Roman" w:cs="Times New Roman"/>
          <w:szCs w:val="24"/>
        </w:rPr>
        <w:t>等膈囊之</w:t>
      </w:r>
      <w:proofErr w:type="gramEnd"/>
      <w:r w:rsidR="0073666A" w:rsidRPr="008265F0">
        <w:rPr>
          <w:rFonts w:ascii="Times New Roman" w:hAnsi="Times New Roman" w:cs="Times New Roman"/>
          <w:szCs w:val="24"/>
        </w:rPr>
        <w:t>苦，於二六時中被纏</w:t>
      </w:r>
      <w:proofErr w:type="gramStart"/>
      <w:r w:rsidR="0073666A" w:rsidRPr="008265F0">
        <w:rPr>
          <w:rFonts w:ascii="Times New Roman" w:hAnsi="Times New Roman" w:cs="Times New Roman"/>
          <w:szCs w:val="24"/>
        </w:rPr>
        <w:t>縛著</w:t>
      </w:r>
      <w:proofErr w:type="gramEnd"/>
      <w:r w:rsidR="0073666A" w:rsidRPr="008265F0">
        <w:rPr>
          <w:rFonts w:ascii="Times New Roman" w:hAnsi="Times New Roman" w:cs="Times New Roman"/>
          <w:szCs w:val="24"/>
        </w:rPr>
        <w:t>，身不由己；而內心有著求不得、</w:t>
      </w:r>
      <w:proofErr w:type="gramStart"/>
      <w:r w:rsidR="0073666A" w:rsidRPr="008265F0">
        <w:rPr>
          <w:rFonts w:ascii="Times New Roman" w:hAnsi="Times New Roman" w:cs="Times New Roman"/>
          <w:szCs w:val="24"/>
        </w:rPr>
        <w:t>怨憎會</w:t>
      </w:r>
      <w:proofErr w:type="gramEnd"/>
      <w:r w:rsidR="0073666A" w:rsidRPr="008265F0">
        <w:rPr>
          <w:rFonts w:ascii="Times New Roman" w:hAnsi="Times New Roman" w:cs="Times New Roman"/>
          <w:szCs w:val="24"/>
        </w:rPr>
        <w:t>、愛別離、五</w:t>
      </w:r>
      <w:proofErr w:type="gramStart"/>
      <w:r w:rsidR="0073666A" w:rsidRPr="008265F0">
        <w:rPr>
          <w:rFonts w:ascii="Times New Roman" w:hAnsi="Times New Roman" w:cs="Times New Roman"/>
          <w:szCs w:val="24"/>
        </w:rPr>
        <w:t>蘊熾盛等苦</w:t>
      </w:r>
      <w:proofErr w:type="gramEnd"/>
      <w:r w:rsidR="0073666A" w:rsidRPr="008265F0">
        <w:rPr>
          <w:rFonts w:ascii="Times New Roman" w:hAnsi="Times New Roman" w:cs="Times New Roman"/>
          <w:szCs w:val="24"/>
        </w:rPr>
        <w:t>，身心八苦，無有間歇。而觀世音菩薩的「大慈大悲」，願力宏深，乃是往昔對此</w:t>
      </w:r>
      <w:proofErr w:type="gramStart"/>
      <w:r w:rsidR="0073666A" w:rsidRPr="008265F0">
        <w:rPr>
          <w:rFonts w:ascii="Times New Roman" w:hAnsi="Times New Roman" w:cs="Times New Roman"/>
          <w:szCs w:val="24"/>
        </w:rPr>
        <w:t>娑</w:t>
      </w:r>
      <w:proofErr w:type="gramEnd"/>
      <w:r w:rsidR="0073666A" w:rsidRPr="008265F0">
        <w:rPr>
          <w:rFonts w:ascii="Times New Roman" w:hAnsi="Times New Roman" w:cs="Times New Roman"/>
          <w:szCs w:val="24"/>
        </w:rPr>
        <w:t>婆世界之眾生，有著甚深之因緣；在佛教的經典中，形容我們這個地球是「</w:t>
      </w:r>
      <w:proofErr w:type="gramStart"/>
      <w:r w:rsidR="0073666A" w:rsidRPr="008265F0">
        <w:rPr>
          <w:rFonts w:ascii="Times New Roman" w:hAnsi="Times New Roman" w:cs="Times New Roman"/>
          <w:szCs w:val="24"/>
        </w:rPr>
        <w:t>堪忍的</w:t>
      </w:r>
      <w:proofErr w:type="gramEnd"/>
      <w:r w:rsidR="0073666A" w:rsidRPr="008265F0">
        <w:rPr>
          <w:rFonts w:ascii="Times New Roman" w:hAnsi="Times New Roman" w:cs="Times New Roman"/>
          <w:szCs w:val="24"/>
        </w:rPr>
        <w:t>世界」</w:t>
      </w:r>
      <w:r w:rsidR="0073666A" w:rsidRPr="008265F0">
        <w:rPr>
          <w:rStyle w:val="a9"/>
          <w:rFonts w:ascii="Times New Roman" w:hAnsi="Times New Roman"/>
          <w:szCs w:val="24"/>
        </w:rPr>
        <w:footnoteReference w:id="170"/>
      </w:r>
      <w:r w:rsidR="0073666A" w:rsidRPr="008265F0">
        <w:rPr>
          <w:rFonts w:ascii="Times New Roman" w:hAnsi="Times New Roman" w:cs="Times New Roman"/>
          <w:szCs w:val="24"/>
        </w:rPr>
        <w:t>，眾生安於身口意三毒之苦，輪迴不已，無</w:t>
      </w:r>
      <w:proofErr w:type="gramStart"/>
      <w:r w:rsidR="0073666A" w:rsidRPr="008265F0">
        <w:rPr>
          <w:rFonts w:ascii="Times New Roman" w:hAnsi="Times New Roman" w:cs="Times New Roman"/>
          <w:szCs w:val="24"/>
        </w:rPr>
        <w:t>有出期</w:t>
      </w:r>
      <w:proofErr w:type="gramEnd"/>
      <w:r w:rsidR="0073666A" w:rsidRPr="008265F0">
        <w:rPr>
          <w:rFonts w:ascii="Times New Roman" w:hAnsi="Times New Roman" w:cs="Times New Roman"/>
          <w:szCs w:val="24"/>
        </w:rPr>
        <w:t>。而觀世音菩薩不忍眾生苦，故而發願尋聲救苦，無處不</w:t>
      </w:r>
      <w:r w:rsidR="0073666A" w:rsidRPr="008265F0">
        <w:rPr>
          <w:rFonts w:ascii="Times New Roman" w:hAnsi="Times New Roman" w:cs="Times New Roman"/>
          <w:szCs w:val="24"/>
        </w:rPr>
        <w:lastRenderedPageBreak/>
        <w:t>在；悟明法師曾言，「</w:t>
      </w:r>
      <w:proofErr w:type="gramStart"/>
      <w:r w:rsidR="0073666A" w:rsidRPr="008265F0">
        <w:rPr>
          <w:rFonts w:ascii="Times New Roman" w:hAnsi="Times New Roman" w:cs="Times New Roman"/>
          <w:szCs w:val="24"/>
        </w:rPr>
        <w:t>慈能予樂，悲能拔苦</w:t>
      </w:r>
      <w:proofErr w:type="gramEnd"/>
      <w:r w:rsidR="0073666A" w:rsidRPr="008265F0">
        <w:rPr>
          <w:rFonts w:ascii="Times New Roman" w:hAnsi="Times New Roman" w:cs="Times New Roman"/>
          <w:szCs w:val="24"/>
        </w:rPr>
        <w:t>」。觀世音菩薩的慈悲，是千處祈求千處應，是遍一切處；而眾生身心之苦，乃為一母所生；在《觀音老人慈航百渡》一書中，記載著：</w:t>
      </w:r>
    </w:p>
    <w:p w14:paraId="78CE9E6D" w14:textId="77777777" w:rsidR="0073666A" w:rsidRPr="008265F0" w:rsidRDefault="0073666A" w:rsidP="00683BCB">
      <w:pPr>
        <w:adjustRightInd w:val="0"/>
        <w:jc w:val="both"/>
        <w:rPr>
          <w:rFonts w:ascii="Times New Roman" w:hAnsi="Times New Roman" w:cs="Times New Roman"/>
          <w:szCs w:val="24"/>
        </w:rPr>
      </w:pPr>
    </w:p>
    <w:p w14:paraId="18066591" w14:textId="434A0652" w:rsidR="0073666A" w:rsidRPr="008265F0"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有損其身，是痛，有損其心，是苦。有時</w:t>
      </w:r>
      <w:proofErr w:type="gramStart"/>
      <w:r w:rsidRPr="008265F0">
        <w:rPr>
          <w:rFonts w:ascii="Times New Roman" w:eastAsia="標楷體" w:hAnsi="Times New Roman" w:cs="Times New Roman"/>
          <w:szCs w:val="24"/>
        </w:rPr>
        <w:t>身心俱損</w:t>
      </w:r>
      <w:proofErr w:type="gramEnd"/>
      <w:r w:rsidRPr="008265F0">
        <w:rPr>
          <w:rFonts w:ascii="Times New Roman" w:eastAsia="標楷體" w:hAnsi="Times New Roman" w:cs="Times New Roman"/>
          <w:szCs w:val="24"/>
        </w:rPr>
        <w:t>，</w:t>
      </w:r>
      <w:proofErr w:type="gramStart"/>
      <w:r w:rsidRPr="008265F0">
        <w:rPr>
          <w:rFonts w:ascii="Times New Roman" w:eastAsia="標楷體" w:hAnsi="Times New Roman" w:cs="Times New Roman"/>
          <w:szCs w:val="24"/>
        </w:rPr>
        <w:t>痛苦交煎</w:t>
      </w:r>
      <w:proofErr w:type="gramEnd"/>
      <w:r w:rsidRPr="008265F0">
        <w:rPr>
          <w:rFonts w:ascii="Times New Roman" w:eastAsia="標楷體" w:hAnsi="Times New Roman" w:cs="Times New Roman"/>
          <w:szCs w:val="24"/>
        </w:rPr>
        <w:t>。不過，在病的情況下，都是苦的。痛、</w:t>
      </w:r>
      <w:proofErr w:type="gramStart"/>
      <w:r w:rsidRPr="008265F0">
        <w:rPr>
          <w:rFonts w:ascii="Times New Roman" w:eastAsia="標楷體" w:hAnsi="Times New Roman" w:cs="Times New Roman"/>
          <w:szCs w:val="24"/>
        </w:rPr>
        <w:t>苦是</w:t>
      </w:r>
      <w:proofErr w:type="gramEnd"/>
      <w:r w:rsidRPr="008265F0">
        <w:rPr>
          <w:rFonts w:ascii="Times New Roman" w:eastAsia="標楷體" w:hAnsi="Times New Roman" w:cs="Times New Roman"/>
          <w:szCs w:val="24"/>
        </w:rPr>
        <w:t>一母所生。</w:t>
      </w:r>
      <w:r w:rsidRPr="008265F0">
        <w:rPr>
          <w:rFonts w:ascii="Times New Roman" w:hAnsi="Times New Roman" w:cs="Times New Roman"/>
          <w:szCs w:val="24"/>
        </w:rPr>
        <w:t xml:space="preserve"> </w:t>
      </w:r>
      <w:r w:rsidRPr="008265F0">
        <w:rPr>
          <w:rStyle w:val="a9"/>
          <w:rFonts w:ascii="Times New Roman" w:hAnsi="Times New Roman"/>
          <w:szCs w:val="24"/>
        </w:rPr>
        <w:footnoteReference w:id="171"/>
      </w:r>
    </w:p>
    <w:p w14:paraId="48731915" w14:textId="77777777" w:rsidR="0073666A" w:rsidRPr="008265F0" w:rsidRDefault="0073666A" w:rsidP="00683BCB">
      <w:pPr>
        <w:adjustRightInd w:val="0"/>
        <w:jc w:val="both"/>
        <w:rPr>
          <w:rFonts w:ascii="Times New Roman" w:hAnsi="Times New Roman" w:cs="Times New Roman"/>
          <w:szCs w:val="24"/>
        </w:rPr>
      </w:pPr>
    </w:p>
    <w:p w14:paraId="02961752" w14:textId="77777777" w:rsidR="0073666A" w:rsidRPr="008265F0" w:rsidRDefault="0073666A" w:rsidP="00683BCB">
      <w:pPr>
        <w:adjustRightInd w:val="0"/>
        <w:jc w:val="both"/>
        <w:rPr>
          <w:rFonts w:ascii="Times New Roman" w:hAnsi="Times New Roman" w:cs="Times New Roman"/>
          <w:szCs w:val="24"/>
        </w:rPr>
      </w:pPr>
      <w:r w:rsidRPr="008265F0">
        <w:rPr>
          <w:rFonts w:ascii="Times New Roman" w:hAnsi="Times New Roman" w:cs="Times New Roman"/>
          <w:szCs w:val="24"/>
        </w:rPr>
        <w:t>悟明法師對於有情眾生之八苦，他教導人們要</w:t>
      </w:r>
      <w:proofErr w:type="gramStart"/>
      <w:r w:rsidRPr="008265F0">
        <w:rPr>
          <w:rFonts w:ascii="Times New Roman" w:hAnsi="Times New Roman" w:cs="Times New Roman"/>
          <w:szCs w:val="24"/>
        </w:rPr>
        <w:t>多多稱念</w:t>
      </w:r>
      <w:proofErr w:type="gramEnd"/>
      <w:r w:rsidRPr="008265F0">
        <w:rPr>
          <w:rFonts w:ascii="Times New Roman" w:hAnsi="Times New Roman" w:cs="Times New Roman"/>
          <w:szCs w:val="24"/>
        </w:rPr>
        <w:t>「南無大悲觀世音菩薩」；因為，身心之苦，實乃自己五</w:t>
      </w:r>
      <w:proofErr w:type="gramStart"/>
      <w:r w:rsidRPr="008265F0">
        <w:rPr>
          <w:rFonts w:ascii="Times New Roman" w:hAnsi="Times New Roman" w:cs="Times New Roman"/>
          <w:szCs w:val="24"/>
        </w:rPr>
        <w:t>蘊</w:t>
      </w:r>
      <w:proofErr w:type="gramEnd"/>
      <w:r w:rsidRPr="008265F0">
        <w:rPr>
          <w:rFonts w:ascii="Times New Roman" w:hAnsi="Times New Roman" w:cs="Times New Roman"/>
          <w:szCs w:val="24"/>
        </w:rPr>
        <w:t>所生。而透過</w:t>
      </w:r>
      <w:proofErr w:type="gramStart"/>
      <w:r w:rsidRPr="008265F0">
        <w:rPr>
          <w:rFonts w:ascii="Times New Roman" w:hAnsi="Times New Roman" w:cs="Times New Roman"/>
          <w:szCs w:val="24"/>
        </w:rPr>
        <w:t>稱念觀世音菩薩聖號</w:t>
      </w:r>
      <w:proofErr w:type="gramEnd"/>
      <w:r w:rsidRPr="008265F0">
        <w:rPr>
          <w:rFonts w:ascii="Times New Roman" w:hAnsi="Times New Roman" w:cs="Times New Roman"/>
          <w:szCs w:val="24"/>
        </w:rPr>
        <w:t>，有其不可思議之力量；菩薩之悲願力，有其大威德力，能拔一切眾生苦，令其身心安頓之。悟明法師日常中，必定恆持觀世音菩薩</w:t>
      </w:r>
      <w:proofErr w:type="gramStart"/>
      <w:r w:rsidRPr="008265F0">
        <w:rPr>
          <w:rFonts w:ascii="Times New Roman" w:hAnsi="Times New Roman" w:cs="Times New Roman"/>
          <w:szCs w:val="24"/>
        </w:rPr>
        <w:t>的聖號</w:t>
      </w:r>
      <w:proofErr w:type="gramEnd"/>
      <w:r w:rsidRPr="008265F0">
        <w:rPr>
          <w:rFonts w:ascii="Times New Roman" w:hAnsi="Times New Roman" w:cs="Times New Roman"/>
          <w:szCs w:val="24"/>
        </w:rPr>
        <w:t>，從不間斷；他形容在念</w:t>
      </w:r>
      <w:proofErr w:type="gramStart"/>
      <w:r w:rsidRPr="008265F0">
        <w:rPr>
          <w:rFonts w:ascii="Times New Roman" w:hAnsi="Times New Roman" w:cs="Times New Roman"/>
          <w:szCs w:val="24"/>
        </w:rPr>
        <w:t>觀世音菩薩聖號時</w:t>
      </w:r>
      <w:proofErr w:type="gramEnd"/>
      <w:r w:rsidRPr="008265F0">
        <w:rPr>
          <w:rFonts w:ascii="Times New Roman" w:hAnsi="Times New Roman" w:cs="Times New Roman"/>
          <w:szCs w:val="24"/>
        </w:rPr>
        <w:t>，猶如船在水上如飛之感覺。悟明法師形容自己念佛之親證，揚揚溢</w:t>
      </w:r>
      <w:proofErr w:type="gramStart"/>
      <w:r w:rsidRPr="008265F0">
        <w:rPr>
          <w:rFonts w:ascii="Times New Roman" w:hAnsi="Times New Roman" w:cs="Times New Roman"/>
          <w:szCs w:val="24"/>
        </w:rPr>
        <w:t>溢</w:t>
      </w:r>
      <w:proofErr w:type="gramEnd"/>
      <w:r w:rsidRPr="008265F0">
        <w:rPr>
          <w:rFonts w:ascii="Times New Roman" w:hAnsi="Times New Roman" w:cs="Times New Roman"/>
          <w:szCs w:val="24"/>
        </w:rPr>
        <w:t>之佛號聲，常常於夢中出現；醒來時的身心之境，安適無比。而海明禪寺在舉辦觀音七之際，有兩支香，</w:t>
      </w:r>
      <w:proofErr w:type="gramStart"/>
      <w:r w:rsidRPr="008265F0">
        <w:rPr>
          <w:rFonts w:ascii="Times New Roman" w:hAnsi="Times New Roman" w:cs="Times New Roman"/>
          <w:szCs w:val="24"/>
        </w:rPr>
        <w:t>維那會</w:t>
      </w:r>
      <w:proofErr w:type="gramEnd"/>
      <w:r w:rsidRPr="008265F0">
        <w:rPr>
          <w:rFonts w:ascii="Times New Roman" w:hAnsi="Times New Roman" w:cs="Times New Roman"/>
          <w:szCs w:val="24"/>
        </w:rPr>
        <w:t>帶領與會大眾，</w:t>
      </w:r>
      <w:proofErr w:type="gramStart"/>
      <w:r w:rsidRPr="008265F0">
        <w:rPr>
          <w:rFonts w:ascii="Times New Roman" w:hAnsi="Times New Roman" w:cs="Times New Roman"/>
          <w:szCs w:val="24"/>
        </w:rPr>
        <w:t>稱念</w:t>
      </w:r>
      <w:proofErr w:type="gramEnd"/>
      <w:r w:rsidRPr="008265F0">
        <w:rPr>
          <w:rFonts w:ascii="Times New Roman" w:hAnsi="Times New Roman" w:cs="Times New Roman"/>
          <w:szCs w:val="24"/>
        </w:rPr>
        <w:t>「南無觀世音菩薩」</w:t>
      </w:r>
      <w:proofErr w:type="gramStart"/>
      <w:r w:rsidRPr="008265F0">
        <w:rPr>
          <w:rFonts w:ascii="Times New Roman" w:hAnsi="Times New Roman" w:cs="Times New Roman"/>
          <w:szCs w:val="24"/>
        </w:rPr>
        <w:t>聖號</w:t>
      </w:r>
      <w:proofErr w:type="gramEnd"/>
      <w:r w:rsidRPr="008265F0">
        <w:rPr>
          <w:rFonts w:ascii="Times New Roman" w:hAnsi="Times New Roman" w:cs="Times New Roman"/>
          <w:szCs w:val="24"/>
        </w:rPr>
        <w:t>；念佛靜坐，</w:t>
      </w:r>
      <w:proofErr w:type="gramStart"/>
      <w:r w:rsidRPr="008265F0">
        <w:rPr>
          <w:rFonts w:ascii="Times New Roman" w:hAnsi="Times New Roman" w:cs="Times New Roman"/>
          <w:szCs w:val="24"/>
        </w:rPr>
        <w:t>經行繞佛</w:t>
      </w:r>
      <w:proofErr w:type="gramEnd"/>
      <w:r w:rsidRPr="008265F0">
        <w:rPr>
          <w:rFonts w:ascii="Times New Roman" w:hAnsi="Times New Roman" w:cs="Times New Roman"/>
          <w:szCs w:val="24"/>
        </w:rPr>
        <w:t>，念念皆是觀世音菩薩，能令與會大眾，早登</w:t>
      </w:r>
      <w:proofErr w:type="gramStart"/>
      <w:r w:rsidRPr="008265F0">
        <w:rPr>
          <w:rFonts w:ascii="Times New Roman" w:hAnsi="Times New Roman" w:cs="Times New Roman"/>
          <w:szCs w:val="24"/>
        </w:rPr>
        <w:t>涅槃</w:t>
      </w:r>
      <w:proofErr w:type="gramEnd"/>
      <w:r w:rsidRPr="008265F0">
        <w:rPr>
          <w:rFonts w:ascii="Times New Roman" w:hAnsi="Times New Roman" w:cs="Times New Roman"/>
          <w:szCs w:val="24"/>
        </w:rPr>
        <w:t>山，</w:t>
      </w:r>
      <w:proofErr w:type="gramStart"/>
      <w:r w:rsidRPr="008265F0">
        <w:rPr>
          <w:rFonts w:ascii="Times New Roman" w:hAnsi="Times New Roman" w:cs="Times New Roman"/>
          <w:szCs w:val="24"/>
        </w:rPr>
        <w:t>速會無為</w:t>
      </w:r>
      <w:proofErr w:type="gramEnd"/>
      <w:r w:rsidRPr="008265F0">
        <w:rPr>
          <w:rFonts w:ascii="Times New Roman" w:hAnsi="Times New Roman" w:cs="Times New Roman"/>
          <w:szCs w:val="24"/>
        </w:rPr>
        <w:t>舍。</w:t>
      </w:r>
    </w:p>
    <w:p w14:paraId="53094C5A" w14:textId="77777777" w:rsidR="0073666A" w:rsidRPr="008265F0" w:rsidRDefault="0073666A" w:rsidP="00265BBE">
      <w:pPr>
        <w:adjustRightInd w:val="0"/>
        <w:rPr>
          <w:rFonts w:ascii="Times New Roman" w:hAnsi="Times New Roman" w:cs="Times New Roman"/>
          <w:szCs w:val="24"/>
        </w:rPr>
      </w:pPr>
      <w:r w:rsidRPr="008265F0">
        <w:rPr>
          <w:rFonts w:ascii="Times New Roman" w:hAnsi="Times New Roman" w:cs="Times New Roman"/>
          <w:szCs w:val="24"/>
        </w:rPr>
        <w:t xml:space="preserve"> </w:t>
      </w:r>
    </w:p>
    <w:p w14:paraId="26C2EEF1" w14:textId="77777777" w:rsidR="0073666A" w:rsidRPr="008265F0" w:rsidRDefault="0073666A" w:rsidP="00265BBE">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4</w:t>
      </w:r>
      <w:r w:rsidRPr="008265F0">
        <w:rPr>
          <w:rFonts w:ascii="Times New Roman" w:eastAsia="標楷體" w:hAnsi="Times New Roman" w:cs="Times New Roman"/>
          <w:b/>
          <w:szCs w:val="24"/>
        </w:rPr>
        <w:t>、恭誦〈妙法蓮華經觀世音菩薩普門品〉</w:t>
      </w:r>
    </w:p>
    <w:p w14:paraId="2230D43E" w14:textId="77777777" w:rsidR="00FD4DB2" w:rsidRDefault="00FD4DB2" w:rsidP="00265BBE">
      <w:pPr>
        <w:adjustRightInd w:val="0"/>
        <w:rPr>
          <w:rFonts w:ascii="Times New Roman" w:hAnsi="Times New Roman" w:cs="Times New Roman"/>
          <w:szCs w:val="24"/>
        </w:rPr>
      </w:pPr>
    </w:p>
    <w:p w14:paraId="1F5560A8" w14:textId="3D5698FE" w:rsidR="0073666A" w:rsidRPr="008265F0" w:rsidRDefault="00FD4DB2" w:rsidP="00683BCB">
      <w:pPr>
        <w:adjustRightInd w:val="0"/>
        <w:jc w:val="both"/>
        <w:rPr>
          <w:rFonts w:ascii="Times New Roman" w:eastAsia="細明體" w:hAnsi="Times New Roman" w:cs="Times New Roman"/>
          <w:szCs w:val="24"/>
        </w:rPr>
      </w:pPr>
      <w:r>
        <w:rPr>
          <w:rFonts w:ascii="Times New Roman" w:hAnsi="Times New Roman" w:cs="Times New Roman" w:hint="eastAsia"/>
          <w:szCs w:val="24"/>
        </w:rPr>
        <w:t xml:space="preserve">　　</w:t>
      </w:r>
      <w:r w:rsidR="0073666A" w:rsidRPr="008265F0">
        <w:rPr>
          <w:rFonts w:ascii="Times New Roman" w:hAnsi="Times New Roman" w:cs="Times New Roman"/>
          <w:szCs w:val="24"/>
        </w:rPr>
        <w:t>《妙法蓮華經》，簡稱為《法華經》，全經共有七卷二十八品。</w:t>
      </w:r>
      <w:r w:rsidR="0073666A" w:rsidRPr="008265F0">
        <w:rPr>
          <w:rFonts w:ascii="Times New Roman" w:hAnsi="Times New Roman" w:cs="Times New Roman"/>
          <w:szCs w:val="24"/>
          <w:lang w:eastAsia="ja-JP"/>
        </w:rPr>
        <w:t>而《妙法蓮華經・觀世音菩薩普門品》是大家耳熟能詳的第二十五品；尤其在東方的國度裡，無論是出家僧人抑</w:t>
      </w:r>
      <w:r w:rsidR="0073666A" w:rsidRPr="008265F0">
        <w:rPr>
          <w:rFonts w:ascii="Times New Roman" w:hAnsi="Times New Roman" w:cs="Times New Roman"/>
          <w:szCs w:val="24"/>
          <w:lang w:eastAsia="ja-JP"/>
        </w:rPr>
        <w:lastRenderedPageBreak/>
        <w:t>或是在家居士，信仰《法華經》者甚多，中國更是廣為流傳。</w:t>
      </w:r>
      <w:r w:rsidR="0073666A" w:rsidRPr="008265F0">
        <w:rPr>
          <w:rFonts w:ascii="Times New Roman" w:hAnsi="Times New Roman" w:cs="Times New Roman"/>
          <w:szCs w:val="24"/>
        </w:rPr>
        <w:t>古德言：「成佛的法華、</w:t>
      </w:r>
      <w:proofErr w:type="gramStart"/>
      <w:r w:rsidR="0073666A" w:rsidRPr="008265F0">
        <w:rPr>
          <w:rFonts w:ascii="Times New Roman" w:hAnsi="Times New Roman" w:cs="Times New Roman"/>
          <w:szCs w:val="24"/>
        </w:rPr>
        <w:t>開慧的楞嚴</w:t>
      </w:r>
      <w:proofErr w:type="gramEnd"/>
      <w:r w:rsidR="0073666A" w:rsidRPr="008265F0">
        <w:rPr>
          <w:rFonts w:ascii="Times New Roman" w:hAnsi="Times New Roman" w:cs="Times New Roman"/>
          <w:szCs w:val="24"/>
        </w:rPr>
        <w:t>、富貴的華嚴」；世人形容《法華經》是一部通往成佛的大門鑰匙，而觀世音菩薩會以種種的</w:t>
      </w:r>
      <w:proofErr w:type="gramStart"/>
      <w:r w:rsidR="0073666A" w:rsidRPr="008265F0">
        <w:rPr>
          <w:rFonts w:ascii="Times New Roman" w:hAnsi="Times New Roman" w:cs="Times New Roman"/>
          <w:szCs w:val="24"/>
        </w:rPr>
        <w:t>善巧方便示現</w:t>
      </w:r>
      <w:proofErr w:type="gramEnd"/>
      <w:r w:rsidR="0073666A" w:rsidRPr="008265F0">
        <w:rPr>
          <w:rFonts w:ascii="Times New Roman" w:hAnsi="Times New Roman" w:cs="Times New Roman"/>
          <w:szCs w:val="24"/>
        </w:rPr>
        <w:t>，化身為不同的善知識；其目的就是為了幫助有緣的眾生，進而，可以引導懵懂有情，開啟智慧的花朵。故而，菩薩發願</w:t>
      </w:r>
      <w:proofErr w:type="gramStart"/>
      <w:r w:rsidR="0073666A" w:rsidRPr="008265F0">
        <w:rPr>
          <w:rFonts w:ascii="Times New Roman" w:hAnsi="Times New Roman" w:cs="Times New Roman"/>
          <w:szCs w:val="24"/>
        </w:rPr>
        <w:t>倒駕慈</w:t>
      </w:r>
      <w:proofErr w:type="gramEnd"/>
      <w:r w:rsidR="0073666A" w:rsidRPr="008265F0">
        <w:rPr>
          <w:rFonts w:ascii="Times New Roman" w:hAnsi="Times New Roman" w:cs="Times New Roman"/>
          <w:szCs w:val="24"/>
        </w:rPr>
        <w:t>航，令眾生解脫苦海，進而登上聖域；在《千手自在》一書中，廣元法師在其</w:t>
      </w:r>
      <w:r w:rsidR="0073666A" w:rsidRPr="008265F0">
        <w:rPr>
          <w:rFonts w:ascii="Times New Roman" w:eastAsia="細明體" w:hAnsi="Times New Roman" w:cs="Times New Roman"/>
          <w:szCs w:val="24"/>
        </w:rPr>
        <w:t>〈最富傳奇的僧寶</w:t>
      </w:r>
      <w:r w:rsidR="0073666A" w:rsidRPr="008265F0">
        <w:rPr>
          <w:rFonts w:ascii="Times New Roman" w:eastAsia="細明體" w:hAnsi="Times New Roman" w:cs="Times New Roman"/>
          <w:szCs w:val="24"/>
        </w:rPr>
        <w:t>—</w:t>
      </w:r>
      <w:r w:rsidR="0073666A" w:rsidRPr="008265F0">
        <w:rPr>
          <w:rFonts w:ascii="Times New Roman" w:eastAsia="細明體" w:hAnsi="Times New Roman" w:cs="Times New Roman"/>
          <w:szCs w:val="24"/>
        </w:rPr>
        <w:t>悟明長老〉一</w:t>
      </w:r>
      <w:r w:rsidR="0073666A" w:rsidRPr="008265F0">
        <w:rPr>
          <w:rFonts w:ascii="Times New Roman" w:hAnsi="Times New Roman" w:cs="Times New Roman"/>
          <w:szCs w:val="24"/>
        </w:rPr>
        <w:t>文寫著：</w:t>
      </w:r>
      <w:r w:rsidR="0073666A" w:rsidRPr="008265F0">
        <w:rPr>
          <w:rFonts w:ascii="Times New Roman" w:eastAsia="細明體" w:hAnsi="Times New Roman" w:cs="Times New Roman"/>
          <w:szCs w:val="24"/>
        </w:rPr>
        <w:t xml:space="preserve"> </w:t>
      </w:r>
    </w:p>
    <w:p w14:paraId="2969BCFD" w14:textId="77777777" w:rsidR="0073666A" w:rsidRPr="008265F0" w:rsidRDefault="0073666A" w:rsidP="00683BCB">
      <w:pPr>
        <w:adjustRightInd w:val="0"/>
        <w:jc w:val="both"/>
        <w:rPr>
          <w:rFonts w:ascii="Times New Roman" w:eastAsia="細明體" w:hAnsi="Times New Roman" w:cs="Times New Roman"/>
          <w:szCs w:val="24"/>
        </w:rPr>
      </w:pPr>
    </w:p>
    <w:p w14:paraId="6624156C" w14:textId="0ECEB4A9" w:rsidR="0073666A" w:rsidRPr="008265F0"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未成佛道，</w:t>
      </w:r>
      <w:proofErr w:type="gramStart"/>
      <w:r w:rsidRPr="008265F0">
        <w:rPr>
          <w:rFonts w:ascii="Times New Roman" w:eastAsia="標楷體" w:hAnsi="Times New Roman" w:cs="Times New Roman"/>
          <w:szCs w:val="24"/>
        </w:rPr>
        <w:t>先結人緣</w:t>
      </w:r>
      <w:proofErr w:type="gramEnd"/>
      <w:r w:rsidRPr="008265F0">
        <w:rPr>
          <w:rFonts w:ascii="Times New Roman" w:eastAsia="標楷體" w:hAnsi="Times New Roman" w:cs="Times New Roman"/>
          <w:szCs w:val="24"/>
        </w:rPr>
        <w:t>，這</w:t>
      </w:r>
      <w:proofErr w:type="gramStart"/>
      <w:r w:rsidRPr="008265F0">
        <w:rPr>
          <w:rFonts w:ascii="Times New Roman" w:eastAsia="標楷體" w:hAnsi="Times New Roman" w:cs="Times New Roman"/>
          <w:szCs w:val="24"/>
        </w:rPr>
        <w:t>是悟老</w:t>
      </w:r>
      <w:proofErr w:type="gramEnd"/>
      <w:r w:rsidRPr="008265F0">
        <w:rPr>
          <w:rFonts w:ascii="Times New Roman" w:eastAsia="標楷體" w:hAnsi="Times New Roman" w:cs="Times New Roman"/>
          <w:szCs w:val="24"/>
        </w:rPr>
        <w:t>一生為人的原則。他交遊遍天下，來往人物，上至總統，下至販夫走卒，三教九流，無所不有，故其社會經驗，更教任何人都豐富。他尊敬佛教長老，亦</w:t>
      </w:r>
      <w:proofErr w:type="gramStart"/>
      <w:r w:rsidRPr="008265F0">
        <w:rPr>
          <w:rFonts w:ascii="Times New Roman" w:eastAsia="標楷體" w:hAnsi="Times New Roman" w:cs="Times New Roman"/>
          <w:szCs w:val="24"/>
        </w:rPr>
        <w:t>不</w:t>
      </w:r>
      <w:proofErr w:type="gramEnd"/>
      <w:r w:rsidRPr="008265F0">
        <w:rPr>
          <w:rFonts w:ascii="Times New Roman" w:eastAsia="標楷體" w:hAnsi="Times New Roman" w:cs="Times New Roman"/>
          <w:szCs w:val="24"/>
        </w:rPr>
        <w:t>輕慢後學，對待文人墨客，知識分子，尤為敬重，謙恭和悅，優禮有加。也正由於他的</w:t>
      </w:r>
      <w:proofErr w:type="gramStart"/>
      <w:r w:rsidRPr="008265F0">
        <w:rPr>
          <w:rFonts w:ascii="Times New Roman" w:eastAsia="標楷體" w:hAnsi="Times New Roman" w:cs="Times New Roman"/>
          <w:szCs w:val="24"/>
        </w:rPr>
        <w:t>禮謙文</w:t>
      </w:r>
      <w:proofErr w:type="gramEnd"/>
      <w:r w:rsidRPr="008265F0">
        <w:rPr>
          <w:rFonts w:ascii="Times New Roman" w:eastAsia="標楷體" w:hAnsi="Times New Roman" w:cs="Times New Roman"/>
          <w:szCs w:val="24"/>
        </w:rPr>
        <w:t>士，如學者胡適、</w:t>
      </w:r>
      <w:proofErr w:type="gramStart"/>
      <w:r w:rsidRPr="008265F0">
        <w:rPr>
          <w:rFonts w:ascii="Times New Roman" w:eastAsia="標楷體" w:hAnsi="Times New Roman" w:cs="Times New Roman"/>
          <w:szCs w:val="24"/>
        </w:rPr>
        <w:t>于</w:t>
      </w:r>
      <w:proofErr w:type="gramEnd"/>
      <w:r w:rsidRPr="008265F0">
        <w:rPr>
          <w:rFonts w:ascii="Times New Roman" w:eastAsia="標楷體" w:hAnsi="Times New Roman" w:cs="Times New Roman"/>
          <w:szCs w:val="24"/>
        </w:rPr>
        <w:t>右任、</w:t>
      </w:r>
      <w:proofErr w:type="gramStart"/>
      <w:r w:rsidRPr="008265F0">
        <w:rPr>
          <w:rFonts w:ascii="Times New Roman" w:eastAsia="標楷體" w:hAnsi="Times New Roman" w:cs="Times New Roman"/>
          <w:szCs w:val="24"/>
        </w:rPr>
        <w:t>于斌</w:t>
      </w:r>
      <w:proofErr w:type="gramEnd"/>
      <w:r w:rsidRPr="008265F0">
        <w:rPr>
          <w:rFonts w:ascii="Times New Roman" w:eastAsia="標楷體" w:hAnsi="Times New Roman" w:cs="Times New Roman"/>
          <w:szCs w:val="24"/>
        </w:rPr>
        <w:t>等，不但能和他傾心結交，尚且樂於為他所用。他充分發揮了</w:t>
      </w:r>
      <w:proofErr w:type="gramStart"/>
      <w:r w:rsidRPr="008265F0">
        <w:rPr>
          <w:rFonts w:ascii="Times New Roman" w:eastAsia="標楷體" w:hAnsi="Times New Roman" w:cs="Times New Roman"/>
          <w:szCs w:val="24"/>
        </w:rPr>
        <w:t>善巧方便攝化</w:t>
      </w:r>
      <w:proofErr w:type="gramEnd"/>
      <w:r w:rsidRPr="008265F0">
        <w:rPr>
          <w:rFonts w:ascii="Times New Roman" w:eastAsia="標楷體" w:hAnsi="Times New Roman" w:cs="Times New Roman"/>
          <w:szCs w:val="24"/>
        </w:rPr>
        <w:t>眾生的菩薩行，各界領導人，更曾皈依他的座下執弟子禮。他根據菩薩度生不滅</w:t>
      </w:r>
      <w:proofErr w:type="gramStart"/>
      <w:r w:rsidRPr="008265F0">
        <w:rPr>
          <w:rFonts w:ascii="Times New Roman" w:eastAsia="標楷體" w:hAnsi="Times New Roman" w:cs="Times New Roman"/>
          <w:szCs w:val="24"/>
        </w:rPr>
        <w:t>一</w:t>
      </w:r>
      <w:proofErr w:type="gramEnd"/>
      <w:r w:rsidRPr="008265F0">
        <w:rPr>
          <w:rFonts w:ascii="Times New Roman" w:eastAsia="標楷體" w:hAnsi="Times New Roman" w:cs="Times New Roman"/>
          <w:szCs w:val="24"/>
        </w:rPr>
        <w:t>法的道理，經常隨緣與各個宗教領導人物多有往來。</w:t>
      </w:r>
      <w:r w:rsidRPr="008265F0">
        <w:rPr>
          <w:rStyle w:val="a9"/>
          <w:rFonts w:ascii="Times New Roman" w:eastAsia="標楷體" w:hAnsi="Times New Roman"/>
          <w:szCs w:val="24"/>
        </w:rPr>
        <w:footnoteReference w:id="172"/>
      </w:r>
    </w:p>
    <w:p w14:paraId="1156CD98" w14:textId="31D231B3" w:rsidR="0073666A" w:rsidRPr="008265F0" w:rsidRDefault="00666535" w:rsidP="00683BCB">
      <w:pPr>
        <w:adjustRightInd w:val="0"/>
        <w:jc w:val="both"/>
        <w:rPr>
          <w:rFonts w:ascii="Times New Roman" w:eastAsia="標楷體" w:hAnsi="Times New Roman" w:cs="Times New Roman"/>
          <w:szCs w:val="24"/>
        </w:rPr>
      </w:pPr>
      <w:r w:rsidRPr="008265F0">
        <w:rPr>
          <w:rFonts w:ascii="Times New Roman" w:eastAsia="標楷體" w:hAnsi="Times New Roman" w:cs="Times New Roman"/>
          <w:szCs w:val="24"/>
        </w:rPr>
        <w:t xml:space="preserve">　　</w:t>
      </w:r>
    </w:p>
    <w:p w14:paraId="4A19EF46" w14:textId="77777777" w:rsidR="0073666A" w:rsidRPr="008265F0" w:rsidRDefault="0073666A" w:rsidP="00683BCB">
      <w:pPr>
        <w:adjustRightInd w:val="0"/>
        <w:jc w:val="both"/>
        <w:rPr>
          <w:rFonts w:ascii="Times New Roman" w:hAnsi="Times New Roman" w:cs="Times New Roman"/>
          <w:szCs w:val="24"/>
        </w:rPr>
      </w:pPr>
      <w:r w:rsidRPr="008265F0">
        <w:rPr>
          <w:rFonts w:ascii="Times New Roman" w:hAnsi="Times New Roman" w:cs="Times New Roman"/>
          <w:szCs w:val="24"/>
        </w:rPr>
        <w:t>在〈妙法蓮華經觀世音菩薩普門品〉中，觀世音菩薩的慈悲智慧有著「般若以為父，方便以為母」之展露；</w:t>
      </w:r>
      <w:proofErr w:type="gramStart"/>
      <w:r w:rsidRPr="008265F0">
        <w:rPr>
          <w:rFonts w:ascii="Times New Roman" w:hAnsi="Times New Roman" w:cs="Times New Roman"/>
          <w:szCs w:val="24"/>
        </w:rPr>
        <w:t>而悟明</w:t>
      </w:r>
      <w:proofErr w:type="gramEnd"/>
      <w:r w:rsidRPr="008265F0">
        <w:rPr>
          <w:rFonts w:ascii="Times New Roman" w:hAnsi="Times New Roman" w:cs="Times New Roman"/>
          <w:szCs w:val="24"/>
        </w:rPr>
        <w:t>法師的弘化教化，在海明禪寺亦如觀世音菩薩般，慈悲心腸，智慧力量，</w:t>
      </w:r>
      <w:proofErr w:type="gramStart"/>
      <w:r w:rsidRPr="008265F0">
        <w:rPr>
          <w:rFonts w:ascii="Times New Roman" w:hAnsi="Times New Roman" w:cs="Times New Roman"/>
          <w:szCs w:val="24"/>
        </w:rPr>
        <w:t>善巧方便</w:t>
      </w:r>
      <w:proofErr w:type="gramEnd"/>
      <w:r w:rsidRPr="008265F0">
        <w:rPr>
          <w:rFonts w:ascii="Times New Roman" w:hAnsi="Times New Roman" w:cs="Times New Roman"/>
          <w:szCs w:val="24"/>
        </w:rPr>
        <w:t>隨緣度眾。悟明法師生活之哲學是「</w:t>
      </w:r>
      <w:proofErr w:type="gramStart"/>
      <w:r w:rsidRPr="008265F0">
        <w:rPr>
          <w:rFonts w:ascii="Times New Roman" w:hAnsi="Times New Roman" w:cs="Times New Roman"/>
          <w:szCs w:val="24"/>
        </w:rPr>
        <w:t>有老悟明</w:t>
      </w:r>
      <w:proofErr w:type="gramEnd"/>
      <w:r w:rsidRPr="008265F0">
        <w:rPr>
          <w:rFonts w:ascii="Times New Roman" w:hAnsi="Times New Roman" w:cs="Times New Roman"/>
          <w:szCs w:val="24"/>
        </w:rPr>
        <w:t>在的地方，便有佛法」；而「未成佛道，</w:t>
      </w:r>
      <w:proofErr w:type="gramStart"/>
      <w:r w:rsidRPr="008265F0">
        <w:rPr>
          <w:rFonts w:ascii="Times New Roman" w:hAnsi="Times New Roman" w:cs="Times New Roman"/>
          <w:szCs w:val="24"/>
        </w:rPr>
        <w:t>先結人緣</w:t>
      </w:r>
      <w:proofErr w:type="gramEnd"/>
      <w:r w:rsidRPr="008265F0">
        <w:rPr>
          <w:rFonts w:ascii="Times New Roman" w:hAnsi="Times New Roman" w:cs="Times New Roman"/>
          <w:szCs w:val="24"/>
        </w:rPr>
        <w:t>」，</w:t>
      </w:r>
      <w:proofErr w:type="gramStart"/>
      <w:r w:rsidRPr="008265F0">
        <w:rPr>
          <w:rFonts w:ascii="Times New Roman" w:hAnsi="Times New Roman" w:cs="Times New Roman"/>
          <w:szCs w:val="24"/>
        </w:rPr>
        <w:t>更</w:t>
      </w:r>
      <w:r w:rsidRPr="008265F0">
        <w:rPr>
          <w:rFonts w:ascii="Times New Roman" w:hAnsi="Times New Roman" w:cs="Times New Roman"/>
          <w:szCs w:val="24"/>
        </w:rPr>
        <w:lastRenderedPageBreak/>
        <w:t>是悟明</w:t>
      </w:r>
      <w:proofErr w:type="gramEnd"/>
      <w:r w:rsidRPr="008265F0">
        <w:rPr>
          <w:rFonts w:ascii="Times New Roman" w:hAnsi="Times New Roman" w:cs="Times New Roman"/>
          <w:szCs w:val="24"/>
        </w:rPr>
        <w:t>法師一直在生活中實踐的哲理。誠如〈妙法蓮華經觀世音菩薩普門品〉中，應以何身得度者，即</w:t>
      </w:r>
      <w:proofErr w:type="gramStart"/>
      <w:r w:rsidRPr="008265F0">
        <w:rPr>
          <w:rFonts w:ascii="Times New Roman" w:hAnsi="Times New Roman" w:cs="Times New Roman"/>
          <w:szCs w:val="24"/>
        </w:rPr>
        <w:t>現何身</w:t>
      </w:r>
      <w:proofErr w:type="gramEnd"/>
      <w:r w:rsidRPr="008265F0">
        <w:rPr>
          <w:rFonts w:ascii="Times New Roman" w:hAnsi="Times New Roman" w:cs="Times New Roman"/>
          <w:szCs w:val="24"/>
        </w:rPr>
        <w:t>而為說法；平日裡，他總是笑容可掬地跟與會大眾說，</w:t>
      </w:r>
      <w:proofErr w:type="gramStart"/>
      <w:r w:rsidRPr="008265F0">
        <w:rPr>
          <w:rFonts w:ascii="Times New Roman" w:hAnsi="Times New Roman" w:cs="Times New Roman"/>
          <w:szCs w:val="24"/>
        </w:rPr>
        <w:t>要恭誦</w:t>
      </w:r>
      <w:proofErr w:type="gramEnd"/>
      <w:r w:rsidRPr="008265F0">
        <w:rPr>
          <w:rFonts w:ascii="Times New Roman" w:hAnsi="Times New Roman" w:cs="Times New Roman"/>
          <w:szCs w:val="24"/>
        </w:rPr>
        <w:t>〈妙法蓮華經觀世音菩薩普門品〉，要</w:t>
      </w:r>
      <w:proofErr w:type="gramStart"/>
      <w:r w:rsidRPr="008265F0">
        <w:rPr>
          <w:rFonts w:ascii="Times New Roman" w:hAnsi="Times New Roman" w:cs="Times New Roman"/>
          <w:szCs w:val="24"/>
        </w:rPr>
        <w:t>多多稱念南無</w:t>
      </w:r>
      <w:proofErr w:type="gramEnd"/>
      <w:r w:rsidRPr="008265F0">
        <w:rPr>
          <w:rFonts w:ascii="Times New Roman" w:hAnsi="Times New Roman" w:cs="Times New Roman"/>
          <w:szCs w:val="24"/>
        </w:rPr>
        <w:t>觀世音菩薩。因為，「眾生歡喜，即令諸佛菩薩歡喜」；</w:t>
      </w:r>
      <w:proofErr w:type="gramStart"/>
      <w:r w:rsidRPr="008265F0">
        <w:rPr>
          <w:rFonts w:ascii="Times New Roman" w:hAnsi="Times New Roman" w:cs="Times New Roman"/>
          <w:szCs w:val="24"/>
        </w:rPr>
        <w:t>這是悟明</w:t>
      </w:r>
      <w:proofErr w:type="gramEnd"/>
      <w:r w:rsidRPr="008265F0">
        <w:rPr>
          <w:rFonts w:ascii="Times New Roman" w:hAnsi="Times New Roman" w:cs="Times New Roman"/>
          <w:szCs w:val="24"/>
        </w:rPr>
        <w:t>法師給人信心給人歡喜的風範，猶如施無畏者一般，為眾生</w:t>
      </w:r>
      <w:proofErr w:type="gramStart"/>
      <w:r w:rsidRPr="008265F0">
        <w:rPr>
          <w:rFonts w:ascii="Times New Roman" w:hAnsi="Times New Roman" w:cs="Times New Roman"/>
          <w:szCs w:val="24"/>
        </w:rPr>
        <w:t>做舟航</w:t>
      </w:r>
      <w:proofErr w:type="gramEnd"/>
      <w:r w:rsidRPr="008265F0">
        <w:rPr>
          <w:rFonts w:ascii="Times New Roman" w:hAnsi="Times New Roman" w:cs="Times New Roman"/>
          <w:szCs w:val="24"/>
        </w:rPr>
        <w:t>之菩薩行。</w:t>
      </w:r>
    </w:p>
    <w:p w14:paraId="5FFD2CF7" w14:textId="77777777" w:rsidR="0073666A" w:rsidRPr="008265F0" w:rsidRDefault="0073666A" w:rsidP="00265BBE">
      <w:pPr>
        <w:adjustRightInd w:val="0"/>
        <w:rPr>
          <w:rFonts w:ascii="Times New Roman" w:hAnsi="Times New Roman" w:cs="Times New Roman"/>
          <w:szCs w:val="24"/>
        </w:rPr>
      </w:pPr>
    </w:p>
    <w:p w14:paraId="0EB2E616" w14:textId="77777777" w:rsidR="0073666A" w:rsidRPr="008265F0" w:rsidRDefault="0073666A" w:rsidP="00265BBE">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5</w:t>
      </w:r>
      <w:r w:rsidRPr="008265F0">
        <w:rPr>
          <w:rFonts w:ascii="Times New Roman" w:eastAsia="標楷體" w:hAnsi="Times New Roman" w:cs="Times New Roman"/>
          <w:b/>
          <w:szCs w:val="24"/>
        </w:rPr>
        <w:t>、恭誦《摩訶般若波羅蜜多心經》</w:t>
      </w:r>
    </w:p>
    <w:p w14:paraId="2320498D" w14:textId="77777777" w:rsidR="00FD4DB2" w:rsidRDefault="00FD4DB2" w:rsidP="00265BBE">
      <w:pPr>
        <w:adjustRightInd w:val="0"/>
        <w:rPr>
          <w:rFonts w:ascii="Times New Roman" w:hAnsi="Times New Roman" w:cs="Times New Roman"/>
          <w:szCs w:val="24"/>
        </w:rPr>
      </w:pPr>
    </w:p>
    <w:p w14:paraId="0031921E" w14:textId="77499CC2" w:rsidR="0073666A" w:rsidRPr="008265F0" w:rsidRDefault="00FD4DB2" w:rsidP="00683BCB">
      <w:pPr>
        <w:adjustRightInd w:val="0"/>
        <w:jc w:val="both"/>
        <w:rPr>
          <w:rFonts w:ascii="Times New Roman" w:hAnsi="Times New Roman" w:cs="Times New Roman"/>
          <w:szCs w:val="24"/>
        </w:rPr>
      </w:pPr>
      <w:r>
        <w:rPr>
          <w:rFonts w:ascii="Times New Roman" w:hAnsi="Times New Roman" w:cs="Times New Roman" w:hint="eastAsia"/>
          <w:szCs w:val="24"/>
        </w:rPr>
        <w:t xml:space="preserve">　　</w:t>
      </w:r>
      <w:r w:rsidR="0073666A" w:rsidRPr="008265F0">
        <w:rPr>
          <w:rFonts w:ascii="Times New Roman" w:hAnsi="Times New Roman" w:cs="Times New Roman"/>
          <w:szCs w:val="24"/>
        </w:rPr>
        <w:t>《般若波羅蜜多心經》全經共有二百六十</w:t>
      </w:r>
      <w:proofErr w:type="gramStart"/>
      <w:r w:rsidR="0073666A" w:rsidRPr="008265F0">
        <w:rPr>
          <w:rFonts w:ascii="Times New Roman" w:hAnsi="Times New Roman" w:cs="Times New Roman"/>
          <w:szCs w:val="24"/>
        </w:rPr>
        <w:t>個</w:t>
      </w:r>
      <w:proofErr w:type="gramEnd"/>
      <w:r w:rsidR="0073666A" w:rsidRPr="008265F0">
        <w:rPr>
          <w:rFonts w:ascii="Times New Roman" w:hAnsi="Times New Roman" w:cs="Times New Roman"/>
          <w:szCs w:val="24"/>
        </w:rPr>
        <w:t>字，字字珠璣；</w:t>
      </w:r>
      <w:proofErr w:type="gramStart"/>
      <w:r w:rsidR="0073666A" w:rsidRPr="008265F0">
        <w:rPr>
          <w:rFonts w:ascii="Times New Roman" w:hAnsi="Times New Roman" w:cs="Times New Roman"/>
          <w:szCs w:val="24"/>
        </w:rPr>
        <w:t>此經</w:t>
      </w:r>
      <w:proofErr w:type="gramEnd"/>
      <w:r w:rsidR="0073666A" w:rsidRPr="008265F0">
        <w:rPr>
          <w:rFonts w:ascii="Times New Roman" w:hAnsi="Times New Roman" w:cs="Times New Roman"/>
          <w:szCs w:val="24"/>
        </w:rPr>
        <w:t>，主要是闡述佛教的</w:t>
      </w:r>
      <w:proofErr w:type="gramStart"/>
      <w:r w:rsidR="0073666A" w:rsidRPr="008265F0">
        <w:rPr>
          <w:rFonts w:ascii="Times New Roman" w:hAnsi="Times New Roman" w:cs="Times New Roman"/>
          <w:szCs w:val="24"/>
        </w:rPr>
        <w:t>般若空觀思想</w:t>
      </w:r>
      <w:proofErr w:type="gramEnd"/>
      <w:r w:rsidR="0073666A" w:rsidRPr="008265F0">
        <w:rPr>
          <w:rFonts w:ascii="Times New Roman" w:hAnsi="Times New Roman" w:cs="Times New Roman"/>
          <w:szCs w:val="24"/>
        </w:rPr>
        <w:t>，簡稱為《般若心經》或《心經》。</w:t>
      </w:r>
      <w:proofErr w:type="gramStart"/>
      <w:r w:rsidR="0073666A" w:rsidRPr="008265F0">
        <w:rPr>
          <w:rFonts w:ascii="Times New Roman" w:hAnsi="Times New Roman" w:cs="Times New Roman"/>
          <w:szCs w:val="24"/>
        </w:rPr>
        <w:t>亦可說是六百</w:t>
      </w:r>
      <w:proofErr w:type="gramEnd"/>
      <w:r w:rsidR="0073666A" w:rsidRPr="008265F0">
        <w:rPr>
          <w:rFonts w:ascii="Times New Roman" w:hAnsi="Times New Roman" w:cs="Times New Roman"/>
          <w:szCs w:val="24"/>
        </w:rPr>
        <w:t>卷《大般若波羅蜜多經》</w:t>
      </w:r>
      <w:r w:rsidR="0073666A" w:rsidRPr="008265F0">
        <w:rPr>
          <w:rStyle w:val="a9"/>
          <w:rFonts w:ascii="Times New Roman" w:hAnsi="Times New Roman"/>
          <w:szCs w:val="24"/>
        </w:rPr>
        <w:footnoteReference w:id="173"/>
      </w:r>
      <w:r w:rsidR="0073666A" w:rsidRPr="008265F0">
        <w:rPr>
          <w:rFonts w:ascii="Times New Roman" w:hAnsi="Times New Roman" w:cs="Times New Roman"/>
          <w:szCs w:val="24"/>
        </w:rPr>
        <w:t>的濃縮，是般若部最為精簡之經典；而《心經》中「摩訶」是大的意思，「般若」是智慧之展現，「波羅蜜」是到彼岸之意。即煩惱轉菩提之詮釋，「心」</w:t>
      </w:r>
      <w:proofErr w:type="gramStart"/>
      <w:r w:rsidR="0073666A" w:rsidRPr="008265F0">
        <w:rPr>
          <w:rFonts w:ascii="Times New Roman" w:hAnsi="Times New Roman" w:cs="Times New Roman"/>
          <w:szCs w:val="24"/>
        </w:rPr>
        <w:t>是別題</w:t>
      </w:r>
      <w:proofErr w:type="gramEnd"/>
      <w:r w:rsidR="0073666A" w:rsidRPr="008265F0">
        <w:rPr>
          <w:rFonts w:ascii="Times New Roman" w:hAnsi="Times New Roman" w:cs="Times New Roman"/>
          <w:szCs w:val="24"/>
        </w:rPr>
        <w:t>，是心法之意；「經」</w:t>
      </w:r>
      <w:proofErr w:type="gramStart"/>
      <w:r w:rsidR="0073666A" w:rsidRPr="008265F0">
        <w:rPr>
          <w:rFonts w:ascii="Times New Roman" w:hAnsi="Times New Roman" w:cs="Times New Roman"/>
          <w:szCs w:val="24"/>
        </w:rPr>
        <w:t>是通題</w:t>
      </w:r>
      <w:proofErr w:type="gramEnd"/>
      <w:r w:rsidR="0073666A" w:rsidRPr="008265F0">
        <w:rPr>
          <w:rFonts w:ascii="Times New Roman" w:hAnsi="Times New Roman" w:cs="Times New Roman"/>
          <w:szCs w:val="24"/>
        </w:rPr>
        <w:t>，是通一切經意。在《美遊心影》一書中，對於《心經》的詮釋，悟明法師寫道。</w:t>
      </w:r>
    </w:p>
    <w:p w14:paraId="08BF3E40" w14:textId="77777777" w:rsidR="0073666A" w:rsidRPr="008265F0" w:rsidRDefault="0073666A" w:rsidP="00683BCB">
      <w:pPr>
        <w:adjustRightInd w:val="0"/>
        <w:jc w:val="both"/>
        <w:rPr>
          <w:rFonts w:ascii="Times New Roman" w:hAnsi="Times New Roman" w:cs="Times New Roman"/>
          <w:szCs w:val="24"/>
        </w:rPr>
      </w:pPr>
    </w:p>
    <w:p w14:paraId="00CFC9BE" w14:textId="26AB2D9C" w:rsidR="0073666A" w:rsidRPr="008265F0" w:rsidRDefault="0073666A" w:rsidP="00683BCB">
      <w:pPr>
        <w:adjustRightInd w:val="0"/>
        <w:ind w:leftChars="300" w:left="720"/>
        <w:jc w:val="both"/>
        <w:rPr>
          <w:rFonts w:ascii="Times New Roman" w:eastAsia="標楷體" w:hAnsi="Times New Roman" w:cs="Times New Roman"/>
          <w:szCs w:val="24"/>
        </w:rPr>
      </w:pPr>
      <w:r w:rsidRPr="008265F0">
        <w:rPr>
          <w:rFonts w:ascii="Times New Roman" w:eastAsia="標楷體" w:hAnsi="Times New Roman" w:cs="Times New Roman"/>
          <w:szCs w:val="24"/>
        </w:rPr>
        <w:t>《心經》的主題，即是力說六波羅蜜中以智慧波羅蜜為第一。若說《心經》的這段文字，是包括人生所有</w:t>
      </w:r>
      <w:r w:rsidRPr="008265F0">
        <w:rPr>
          <w:rFonts w:ascii="Times New Roman" w:eastAsia="標楷體" w:hAnsi="Times New Roman" w:cs="Times New Roman"/>
          <w:szCs w:val="24"/>
        </w:rPr>
        <w:lastRenderedPageBreak/>
        <w:t>的問題，特別是佛教人生觀的問題，當</w:t>
      </w:r>
      <w:proofErr w:type="gramStart"/>
      <w:r w:rsidRPr="008265F0">
        <w:rPr>
          <w:rFonts w:ascii="Times New Roman" w:eastAsia="標楷體" w:hAnsi="Times New Roman" w:cs="Times New Roman"/>
          <w:szCs w:val="24"/>
        </w:rPr>
        <w:t>非過言</w:t>
      </w:r>
      <w:proofErr w:type="gramEnd"/>
      <w:r w:rsidRPr="008265F0">
        <w:rPr>
          <w:rFonts w:ascii="Times New Roman" w:eastAsia="標楷體" w:hAnsi="Times New Roman" w:cs="Times New Roman"/>
          <w:szCs w:val="24"/>
        </w:rPr>
        <w:t>。</w:t>
      </w:r>
      <w:r w:rsidRPr="008265F0">
        <w:rPr>
          <w:rStyle w:val="a9"/>
          <w:rFonts w:ascii="Times New Roman" w:eastAsia="標楷體" w:hAnsi="Times New Roman"/>
          <w:szCs w:val="24"/>
        </w:rPr>
        <w:footnoteReference w:id="174"/>
      </w:r>
      <w:r w:rsidRPr="008265F0">
        <w:rPr>
          <w:rFonts w:ascii="Times New Roman" w:eastAsia="標楷體" w:hAnsi="Times New Roman" w:cs="Times New Roman"/>
          <w:szCs w:val="24"/>
        </w:rPr>
        <w:t xml:space="preserve"> </w:t>
      </w:r>
    </w:p>
    <w:p w14:paraId="3E7B3B0E" w14:textId="77777777" w:rsidR="0073666A" w:rsidRPr="008265F0" w:rsidRDefault="0073666A" w:rsidP="00683BCB">
      <w:pPr>
        <w:adjustRightInd w:val="0"/>
        <w:jc w:val="both"/>
        <w:rPr>
          <w:rFonts w:ascii="Times New Roman" w:hAnsi="Times New Roman" w:cs="Times New Roman"/>
          <w:szCs w:val="24"/>
        </w:rPr>
      </w:pPr>
    </w:p>
    <w:p w14:paraId="18954CB0" w14:textId="77777777" w:rsidR="0073666A" w:rsidRPr="008265F0" w:rsidRDefault="0073666A" w:rsidP="00683BCB">
      <w:pPr>
        <w:adjustRightInd w:val="0"/>
        <w:jc w:val="both"/>
        <w:rPr>
          <w:rFonts w:ascii="Times New Roman" w:hAnsi="Times New Roman" w:cs="Times New Roman"/>
          <w:szCs w:val="24"/>
        </w:rPr>
      </w:pPr>
      <w:r w:rsidRPr="008265F0">
        <w:rPr>
          <w:rFonts w:ascii="Times New Roman" w:hAnsi="Times New Roman" w:cs="Times New Roman"/>
          <w:szCs w:val="24"/>
        </w:rPr>
        <w:t>「般若」有三種，文字般若、</w:t>
      </w:r>
      <w:proofErr w:type="gramStart"/>
      <w:r w:rsidRPr="008265F0">
        <w:rPr>
          <w:rFonts w:ascii="Times New Roman" w:hAnsi="Times New Roman" w:cs="Times New Roman"/>
          <w:szCs w:val="24"/>
        </w:rPr>
        <w:t>觀照</w:t>
      </w:r>
      <w:proofErr w:type="gramEnd"/>
      <w:r w:rsidRPr="008265F0">
        <w:rPr>
          <w:rFonts w:ascii="Times New Roman" w:hAnsi="Times New Roman" w:cs="Times New Roman"/>
          <w:szCs w:val="24"/>
        </w:rPr>
        <w:t>般若</w:t>
      </w:r>
      <w:proofErr w:type="gramStart"/>
      <w:r w:rsidRPr="008265F0">
        <w:rPr>
          <w:rFonts w:ascii="Times New Roman" w:hAnsi="Times New Roman" w:cs="Times New Roman"/>
          <w:szCs w:val="24"/>
        </w:rPr>
        <w:t>和實相般若</w:t>
      </w:r>
      <w:proofErr w:type="gramEnd"/>
      <w:r w:rsidRPr="008265F0">
        <w:rPr>
          <w:rFonts w:ascii="Times New Roman" w:hAnsi="Times New Roman" w:cs="Times New Roman"/>
          <w:szCs w:val="24"/>
        </w:rPr>
        <w:t>。而《般若心經》在空間上，有著十八界的組合，六根、六塵、六識</w:t>
      </w:r>
      <w:r w:rsidRPr="008265F0">
        <w:rPr>
          <w:rStyle w:val="a9"/>
          <w:rFonts w:ascii="Times New Roman" w:hAnsi="Times New Roman"/>
          <w:szCs w:val="24"/>
        </w:rPr>
        <w:footnoteReference w:id="175"/>
      </w:r>
      <w:r w:rsidRPr="008265F0">
        <w:rPr>
          <w:rFonts w:ascii="Times New Roman" w:hAnsi="Times New Roman" w:cs="Times New Roman"/>
          <w:szCs w:val="24"/>
        </w:rPr>
        <w:t>，構成了生命主體的十二因緣</w:t>
      </w:r>
      <w:r w:rsidRPr="008265F0">
        <w:rPr>
          <w:rStyle w:val="a9"/>
          <w:rFonts w:ascii="Times New Roman" w:hAnsi="Times New Roman"/>
          <w:szCs w:val="24"/>
        </w:rPr>
        <w:footnoteReference w:id="176"/>
      </w:r>
      <w:r w:rsidRPr="008265F0">
        <w:rPr>
          <w:rFonts w:ascii="Times New Roman" w:hAnsi="Times New Roman" w:cs="Times New Roman"/>
          <w:szCs w:val="24"/>
        </w:rPr>
        <w:t>之輪迴；而就時間</w:t>
      </w:r>
      <w:proofErr w:type="gramStart"/>
      <w:r w:rsidRPr="008265F0">
        <w:rPr>
          <w:rFonts w:ascii="Times New Roman" w:hAnsi="Times New Roman" w:cs="Times New Roman"/>
          <w:szCs w:val="24"/>
        </w:rPr>
        <w:t>來說是變動</w:t>
      </w:r>
      <w:proofErr w:type="gramEnd"/>
      <w:r w:rsidRPr="008265F0">
        <w:rPr>
          <w:rFonts w:ascii="Times New Roman" w:hAnsi="Times New Roman" w:cs="Times New Roman"/>
          <w:szCs w:val="24"/>
        </w:rPr>
        <w:t>的，沒有一個真實不變永恆的自我存在著。而自我的五</w:t>
      </w:r>
      <w:proofErr w:type="gramStart"/>
      <w:r w:rsidRPr="008265F0">
        <w:rPr>
          <w:rFonts w:ascii="Times New Roman" w:hAnsi="Times New Roman" w:cs="Times New Roman"/>
          <w:szCs w:val="24"/>
        </w:rPr>
        <w:t>蘊色身</w:t>
      </w:r>
      <w:proofErr w:type="gramEnd"/>
      <w:r w:rsidRPr="008265F0">
        <w:rPr>
          <w:rFonts w:ascii="Times New Roman" w:hAnsi="Times New Roman" w:cs="Times New Roman"/>
          <w:szCs w:val="24"/>
        </w:rPr>
        <w:t>有著空間與時間的整合，在人生的成長道路上，每個人都會面臨很多的煩惱問題；當煩惱出現之際，內心是需要透過「般若智慧」來</w:t>
      </w:r>
      <w:proofErr w:type="gramStart"/>
      <w:r w:rsidRPr="008265F0">
        <w:rPr>
          <w:rFonts w:ascii="Times New Roman" w:hAnsi="Times New Roman" w:cs="Times New Roman"/>
          <w:szCs w:val="24"/>
        </w:rPr>
        <w:t>觀照</w:t>
      </w:r>
      <w:proofErr w:type="gramEnd"/>
      <w:r w:rsidRPr="008265F0">
        <w:rPr>
          <w:rFonts w:ascii="Times New Roman" w:hAnsi="Times New Roman" w:cs="Times New Roman"/>
          <w:szCs w:val="24"/>
        </w:rPr>
        <w:t>的，如此，方能進入究竟之處。《般若心經》透過文字的傳遞，告訴我們世間萬物皆是二元之法；</w:t>
      </w:r>
      <w:proofErr w:type="gramStart"/>
      <w:r w:rsidRPr="008265F0">
        <w:rPr>
          <w:rFonts w:ascii="Times New Roman" w:hAnsi="Times New Roman" w:cs="Times New Roman"/>
          <w:szCs w:val="24"/>
        </w:rPr>
        <w:t>而悟明</w:t>
      </w:r>
      <w:proofErr w:type="gramEnd"/>
      <w:r w:rsidRPr="008265F0">
        <w:rPr>
          <w:rFonts w:ascii="Times New Roman" w:hAnsi="Times New Roman" w:cs="Times New Roman"/>
          <w:szCs w:val="24"/>
        </w:rPr>
        <w:t>法師教導我們的《般若心經》人生觀，是「五度為盲，般若為導」的佛教六度</w:t>
      </w:r>
      <w:r w:rsidRPr="008265F0">
        <w:rPr>
          <w:rStyle w:val="a9"/>
          <w:rFonts w:ascii="Times New Roman" w:hAnsi="Times New Roman"/>
          <w:szCs w:val="24"/>
        </w:rPr>
        <w:footnoteReference w:id="177"/>
      </w:r>
      <w:r w:rsidRPr="008265F0">
        <w:rPr>
          <w:rFonts w:ascii="Times New Roman" w:hAnsi="Times New Roman" w:cs="Times New Roman"/>
          <w:szCs w:val="24"/>
        </w:rPr>
        <w:t>觀，是常開智慧花，不長無名草的般若觀。</w:t>
      </w:r>
    </w:p>
    <w:p w14:paraId="32ABB2F0" w14:textId="77777777" w:rsidR="0073666A" w:rsidRPr="008265F0" w:rsidRDefault="0073666A" w:rsidP="00265BBE">
      <w:pPr>
        <w:adjustRightInd w:val="0"/>
        <w:rPr>
          <w:rFonts w:ascii="Times New Roman" w:hAnsi="Times New Roman" w:cs="Times New Roman"/>
          <w:szCs w:val="24"/>
        </w:rPr>
      </w:pPr>
      <w:r w:rsidRPr="008265F0">
        <w:rPr>
          <w:rFonts w:ascii="Times New Roman" w:hAnsi="Times New Roman" w:cs="Times New Roman"/>
          <w:szCs w:val="24"/>
        </w:rPr>
        <w:t xml:space="preserve"> </w:t>
      </w:r>
    </w:p>
    <w:p w14:paraId="7FFC6119" w14:textId="77777777" w:rsidR="0073666A" w:rsidRPr="008265F0" w:rsidRDefault="0073666A" w:rsidP="00265BBE">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6</w:t>
      </w:r>
      <w:r w:rsidRPr="008265F0">
        <w:rPr>
          <w:rFonts w:ascii="Times New Roman" w:eastAsia="標楷體" w:hAnsi="Times New Roman" w:cs="Times New Roman"/>
          <w:b/>
          <w:szCs w:val="24"/>
        </w:rPr>
        <w:t>、《楞嚴經》觀世音耳根圓通法門</w:t>
      </w:r>
    </w:p>
    <w:p w14:paraId="36D6A244" w14:textId="77777777" w:rsidR="00FD4DB2" w:rsidRDefault="00FD4DB2" w:rsidP="00265BBE">
      <w:pPr>
        <w:adjustRightInd w:val="0"/>
        <w:rPr>
          <w:rFonts w:ascii="Times New Roman" w:hAnsi="Times New Roman" w:cs="Times New Roman"/>
          <w:szCs w:val="24"/>
        </w:rPr>
      </w:pPr>
    </w:p>
    <w:p w14:paraId="1025F9F7" w14:textId="5186AE39" w:rsidR="0073666A" w:rsidRPr="008265F0" w:rsidRDefault="00FD4DB2" w:rsidP="00683BCB">
      <w:pPr>
        <w:adjustRightInd w:val="0"/>
        <w:jc w:val="both"/>
        <w:rPr>
          <w:rFonts w:ascii="Times New Roman" w:hAnsi="Times New Roman" w:cs="Times New Roman"/>
          <w:szCs w:val="24"/>
        </w:rPr>
      </w:pPr>
      <w:r>
        <w:rPr>
          <w:rFonts w:ascii="Times New Roman" w:hAnsi="Times New Roman" w:cs="Times New Roman" w:hint="eastAsia"/>
          <w:szCs w:val="24"/>
        </w:rPr>
        <w:lastRenderedPageBreak/>
        <w:t xml:space="preserve">　　</w:t>
      </w:r>
      <w:r w:rsidR="0073666A" w:rsidRPr="008265F0">
        <w:rPr>
          <w:rFonts w:ascii="Times New Roman" w:hAnsi="Times New Roman" w:cs="Times New Roman"/>
          <w:szCs w:val="24"/>
        </w:rPr>
        <w:t>《楞嚴經》中有二十五圓通，也就是二十五種修行的方法，而依照這二十五種方法去修行的話，是可以</w:t>
      </w:r>
      <w:proofErr w:type="gramStart"/>
      <w:r w:rsidR="0073666A" w:rsidRPr="008265F0">
        <w:rPr>
          <w:rFonts w:ascii="Times New Roman" w:hAnsi="Times New Roman" w:cs="Times New Roman"/>
          <w:szCs w:val="24"/>
        </w:rPr>
        <w:t>成就佛果的</w:t>
      </w:r>
      <w:proofErr w:type="gramEnd"/>
      <w:r w:rsidR="0073666A" w:rsidRPr="008265F0">
        <w:rPr>
          <w:rFonts w:ascii="Times New Roman" w:hAnsi="Times New Roman" w:cs="Times New Roman"/>
          <w:szCs w:val="24"/>
        </w:rPr>
        <w:t>。《楞嚴經》中，以一千二百</w:t>
      </w:r>
      <w:proofErr w:type="gramStart"/>
      <w:r w:rsidR="0073666A" w:rsidRPr="008265F0">
        <w:rPr>
          <w:rFonts w:ascii="Times New Roman" w:hAnsi="Times New Roman" w:cs="Times New Roman"/>
          <w:szCs w:val="24"/>
        </w:rPr>
        <w:t>個</w:t>
      </w:r>
      <w:proofErr w:type="gramEnd"/>
      <w:r w:rsidR="0073666A" w:rsidRPr="008265F0">
        <w:rPr>
          <w:rFonts w:ascii="Times New Roman" w:hAnsi="Times New Roman" w:cs="Times New Roman"/>
          <w:szCs w:val="24"/>
        </w:rPr>
        <w:t>功德為最高之標準，其中耳根修行有一千二百</w:t>
      </w:r>
      <w:proofErr w:type="gramStart"/>
      <w:r w:rsidR="0073666A" w:rsidRPr="008265F0">
        <w:rPr>
          <w:rFonts w:ascii="Times New Roman" w:hAnsi="Times New Roman" w:cs="Times New Roman"/>
          <w:szCs w:val="24"/>
        </w:rPr>
        <w:t>個</w:t>
      </w:r>
      <w:proofErr w:type="gramEnd"/>
      <w:r w:rsidR="0073666A" w:rsidRPr="008265F0">
        <w:rPr>
          <w:rFonts w:ascii="Times New Roman" w:hAnsi="Times New Roman" w:cs="Times New Roman"/>
          <w:szCs w:val="24"/>
        </w:rPr>
        <w:t>功德，其功德</w:t>
      </w:r>
      <w:proofErr w:type="gramStart"/>
      <w:r w:rsidR="0073666A" w:rsidRPr="008265F0">
        <w:rPr>
          <w:rFonts w:ascii="Times New Roman" w:hAnsi="Times New Roman" w:cs="Times New Roman"/>
          <w:szCs w:val="24"/>
        </w:rPr>
        <w:t>最為殊</w:t>
      </w:r>
      <w:proofErr w:type="gramEnd"/>
      <w:r w:rsidR="0073666A" w:rsidRPr="008265F0">
        <w:rPr>
          <w:rFonts w:ascii="Times New Roman" w:hAnsi="Times New Roman" w:cs="Times New Roman"/>
          <w:szCs w:val="24"/>
        </w:rPr>
        <w:t>勝；觀世音菩薩的耳根圓通修行，是圓滿之法門，最易</w:t>
      </w:r>
      <w:proofErr w:type="gramStart"/>
      <w:r w:rsidR="0073666A" w:rsidRPr="008265F0">
        <w:rPr>
          <w:rFonts w:ascii="Times New Roman" w:hAnsi="Times New Roman" w:cs="Times New Roman"/>
          <w:szCs w:val="24"/>
        </w:rPr>
        <w:t>契</w:t>
      </w:r>
      <w:proofErr w:type="gramEnd"/>
      <w:r w:rsidR="0073666A" w:rsidRPr="008265F0">
        <w:rPr>
          <w:rFonts w:ascii="Times New Roman" w:hAnsi="Times New Roman" w:cs="Times New Roman"/>
          <w:szCs w:val="24"/>
        </w:rPr>
        <w:t>入三</w:t>
      </w:r>
      <w:proofErr w:type="gramStart"/>
      <w:r w:rsidR="0073666A" w:rsidRPr="008265F0">
        <w:rPr>
          <w:rFonts w:ascii="Times New Roman" w:hAnsi="Times New Roman" w:cs="Times New Roman"/>
          <w:szCs w:val="24"/>
        </w:rPr>
        <w:t>摩地</w:t>
      </w:r>
      <w:proofErr w:type="gramEnd"/>
      <w:r w:rsidR="0073666A" w:rsidRPr="008265F0">
        <w:rPr>
          <w:rFonts w:ascii="Times New Roman" w:hAnsi="Times New Roman" w:cs="Times New Roman"/>
          <w:szCs w:val="24"/>
        </w:rPr>
        <w:t>。而</w:t>
      </w:r>
      <w:proofErr w:type="gramStart"/>
      <w:r w:rsidR="0073666A" w:rsidRPr="008265F0">
        <w:rPr>
          <w:rFonts w:ascii="Times New Roman" w:hAnsi="Times New Roman" w:cs="Times New Roman"/>
          <w:szCs w:val="24"/>
        </w:rPr>
        <w:t>其證得</w:t>
      </w:r>
      <w:proofErr w:type="gramEnd"/>
      <w:r w:rsidR="0073666A" w:rsidRPr="008265F0">
        <w:rPr>
          <w:rFonts w:ascii="Times New Roman" w:hAnsi="Times New Roman" w:cs="Times New Roman"/>
          <w:szCs w:val="24"/>
        </w:rPr>
        <w:t>三昧之法，即是聞、思、修。</w:t>
      </w:r>
      <w:proofErr w:type="gramStart"/>
      <w:r w:rsidR="0073666A" w:rsidRPr="008265F0">
        <w:rPr>
          <w:rFonts w:ascii="Times New Roman" w:hAnsi="Times New Roman" w:cs="Times New Roman"/>
          <w:szCs w:val="24"/>
        </w:rPr>
        <w:t>《</w:t>
      </w:r>
      <w:proofErr w:type="gramEnd"/>
      <w:r w:rsidR="0073666A" w:rsidRPr="008265F0">
        <w:rPr>
          <w:rFonts w:ascii="Times New Roman" w:hAnsi="Times New Roman" w:cs="Times New Roman"/>
          <w:szCs w:val="24"/>
        </w:rPr>
        <w:t>楞嚴經正脉疏》亦云：「</w:t>
      </w:r>
      <w:proofErr w:type="gramStart"/>
      <w:r w:rsidR="0073666A" w:rsidRPr="008265F0">
        <w:rPr>
          <w:rFonts w:ascii="Times New Roman" w:eastAsia="標楷體" w:hAnsi="Times New Roman" w:cs="Times New Roman"/>
          <w:szCs w:val="24"/>
        </w:rPr>
        <w:t>佛問圓通</w:t>
      </w:r>
      <w:proofErr w:type="gramEnd"/>
      <w:r w:rsidR="0073666A" w:rsidRPr="008265F0">
        <w:rPr>
          <w:rFonts w:ascii="Times New Roman" w:eastAsia="標楷體" w:hAnsi="Times New Roman" w:cs="Times New Roman"/>
          <w:szCs w:val="24"/>
        </w:rPr>
        <w:t>，我從耳門圓照三昧，</w:t>
      </w:r>
      <w:proofErr w:type="gramStart"/>
      <w:r w:rsidR="0073666A" w:rsidRPr="008265F0">
        <w:rPr>
          <w:rFonts w:ascii="Times New Roman" w:eastAsia="標楷體" w:hAnsi="Times New Roman" w:cs="Times New Roman"/>
          <w:szCs w:val="24"/>
        </w:rPr>
        <w:t>緣心自在</w:t>
      </w:r>
      <w:proofErr w:type="gramEnd"/>
      <w:r w:rsidR="0073666A" w:rsidRPr="008265F0">
        <w:rPr>
          <w:rFonts w:ascii="Times New Roman" w:eastAsia="標楷體" w:hAnsi="Times New Roman" w:cs="Times New Roman"/>
          <w:szCs w:val="24"/>
        </w:rPr>
        <w:t>，因入流相，得三</w:t>
      </w:r>
      <w:proofErr w:type="gramStart"/>
      <w:r w:rsidR="0073666A" w:rsidRPr="008265F0">
        <w:rPr>
          <w:rFonts w:ascii="Times New Roman" w:eastAsia="標楷體" w:hAnsi="Times New Roman" w:cs="Times New Roman"/>
          <w:szCs w:val="24"/>
        </w:rPr>
        <w:t>摩地</w:t>
      </w:r>
      <w:proofErr w:type="gramEnd"/>
      <w:r w:rsidR="0073666A" w:rsidRPr="008265F0">
        <w:rPr>
          <w:rFonts w:ascii="Times New Roman" w:eastAsia="標楷體" w:hAnsi="Times New Roman" w:cs="Times New Roman"/>
          <w:szCs w:val="24"/>
        </w:rPr>
        <w:t>，成就菩提，斯為第一</w:t>
      </w:r>
      <w:r w:rsidR="0073666A" w:rsidRPr="008265F0">
        <w:rPr>
          <w:rFonts w:ascii="Times New Roman" w:hAnsi="Times New Roman" w:cs="Times New Roman"/>
          <w:szCs w:val="24"/>
        </w:rPr>
        <w:t>。」</w:t>
      </w:r>
      <w:r w:rsidR="0073666A" w:rsidRPr="008265F0">
        <w:rPr>
          <w:rStyle w:val="a9"/>
          <w:rFonts w:ascii="Times New Roman" w:hAnsi="Times New Roman"/>
          <w:szCs w:val="24"/>
        </w:rPr>
        <w:footnoteReference w:id="178"/>
      </w:r>
      <w:r w:rsidR="0073666A" w:rsidRPr="008265F0">
        <w:rPr>
          <w:rFonts w:ascii="Times New Roman" w:hAnsi="Times New Roman" w:cs="Times New Roman"/>
          <w:szCs w:val="24"/>
        </w:rPr>
        <w:t>。觀世音菩薩即是</w:t>
      </w:r>
      <w:proofErr w:type="gramStart"/>
      <w:r w:rsidR="0073666A" w:rsidRPr="008265F0">
        <w:rPr>
          <w:rFonts w:ascii="Times New Roman" w:hAnsi="Times New Roman" w:cs="Times New Roman"/>
          <w:szCs w:val="24"/>
        </w:rPr>
        <w:t>如此熏修其</w:t>
      </w:r>
      <w:proofErr w:type="gramEnd"/>
      <w:r w:rsidR="0073666A" w:rsidRPr="008265F0">
        <w:rPr>
          <w:rFonts w:ascii="Times New Roman" w:hAnsi="Times New Roman" w:cs="Times New Roman"/>
          <w:szCs w:val="24"/>
        </w:rPr>
        <w:t>三昧，成就三十二應身，隨處</w:t>
      </w:r>
      <w:proofErr w:type="gramStart"/>
      <w:r w:rsidR="0073666A" w:rsidRPr="008265F0">
        <w:rPr>
          <w:rFonts w:ascii="Times New Roman" w:hAnsi="Times New Roman" w:cs="Times New Roman"/>
          <w:szCs w:val="24"/>
        </w:rPr>
        <w:t>可應化之</w:t>
      </w:r>
      <w:proofErr w:type="gramEnd"/>
      <w:r w:rsidR="0073666A" w:rsidRPr="008265F0">
        <w:rPr>
          <w:rFonts w:ascii="Times New Roman" w:hAnsi="Times New Roman" w:cs="Times New Roman"/>
          <w:szCs w:val="24"/>
        </w:rPr>
        <w:t>；故而，有十四種無畏</w:t>
      </w:r>
      <w:proofErr w:type="gramStart"/>
      <w:r w:rsidR="0073666A" w:rsidRPr="008265F0">
        <w:rPr>
          <w:rFonts w:ascii="Times New Roman" w:hAnsi="Times New Roman" w:cs="Times New Roman"/>
          <w:szCs w:val="24"/>
        </w:rPr>
        <w:t>之妙德</w:t>
      </w:r>
      <w:proofErr w:type="gramEnd"/>
      <w:r w:rsidR="0073666A" w:rsidRPr="008265F0">
        <w:rPr>
          <w:rFonts w:ascii="Times New Roman" w:hAnsi="Times New Roman" w:cs="Times New Roman"/>
          <w:szCs w:val="24"/>
        </w:rPr>
        <w:t>，獲此三昧亦不思議。</w:t>
      </w:r>
    </w:p>
    <w:p w14:paraId="3D35DB89" w14:textId="77777777" w:rsidR="00FD4DB2" w:rsidRDefault="00FD4DB2" w:rsidP="00683BCB">
      <w:pPr>
        <w:adjustRightInd w:val="0"/>
        <w:snapToGrid w:val="0"/>
        <w:jc w:val="both"/>
        <w:rPr>
          <w:rFonts w:ascii="Times New Roman" w:hAnsi="Times New Roman" w:cs="Times New Roman"/>
          <w:szCs w:val="24"/>
        </w:rPr>
      </w:pPr>
    </w:p>
    <w:p w14:paraId="1BF33234" w14:textId="631BD135" w:rsidR="0073666A" w:rsidRPr="008265F0" w:rsidRDefault="00666535" w:rsidP="00683BCB">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悟明法師言及，修持觀世音菩薩耳根圓通法門之人，可</w:t>
      </w:r>
      <w:proofErr w:type="gramStart"/>
      <w:r w:rsidR="0073666A" w:rsidRPr="008265F0">
        <w:rPr>
          <w:rFonts w:ascii="Times New Roman" w:hAnsi="Times New Roman" w:cs="Times New Roman"/>
          <w:szCs w:val="24"/>
        </w:rPr>
        <w:t>契</w:t>
      </w:r>
      <w:proofErr w:type="gramEnd"/>
      <w:r w:rsidR="0073666A" w:rsidRPr="008265F0">
        <w:rPr>
          <w:rFonts w:ascii="Times New Roman" w:hAnsi="Times New Roman" w:cs="Times New Roman"/>
          <w:szCs w:val="24"/>
        </w:rPr>
        <w:t>悟菩提證得三昧，其方法是聞、思、修，入三</w:t>
      </w:r>
      <w:proofErr w:type="gramStart"/>
      <w:r w:rsidR="0073666A" w:rsidRPr="008265F0">
        <w:rPr>
          <w:rFonts w:ascii="Times New Roman" w:hAnsi="Times New Roman" w:cs="Times New Roman"/>
          <w:szCs w:val="24"/>
        </w:rPr>
        <w:t>摩地</w:t>
      </w:r>
      <w:proofErr w:type="gramEnd"/>
      <w:r w:rsidR="0073666A" w:rsidRPr="008265F0">
        <w:rPr>
          <w:rFonts w:ascii="Times New Roman" w:hAnsi="Times New Roman" w:cs="Times New Roman"/>
          <w:szCs w:val="24"/>
        </w:rPr>
        <w:t>。故而，《楞嚴經》第二十五圓通之法，即是「耳根圓通」，此耳根圓通法門，可</w:t>
      </w:r>
      <w:proofErr w:type="gramStart"/>
      <w:r w:rsidR="0073666A" w:rsidRPr="008265F0">
        <w:rPr>
          <w:rFonts w:ascii="Times New Roman" w:hAnsi="Times New Roman" w:cs="Times New Roman"/>
          <w:szCs w:val="24"/>
        </w:rPr>
        <w:t>契入佛</w:t>
      </w:r>
      <w:proofErr w:type="gramEnd"/>
      <w:r w:rsidR="0073666A" w:rsidRPr="008265F0">
        <w:rPr>
          <w:rFonts w:ascii="Times New Roman" w:hAnsi="Times New Roman" w:cs="Times New Roman"/>
          <w:szCs w:val="24"/>
        </w:rPr>
        <w:t>之智慧，可證得</w:t>
      </w:r>
      <w:proofErr w:type="gramStart"/>
      <w:r w:rsidR="0073666A" w:rsidRPr="008265F0">
        <w:rPr>
          <w:rFonts w:ascii="Times New Roman" w:hAnsi="Times New Roman" w:cs="Times New Roman"/>
          <w:szCs w:val="24"/>
        </w:rPr>
        <w:t>涅槃佛果</w:t>
      </w:r>
      <w:proofErr w:type="gramEnd"/>
      <w:r w:rsidR="0073666A" w:rsidRPr="008265F0">
        <w:rPr>
          <w:rFonts w:ascii="Times New Roman" w:hAnsi="Times New Roman" w:cs="Times New Roman"/>
          <w:szCs w:val="24"/>
        </w:rPr>
        <w:t>。《首楞嚴經義疏注經》中</w:t>
      </w:r>
      <w:proofErr w:type="gramStart"/>
      <w:r w:rsidR="0073666A" w:rsidRPr="008265F0">
        <w:rPr>
          <w:rFonts w:ascii="Times New Roman" w:hAnsi="Times New Roman" w:cs="Times New Roman"/>
          <w:szCs w:val="24"/>
        </w:rPr>
        <w:t>云</w:t>
      </w:r>
      <w:proofErr w:type="gramEnd"/>
      <w:r w:rsidR="0073666A" w:rsidRPr="008265F0">
        <w:rPr>
          <w:rFonts w:ascii="Times New Roman" w:hAnsi="Times New Roman" w:cs="Times New Roman"/>
          <w:szCs w:val="24"/>
        </w:rPr>
        <w:t>其不可思議之殊勝：「</w:t>
      </w:r>
      <w:proofErr w:type="gramStart"/>
      <w:r w:rsidR="0073666A" w:rsidRPr="008265F0">
        <w:rPr>
          <w:rFonts w:ascii="Times New Roman" w:eastAsia="標楷體" w:hAnsi="Times New Roman" w:cs="Times New Roman"/>
          <w:szCs w:val="24"/>
        </w:rPr>
        <w:t>初於聞中</w:t>
      </w:r>
      <w:proofErr w:type="gramEnd"/>
      <w:r w:rsidR="0073666A" w:rsidRPr="008265F0">
        <w:rPr>
          <w:rFonts w:ascii="Times New Roman" w:eastAsia="標楷體" w:hAnsi="Times New Roman" w:cs="Times New Roman"/>
          <w:szCs w:val="24"/>
        </w:rPr>
        <w:t>，入流亡所，所</w:t>
      </w:r>
      <w:proofErr w:type="gramStart"/>
      <w:r w:rsidR="0073666A" w:rsidRPr="008265F0">
        <w:rPr>
          <w:rFonts w:ascii="Times New Roman" w:eastAsia="標楷體" w:hAnsi="Times New Roman" w:cs="Times New Roman"/>
          <w:szCs w:val="24"/>
        </w:rPr>
        <w:t>入既寂</w:t>
      </w:r>
      <w:proofErr w:type="gramEnd"/>
      <w:r w:rsidR="0073666A" w:rsidRPr="008265F0">
        <w:rPr>
          <w:rFonts w:ascii="Times New Roman" w:eastAsia="標楷體" w:hAnsi="Times New Roman" w:cs="Times New Roman"/>
          <w:szCs w:val="24"/>
        </w:rPr>
        <w:t>，動靜二相，了然不生。</w:t>
      </w:r>
      <w:r w:rsidR="0073666A" w:rsidRPr="008265F0">
        <w:rPr>
          <w:rFonts w:ascii="Times New Roman" w:eastAsia="新細明體" w:hAnsi="Times New Roman" w:cs="Times New Roman"/>
          <w:szCs w:val="24"/>
        </w:rPr>
        <w:t>」</w:t>
      </w:r>
      <w:r w:rsidR="0073666A" w:rsidRPr="008265F0">
        <w:rPr>
          <w:rStyle w:val="a9"/>
          <w:rFonts w:ascii="Times New Roman" w:hAnsi="Times New Roman"/>
          <w:szCs w:val="24"/>
        </w:rPr>
        <w:footnoteReference w:id="179"/>
      </w:r>
      <w:r w:rsidR="0073666A" w:rsidRPr="008265F0">
        <w:rPr>
          <w:rFonts w:ascii="Times New Roman" w:hAnsi="Times New Roman" w:cs="Times New Roman"/>
          <w:szCs w:val="24"/>
        </w:rPr>
        <w:t>而觀音法門中的耳根圓通修行，即是反聞聞自性，入流亡所寂然不生之意。海明禪寺大殿正門懸掛著「圓通寶殿」匾額，即有其佛法寓喻；而千手千眼觀世音菩薩的兩側對聯，正是《楞嚴經》中的「觀</w:t>
      </w:r>
      <w:proofErr w:type="gramStart"/>
      <w:r w:rsidR="0073666A" w:rsidRPr="008265F0">
        <w:rPr>
          <w:rFonts w:ascii="Times New Roman" w:hAnsi="Times New Roman" w:cs="Times New Roman"/>
          <w:szCs w:val="24"/>
        </w:rPr>
        <w:t>澈眾生心卅</w:t>
      </w:r>
      <w:proofErr w:type="gramEnd"/>
      <w:r w:rsidR="0073666A" w:rsidRPr="008265F0">
        <w:rPr>
          <w:rFonts w:ascii="Times New Roman" w:hAnsi="Times New Roman" w:cs="Times New Roman"/>
          <w:szCs w:val="24"/>
        </w:rPr>
        <w:t>二應身</w:t>
      </w:r>
      <w:proofErr w:type="gramStart"/>
      <w:r w:rsidR="0073666A" w:rsidRPr="008265F0">
        <w:rPr>
          <w:rFonts w:ascii="Times New Roman" w:hAnsi="Times New Roman" w:cs="Times New Roman"/>
          <w:szCs w:val="24"/>
        </w:rPr>
        <w:t>普示現</w:t>
      </w:r>
      <w:proofErr w:type="gramEnd"/>
      <w:r w:rsidR="0073666A" w:rsidRPr="008265F0">
        <w:rPr>
          <w:rFonts w:ascii="Times New Roman" w:hAnsi="Times New Roman" w:cs="Times New Roman"/>
          <w:szCs w:val="24"/>
        </w:rPr>
        <w:t>，音</w:t>
      </w:r>
      <w:proofErr w:type="gramStart"/>
      <w:r w:rsidR="0073666A" w:rsidRPr="008265F0">
        <w:rPr>
          <w:rFonts w:ascii="Times New Roman" w:hAnsi="Times New Roman" w:cs="Times New Roman"/>
          <w:szCs w:val="24"/>
        </w:rPr>
        <w:t>傳塵剎國</w:t>
      </w:r>
      <w:proofErr w:type="gramEnd"/>
      <w:r w:rsidR="0073666A" w:rsidRPr="008265F0">
        <w:rPr>
          <w:rFonts w:ascii="Times New Roman" w:hAnsi="Times New Roman" w:cs="Times New Roman"/>
          <w:szCs w:val="24"/>
        </w:rPr>
        <w:t>十四無畏</w:t>
      </w:r>
      <w:proofErr w:type="gramStart"/>
      <w:r w:rsidR="0073666A" w:rsidRPr="008265F0">
        <w:rPr>
          <w:rFonts w:ascii="Times New Roman" w:hAnsi="Times New Roman" w:cs="Times New Roman"/>
          <w:szCs w:val="24"/>
        </w:rPr>
        <w:t>度群迷</w:t>
      </w:r>
      <w:proofErr w:type="gramEnd"/>
      <w:r w:rsidR="0073666A" w:rsidRPr="008265F0">
        <w:rPr>
          <w:rFonts w:ascii="Times New Roman" w:hAnsi="Times New Roman" w:cs="Times New Roman"/>
          <w:szCs w:val="24"/>
        </w:rPr>
        <w:t>」；儼然，如觀世音菩薩</w:t>
      </w:r>
      <w:proofErr w:type="gramStart"/>
      <w:r w:rsidR="0073666A" w:rsidRPr="008265F0">
        <w:rPr>
          <w:rFonts w:ascii="Times New Roman" w:hAnsi="Times New Roman" w:cs="Times New Roman"/>
          <w:szCs w:val="24"/>
        </w:rPr>
        <w:t>慈眼視</w:t>
      </w:r>
      <w:proofErr w:type="gramEnd"/>
      <w:r w:rsidR="0073666A" w:rsidRPr="008265F0">
        <w:rPr>
          <w:rFonts w:ascii="Times New Roman" w:hAnsi="Times New Roman" w:cs="Times New Roman"/>
          <w:szCs w:val="24"/>
        </w:rPr>
        <w:t>眾生，</w:t>
      </w:r>
      <w:proofErr w:type="gramStart"/>
      <w:r w:rsidR="0073666A" w:rsidRPr="008265F0">
        <w:rPr>
          <w:rFonts w:ascii="Times New Roman" w:hAnsi="Times New Roman" w:cs="Times New Roman"/>
          <w:szCs w:val="24"/>
        </w:rPr>
        <w:t>福聚海無量</w:t>
      </w:r>
      <w:proofErr w:type="gramEnd"/>
      <w:r w:rsidR="0073666A" w:rsidRPr="008265F0">
        <w:rPr>
          <w:rFonts w:ascii="Times New Roman" w:hAnsi="Times New Roman" w:cs="Times New Roman"/>
          <w:szCs w:val="24"/>
        </w:rPr>
        <w:t>之悲願。同時，也是悟明法師對眾生的慈悲喜</w:t>
      </w:r>
      <w:proofErr w:type="gramStart"/>
      <w:r w:rsidR="0073666A" w:rsidRPr="008265F0">
        <w:rPr>
          <w:rFonts w:ascii="Times New Roman" w:hAnsi="Times New Roman" w:cs="Times New Roman"/>
          <w:szCs w:val="24"/>
        </w:rPr>
        <w:t>捨</w:t>
      </w:r>
      <w:proofErr w:type="gramEnd"/>
      <w:r w:rsidR="0073666A" w:rsidRPr="008265F0">
        <w:rPr>
          <w:rFonts w:ascii="Times New Roman" w:hAnsi="Times New Roman" w:cs="Times New Roman"/>
          <w:szCs w:val="24"/>
        </w:rPr>
        <w:t>之心，以及形而下的圓滿祝福；而形而上的，亦是將此身心</w:t>
      </w:r>
      <w:proofErr w:type="gramStart"/>
      <w:r w:rsidR="0073666A" w:rsidRPr="008265F0">
        <w:rPr>
          <w:rFonts w:ascii="Times New Roman" w:hAnsi="Times New Roman" w:cs="Times New Roman"/>
          <w:szCs w:val="24"/>
        </w:rPr>
        <w:t>奉塵剎</w:t>
      </w:r>
      <w:proofErr w:type="gramEnd"/>
      <w:r w:rsidR="0073666A" w:rsidRPr="008265F0">
        <w:rPr>
          <w:rFonts w:ascii="Times New Roman" w:hAnsi="Times New Roman" w:cs="Times New Roman"/>
          <w:szCs w:val="24"/>
        </w:rPr>
        <w:t>，實則名為報恩之心。</w:t>
      </w:r>
      <w:r w:rsidR="0073666A" w:rsidRPr="008265F0">
        <w:rPr>
          <w:rFonts w:ascii="Times New Roman" w:hAnsi="Times New Roman" w:cs="Times New Roman"/>
          <w:szCs w:val="24"/>
        </w:rPr>
        <w:t xml:space="preserve"> </w:t>
      </w:r>
    </w:p>
    <w:p w14:paraId="49F17ABD" w14:textId="77777777" w:rsidR="0073666A" w:rsidRPr="008265F0" w:rsidRDefault="0073666A" w:rsidP="00265BBE">
      <w:pPr>
        <w:adjustRightInd w:val="0"/>
        <w:spacing w:before="240" w:after="240" w:line="360" w:lineRule="auto"/>
        <w:jc w:val="center"/>
        <w:rPr>
          <w:rFonts w:ascii="Times New Roman" w:eastAsia="標楷體" w:hAnsi="Times New Roman" w:cs="Times New Roman"/>
          <w:b/>
          <w:sz w:val="28"/>
          <w:szCs w:val="28"/>
        </w:rPr>
      </w:pPr>
      <w:r w:rsidRPr="008265F0">
        <w:rPr>
          <w:rFonts w:ascii="Times New Roman" w:eastAsia="標楷體" w:hAnsi="Times New Roman" w:cs="Times New Roman"/>
          <w:b/>
          <w:sz w:val="28"/>
          <w:szCs w:val="28"/>
        </w:rPr>
        <w:lastRenderedPageBreak/>
        <w:t>四、臺灣當代觀音道場修持法門</w:t>
      </w:r>
    </w:p>
    <w:p w14:paraId="4FFE90DB" w14:textId="73D4C3F9" w:rsidR="0073666A" w:rsidRPr="008265F0" w:rsidRDefault="0073666A" w:rsidP="00265BBE">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（一）艋舺龍山寺</w:t>
      </w:r>
    </w:p>
    <w:p w14:paraId="79748BA5" w14:textId="77777777" w:rsidR="00FD4DB2" w:rsidRDefault="00FD4DB2" w:rsidP="00265BBE">
      <w:pPr>
        <w:adjustRightInd w:val="0"/>
        <w:rPr>
          <w:rFonts w:ascii="Times New Roman" w:eastAsia="標楷體" w:hAnsi="Times New Roman" w:cs="Times New Roman"/>
          <w:b/>
          <w:szCs w:val="24"/>
        </w:rPr>
      </w:pPr>
    </w:p>
    <w:p w14:paraId="7408067C" w14:textId="788AA1F7" w:rsidR="0073666A" w:rsidRPr="008265F0" w:rsidRDefault="0073666A" w:rsidP="00265BBE">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1</w:t>
      </w:r>
      <w:r w:rsidRPr="008265F0">
        <w:rPr>
          <w:rFonts w:ascii="Times New Roman" w:eastAsia="標楷體" w:hAnsi="Times New Roman" w:cs="Times New Roman"/>
          <w:b/>
          <w:szCs w:val="24"/>
        </w:rPr>
        <w:t>、歷史沿革</w:t>
      </w:r>
    </w:p>
    <w:p w14:paraId="2C2A21B5" w14:textId="77777777" w:rsidR="00FD4DB2" w:rsidRDefault="00FD4DB2" w:rsidP="00265BBE">
      <w:pPr>
        <w:adjustRightInd w:val="0"/>
        <w:rPr>
          <w:rFonts w:ascii="Times New Roman" w:hAnsi="Times New Roman" w:cs="Times New Roman"/>
          <w:szCs w:val="24"/>
        </w:rPr>
      </w:pPr>
    </w:p>
    <w:p w14:paraId="72EDB695" w14:textId="675BF8EA" w:rsidR="0073666A" w:rsidRPr="008265F0" w:rsidRDefault="00666535" w:rsidP="00683BCB">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在龍山寺的歷史沿革裡，記載著雍正四年（</w:t>
      </w:r>
      <w:r w:rsidR="0073666A" w:rsidRPr="008265F0">
        <w:rPr>
          <w:rFonts w:ascii="Times New Roman" w:hAnsi="Times New Roman" w:cs="Times New Roman"/>
          <w:szCs w:val="24"/>
        </w:rPr>
        <w:t>1726</w:t>
      </w:r>
      <w:r w:rsidR="0073666A" w:rsidRPr="008265F0">
        <w:rPr>
          <w:rFonts w:ascii="Times New Roman" w:hAnsi="Times New Roman" w:cs="Times New Roman"/>
          <w:szCs w:val="24"/>
        </w:rPr>
        <w:t>）有一位泉州來的船夫，有一天要</w:t>
      </w:r>
      <w:proofErr w:type="gramStart"/>
      <w:r w:rsidR="0073666A" w:rsidRPr="008265F0">
        <w:rPr>
          <w:rFonts w:ascii="Times New Roman" w:hAnsi="Times New Roman" w:cs="Times New Roman"/>
          <w:szCs w:val="24"/>
        </w:rPr>
        <w:t>去景尾</w:t>
      </w:r>
      <w:proofErr w:type="gramEnd"/>
      <w:r w:rsidR="0073666A" w:rsidRPr="008265F0">
        <w:rPr>
          <w:rFonts w:ascii="Times New Roman" w:hAnsi="Times New Roman" w:cs="Times New Roman"/>
          <w:szCs w:val="24"/>
        </w:rPr>
        <w:t>（景美）購買藤木，走過艋舺</w:t>
      </w:r>
      <w:r w:rsidR="0073666A" w:rsidRPr="008265F0">
        <w:rPr>
          <w:rStyle w:val="a9"/>
          <w:rFonts w:ascii="Times New Roman" w:hAnsi="Times New Roman"/>
          <w:szCs w:val="24"/>
        </w:rPr>
        <w:footnoteReference w:id="180"/>
      </w:r>
      <w:r w:rsidR="0073666A" w:rsidRPr="008265F0">
        <w:rPr>
          <w:rFonts w:ascii="Times New Roman" w:hAnsi="Times New Roman" w:cs="Times New Roman"/>
          <w:szCs w:val="24"/>
        </w:rPr>
        <w:t>，即現今龍山寺處所休息；之後，將繡有「龍山寺觀音佛祖」</w:t>
      </w:r>
      <w:r w:rsidR="0073666A" w:rsidRPr="008265F0">
        <w:rPr>
          <w:rStyle w:val="a9"/>
          <w:rFonts w:ascii="Times New Roman" w:hAnsi="Times New Roman"/>
          <w:szCs w:val="24"/>
        </w:rPr>
        <w:footnoteReference w:id="181"/>
      </w:r>
      <w:r w:rsidR="0073666A" w:rsidRPr="008265F0">
        <w:rPr>
          <w:rFonts w:ascii="Times New Roman" w:hAnsi="Times New Roman" w:cs="Times New Roman"/>
          <w:szCs w:val="24"/>
        </w:rPr>
        <w:t>的</w:t>
      </w:r>
      <w:proofErr w:type="gramStart"/>
      <w:r w:rsidR="0073666A" w:rsidRPr="008265F0">
        <w:rPr>
          <w:rFonts w:ascii="Times New Roman" w:hAnsi="Times New Roman" w:cs="Times New Roman"/>
          <w:szCs w:val="24"/>
        </w:rPr>
        <w:t>香火袋掛於</w:t>
      </w:r>
      <w:proofErr w:type="gramEnd"/>
      <w:r w:rsidR="0073666A" w:rsidRPr="008265F0">
        <w:rPr>
          <w:rFonts w:ascii="Times New Roman" w:hAnsi="Times New Roman" w:cs="Times New Roman"/>
          <w:szCs w:val="24"/>
        </w:rPr>
        <w:t>樹枝上。離開之際，忘了取走，等到入夜之後，村裡有人看到竹林樹上發出亮亮的</w:t>
      </w:r>
      <w:proofErr w:type="gramStart"/>
      <w:r w:rsidR="0073666A" w:rsidRPr="008265F0">
        <w:rPr>
          <w:rFonts w:ascii="Times New Roman" w:hAnsi="Times New Roman" w:cs="Times New Roman"/>
          <w:szCs w:val="24"/>
        </w:rPr>
        <w:t>燐</w:t>
      </w:r>
      <w:proofErr w:type="gramEnd"/>
      <w:r w:rsidR="0073666A" w:rsidRPr="008265F0">
        <w:rPr>
          <w:rFonts w:ascii="Times New Roman" w:hAnsi="Times New Roman" w:cs="Times New Roman"/>
          <w:szCs w:val="24"/>
        </w:rPr>
        <w:t>光；眾人看到此景，前往一看，原來是有一個香火袋，懸於樹枝上，香火上寫有「龍山寺觀音佛祖」七個字。於是，附近的百姓就將香火安置奉祀</w:t>
      </w:r>
      <w:r w:rsidR="0073666A" w:rsidRPr="008265F0">
        <w:rPr>
          <w:rStyle w:val="a9"/>
          <w:rFonts w:ascii="Times New Roman" w:hAnsi="Times New Roman"/>
          <w:szCs w:val="24"/>
        </w:rPr>
        <w:footnoteReference w:id="182"/>
      </w:r>
      <w:r w:rsidR="0073666A" w:rsidRPr="008265F0">
        <w:rPr>
          <w:rFonts w:ascii="Times New Roman" w:hAnsi="Times New Roman" w:cs="Times New Roman"/>
          <w:szCs w:val="24"/>
        </w:rPr>
        <w:t>，自此甚為靈驗；而來參拜的人越來越多，後來就興建成廟宇，以龍山寺</w:t>
      </w:r>
      <w:proofErr w:type="gramStart"/>
      <w:r w:rsidR="0073666A" w:rsidRPr="008265F0">
        <w:rPr>
          <w:rFonts w:ascii="Times New Roman" w:hAnsi="Times New Roman" w:cs="Times New Roman"/>
          <w:szCs w:val="24"/>
        </w:rPr>
        <w:t>為寺名</w:t>
      </w:r>
      <w:proofErr w:type="gramEnd"/>
      <w:r w:rsidR="0073666A" w:rsidRPr="008265F0">
        <w:rPr>
          <w:rFonts w:ascii="Times New Roman" w:hAnsi="Times New Roman" w:cs="Times New Roman"/>
          <w:szCs w:val="24"/>
        </w:rPr>
        <w:t>。爾後，於乾隆三</w:t>
      </w:r>
      <w:r w:rsidR="0073666A" w:rsidRPr="008265F0">
        <w:rPr>
          <w:rFonts w:ascii="Times New Roman" w:hAnsi="Times New Roman" w:cs="Times New Roman"/>
          <w:szCs w:val="24"/>
        </w:rPr>
        <w:lastRenderedPageBreak/>
        <w:t>年（</w:t>
      </w:r>
      <w:r w:rsidR="0073666A" w:rsidRPr="008265F0">
        <w:rPr>
          <w:rFonts w:ascii="Times New Roman" w:hAnsi="Times New Roman" w:cs="Times New Roman"/>
          <w:szCs w:val="24"/>
        </w:rPr>
        <w:t>1737</w:t>
      </w:r>
      <w:r w:rsidR="0073666A" w:rsidRPr="008265F0">
        <w:rPr>
          <w:rFonts w:ascii="Times New Roman" w:hAnsi="Times New Roman" w:cs="Times New Roman"/>
          <w:szCs w:val="24"/>
        </w:rPr>
        <w:t>）地方士紳商量之後，決定到大陸晉</w:t>
      </w:r>
      <w:proofErr w:type="gramStart"/>
      <w:r w:rsidR="0073666A" w:rsidRPr="008265F0">
        <w:rPr>
          <w:rFonts w:ascii="Times New Roman" w:hAnsi="Times New Roman" w:cs="Times New Roman"/>
          <w:szCs w:val="24"/>
        </w:rPr>
        <w:t>江縣安海龍山寺恭迎</w:t>
      </w:r>
      <w:proofErr w:type="gramEnd"/>
      <w:r w:rsidR="0073666A" w:rsidRPr="008265F0">
        <w:rPr>
          <w:rFonts w:ascii="Times New Roman" w:hAnsi="Times New Roman" w:cs="Times New Roman"/>
          <w:szCs w:val="24"/>
        </w:rPr>
        <w:t>「觀音佛祖」；在乾隆五年（</w:t>
      </w:r>
      <w:r w:rsidR="0073666A" w:rsidRPr="008265F0">
        <w:rPr>
          <w:rFonts w:ascii="Times New Roman" w:hAnsi="Times New Roman" w:cs="Times New Roman"/>
          <w:szCs w:val="24"/>
        </w:rPr>
        <w:t>1740</w:t>
      </w:r>
      <w:r w:rsidR="0073666A" w:rsidRPr="008265F0">
        <w:rPr>
          <w:rFonts w:ascii="Times New Roman" w:hAnsi="Times New Roman" w:cs="Times New Roman"/>
          <w:szCs w:val="24"/>
        </w:rPr>
        <w:t>）二月八日龍山寺圓通寶殿竣工，觀音菩薩正式安座於龕。</w:t>
      </w:r>
    </w:p>
    <w:p w14:paraId="248275EE" w14:textId="77777777" w:rsidR="0073666A" w:rsidRPr="008265F0" w:rsidRDefault="0073666A" w:rsidP="00265BBE">
      <w:pPr>
        <w:adjustRightInd w:val="0"/>
        <w:rPr>
          <w:rFonts w:ascii="Times New Roman" w:hAnsi="Times New Roman" w:cs="Times New Roman"/>
          <w:szCs w:val="24"/>
        </w:rPr>
      </w:pPr>
    </w:p>
    <w:p w14:paraId="3BF2F26B" w14:textId="4E6912E2" w:rsidR="0073666A" w:rsidRPr="008265F0" w:rsidRDefault="0073666A" w:rsidP="00265BBE">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2</w:t>
      </w:r>
      <w:r w:rsidRPr="008265F0">
        <w:rPr>
          <w:rFonts w:ascii="Times New Roman" w:eastAsia="標楷體" w:hAnsi="Times New Roman" w:cs="Times New Roman"/>
          <w:b/>
          <w:szCs w:val="24"/>
        </w:rPr>
        <w:t>、</w:t>
      </w:r>
      <w:proofErr w:type="gramStart"/>
      <w:r w:rsidRPr="008265F0">
        <w:rPr>
          <w:rFonts w:ascii="Times New Roman" w:eastAsia="標楷體" w:hAnsi="Times New Roman" w:cs="Times New Roman"/>
          <w:b/>
          <w:szCs w:val="24"/>
        </w:rPr>
        <w:t>僧寶住世</w:t>
      </w:r>
      <w:proofErr w:type="gramEnd"/>
    </w:p>
    <w:p w14:paraId="792582DA" w14:textId="77777777" w:rsidR="00FD4DB2" w:rsidRDefault="00FD4DB2" w:rsidP="00265BBE">
      <w:pPr>
        <w:adjustRightInd w:val="0"/>
        <w:rPr>
          <w:rFonts w:ascii="Times New Roman" w:hAnsi="Times New Roman" w:cs="Times New Roman"/>
          <w:szCs w:val="24"/>
        </w:rPr>
      </w:pPr>
    </w:p>
    <w:p w14:paraId="724ACD3B" w14:textId="196D1A41" w:rsidR="0073666A" w:rsidRPr="008265F0" w:rsidRDefault="00666535" w:rsidP="00683BCB">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於民國八年（</w:t>
      </w:r>
      <w:r w:rsidR="0073666A" w:rsidRPr="008265F0">
        <w:rPr>
          <w:rFonts w:ascii="Times New Roman" w:hAnsi="Times New Roman" w:cs="Times New Roman"/>
          <w:szCs w:val="24"/>
        </w:rPr>
        <w:t>1919</w:t>
      </w:r>
      <w:r w:rsidR="0073666A" w:rsidRPr="008265F0">
        <w:rPr>
          <w:rFonts w:ascii="Times New Roman" w:hAnsi="Times New Roman" w:cs="Times New Roman"/>
          <w:szCs w:val="24"/>
        </w:rPr>
        <w:t>），龍山寺曾歷經祝融之災，而後亦進行整體修繕；但已歷經五十二年之久，</w:t>
      </w:r>
      <w:proofErr w:type="gramStart"/>
      <w:r w:rsidR="0073666A" w:rsidRPr="008265F0">
        <w:rPr>
          <w:rFonts w:ascii="Times New Roman" w:hAnsi="Times New Roman" w:cs="Times New Roman"/>
          <w:szCs w:val="24"/>
        </w:rPr>
        <w:t>壁柱之</w:t>
      </w:r>
      <w:proofErr w:type="gramEnd"/>
      <w:r w:rsidR="0073666A" w:rsidRPr="008265F0">
        <w:rPr>
          <w:rFonts w:ascii="Times New Roman" w:hAnsi="Times New Roman" w:cs="Times New Roman"/>
          <w:szCs w:val="24"/>
        </w:rPr>
        <w:t>丹青已呈現剝落之狀，棟樑亦</w:t>
      </w:r>
      <w:proofErr w:type="gramStart"/>
      <w:r w:rsidR="0073666A" w:rsidRPr="008265F0">
        <w:rPr>
          <w:rFonts w:ascii="Times New Roman" w:hAnsi="Times New Roman" w:cs="Times New Roman"/>
          <w:szCs w:val="24"/>
        </w:rPr>
        <w:t>遭蟻蝕之</w:t>
      </w:r>
      <w:proofErr w:type="gramEnd"/>
      <w:r w:rsidR="0073666A" w:rsidRPr="008265F0">
        <w:rPr>
          <w:rFonts w:ascii="Times New Roman" w:hAnsi="Times New Roman" w:cs="Times New Roman"/>
          <w:szCs w:val="24"/>
        </w:rPr>
        <w:t>害。地方有志之士，協議寺宇修繕及捐款事宜，但所費不</w:t>
      </w:r>
      <w:proofErr w:type="gramStart"/>
      <w:r w:rsidR="0073666A" w:rsidRPr="008265F0">
        <w:rPr>
          <w:rFonts w:ascii="Times New Roman" w:hAnsi="Times New Roman" w:cs="Times New Roman"/>
          <w:szCs w:val="24"/>
        </w:rPr>
        <w:t>貲</w:t>
      </w:r>
      <w:proofErr w:type="gramEnd"/>
      <w:r w:rsidR="0073666A" w:rsidRPr="008265F0">
        <w:rPr>
          <w:rFonts w:ascii="Times New Roman" w:hAnsi="Times New Roman" w:cs="Times New Roman"/>
          <w:szCs w:val="24"/>
        </w:rPr>
        <w:t>；當時的住持是福智法師</w:t>
      </w:r>
      <w:r w:rsidR="0073666A" w:rsidRPr="008265F0">
        <w:rPr>
          <w:rStyle w:val="a9"/>
          <w:rFonts w:ascii="Times New Roman" w:hAnsi="Times New Roman"/>
          <w:szCs w:val="24"/>
        </w:rPr>
        <w:footnoteReference w:id="183"/>
      </w:r>
      <w:r w:rsidR="0073666A" w:rsidRPr="008265F0">
        <w:rPr>
          <w:rFonts w:ascii="Times New Roman" w:hAnsi="Times New Roman" w:cs="Times New Roman"/>
          <w:szCs w:val="24"/>
        </w:rPr>
        <w:t>，他平日相當刻苦清修，粗</w:t>
      </w:r>
      <w:proofErr w:type="gramStart"/>
      <w:r w:rsidR="0073666A" w:rsidRPr="008265F0">
        <w:rPr>
          <w:rFonts w:ascii="Times New Roman" w:hAnsi="Times New Roman" w:cs="Times New Roman"/>
          <w:szCs w:val="24"/>
        </w:rPr>
        <w:t>衣淡飯</w:t>
      </w:r>
      <w:proofErr w:type="gramEnd"/>
      <w:r w:rsidR="0073666A" w:rsidRPr="008265F0">
        <w:rPr>
          <w:rFonts w:ascii="Times New Roman" w:hAnsi="Times New Roman" w:cs="Times New Roman"/>
          <w:szCs w:val="24"/>
        </w:rPr>
        <w:t>。修行上更是精進不解，而</w:t>
      </w:r>
      <w:proofErr w:type="gramStart"/>
      <w:r w:rsidR="0073666A" w:rsidRPr="008265F0">
        <w:rPr>
          <w:rFonts w:ascii="Times New Roman" w:hAnsi="Times New Roman" w:cs="Times New Roman"/>
          <w:szCs w:val="24"/>
        </w:rPr>
        <w:t>龍山寺要修繕</w:t>
      </w:r>
      <w:proofErr w:type="gramEnd"/>
      <w:r w:rsidR="0073666A" w:rsidRPr="008265F0">
        <w:rPr>
          <w:rFonts w:ascii="Times New Roman" w:hAnsi="Times New Roman" w:cs="Times New Roman"/>
          <w:szCs w:val="24"/>
        </w:rPr>
        <w:t>之際，他率先拋磚引玉，將自己的存款七千二百元全數捐出；眾人見之深受感動，</w:t>
      </w:r>
      <w:proofErr w:type="gramStart"/>
      <w:r w:rsidR="0073666A" w:rsidRPr="008265F0">
        <w:rPr>
          <w:rFonts w:ascii="Times New Roman" w:hAnsi="Times New Roman" w:cs="Times New Roman"/>
          <w:szCs w:val="24"/>
        </w:rPr>
        <w:t>紛紛效</w:t>
      </w:r>
      <w:proofErr w:type="gramEnd"/>
      <w:r w:rsidR="0073666A" w:rsidRPr="008265F0">
        <w:rPr>
          <w:rFonts w:ascii="Times New Roman" w:hAnsi="Times New Roman" w:cs="Times New Roman"/>
          <w:szCs w:val="24"/>
        </w:rPr>
        <w:t>仿之，村人皆慷慨解囊，布施修繕。而龍山寺當時可以順利完成整修工程，福智法師的真誠感召，實是功不可沒；</w:t>
      </w:r>
      <w:proofErr w:type="gramStart"/>
      <w:r w:rsidR="0073666A" w:rsidRPr="008265F0">
        <w:rPr>
          <w:rFonts w:ascii="Times New Roman" w:hAnsi="Times New Roman" w:cs="Times New Roman"/>
          <w:szCs w:val="24"/>
        </w:rPr>
        <w:t>而僧寶能夠</w:t>
      </w:r>
      <w:proofErr w:type="gramEnd"/>
      <w:r w:rsidR="0073666A" w:rsidRPr="008265F0">
        <w:rPr>
          <w:rFonts w:ascii="Times New Roman" w:hAnsi="Times New Roman" w:cs="Times New Roman"/>
          <w:szCs w:val="24"/>
        </w:rPr>
        <w:t>正法住</w:t>
      </w:r>
      <w:proofErr w:type="gramStart"/>
      <w:r w:rsidR="0073666A" w:rsidRPr="008265F0">
        <w:rPr>
          <w:rFonts w:ascii="Times New Roman" w:hAnsi="Times New Roman" w:cs="Times New Roman"/>
          <w:szCs w:val="24"/>
        </w:rPr>
        <w:t>世</w:t>
      </w:r>
      <w:proofErr w:type="gramEnd"/>
      <w:r w:rsidR="0073666A" w:rsidRPr="008265F0">
        <w:rPr>
          <w:rFonts w:ascii="Times New Roman" w:hAnsi="Times New Roman" w:cs="Times New Roman"/>
          <w:szCs w:val="24"/>
        </w:rPr>
        <w:t>，</w:t>
      </w:r>
      <w:proofErr w:type="gramStart"/>
      <w:r w:rsidR="0073666A" w:rsidRPr="008265F0">
        <w:rPr>
          <w:rFonts w:ascii="Times New Roman" w:hAnsi="Times New Roman" w:cs="Times New Roman"/>
          <w:szCs w:val="24"/>
        </w:rPr>
        <w:t>紹隆佛種續</w:t>
      </w:r>
      <w:proofErr w:type="gramEnd"/>
      <w:r w:rsidR="0073666A" w:rsidRPr="008265F0">
        <w:rPr>
          <w:rFonts w:ascii="Times New Roman" w:hAnsi="Times New Roman" w:cs="Times New Roman"/>
          <w:szCs w:val="24"/>
        </w:rPr>
        <w:t>佛慧命，猶如觀世音菩薩</w:t>
      </w:r>
      <w:proofErr w:type="gramStart"/>
      <w:r w:rsidR="0073666A" w:rsidRPr="008265F0">
        <w:rPr>
          <w:rFonts w:ascii="Times New Roman" w:hAnsi="Times New Roman" w:cs="Times New Roman"/>
          <w:szCs w:val="24"/>
        </w:rPr>
        <w:t>示現，化導一</w:t>
      </w:r>
      <w:proofErr w:type="gramEnd"/>
      <w:r w:rsidR="0073666A" w:rsidRPr="008265F0">
        <w:rPr>
          <w:rFonts w:ascii="Times New Roman" w:hAnsi="Times New Roman" w:cs="Times New Roman"/>
          <w:szCs w:val="24"/>
        </w:rPr>
        <w:t>方。此時的龍山寺，正式進入佛、法、僧三寶具足之</w:t>
      </w:r>
      <w:proofErr w:type="gramStart"/>
      <w:r w:rsidR="0073666A" w:rsidRPr="008265F0">
        <w:rPr>
          <w:rFonts w:ascii="Times New Roman" w:hAnsi="Times New Roman" w:cs="Times New Roman"/>
          <w:szCs w:val="24"/>
        </w:rPr>
        <w:t>梵</w:t>
      </w:r>
      <w:proofErr w:type="gramEnd"/>
      <w:r w:rsidR="0073666A" w:rsidRPr="008265F0">
        <w:rPr>
          <w:rFonts w:ascii="Times New Roman" w:hAnsi="Times New Roman" w:cs="Times New Roman"/>
          <w:szCs w:val="24"/>
        </w:rPr>
        <w:t>剎，廣度</w:t>
      </w:r>
      <w:proofErr w:type="gramStart"/>
      <w:r w:rsidR="0073666A" w:rsidRPr="008265F0">
        <w:rPr>
          <w:rFonts w:ascii="Times New Roman" w:hAnsi="Times New Roman" w:cs="Times New Roman"/>
          <w:szCs w:val="24"/>
        </w:rPr>
        <w:t>群蒙，</w:t>
      </w:r>
      <w:proofErr w:type="gramEnd"/>
      <w:r w:rsidR="0073666A" w:rsidRPr="008265F0">
        <w:rPr>
          <w:rFonts w:ascii="Times New Roman" w:hAnsi="Times New Roman" w:cs="Times New Roman"/>
          <w:szCs w:val="24"/>
        </w:rPr>
        <w:t>利樂有情；而福智法師亦以觀音法門的修持度眾，普施甘露，廣度</w:t>
      </w:r>
      <w:proofErr w:type="gramStart"/>
      <w:r w:rsidR="0073666A" w:rsidRPr="008265F0">
        <w:rPr>
          <w:rFonts w:ascii="Times New Roman" w:hAnsi="Times New Roman" w:cs="Times New Roman"/>
          <w:szCs w:val="24"/>
        </w:rPr>
        <w:t>群蒙。</w:t>
      </w:r>
      <w:proofErr w:type="gramEnd"/>
    </w:p>
    <w:p w14:paraId="3AB052E2" w14:textId="77777777" w:rsidR="0073666A" w:rsidRPr="008265F0" w:rsidRDefault="0073666A" w:rsidP="0052362D">
      <w:pPr>
        <w:adjustRightInd w:val="0"/>
        <w:rPr>
          <w:rFonts w:ascii="Times New Roman" w:hAnsi="Times New Roman" w:cs="Times New Roman"/>
          <w:szCs w:val="24"/>
        </w:rPr>
      </w:pPr>
    </w:p>
    <w:p w14:paraId="19688B16" w14:textId="23A18E29" w:rsidR="0073666A" w:rsidRPr="008265F0" w:rsidRDefault="0073666A" w:rsidP="0052362D">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3</w:t>
      </w:r>
      <w:r w:rsidRPr="008265F0">
        <w:rPr>
          <w:rFonts w:ascii="Times New Roman" w:eastAsia="標楷體" w:hAnsi="Times New Roman" w:cs="Times New Roman"/>
          <w:b/>
          <w:szCs w:val="24"/>
        </w:rPr>
        <w:t>、觀音佛祖</w:t>
      </w:r>
    </w:p>
    <w:p w14:paraId="20AAA19F" w14:textId="77777777" w:rsidR="00FD4DB2" w:rsidRDefault="00FD4DB2" w:rsidP="00687DC3">
      <w:pPr>
        <w:adjustRightInd w:val="0"/>
        <w:jc w:val="both"/>
        <w:rPr>
          <w:rFonts w:ascii="Times New Roman" w:hAnsi="Times New Roman" w:cs="Times New Roman"/>
          <w:szCs w:val="24"/>
        </w:rPr>
      </w:pPr>
    </w:p>
    <w:p w14:paraId="5AAC7C72" w14:textId="0E48F9FA" w:rsidR="0073666A" w:rsidRPr="008265F0"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龍山寺最初的因緣是觀音佛祖的香火奉祀，由於靈感護佑眾生而感動了很多人；原址後來變成大家聚集之處，因緣成熟之際而成</w:t>
      </w:r>
      <w:proofErr w:type="gramStart"/>
      <w:r w:rsidR="0073666A" w:rsidRPr="008265F0">
        <w:rPr>
          <w:rFonts w:ascii="Times New Roman" w:hAnsi="Times New Roman" w:cs="Times New Roman"/>
          <w:szCs w:val="24"/>
        </w:rPr>
        <w:t>梵</w:t>
      </w:r>
      <w:proofErr w:type="gramEnd"/>
      <w:r w:rsidR="0073666A" w:rsidRPr="008265F0">
        <w:rPr>
          <w:rFonts w:ascii="Times New Roman" w:hAnsi="Times New Roman" w:cs="Times New Roman"/>
          <w:szCs w:val="24"/>
        </w:rPr>
        <w:t>剎，其殿堂最初只有供奉觀世音菩薩。爾後，由於臺灣早期的交通非常不便，而醫療方面的條件也不先進：於是，很多人會用先民的傳統祈求方式，來安定自己內心的惶恐不安和內心所期望之事。而觀世音菩薩的慈悲感應，令祈求者</w:t>
      </w:r>
      <w:proofErr w:type="gramStart"/>
      <w:r w:rsidR="0073666A" w:rsidRPr="008265F0">
        <w:rPr>
          <w:rFonts w:ascii="Times New Roman" w:hAnsi="Times New Roman" w:cs="Times New Roman"/>
          <w:szCs w:val="24"/>
        </w:rPr>
        <w:t>隨心滿願</w:t>
      </w:r>
      <w:proofErr w:type="gramEnd"/>
      <w:r w:rsidR="0073666A" w:rsidRPr="008265F0">
        <w:rPr>
          <w:rFonts w:ascii="Times New Roman" w:hAnsi="Times New Roman" w:cs="Times New Roman"/>
          <w:szCs w:val="24"/>
        </w:rPr>
        <w:t>，遂安定了當時的祈求者；人們經由口耳相傳，深覺感應</w:t>
      </w:r>
      <w:proofErr w:type="gramStart"/>
      <w:r w:rsidR="0073666A" w:rsidRPr="008265F0">
        <w:rPr>
          <w:rFonts w:ascii="Times New Roman" w:hAnsi="Times New Roman" w:cs="Times New Roman"/>
          <w:szCs w:val="24"/>
        </w:rPr>
        <w:t>道交難思</w:t>
      </w:r>
      <w:proofErr w:type="gramEnd"/>
      <w:r w:rsidR="0073666A" w:rsidRPr="008265F0">
        <w:rPr>
          <w:rFonts w:ascii="Times New Roman" w:hAnsi="Times New Roman" w:cs="Times New Roman"/>
          <w:szCs w:val="24"/>
        </w:rPr>
        <w:t>議，而龍山寺的觀世音菩薩，亦成為人們心中的依</w:t>
      </w:r>
      <w:proofErr w:type="gramStart"/>
      <w:r w:rsidR="0073666A" w:rsidRPr="008265F0">
        <w:rPr>
          <w:rFonts w:ascii="Times New Roman" w:hAnsi="Times New Roman" w:cs="Times New Roman"/>
          <w:szCs w:val="24"/>
        </w:rPr>
        <w:t>怙</w:t>
      </w:r>
      <w:proofErr w:type="gramEnd"/>
      <w:r w:rsidR="0073666A" w:rsidRPr="008265F0">
        <w:rPr>
          <w:rFonts w:ascii="Times New Roman" w:hAnsi="Times New Roman" w:cs="Times New Roman"/>
          <w:szCs w:val="24"/>
        </w:rPr>
        <w:t>。</w:t>
      </w:r>
    </w:p>
    <w:p w14:paraId="6EB2042E" w14:textId="77777777" w:rsidR="00FD4DB2" w:rsidRDefault="00FD4DB2" w:rsidP="00687DC3">
      <w:pPr>
        <w:adjustRightInd w:val="0"/>
        <w:jc w:val="both"/>
        <w:rPr>
          <w:rFonts w:ascii="Times New Roman" w:hAnsi="Times New Roman" w:cs="Times New Roman"/>
          <w:szCs w:val="24"/>
        </w:rPr>
      </w:pPr>
    </w:p>
    <w:p w14:paraId="262EF6C2" w14:textId="0AB1F566" w:rsidR="0073666A"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龍山寺的正殿是供奉著觀世音菩薩，但久而久之，民間傳統的信仰也夾雜於其中；原因是艋舺地區是屬於福建泉州之晉江、南安、惠安三</w:t>
      </w:r>
      <w:proofErr w:type="gramStart"/>
      <w:r w:rsidR="0073666A" w:rsidRPr="008265F0">
        <w:rPr>
          <w:rFonts w:ascii="Times New Roman" w:hAnsi="Times New Roman" w:cs="Times New Roman"/>
          <w:szCs w:val="24"/>
        </w:rPr>
        <w:t>邑</w:t>
      </w:r>
      <w:proofErr w:type="gramEnd"/>
      <w:r w:rsidR="0073666A" w:rsidRPr="008265F0">
        <w:rPr>
          <w:rFonts w:ascii="Times New Roman" w:hAnsi="Times New Roman" w:cs="Times New Roman"/>
          <w:szCs w:val="24"/>
        </w:rPr>
        <w:t>人</w:t>
      </w:r>
      <w:r w:rsidR="0073666A" w:rsidRPr="008265F0">
        <w:rPr>
          <w:rStyle w:val="a9"/>
          <w:rFonts w:ascii="Times New Roman" w:hAnsi="Times New Roman"/>
          <w:szCs w:val="24"/>
        </w:rPr>
        <w:footnoteReference w:id="184"/>
      </w:r>
      <w:r w:rsidR="0073666A" w:rsidRPr="008265F0">
        <w:rPr>
          <w:rFonts w:ascii="Times New Roman" w:hAnsi="Times New Roman" w:cs="Times New Roman"/>
          <w:szCs w:val="24"/>
        </w:rPr>
        <w:t>聚集之處，有很多是信仰媽祖的善信。龍山寺後殿內也供奉了</w:t>
      </w:r>
      <w:proofErr w:type="gramStart"/>
      <w:r w:rsidR="0073666A" w:rsidRPr="008265F0">
        <w:rPr>
          <w:rFonts w:ascii="Times New Roman" w:hAnsi="Times New Roman" w:cs="Times New Roman"/>
          <w:szCs w:val="24"/>
        </w:rPr>
        <w:t>註</w:t>
      </w:r>
      <w:proofErr w:type="gramEnd"/>
      <w:r w:rsidR="0073666A" w:rsidRPr="008265F0">
        <w:rPr>
          <w:rFonts w:ascii="Times New Roman" w:hAnsi="Times New Roman" w:cs="Times New Roman"/>
          <w:szCs w:val="24"/>
        </w:rPr>
        <w:t>生娘娘，是祈求能夠生育子女的神</w:t>
      </w:r>
      <w:proofErr w:type="gramStart"/>
      <w:r w:rsidR="0073666A" w:rsidRPr="008265F0">
        <w:rPr>
          <w:rFonts w:ascii="Times New Roman" w:hAnsi="Times New Roman" w:cs="Times New Roman"/>
          <w:szCs w:val="24"/>
        </w:rPr>
        <w:t>祇</w:t>
      </w:r>
      <w:proofErr w:type="gramEnd"/>
      <w:r w:rsidR="0073666A" w:rsidRPr="008265F0">
        <w:rPr>
          <w:rFonts w:ascii="Times New Roman" w:hAnsi="Times New Roman" w:cs="Times New Roman"/>
          <w:szCs w:val="24"/>
        </w:rPr>
        <w:t>；而祈求姻緣者則是月下老人等。這些諸多神</w:t>
      </w:r>
      <w:proofErr w:type="gramStart"/>
      <w:r w:rsidR="0073666A" w:rsidRPr="008265F0">
        <w:rPr>
          <w:rFonts w:ascii="Times New Roman" w:hAnsi="Times New Roman" w:cs="Times New Roman"/>
          <w:szCs w:val="24"/>
        </w:rPr>
        <w:t>祇</w:t>
      </w:r>
      <w:proofErr w:type="gramEnd"/>
      <w:r w:rsidR="0073666A" w:rsidRPr="008265F0">
        <w:rPr>
          <w:rFonts w:ascii="Times New Roman" w:hAnsi="Times New Roman" w:cs="Times New Roman"/>
          <w:szCs w:val="24"/>
        </w:rPr>
        <w:t>，皆是恆順時下人們之需求而有的；故而，這些諸神等，亦被供奉於寺內</w:t>
      </w:r>
      <w:proofErr w:type="gramStart"/>
      <w:r w:rsidR="0073666A" w:rsidRPr="008265F0">
        <w:rPr>
          <w:rFonts w:ascii="Times New Roman" w:hAnsi="Times New Roman" w:cs="Times New Roman"/>
          <w:szCs w:val="24"/>
        </w:rPr>
        <w:t>之後殿</w:t>
      </w:r>
      <w:proofErr w:type="gramEnd"/>
      <w:r w:rsidR="0073666A" w:rsidRPr="008265F0">
        <w:rPr>
          <w:rFonts w:ascii="Times New Roman" w:hAnsi="Times New Roman" w:cs="Times New Roman"/>
          <w:szCs w:val="24"/>
        </w:rPr>
        <w:t>。如：天上聖母（媽祖娘娘）、關聖帝君、文昌帝君、</w:t>
      </w:r>
      <w:proofErr w:type="gramStart"/>
      <w:r w:rsidR="0073666A" w:rsidRPr="008265F0">
        <w:rPr>
          <w:rFonts w:ascii="Times New Roman" w:hAnsi="Times New Roman" w:cs="Times New Roman"/>
          <w:szCs w:val="24"/>
        </w:rPr>
        <w:t>註</w:t>
      </w:r>
      <w:proofErr w:type="gramEnd"/>
      <w:r w:rsidR="0073666A" w:rsidRPr="008265F0">
        <w:rPr>
          <w:rFonts w:ascii="Times New Roman" w:hAnsi="Times New Roman" w:cs="Times New Roman"/>
          <w:szCs w:val="24"/>
        </w:rPr>
        <w:t>生娘娘、月下老人、華佗神醫</w:t>
      </w:r>
      <w:r w:rsidR="0073666A" w:rsidRPr="008265F0">
        <w:rPr>
          <w:rFonts w:ascii="Times New Roman" w:hAnsi="Times New Roman" w:cs="Times New Roman"/>
          <w:szCs w:val="24"/>
        </w:rPr>
        <w:t>…</w:t>
      </w:r>
      <w:proofErr w:type="gramStart"/>
      <w:r w:rsidR="0073666A" w:rsidRPr="008265F0">
        <w:rPr>
          <w:rFonts w:ascii="Times New Roman" w:hAnsi="Times New Roman" w:cs="Times New Roman"/>
          <w:szCs w:val="24"/>
        </w:rPr>
        <w:t>…</w:t>
      </w:r>
      <w:proofErr w:type="gramEnd"/>
      <w:r w:rsidR="0073666A" w:rsidRPr="008265F0">
        <w:rPr>
          <w:rFonts w:ascii="Times New Roman" w:hAnsi="Times New Roman" w:cs="Times New Roman"/>
          <w:szCs w:val="24"/>
        </w:rPr>
        <w:t>等諸多民間神像信仰；龍山寺的演變和多元化的發展，也成為艋舺地區</w:t>
      </w:r>
      <w:r w:rsidR="0073666A" w:rsidRPr="008265F0">
        <w:rPr>
          <w:rFonts w:ascii="Times New Roman" w:hAnsi="Times New Roman" w:cs="Times New Roman"/>
          <w:szCs w:val="24"/>
        </w:rPr>
        <w:lastRenderedPageBreak/>
        <w:t>一個有特色的寺院。其特色是結合了人文和科技相融，恆順時勢，與時俱進，成為人們假日旅遊的好去處；也可謂是城市裡，熱鬧的香火廟，即有觀光特色的文化價值，也能進入人們心靈堂奧裡。</w:t>
      </w:r>
    </w:p>
    <w:p w14:paraId="0B8890E2" w14:textId="2B1DAE68" w:rsidR="00687DC3" w:rsidRDefault="00687DC3" w:rsidP="00687DC3">
      <w:pPr>
        <w:adjustRightInd w:val="0"/>
        <w:jc w:val="both"/>
        <w:rPr>
          <w:rFonts w:ascii="Times New Roman" w:hAnsi="Times New Roman" w:cs="Times New Roman"/>
          <w:szCs w:val="24"/>
        </w:rPr>
      </w:pPr>
      <w:r w:rsidRPr="008265F0">
        <w:rPr>
          <w:rFonts w:ascii="Times New Roman" w:eastAsia="SimSun" w:hAnsi="Times New Roman" w:cs="Times New Roman"/>
          <w:noProof/>
          <w:szCs w:val="24"/>
        </w:rPr>
        <w:drawing>
          <wp:anchor distT="0" distB="0" distL="114300" distR="114300" simplePos="0" relativeHeight="251666432" behindDoc="0" locked="0" layoutInCell="1" allowOverlap="1" wp14:anchorId="4D1ECA81" wp14:editId="29FC1DE2">
            <wp:simplePos x="0" y="0"/>
            <wp:positionH relativeFrom="margin">
              <wp:align>right</wp:align>
            </wp:positionH>
            <wp:positionV relativeFrom="paragraph">
              <wp:posOffset>236220</wp:posOffset>
            </wp:positionV>
            <wp:extent cx="1252855" cy="1646555"/>
            <wp:effectExtent l="0" t="0" r="4445" b="0"/>
            <wp:wrapTopAndBottom/>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52855" cy="1646555"/>
                    </a:xfrm>
                    <a:prstGeom prst="rect">
                      <a:avLst/>
                    </a:prstGeom>
                    <a:noFill/>
                  </pic:spPr>
                </pic:pic>
              </a:graphicData>
            </a:graphic>
          </wp:anchor>
        </w:drawing>
      </w:r>
      <w:r w:rsidRPr="008265F0">
        <w:rPr>
          <w:rFonts w:ascii="Times New Roman" w:hAnsi="Times New Roman" w:cs="Times New Roman"/>
          <w:noProof/>
        </w:rPr>
        <w:drawing>
          <wp:anchor distT="0" distB="0" distL="114300" distR="114300" simplePos="0" relativeHeight="251665408" behindDoc="0" locked="0" layoutInCell="1" allowOverlap="1" wp14:anchorId="1841565B" wp14:editId="64CF83E8">
            <wp:simplePos x="0" y="0"/>
            <wp:positionH relativeFrom="margin">
              <wp:align>left</wp:align>
            </wp:positionH>
            <wp:positionV relativeFrom="paragraph">
              <wp:posOffset>251460</wp:posOffset>
            </wp:positionV>
            <wp:extent cx="2471015" cy="1646931"/>
            <wp:effectExtent l="0" t="0" r="5715" b="0"/>
            <wp:wrapTopAndBottom/>
            <wp:docPr id="15" name="圖片 15" descr="Taipeh: Sehenswürdigkeiten &amp; Tipps für Taiwans Hauptsta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ipeh: Sehenswürdigkeiten &amp; Tipps für Taiwans Hauptstad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471015" cy="1646931"/>
                    </a:xfrm>
                    <a:prstGeom prst="rect">
                      <a:avLst/>
                    </a:prstGeom>
                    <a:noFill/>
                    <a:ln>
                      <a:noFill/>
                    </a:ln>
                  </pic:spPr>
                </pic:pic>
              </a:graphicData>
            </a:graphic>
          </wp:anchor>
        </w:drawing>
      </w:r>
    </w:p>
    <w:p w14:paraId="36954B7F" w14:textId="24155B05" w:rsidR="00687DC3" w:rsidRPr="008265F0" w:rsidRDefault="00687DC3" w:rsidP="00687DC3">
      <w:pPr>
        <w:adjustRightInd w:val="0"/>
        <w:jc w:val="both"/>
        <w:rPr>
          <w:rFonts w:ascii="Times New Roman" w:eastAsia="SimSun" w:hAnsi="Times New Roman" w:cs="Times New Roman" w:hint="eastAsia"/>
          <w:szCs w:val="24"/>
        </w:rPr>
      </w:pPr>
    </w:p>
    <w:p w14:paraId="6234FE78" w14:textId="6BFA7669" w:rsidR="0073666A" w:rsidRPr="00265BBE" w:rsidRDefault="00FD4DB2" w:rsidP="0052362D">
      <w:pPr>
        <w:adjustRightInd w:val="0"/>
        <w:spacing w:line="300" w:lineRule="auto"/>
        <w:rPr>
          <w:rFonts w:ascii="標楷體" w:eastAsia="標楷體" w:hAnsi="標楷體" w:cs="Times New Roman"/>
          <w:szCs w:val="24"/>
        </w:rPr>
      </w:pPr>
      <w:r w:rsidRPr="00265BBE">
        <w:rPr>
          <w:rFonts w:ascii="標楷體" w:eastAsia="標楷體" w:hAnsi="標楷體" w:cs="Times New Roman" w:hint="eastAsia"/>
          <w:szCs w:val="24"/>
        </w:rPr>
        <w:t>圖七：</w:t>
      </w:r>
      <w:r w:rsidRPr="00265BBE">
        <w:rPr>
          <w:rFonts w:ascii="標楷體" w:eastAsia="標楷體" w:hAnsi="標楷體" w:cs="Times New Roman"/>
          <w:szCs w:val="24"/>
        </w:rPr>
        <w:t>龍山寺大門</w:t>
      </w:r>
      <w:proofErr w:type="gramStart"/>
      <w:r w:rsidRPr="00265BBE">
        <w:rPr>
          <w:rFonts w:ascii="標楷體" w:eastAsia="標楷體" w:hAnsi="標楷體" w:cs="Times New Roman"/>
          <w:sz w:val="20"/>
          <w:szCs w:val="20"/>
        </w:rPr>
        <w:t>（</w:t>
      </w:r>
      <w:proofErr w:type="gramEnd"/>
      <w:r w:rsidRPr="00265BBE">
        <w:rPr>
          <w:rFonts w:ascii="標楷體" w:eastAsia="標楷體" w:hAnsi="標楷體" w:cs="Times New Roman"/>
          <w:sz w:val="20"/>
          <w:szCs w:val="20"/>
        </w:rPr>
        <w:t>資料來源：龍山寺</w:t>
      </w:r>
      <w:proofErr w:type="gramStart"/>
      <w:r w:rsidRPr="00265BBE">
        <w:rPr>
          <w:rFonts w:ascii="標楷體" w:eastAsia="標楷體" w:hAnsi="標楷體" w:cs="Times New Roman"/>
          <w:sz w:val="20"/>
          <w:szCs w:val="20"/>
        </w:rPr>
        <w:t>）</w:t>
      </w:r>
      <w:proofErr w:type="gramEnd"/>
    </w:p>
    <w:p w14:paraId="46B6FB7F" w14:textId="5834D5D4" w:rsidR="0073666A" w:rsidRPr="00265BBE" w:rsidRDefault="00FD4DB2" w:rsidP="0052362D">
      <w:pPr>
        <w:adjustRightInd w:val="0"/>
        <w:rPr>
          <w:rFonts w:ascii="標楷體" w:eastAsia="標楷體" w:hAnsi="標楷體" w:cs="Times New Roman"/>
          <w:sz w:val="20"/>
          <w:szCs w:val="20"/>
        </w:rPr>
      </w:pPr>
      <w:r w:rsidRPr="00265BBE">
        <w:rPr>
          <w:rFonts w:ascii="標楷體" w:eastAsia="標楷體" w:hAnsi="標楷體" w:cs="Times New Roman" w:hint="eastAsia"/>
          <w:szCs w:val="24"/>
        </w:rPr>
        <w:t>圖八：</w:t>
      </w:r>
      <w:r w:rsidR="0073666A" w:rsidRPr="00265BBE">
        <w:rPr>
          <w:rFonts w:ascii="標楷體" w:eastAsia="標楷體" w:hAnsi="標楷體" w:cs="Times New Roman"/>
          <w:szCs w:val="24"/>
        </w:rPr>
        <w:t>龍山寺主祀觀音菩薩</w:t>
      </w:r>
      <w:proofErr w:type="gramStart"/>
      <w:r w:rsidR="0073666A" w:rsidRPr="00265BBE">
        <w:rPr>
          <w:rFonts w:ascii="標楷體" w:eastAsia="標楷體" w:hAnsi="標楷體" w:cs="Times New Roman"/>
          <w:sz w:val="20"/>
          <w:szCs w:val="20"/>
        </w:rPr>
        <w:t>（</w:t>
      </w:r>
      <w:proofErr w:type="gramEnd"/>
      <w:r w:rsidR="0073666A" w:rsidRPr="00265BBE">
        <w:rPr>
          <w:rFonts w:ascii="標楷體" w:eastAsia="標楷體" w:hAnsi="標楷體" w:cs="Times New Roman"/>
          <w:sz w:val="20"/>
          <w:szCs w:val="20"/>
        </w:rPr>
        <w:t>資料來源：龍山寺</w:t>
      </w:r>
      <w:proofErr w:type="gramStart"/>
      <w:r w:rsidR="0073666A" w:rsidRPr="00265BBE">
        <w:rPr>
          <w:rFonts w:ascii="標楷體" w:eastAsia="標楷體" w:hAnsi="標楷體" w:cs="Times New Roman"/>
          <w:sz w:val="20"/>
          <w:szCs w:val="20"/>
        </w:rPr>
        <w:t>）</w:t>
      </w:r>
      <w:proofErr w:type="gramEnd"/>
    </w:p>
    <w:p w14:paraId="5AEC6983" w14:textId="395CC5FE" w:rsidR="00265BBE" w:rsidRDefault="00265BBE" w:rsidP="0052362D">
      <w:pPr>
        <w:adjustRightInd w:val="0"/>
        <w:rPr>
          <w:rFonts w:ascii="Times New Roman" w:eastAsia="標楷體" w:hAnsi="Times New Roman" w:cs="Times New Roman"/>
          <w:b/>
          <w:szCs w:val="24"/>
        </w:rPr>
      </w:pPr>
    </w:p>
    <w:p w14:paraId="11C2A888" w14:textId="1D56124F" w:rsidR="0073666A" w:rsidRPr="008265F0" w:rsidRDefault="0073666A" w:rsidP="0052362D">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4</w:t>
      </w:r>
      <w:r w:rsidRPr="008265F0">
        <w:rPr>
          <w:rFonts w:ascii="Times New Roman" w:eastAsia="標楷體" w:hAnsi="Times New Roman" w:cs="Times New Roman"/>
          <w:b/>
          <w:szCs w:val="24"/>
        </w:rPr>
        <w:t>、固定法會</w:t>
      </w:r>
    </w:p>
    <w:p w14:paraId="449E84AD" w14:textId="74B51CD7" w:rsidR="003E5E37" w:rsidRDefault="003E5E37" w:rsidP="0052362D">
      <w:pPr>
        <w:adjustRightInd w:val="0"/>
        <w:rPr>
          <w:rFonts w:ascii="Times New Roman" w:hAnsi="Times New Roman" w:cs="Times New Roman"/>
          <w:szCs w:val="24"/>
        </w:rPr>
      </w:pPr>
    </w:p>
    <w:p w14:paraId="73C828DE" w14:textId="24AAFE4B" w:rsidR="0073666A" w:rsidRPr="008265F0" w:rsidRDefault="003E5E37" w:rsidP="00687DC3">
      <w:pPr>
        <w:adjustRightInd w:val="0"/>
        <w:jc w:val="both"/>
        <w:rPr>
          <w:rFonts w:ascii="Times New Roman" w:hAnsi="Times New Roman" w:cs="Times New Roman"/>
          <w:szCs w:val="24"/>
        </w:rPr>
      </w:pPr>
      <w:r>
        <w:rPr>
          <w:rFonts w:ascii="Times New Roman" w:hAnsi="Times New Roman" w:cs="Times New Roman" w:hint="eastAsia"/>
          <w:szCs w:val="24"/>
        </w:rPr>
        <w:t xml:space="preserve">　　</w:t>
      </w:r>
      <w:r w:rsidR="0073666A" w:rsidRPr="008265F0">
        <w:rPr>
          <w:rFonts w:ascii="Times New Roman" w:hAnsi="Times New Roman" w:cs="Times New Roman"/>
          <w:szCs w:val="24"/>
        </w:rPr>
        <w:t>由於位於臺北市萬華區中心，所以也帶動了整個區域的繁榮和發展；再加上後來捷運的通達，帶給很多善男信女的便利，可以隨時前往祭拜和祈求的願望。當然，龍山寺內部不斷的求新求變，也是不可或缺的重要因素之</w:t>
      </w:r>
      <w:proofErr w:type="gramStart"/>
      <w:r w:rsidR="0073666A" w:rsidRPr="008265F0">
        <w:rPr>
          <w:rFonts w:ascii="Times New Roman" w:hAnsi="Times New Roman" w:cs="Times New Roman"/>
          <w:szCs w:val="24"/>
        </w:rPr>
        <w:t>一</w:t>
      </w:r>
      <w:proofErr w:type="gramEnd"/>
      <w:r w:rsidR="0073666A" w:rsidRPr="008265F0">
        <w:rPr>
          <w:rFonts w:ascii="Times New Roman" w:hAnsi="Times New Roman" w:cs="Times New Roman"/>
          <w:szCs w:val="24"/>
        </w:rPr>
        <w:t>；而每年固定舉行的法會，有農曆正月點燈祈福法會，四月的浴佛節活動以及七月的</w:t>
      </w:r>
      <w:proofErr w:type="gramStart"/>
      <w:r w:rsidR="0073666A" w:rsidRPr="008265F0">
        <w:rPr>
          <w:rFonts w:ascii="Times New Roman" w:hAnsi="Times New Roman" w:cs="Times New Roman"/>
          <w:szCs w:val="24"/>
        </w:rPr>
        <w:t>盂</w:t>
      </w:r>
      <w:proofErr w:type="gramEnd"/>
      <w:r w:rsidR="0073666A" w:rsidRPr="008265F0">
        <w:rPr>
          <w:rFonts w:ascii="Times New Roman" w:hAnsi="Times New Roman" w:cs="Times New Roman"/>
          <w:szCs w:val="24"/>
        </w:rPr>
        <w:t>蘭</w:t>
      </w:r>
      <w:proofErr w:type="gramStart"/>
      <w:r w:rsidR="0073666A" w:rsidRPr="008265F0">
        <w:rPr>
          <w:rFonts w:ascii="Times New Roman" w:hAnsi="Times New Roman" w:cs="Times New Roman"/>
          <w:szCs w:val="24"/>
        </w:rPr>
        <w:t>盆超薦</w:t>
      </w:r>
      <w:proofErr w:type="gramEnd"/>
      <w:r w:rsidR="0073666A" w:rsidRPr="008265F0">
        <w:rPr>
          <w:rFonts w:ascii="Times New Roman" w:hAnsi="Times New Roman" w:cs="Times New Roman"/>
          <w:szCs w:val="24"/>
        </w:rPr>
        <w:t>法會等，皆是</w:t>
      </w:r>
      <w:proofErr w:type="gramStart"/>
      <w:r w:rsidR="0073666A" w:rsidRPr="008265F0">
        <w:rPr>
          <w:rFonts w:ascii="Times New Roman" w:hAnsi="Times New Roman" w:cs="Times New Roman"/>
          <w:szCs w:val="24"/>
        </w:rPr>
        <w:t>冥</w:t>
      </w:r>
      <w:proofErr w:type="gramEnd"/>
      <w:r w:rsidR="0073666A" w:rsidRPr="008265F0">
        <w:rPr>
          <w:rFonts w:ascii="Times New Roman" w:hAnsi="Times New Roman" w:cs="Times New Roman"/>
          <w:szCs w:val="24"/>
        </w:rPr>
        <w:t>陽兩利的佛法</w:t>
      </w:r>
      <w:proofErr w:type="gramStart"/>
      <w:r w:rsidR="0073666A" w:rsidRPr="008265F0">
        <w:rPr>
          <w:rFonts w:ascii="Times New Roman" w:hAnsi="Times New Roman" w:cs="Times New Roman"/>
          <w:szCs w:val="24"/>
        </w:rPr>
        <w:t>藥引。</w:t>
      </w:r>
      <w:proofErr w:type="gramEnd"/>
    </w:p>
    <w:p w14:paraId="6DA2C438" w14:textId="77777777" w:rsidR="003E5E37" w:rsidRDefault="003E5E37" w:rsidP="00687DC3">
      <w:pPr>
        <w:adjustRightInd w:val="0"/>
        <w:jc w:val="both"/>
        <w:rPr>
          <w:rFonts w:ascii="Times New Roman" w:hAnsi="Times New Roman" w:cs="Times New Roman"/>
          <w:szCs w:val="24"/>
        </w:rPr>
      </w:pPr>
    </w:p>
    <w:p w14:paraId="60D4C714" w14:textId="6DD709E0" w:rsidR="0073666A" w:rsidRPr="008265F0" w:rsidRDefault="003E5E37" w:rsidP="00687DC3">
      <w:pPr>
        <w:adjustRightInd w:val="0"/>
        <w:jc w:val="both"/>
        <w:rPr>
          <w:rFonts w:ascii="Times New Roman" w:hAnsi="Times New Roman" w:cs="Times New Roman"/>
          <w:szCs w:val="24"/>
        </w:rPr>
      </w:pPr>
      <w:r>
        <w:rPr>
          <w:rFonts w:ascii="Times New Roman" w:hAnsi="Times New Roman" w:cs="Times New Roman" w:hint="eastAsia"/>
          <w:szCs w:val="24"/>
        </w:rPr>
        <w:t xml:space="preserve">　　</w:t>
      </w:r>
      <w:r w:rsidR="0073666A" w:rsidRPr="008265F0">
        <w:rPr>
          <w:rFonts w:ascii="Times New Roman" w:hAnsi="Times New Roman" w:cs="Times New Roman"/>
          <w:szCs w:val="24"/>
        </w:rPr>
        <w:t>除了固定的法會之外，尚有一些配合節慶祭典所舉辦的</w:t>
      </w:r>
      <w:r w:rsidR="0073666A" w:rsidRPr="008265F0">
        <w:rPr>
          <w:rFonts w:ascii="Times New Roman" w:hAnsi="Times New Roman" w:cs="Times New Roman"/>
          <w:szCs w:val="24"/>
        </w:rPr>
        <w:lastRenderedPageBreak/>
        <w:t>民俗活動、慈善義診等；</w:t>
      </w:r>
      <w:proofErr w:type="gramStart"/>
      <w:r w:rsidR="0073666A" w:rsidRPr="008265F0">
        <w:rPr>
          <w:rFonts w:ascii="Times New Roman" w:hAnsi="Times New Roman" w:cs="Times New Roman"/>
          <w:szCs w:val="24"/>
        </w:rPr>
        <w:t>均以善</w:t>
      </w:r>
      <w:proofErr w:type="gramEnd"/>
      <w:r w:rsidR="0073666A" w:rsidRPr="008265F0">
        <w:rPr>
          <w:rFonts w:ascii="Times New Roman" w:hAnsi="Times New Roman" w:cs="Times New Roman"/>
          <w:szCs w:val="24"/>
        </w:rPr>
        <w:t>行為先，有心</w:t>
      </w:r>
      <w:proofErr w:type="gramStart"/>
      <w:r w:rsidR="0073666A" w:rsidRPr="008265F0">
        <w:rPr>
          <w:rFonts w:ascii="Times New Roman" w:hAnsi="Times New Roman" w:cs="Times New Roman"/>
          <w:szCs w:val="24"/>
        </w:rPr>
        <w:t>善慈念</w:t>
      </w:r>
      <w:proofErr w:type="gramEnd"/>
      <w:r w:rsidR="0073666A" w:rsidRPr="008265F0">
        <w:rPr>
          <w:rFonts w:ascii="Times New Roman" w:hAnsi="Times New Roman" w:cs="Times New Roman"/>
          <w:szCs w:val="24"/>
        </w:rPr>
        <w:t>、</w:t>
      </w:r>
      <w:proofErr w:type="gramStart"/>
      <w:r w:rsidR="0073666A" w:rsidRPr="008265F0">
        <w:rPr>
          <w:rFonts w:ascii="Times New Roman" w:hAnsi="Times New Roman" w:cs="Times New Roman"/>
          <w:szCs w:val="24"/>
        </w:rPr>
        <w:t>息滅</w:t>
      </w:r>
      <w:proofErr w:type="gramEnd"/>
      <w:r w:rsidR="0073666A" w:rsidRPr="008265F0">
        <w:rPr>
          <w:rFonts w:ascii="Times New Roman" w:hAnsi="Times New Roman" w:cs="Times New Roman"/>
          <w:szCs w:val="24"/>
        </w:rPr>
        <w:t>貪嗔</w:t>
      </w:r>
      <w:proofErr w:type="gramStart"/>
      <w:r w:rsidR="0073666A" w:rsidRPr="008265F0">
        <w:rPr>
          <w:rFonts w:ascii="Times New Roman" w:hAnsi="Times New Roman" w:cs="Times New Roman"/>
          <w:szCs w:val="24"/>
        </w:rPr>
        <w:t>癡</w:t>
      </w:r>
      <w:proofErr w:type="gramEnd"/>
      <w:r w:rsidR="0073666A" w:rsidRPr="008265F0">
        <w:rPr>
          <w:rFonts w:ascii="Times New Roman" w:hAnsi="Times New Roman" w:cs="Times New Roman"/>
          <w:szCs w:val="24"/>
        </w:rPr>
        <w:t>等的講座活動，還後方寸之間棋手無回的</w:t>
      </w:r>
      <w:proofErr w:type="gramStart"/>
      <w:r w:rsidR="0073666A" w:rsidRPr="008265F0">
        <w:rPr>
          <w:rFonts w:ascii="Times New Roman" w:hAnsi="Times New Roman" w:cs="Times New Roman"/>
          <w:szCs w:val="24"/>
        </w:rPr>
        <w:t>碁</w:t>
      </w:r>
      <w:proofErr w:type="gramEnd"/>
      <w:r w:rsidR="0073666A" w:rsidRPr="008265F0">
        <w:rPr>
          <w:rFonts w:ascii="Times New Roman" w:hAnsi="Times New Roman" w:cs="Times New Roman"/>
          <w:szCs w:val="24"/>
        </w:rPr>
        <w:t>人</w:t>
      </w:r>
      <w:proofErr w:type="gramStart"/>
      <w:r w:rsidR="0073666A" w:rsidRPr="008265F0">
        <w:rPr>
          <w:rFonts w:ascii="Times New Roman" w:hAnsi="Times New Roman" w:cs="Times New Roman"/>
          <w:szCs w:val="24"/>
        </w:rPr>
        <w:t>盃</w:t>
      </w:r>
      <w:proofErr w:type="gramEnd"/>
      <w:r w:rsidR="0073666A" w:rsidRPr="008265F0">
        <w:rPr>
          <w:rFonts w:ascii="Times New Roman" w:hAnsi="Times New Roman" w:cs="Times New Roman"/>
          <w:szCs w:val="24"/>
        </w:rPr>
        <w:t>圍棋公開賽等等。亦如艋舺龍山寺董事長黃書瑋居士所表示的：「</w:t>
      </w:r>
      <w:r w:rsidR="0073666A" w:rsidRPr="008265F0">
        <w:rPr>
          <w:rFonts w:ascii="Times New Roman" w:eastAsia="標楷體" w:hAnsi="Times New Roman" w:cs="Times New Roman"/>
          <w:szCs w:val="24"/>
        </w:rPr>
        <w:t>艋舺龍山寺迄今</w:t>
      </w:r>
      <w:r w:rsidR="0073666A" w:rsidRPr="008265F0">
        <w:rPr>
          <w:rFonts w:ascii="Times New Roman" w:eastAsia="標楷體" w:hAnsi="Times New Roman" w:cs="Times New Roman"/>
          <w:szCs w:val="24"/>
        </w:rPr>
        <w:t>281</w:t>
      </w:r>
      <w:r w:rsidR="0073666A" w:rsidRPr="008265F0">
        <w:rPr>
          <w:rFonts w:ascii="Times New Roman" w:eastAsia="標楷體" w:hAnsi="Times New Roman" w:cs="Times New Roman"/>
          <w:szCs w:val="24"/>
        </w:rPr>
        <w:t>年的歷史，一路走來秉持觀世音菩薩聞聲救世的大愛，長期關心弱勢族群，積極參與社會公益活動。</w:t>
      </w:r>
      <w:r w:rsidR="0073666A" w:rsidRPr="008265F0">
        <w:rPr>
          <w:rFonts w:ascii="Times New Roman" w:eastAsia="新細明體" w:hAnsi="Times New Roman" w:cs="Times New Roman"/>
          <w:szCs w:val="24"/>
        </w:rPr>
        <w:t>」</w:t>
      </w:r>
      <w:r w:rsidR="0073666A" w:rsidRPr="008265F0">
        <w:rPr>
          <w:rStyle w:val="a9"/>
          <w:rFonts w:ascii="Times New Roman" w:hAnsi="Times New Roman"/>
          <w:szCs w:val="24"/>
        </w:rPr>
        <w:footnoteReference w:id="185"/>
      </w:r>
      <w:r w:rsidR="0073666A" w:rsidRPr="008265F0">
        <w:rPr>
          <w:rFonts w:ascii="Times New Roman" w:hAnsi="Times New Roman" w:cs="Times New Roman"/>
          <w:szCs w:val="24"/>
        </w:rPr>
        <w:t>故而，</w:t>
      </w:r>
      <w:proofErr w:type="gramStart"/>
      <w:r w:rsidR="0073666A" w:rsidRPr="008265F0">
        <w:rPr>
          <w:rFonts w:ascii="Times New Roman" w:hAnsi="Times New Roman" w:cs="Times New Roman"/>
          <w:szCs w:val="24"/>
        </w:rPr>
        <w:t>捐善款</w:t>
      </w:r>
      <w:proofErr w:type="gramEnd"/>
      <w:r w:rsidR="0073666A" w:rsidRPr="008265F0">
        <w:rPr>
          <w:rFonts w:ascii="Times New Roman" w:hAnsi="Times New Roman" w:cs="Times New Roman"/>
          <w:szCs w:val="24"/>
        </w:rPr>
        <w:t>、添購交通工具、復健器材</w:t>
      </w:r>
      <w:r w:rsidR="0073666A" w:rsidRPr="008265F0">
        <w:rPr>
          <w:rFonts w:ascii="Times New Roman" w:hAnsi="Times New Roman" w:cs="Times New Roman"/>
          <w:szCs w:val="24"/>
        </w:rPr>
        <w:t>…</w:t>
      </w:r>
      <w:proofErr w:type="gramStart"/>
      <w:r w:rsidR="0073666A" w:rsidRPr="008265F0">
        <w:rPr>
          <w:rFonts w:ascii="Times New Roman" w:hAnsi="Times New Roman" w:cs="Times New Roman"/>
          <w:szCs w:val="24"/>
        </w:rPr>
        <w:t>…</w:t>
      </w:r>
      <w:proofErr w:type="gramEnd"/>
      <w:r w:rsidR="0073666A" w:rsidRPr="008265F0">
        <w:rPr>
          <w:rFonts w:ascii="Times New Roman" w:hAnsi="Times New Roman" w:cs="Times New Roman"/>
          <w:szCs w:val="24"/>
        </w:rPr>
        <w:t>以實際行動表達對社會的關懷，善盡宗教為善的社會責任，而這些善舉行為對社會也起了相當的作用和影響。</w:t>
      </w:r>
    </w:p>
    <w:p w14:paraId="5DE642F9" w14:textId="77777777" w:rsidR="0073666A" w:rsidRPr="008265F0" w:rsidRDefault="0073666A" w:rsidP="0052362D">
      <w:pPr>
        <w:adjustRightInd w:val="0"/>
        <w:rPr>
          <w:rFonts w:ascii="Times New Roman" w:hAnsi="Times New Roman" w:cs="Times New Roman"/>
          <w:b/>
          <w:szCs w:val="24"/>
        </w:rPr>
      </w:pPr>
    </w:p>
    <w:p w14:paraId="65A43C32" w14:textId="1628B3AF" w:rsidR="0073666A" w:rsidRDefault="0073666A" w:rsidP="0052362D">
      <w:pPr>
        <w:adjustRightInd w:val="0"/>
        <w:rPr>
          <w:rFonts w:ascii="Times New Roman" w:eastAsia="標楷體" w:hAnsi="Times New Roman" w:cs="Times New Roman"/>
          <w:b/>
          <w:sz w:val="28"/>
          <w:szCs w:val="28"/>
        </w:rPr>
      </w:pPr>
      <w:r w:rsidRPr="008265F0">
        <w:rPr>
          <w:rFonts w:ascii="Times New Roman" w:eastAsia="標楷體" w:hAnsi="Times New Roman" w:cs="Times New Roman"/>
          <w:b/>
          <w:sz w:val="28"/>
          <w:szCs w:val="28"/>
        </w:rPr>
        <w:t>（二）五股西雲禪寺</w:t>
      </w:r>
    </w:p>
    <w:p w14:paraId="3281FE77" w14:textId="77777777" w:rsidR="003E5E37" w:rsidRPr="008265F0" w:rsidRDefault="003E5E37" w:rsidP="0052362D">
      <w:pPr>
        <w:adjustRightInd w:val="0"/>
        <w:rPr>
          <w:rFonts w:ascii="Times New Roman" w:eastAsia="標楷體" w:hAnsi="Times New Roman" w:cs="Times New Roman"/>
          <w:b/>
          <w:sz w:val="28"/>
          <w:szCs w:val="28"/>
        </w:rPr>
      </w:pPr>
    </w:p>
    <w:p w14:paraId="68A64006" w14:textId="77777777" w:rsidR="0073666A" w:rsidRPr="003E5E37" w:rsidRDefault="0073666A" w:rsidP="0052362D">
      <w:pPr>
        <w:numPr>
          <w:ilvl w:val="0"/>
          <w:numId w:val="21"/>
        </w:numPr>
        <w:adjustRightInd w:val="0"/>
        <w:ind w:left="0" w:firstLine="0"/>
        <w:rPr>
          <w:rFonts w:ascii="Times New Roman" w:eastAsia="標楷體" w:hAnsi="Times New Roman" w:cs="Times New Roman"/>
          <w:b/>
          <w:bCs/>
          <w:szCs w:val="24"/>
        </w:rPr>
      </w:pPr>
      <w:r w:rsidRPr="003E5E37">
        <w:rPr>
          <w:rFonts w:ascii="Times New Roman" w:eastAsia="標楷體" w:hAnsi="Times New Roman" w:cs="Times New Roman"/>
          <w:b/>
          <w:bCs/>
          <w:szCs w:val="24"/>
        </w:rPr>
        <w:t>歷史沿革</w:t>
      </w:r>
    </w:p>
    <w:p w14:paraId="05B73F20" w14:textId="77777777" w:rsidR="003E5E37" w:rsidRDefault="003E5E37" w:rsidP="0052362D">
      <w:pPr>
        <w:adjustRightInd w:val="0"/>
        <w:rPr>
          <w:rFonts w:ascii="Times New Roman" w:hAnsi="Times New Roman" w:cs="Times New Roman"/>
          <w:b/>
          <w:szCs w:val="24"/>
        </w:rPr>
      </w:pPr>
    </w:p>
    <w:p w14:paraId="4CF31BAB" w14:textId="33C1D2B4" w:rsidR="0073666A" w:rsidRDefault="00666535" w:rsidP="00687DC3">
      <w:pPr>
        <w:adjustRightInd w:val="0"/>
        <w:jc w:val="both"/>
        <w:rPr>
          <w:rFonts w:ascii="Times New Roman" w:hAnsi="Times New Roman" w:cs="Times New Roman"/>
          <w:szCs w:val="24"/>
        </w:rPr>
      </w:pPr>
      <w:r w:rsidRPr="008265F0">
        <w:rPr>
          <w:rFonts w:ascii="Times New Roman" w:hAnsi="Times New Roman" w:cs="Times New Roman"/>
          <w:b/>
          <w:szCs w:val="24"/>
        </w:rPr>
        <w:t xml:space="preserve">　　</w:t>
      </w:r>
      <w:r w:rsidR="0073666A" w:rsidRPr="008265F0">
        <w:rPr>
          <w:rFonts w:ascii="Times New Roman" w:hAnsi="Times New Roman" w:cs="Times New Roman"/>
          <w:szCs w:val="24"/>
        </w:rPr>
        <w:t>目前位於新北市五股鄉的西雲禪寺，又名「外</w:t>
      </w:r>
      <w:proofErr w:type="gramStart"/>
      <w:r w:rsidR="0073666A" w:rsidRPr="008265F0">
        <w:rPr>
          <w:rFonts w:ascii="Times New Roman" w:hAnsi="Times New Roman" w:cs="Times New Roman"/>
          <w:szCs w:val="24"/>
        </w:rPr>
        <w:t>巖</w:t>
      </w:r>
      <w:proofErr w:type="gramEnd"/>
      <w:r w:rsidR="0073666A" w:rsidRPr="008265F0">
        <w:rPr>
          <w:rFonts w:ascii="Times New Roman" w:hAnsi="Times New Roman" w:cs="Times New Roman"/>
          <w:szCs w:val="24"/>
        </w:rPr>
        <w:t>」、「</w:t>
      </w:r>
      <w:proofErr w:type="gramStart"/>
      <w:r w:rsidR="0073666A" w:rsidRPr="008265F0">
        <w:rPr>
          <w:rFonts w:ascii="Times New Roman" w:hAnsi="Times New Roman" w:cs="Times New Roman"/>
          <w:szCs w:val="24"/>
        </w:rPr>
        <w:t>大士觀</w:t>
      </w:r>
      <w:proofErr w:type="gramEnd"/>
      <w:r w:rsidR="0073666A" w:rsidRPr="008265F0">
        <w:rPr>
          <w:rFonts w:ascii="Times New Roman" w:hAnsi="Times New Roman" w:cs="Times New Roman"/>
          <w:szCs w:val="24"/>
        </w:rPr>
        <w:t>」。該寺建成年代是乾隆十七年（</w:t>
      </w:r>
      <w:r w:rsidR="0073666A" w:rsidRPr="008265F0">
        <w:rPr>
          <w:rFonts w:ascii="Times New Roman" w:hAnsi="Times New Roman" w:cs="Times New Roman"/>
          <w:szCs w:val="24"/>
        </w:rPr>
        <w:t>1752</w:t>
      </w:r>
      <w:r w:rsidR="0073666A" w:rsidRPr="008265F0">
        <w:rPr>
          <w:rFonts w:ascii="Times New Roman" w:hAnsi="Times New Roman" w:cs="Times New Roman"/>
          <w:szCs w:val="24"/>
        </w:rPr>
        <w:t>年）；而在日治時代昭和四年（</w:t>
      </w:r>
      <w:r w:rsidR="0073666A" w:rsidRPr="008265F0">
        <w:rPr>
          <w:rFonts w:ascii="Times New Roman" w:hAnsi="Times New Roman" w:cs="Times New Roman"/>
          <w:szCs w:val="24"/>
        </w:rPr>
        <w:t>1929</w:t>
      </w:r>
      <w:r w:rsidR="0073666A" w:rsidRPr="008265F0">
        <w:rPr>
          <w:rFonts w:ascii="Times New Roman" w:hAnsi="Times New Roman" w:cs="Times New Roman"/>
          <w:szCs w:val="24"/>
        </w:rPr>
        <w:t>）重新整修過。筆者在訪談西雲禪寺監</w:t>
      </w:r>
      <w:proofErr w:type="gramStart"/>
      <w:r w:rsidR="0073666A" w:rsidRPr="008265F0">
        <w:rPr>
          <w:rFonts w:ascii="Times New Roman" w:hAnsi="Times New Roman" w:cs="Times New Roman"/>
          <w:szCs w:val="24"/>
        </w:rPr>
        <w:t>院果俊</w:t>
      </w:r>
      <w:proofErr w:type="gramEnd"/>
      <w:r w:rsidR="0073666A" w:rsidRPr="008265F0">
        <w:rPr>
          <w:rFonts w:ascii="Times New Roman" w:hAnsi="Times New Roman" w:cs="Times New Roman"/>
          <w:szCs w:val="24"/>
        </w:rPr>
        <w:t>法師之際，問其歷史淵源；她言及觀音山的形狀，由淡水紅毛城的地理遠遠眺望時，彷彿似一尊卧式的觀世音菩薩。整座山有其頭部形狀，觀音山主峰為腹部，酷似</w:t>
      </w:r>
      <w:proofErr w:type="gramStart"/>
      <w:r w:rsidR="0073666A" w:rsidRPr="008265F0">
        <w:rPr>
          <w:rFonts w:ascii="Times New Roman" w:hAnsi="Times New Roman" w:cs="Times New Roman"/>
          <w:szCs w:val="24"/>
        </w:rPr>
        <w:t>觀世音菩薩斜臥於</w:t>
      </w:r>
      <w:proofErr w:type="gramEnd"/>
      <w:r w:rsidR="0073666A" w:rsidRPr="008265F0">
        <w:rPr>
          <w:rFonts w:ascii="Times New Roman" w:hAnsi="Times New Roman" w:cs="Times New Roman"/>
          <w:szCs w:val="24"/>
        </w:rPr>
        <w:t>淡水河畔中，加上十八座的小山峰，群山環抱，美不勝收。最早來到西雲禪寺開山祖師，是一位從</w:t>
      </w:r>
      <w:bookmarkStart w:id="10" w:name="_Hlk127540865"/>
      <w:r w:rsidR="0073666A" w:rsidRPr="008265F0">
        <w:rPr>
          <w:rFonts w:ascii="Times New Roman" w:hAnsi="Times New Roman" w:cs="Times New Roman"/>
          <w:szCs w:val="24"/>
        </w:rPr>
        <w:t>福建省鼓山湧泉寺</w:t>
      </w:r>
      <w:bookmarkEnd w:id="10"/>
      <w:proofErr w:type="gramStart"/>
      <w:r w:rsidR="0073666A" w:rsidRPr="008265F0">
        <w:rPr>
          <w:rFonts w:ascii="Times New Roman" w:hAnsi="Times New Roman" w:cs="Times New Roman"/>
          <w:szCs w:val="24"/>
        </w:rPr>
        <w:t>的省源法師</w:t>
      </w:r>
      <w:proofErr w:type="gramEnd"/>
      <w:r w:rsidR="0073666A" w:rsidRPr="008265F0">
        <w:rPr>
          <w:rStyle w:val="a9"/>
          <w:rFonts w:ascii="Times New Roman" w:hAnsi="Times New Roman"/>
          <w:szCs w:val="24"/>
        </w:rPr>
        <w:footnoteReference w:id="186"/>
      </w:r>
      <w:r w:rsidR="0073666A" w:rsidRPr="008265F0">
        <w:rPr>
          <w:rFonts w:ascii="Times New Roman" w:hAnsi="Times New Roman" w:cs="Times New Roman"/>
          <w:szCs w:val="24"/>
        </w:rPr>
        <w:t>渡海來到臺灣。他從淡水登岸看到對</w:t>
      </w:r>
      <w:r w:rsidR="0073666A" w:rsidRPr="008265F0">
        <w:rPr>
          <w:rFonts w:ascii="Times New Roman" w:hAnsi="Times New Roman" w:cs="Times New Roman"/>
          <w:szCs w:val="24"/>
        </w:rPr>
        <w:lastRenderedPageBreak/>
        <w:t>面一座山，山形酷似</w:t>
      </w:r>
      <w:proofErr w:type="gramStart"/>
      <w:r w:rsidR="0073666A" w:rsidRPr="008265F0">
        <w:rPr>
          <w:rFonts w:ascii="Times New Roman" w:hAnsi="Times New Roman" w:cs="Times New Roman"/>
          <w:szCs w:val="24"/>
        </w:rPr>
        <w:t>觀世音菩薩斜臥於</w:t>
      </w:r>
      <w:proofErr w:type="gramEnd"/>
      <w:r w:rsidR="0073666A" w:rsidRPr="008265F0">
        <w:rPr>
          <w:rFonts w:ascii="Times New Roman" w:hAnsi="Times New Roman" w:cs="Times New Roman"/>
          <w:szCs w:val="24"/>
        </w:rPr>
        <w:t>淡水河畔；而旁邊有十八座山峰，酷似有十八尊羅漢，朝向盼著觀世音菩薩般。在《臺灣府誌》中記載著：「</w:t>
      </w:r>
      <w:r w:rsidR="0073666A" w:rsidRPr="008265F0">
        <w:rPr>
          <w:rFonts w:ascii="Times New Roman" w:eastAsia="標楷體" w:hAnsi="Times New Roman" w:cs="Times New Roman"/>
          <w:szCs w:val="24"/>
        </w:rPr>
        <w:t>觀音山，起伏盤苗，中一峰屹立，如菩薩端坐，眾</w:t>
      </w:r>
      <w:proofErr w:type="gramStart"/>
      <w:r w:rsidR="0073666A" w:rsidRPr="008265F0">
        <w:rPr>
          <w:rFonts w:ascii="Times New Roman" w:eastAsia="標楷體" w:hAnsi="Times New Roman" w:cs="Times New Roman"/>
          <w:szCs w:val="24"/>
        </w:rPr>
        <w:t>小峰峙於側</w:t>
      </w:r>
      <w:proofErr w:type="gramEnd"/>
      <w:r w:rsidR="0073666A" w:rsidRPr="008265F0">
        <w:rPr>
          <w:rFonts w:ascii="Times New Roman" w:eastAsia="標楷體" w:hAnsi="Times New Roman" w:cs="Times New Roman"/>
          <w:szCs w:val="24"/>
        </w:rPr>
        <w:t>，分支環抱，其美景不可名狀</w:t>
      </w:r>
      <w:r w:rsidR="0073666A" w:rsidRPr="008265F0">
        <w:rPr>
          <w:rFonts w:ascii="Times New Roman" w:hAnsi="Times New Roman" w:cs="Times New Roman"/>
          <w:szCs w:val="24"/>
        </w:rPr>
        <w:t>。」</w:t>
      </w:r>
      <w:r w:rsidR="0073666A" w:rsidRPr="008265F0">
        <w:rPr>
          <w:rStyle w:val="a9"/>
          <w:rFonts w:ascii="Times New Roman" w:hAnsi="Times New Roman"/>
          <w:szCs w:val="24"/>
        </w:rPr>
        <w:footnoteReference w:id="187"/>
      </w:r>
      <w:r w:rsidR="0073666A" w:rsidRPr="008265F0">
        <w:rPr>
          <w:rFonts w:ascii="Times New Roman" w:hAnsi="Times New Roman" w:cs="Times New Roman"/>
          <w:szCs w:val="24"/>
        </w:rPr>
        <w:t>故有觀音山之美名。而西雲禪寺由於地理位置正處於觀音山之西，每當季風吹來之水氣，遇觀音山之阻擋時，即化為雲霧景象，故而以「西雲禪寺」</w:t>
      </w:r>
      <w:proofErr w:type="gramStart"/>
      <w:r w:rsidR="0073666A" w:rsidRPr="008265F0">
        <w:rPr>
          <w:rFonts w:ascii="Times New Roman" w:hAnsi="Times New Roman" w:cs="Times New Roman"/>
          <w:szCs w:val="24"/>
        </w:rPr>
        <w:t>為寺名</w:t>
      </w:r>
      <w:proofErr w:type="gramEnd"/>
      <w:r w:rsidR="0073666A" w:rsidRPr="008265F0">
        <w:rPr>
          <w:rFonts w:ascii="Times New Roman" w:hAnsi="Times New Roman" w:cs="Times New Roman"/>
          <w:szCs w:val="24"/>
        </w:rPr>
        <w:t>，取</w:t>
      </w:r>
      <w:proofErr w:type="gramStart"/>
      <w:r w:rsidR="0073666A" w:rsidRPr="008265F0">
        <w:rPr>
          <w:rFonts w:ascii="Times New Roman" w:hAnsi="Times New Roman" w:cs="Times New Roman"/>
          <w:szCs w:val="24"/>
        </w:rPr>
        <w:t>其寓喻命</w:t>
      </w:r>
      <w:proofErr w:type="gramEnd"/>
      <w:r w:rsidR="0073666A" w:rsidRPr="008265F0">
        <w:rPr>
          <w:rFonts w:ascii="Times New Roman" w:hAnsi="Times New Roman" w:cs="Times New Roman"/>
          <w:szCs w:val="24"/>
        </w:rPr>
        <w:t>之。</w:t>
      </w:r>
    </w:p>
    <w:p w14:paraId="2DBD0926" w14:textId="77777777" w:rsidR="0052362D" w:rsidRPr="008265F0" w:rsidRDefault="0052362D" w:rsidP="0052362D">
      <w:pPr>
        <w:adjustRightInd w:val="0"/>
        <w:rPr>
          <w:rFonts w:ascii="Times New Roman" w:eastAsia="SimSun" w:hAnsi="Times New Roman" w:cs="Times New Roman"/>
          <w:szCs w:val="24"/>
        </w:rPr>
      </w:pPr>
    </w:p>
    <w:p w14:paraId="0F34A141" w14:textId="74AEB96B" w:rsidR="0052362D" w:rsidRPr="0052362D" w:rsidRDefault="0052362D" w:rsidP="0052362D">
      <w:pPr>
        <w:adjustRightInd w:val="0"/>
        <w:spacing w:line="300" w:lineRule="auto"/>
        <w:jc w:val="center"/>
        <w:rPr>
          <w:rFonts w:ascii="標楷體" w:eastAsia="標楷體" w:hAnsi="標楷體" w:cs="Times New Roman"/>
          <w:szCs w:val="24"/>
        </w:rPr>
      </w:pPr>
      <w:r w:rsidRPr="008265F0">
        <w:rPr>
          <w:rFonts w:ascii="Times New Roman" w:hAnsi="Times New Roman" w:cs="Times New Roman"/>
          <w:noProof/>
          <w:szCs w:val="24"/>
        </w:rPr>
        <w:drawing>
          <wp:inline distT="0" distB="0" distL="0" distR="0" wp14:anchorId="76B277D5" wp14:editId="60F9F3E3">
            <wp:extent cx="3472232" cy="2466975"/>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492935" cy="2481684"/>
                    </a:xfrm>
                    <a:prstGeom prst="rect">
                      <a:avLst/>
                    </a:prstGeom>
                    <a:noFill/>
                  </pic:spPr>
                </pic:pic>
              </a:graphicData>
            </a:graphic>
          </wp:inline>
        </w:drawing>
      </w:r>
      <w:r>
        <w:rPr>
          <w:rFonts w:asciiTheme="minorEastAsia" w:hAnsiTheme="minorEastAsia" w:cs="Times New Roman"/>
          <w:szCs w:val="24"/>
        </w:rPr>
        <w:br/>
      </w:r>
      <w:r w:rsidRPr="0052362D">
        <w:rPr>
          <w:rFonts w:ascii="標楷體" w:eastAsia="標楷體" w:hAnsi="標楷體" w:cs="Times New Roman" w:hint="eastAsia"/>
          <w:szCs w:val="24"/>
        </w:rPr>
        <w:t>圖九：</w:t>
      </w:r>
      <w:r w:rsidRPr="0052362D">
        <w:rPr>
          <w:rFonts w:ascii="標楷體" w:eastAsia="標楷體" w:hAnsi="標楷體" w:cs="Times New Roman"/>
          <w:szCs w:val="24"/>
        </w:rPr>
        <w:t>西雲禪寺大門</w:t>
      </w:r>
      <w:proofErr w:type="gramStart"/>
      <w:r w:rsidRPr="0052362D">
        <w:rPr>
          <w:rFonts w:ascii="標楷體" w:eastAsia="標楷體" w:hAnsi="標楷體" w:cs="Times New Roman"/>
          <w:sz w:val="20"/>
          <w:szCs w:val="20"/>
        </w:rPr>
        <w:t>（</w:t>
      </w:r>
      <w:proofErr w:type="gramEnd"/>
      <w:r w:rsidRPr="0052362D">
        <w:rPr>
          <w:rFonts w:ascii="標楷體" w:eastAsia="標楷體" w:hAnsi="標楷體" w:cs="Times New Roman"/>
          <w:sz w:val="20"/>
          <w:szCs w:val="20"/>
        </w:rPr>
        <w:t>資料來源：西雲禪寺</w:t>
      </w:r>
      <w:proofErr w:type="gramStart"/>
      <w:r w:rsidRPr="0052362D">
        <w:rPr>
          <w:rFonts w:ascii="標楷體" w:eastAsia="標楷體" w:hAnsi="標楷體" w:cs="Times New Roman"/>
          <w:sz w:val="20"/>
          <w:szCs w:val="20"/>
        </w:rPr>
        <w:t>）</w:t>
      </w:r>
      <w:proofErr w:type="gramEnd"/>
    </w:p>
    <w:p w14:paraId="11CC559E" w14:textId="4B9A8B37" w:rsidR="0052362D" w:rsidRPr="008265F0" w:rsidRDefault="0052362D" w:rsidP="0052362D">
      <w:pPr>
        <w:adjustRightInd w:val="0"/>
        <w:spacing w:line="300" w:lineRule="auto"/>
        <w:jc w:val="center"/>
        <w:rPr>
          <w:rFonts w:ascii="Times New Roman" w:eastAsia="SimSun" w:hAnsi="Times New Roman" w:cs="Times New Roman"/>
          <w:szCs w:val="24"/>
        </w:rPr>
      </w:pPr>
      <w:r w:rsidRPr="008265F0">
        <w:rPr>
          <w:rFonts w:ascii="Times New Roman" w:hAnsi="Times New Roman" w:cs="Times New Roman"/>
          <w:noProof/>
        </w:rPr>
        <w:lastRenderedPageBreak/>
        <w:drawing>
          <wp:anchor distT="0" distB="0" distL="114300" distR="114300" simplePos="0" relativeHeight="251817984" behindDoc="0" locked="0" layoutInCell="1" allowOverlap="1" wp14:anchorId="1FC61E2A" wp14:editId="05191DB9">
            <wp:simplePos x="0" y="0"/>
            <wp:positionH relativeFrom="column">
              <wp:posOffset>385445</wp:posOffset>
            </wp:positionH>
            <wp:positionV relativeFrom="paragraph">
              <wp:posOffset>232410</wp:posOffset>
            </wp:positionV>
            <wp:extent cx="3290570" cy="2466975"/>
            <wp:effectExtent l="0" t="0" r="5080" b="9525"/>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290570" cy="2466975"/>
                    </a:xfrm>
                    <a:prstGeom prst="rect">
                      <a:avLst/>
                    </a:prstGeom>
                  </pic:spPr>
                </pic:pic>
              </a:graphicData>
            </a:graphic>
            <wp14:sizeRelH relativeFrom="margin">
              <wp14:pctWidth>0</wp14:pctWidth>
            </wp14:sizeRelH>
            <wp14:sizeRelV relativeFrom="margin">
              <wp14:pctHeight>0</wp14:pctHeight>
            </wp14:sizeRelV>
          </wp:anchor>
        </w:drawing>
      </w:r>
    </w:p>
    <w:p w14:paraId="47A11D49" w14:textId="6BD58656" w:rsidR="000504BA" w:rsidRPr="0052362D" w:rsidRDefault="000504BA" w:rsidP="0052362D">
      <w:pPr>
        <w:adjustRightInd w:val="0"/>
        <w:jc w:val="center"/>
        <w:rPr>
          <w:rFonts w:ascii="標楷體" w:eastAsia="標楷體" w:hAnsi="標楷體" w:cs="Times New Roman"/>
          <w:szCs w:val="24"/>
        </w:rPr>
      </w:pPr>
      <w:r w:rsidRPr="0052362D">
        <w:rPr>
          <w:rFonts w:ascii="標楷體" w:eastAsia="標楷體" w:hAnsi="標楷體" w:cs="Times New Roman" w:hint="eastAsia"/>
          <w:szCs w:val="24"/>
        </w:rPr>
        <w:t>圖十：</w:t>
      </w:r>
      <w:r w:rsidR="0073666A" w:rsidRPr="0052362D">
        <w:rPr>
          <w:rFonts w:ascii="標楷體" w:eastAsia="標楷體" w:hAnsi="標楷體" w:cs="Times New Roman"/>
          <w:szCs w:val="24"/>
        </w:rPr>
        <w:t>悟明法師晉山西雲</w:t>
      </w:r>
      <w:r w:rsidR="004E16B7">
        <w:rPr>
          <w:rFonts w:ascii="標楷體" w:eastAsia="標楷體" w:hAnsi="標楷體" w:cs="Times New Roman" w:hint="eastAsia"/>
          <w:szCs w:val="24"/>
        </w:rPr>
        <w:t>禪</w:t>
      </w:r>
      <w:r w:rsidR="0073666A" w:rsidRPr="0052362D">
        <w:rPr>
          <w:rFonts w:ascii="標楷體" w:eastAsia="標楷體" w:hAnsi="標楷體" w:cs="Times New Roman"/>
          <w:szCs w:val="24"/>
        </w:rPr>
        <w:t>寺任住持（1970）</w:t>
      </w:r>
    </w:p>
    <w:p w14:paraId="40AFC4F1" w14:textId="31023790" w:rsidR="0073666A" w:rsidRPr="0052362D" w:rsidRDefault="0073666A" w:rsidP="0052362D">
      <w:pPr>
        <w:adjustRightInd w:val="0"/>
        <w:jc w:val="center"/>
        <w:rPr>
          <w:rFonts w:ascii="標楷體" w:eastAsia="標楷體" w:hAnsi="標楷體" w:cs="Times New Roman"/>
          <w:sz w:val="20"/>
          <w:szCs w:val="20"/>
        </w:rPr>
      </w:pPr>
      <w:proofErr w:type="gramStart"/>
      <w:r w:rsidRPr="0052362D">
        <w:rPr>
          <w:rFonts w:ascii="標楷體" w:eastAsia="標楷體" w:hAnsi="標楷體" w:cs="Times New Roman"/>
          <w:sz w:val="20"/>
          <w:szCs w:val="20"/>
        </w:rPr>
        <w:t>（</w:t>
      </w:r>
      <w:proofErr w:type="gramEnd"/>
      <w:r w:rsidRPr="0052362D">
        <w:rPr>
          <w:rFonts w:ascii="標楷體" w:eastAsia="標楷體" w:hAnsi="標楷體" w:cs="Times New Roman"/>
          <w:sz w:val="20"/>
          <w:szCs w:val="20"/>
        </w:rPr>
        <w:t>資料來源：海明禪寺</w:t>
      </w:r>
      <w:proofErr w:type="gramStart"/>
      <w:r w:rsidRPr="0052362D">
        <w:rPr>
          <w:rFonts w:ascii="標楷體" w:eastAsia="標楷體" w:hAnsi="標楷體" w:cs="Times New Roman"/>
          <w:sz w:val="20"/>
          <w:szCs w:val="20"/>
        </w:rPr>
        <w:t>）</w:t>
      </w:r>
      <w:proofErr w:type="gramEnd"/>
    </w:p>
    <w:p w14:paraId="3223161D" w14:textId="77777777" w:rsidR="0073666A" w:rsidRPr="008265F0" w:rsidRDefault="0073666A" w:rsidP="0052362D">
      <w:pPr>
        <w:adjustRightInd w:val="0"/>
        <w:rPr>
          <w:rFonts w:ascii="Times New Roman" w:eastAsia="SimSun" w:hAnsi="Times New Roman" w:cs="Times New Roman"/>
          <w:szCs w:val="24"/>
        </w:rPr>
      </w:pPr>
    </w:p>
    <w:p w14:paraId="071411BB" w14:textId="0A15AB83" w:rsidR="0073666A" w:rsidRPr="008265F0" w:rsidRDefault="0073666A" w:rsidP="0052362D">
      <w:pPr>
        <w:numPr>
          <w:ilvl w:val="0"/>
          <w:numId w:val="21"/>
        </w:numPr>
        <w:tabs>
          <w:tab w:val="left" w:pos="567"/>
        </w:tabs>
        <w:adjustRightInd w:val="0"/>
        <w:ind w:left="0" w:firstLine="0"/>
        <w:rPr>
          <w:rFonts w:ascii="Times New Roman" w:eastAsia="標楷體" w:hAnsi="Times New Roman" w:cs="Times New Roman"/>
          <w:b/>
          <w:szCs w:val="24"/>
        </w:rPr>
      </w:pPr>
      <w:r w:rsidRPr="008265F0">
        <w:rPr>
          <w:rFonts w:ascii="Times New Roman" w:eastAsia="標楷體" w:hAnsi="Times New Roman" w:cs="Times New Roman"/>
          <w:b/>
          <w:szCs w:val="24"/>
        </w:rPr>
        <w:t>觀音菩薩</w:t>
      </w:r>
    </w:p>
    <w:p w14:paraId="60AE994B" w14:textId="77777777" w:rsidR="000504BA" w:rsidRDefault="000504BA" w:rsidP="0052362D">
      <w:pPr>
        <w:adjustRightInd w:val="0"/>
        <w:rPr>
          <w:rFonts w:ascii="Times New Roman" w:hAnsi="Times New Roman" w:cs="Times New Roman"/>
          <w:szCs w:val="24"/>
        </w:rPr>
      </w:pPr>
    </w:p>
    <w:p w14:paraId="27F8F971" w14:textId="54FF5D0D" w:rsidR="0073666A" w:rsidRPr="008265F0"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西雲禪寺所供奉之觀音菩薩，民間相傳最早有一位胡焯猷居士，他原是福建</w:t>
      </w:r>
      <w:proofErr w:type="gramStart"/>
      <w:r w:rsidR="0073666A" w:rsidRPr="008265F0">
        <w:rPr>
          <w:rFonts w:ascii="Times New Roman" w:hAnsi="Times New Roman" w:cs="Times New Roman"/>
          <w:szCs w:val="24"/>
        </w:rPr>
        <w:t>汀州府永定</w:t>
      </w:r>
      <w:proofErr w:type="gramEnd"/>
      <w:r w:rsidR="0073666A" w:rsidRPr="008265F0">
        <w:rPr>
          <w:rFonts w:ascii="Times New Roman" w:hAnsi="Times New Roman" w:cs="Times New Roman"/>
          <w:szCs w:val="24"/>
        </w:rPr>
        <w:t>縣之貢生，於康熙末年渡海來台，落腳於新莊。而五股西雲寺就是在乾隆十七年（</w:t>
      </w:r>
      <w:r w:rsidR="0073666A" w:rsidRPr="008265F0">
        <w:rPr>
          <w:rFonts w:ascii="Times New Roman" w:hAnsi="Times New Roman" w:cs="Times New Roman"/>
          <w:szCs w:val="24"/>
        </w:rPr>
        <w:t>1752</w:t>
      </w:r>
      <w:r w:rsidR="0073666A" w:rsidRPr="008265F0">
        <w:rPr>
          <w:rFonts w:ascii="Times New Roman" w:hAnsi="Times New Roman" w:cs="Times New Roman"/>
          <w:szCs w:val="24"/>
        </w:rPr>
        <w:t>），這位胡焯猷</w:t>
      </w:r>
      <w:proofErr w:type="gramStart"/>
      <w:r w:rsidR="0073666A" w:rsidRPr="008265F0">
        <w:rPr>
          <w:rFonts w:ascii="Times New Roman" w:hAnsi="Times New Roman" w:cs="Times New Roman"/>
          <w:szCs w:val="24"/>
        </w:rPr>
        <w:t>居士獻地所</w:t>
      </w:r>
      <w:proofErr w:type="gramEnd"/>
      <w:r w:rsidR="0073666A" w:rsidRPr="008265F0">
        <w:rPr>
          <w:rFonts w:ascii="Times New Roman" w:hAnsi="Times New Roman" w:cs="Times New Roman"/>
          <w:szCs w:val="24"/>
        </w:rPr>
        <w:t>興建完成的；地點就是今觀音山西雲禪寺現址，主祀供奉著觀世音菩薩。而又因為其山形貌似觀世音菩薩，人們就逐漸習慣稱之為「觀音山西雲禪寺」。</w:t>
      </w:r>
      <w:r w:rsidR="0073666A" w:rsidRPr="008265F0">
        <w:rPr>
          <w:rStyle w:val="a9"/>
          <w:rFonts w:ascii="Times New Roman" w:hAnsi="Times New Roman"/>
          <w:szCs w:val="24"/>
        </w:rPr>
        <w:footnoteReference w:id="188"/>
      </w:r>
      <w:r w:rsidR="0073666A" w:rsidRPr="008265F0">
        <w:rPr>
          <w:rFonts w:ascii="Times New Roman" w:hAnsi="Times New Roman" w:cs="Times New Roman"/>
          <w:szCs w:val="24"/>
        </w:rPr>
        <w:lastRenderedPageBreak/>
        <w:t>寺廟之</w:t>
      </w:r>
      <w:proofErr w:type="gramStart"/>
      <w:r w:rsidR="0073666A" w:rsidRPr="008265F0">
        <w:rPr>
          <w:rFonts w:ascii="Times New Roman" w:hAnsi="Times New Roman" w:cs="Times New Roman"/>
          <w:szCs w:val="24"/>
        </w:rPr>
        <w:t>主祀為觀世音菩薩</w:t>
      </w:r>
      <w:proofErr w:type="gramEnd"/>
      <w:r w:rsidR="0073666A" w:rsidRPr="008265F0">
        <w:rPr>
          <w:rFonts w:ascii="Times New Roman" w:hAnsi="Times New Roman" w:cs="Times New Roman"/>
          <w:szCs w:val="24"/>
        </w:rPr>
        <w:t>，</w:t>
      </w:r>
      <w:proofErr w:type="gramStart"/>
      <w:r w:rsidR="0073666A" w:rsidRPr="008265F0">
        <w:rPr>
          <w:rFonts w:ascii="Times New Roman" w:hAnsi="Times New Roman" w:cs="Times New Roman"/>
          <w:szCs w:val="24"/>
        </w:rPr>
        <w:t>從祀則為</w:t>
      </w:r>
      <w:proofErr w:type="gramEnd"/>
      <w:r w:rsidR="0073666A" w:rsidRPr="008265F0">
        <w:rPr>
          <w:rFonts w:ascii="Times New Roman" w:hAnsi="Times New Roman" w:cs="Times New Roman"/>
          <w:szCs w:val="24"/>
        </w:rPr>
        <w:t>釋迦牟尼佛和關聖帝君等。</w:t>
      </w:r>
    </w:p>
    <w:p w14:paraId="418798A5" w14:textId="77777777" w:rsidR="000504BA" w:rsidRDefault="000504BA" w:rsidP="00687DC3">
      <w:pPr>
        <w:adjustRightInd w:val="0"/>
        <w:jc w:val="both"/>
        <w:rPr>
          <w:rFonts w:ascii="Times New Roman" w:hAnsi="Times New Roman" w:cs="Times New Roman"/>
          <w:szCs w:val="24"/>
        </w:rPr>
      </w:pPr>
    </w:p>
    <w:p w14:paraId="15863AF8" w14:textId="07F79E7B" w:rsidR="0073666A" w:rsidRPr="008265F0"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五股區觀音山西雲禪寺是屬於臺灣的三級古蹟寺院，除了正殿是供奉觀世音菩薩之外；在日本統治時期大正十五年（</w:t>
      </w:r>
      <w:r w:rsidR="0073666A" w:rsidRPr="008265F0">
        <w:rPr>
          <w:rFonts w:ascii="Times New Roman" w:hAnsi="Times New Roman" w:cs="Times New Roman"/>
          <w:szCs w:val="24"/>
        </w:rPr>
        <w:t>1926</w:t>
      </w:r>
      <w:r w:rsidR="0073666A" w:rsidRPr="008265F0">
        <w:rPr>
          <w:rFonts w:ascii="Times New Roman" w:hAnsi="Times New Roman" w:cs="Times New Roman"/>
          <w:szCs w:val="24"/>
        </w:rPr>
        <w:t>），日本佛教界曾經募捐三十三尊觀音</w:t>
      </w:r>
      <w:r w:rsidR="0073666A" w:rsidRPr="008265F0">
        <w:rPr>
          <w:rStyle w:val="a9"/>
          <w:rFonts w:ascii="Times New Roman" w:hAnsi="Times New Roman"/>
          <w:szCs w:val="24"/>
        </w:rPr>
        <w:footnoteReference w:id="189"/>
      </w:r>
      <w:r w:rsidR="0073666A" w:rsidRPr="008265F0">
        <w:rPr>
          <w:rFonts w:ascii="Times New Roman" w:hAnsi="Times New Roman" w:cs="Times New Roman"/>
          <w:szCs w:val="24"/>
        </w:rPr>
        <w:t>石雕像來此。從凌雲禪寺（內</w:t>
      </w:r>
      <w:proofErr w:type="gramStart"/>
      <w:r w:rsidR="0073666A" w:rsidRPr="008265F0">
        <w:rPr>
          <w:rFonts w:ascii="Times New Roman" w:hAnsi="Times New Roman" w:cs="Times New Roman"/>
          <w:szCs w:val="24"/>
        </w:rPr>
        <w:t>巖</w:t>
      </w:r>
      <w:proofErr w:type="gramEnd"/>
      <w:r w:rsidR="0073666A" w:rsidRPr="008265F0">
        <w:rPr>
          <w:rFonts w:ascii="Times New Roman" w:hAnsi="Times New Roman" w:cs="Times New Roman"/>
          <w:szCs w:val="24"/>
        </w:rPr>
        <w:t>）到西雲禪寺（外</w:t>
      </w:r>
      <w:proofErr w:type="gramStart"/>
      <w:r w:rsidR="0073666A" w:rsidRPr="008265F0">
        <w:rPr>
          <w:rFonts w:ascii="Times New Roman" w:hAnsi="Times New Roman" w:cs="Times New Roman"/>
          <w:szCs w:val="24"/>
        </w:rPr>
        <w:t>巖</w:t>
      </w:r>
      <w:proofErr w:type="gramEnd"/>
      <w:r w:rsidR="0073666A" w:rsidRPr="008265F0">
        <w:rPr>
          <w:rFonts w:ascii="Times New Roman" w:hAnsi="Times New Roman" w:cs="Times New Roman"/>
          <w:szCs w:val="24"/>
        </w:rPr>
        <w:t>）往來的道路上，依序矗立供奉於沿路山間；擺設了「台北西國</w:t>
      </w:r>
      <w:proofErr w:type="gramStart"/>
      <w:r w:rsidR="0073666A" w:rsidRPr="008265F0">
        <w:rPr>
          <w:rFonts w:ascii="Times New Roman" w:hAnsi="Times New Roman" w:cs="Times New Roman"/>
          <w:szCs w:val="24"/>
        </w:rPr>
        <w:t>三十三所靈場</w:t>
      </w:r>
      <w:proofErr w:type="gramEnd"/>
      <w:r w:rsidR="0073666A" w:rsidRPr="008265F0">
        <w:rPr>
          <w:rFonts w:ascii="Times New Roman" w:hAnsi="Times New Roman" w:cs="Times New Roman"/>
          <w:szCs w:val="24"/>
        </w:rPr>
        <w:t>」名曰「禮佛古道」。乃是觀世音菩薩的三十三應化身，而以石頭為材質，堅固而彌久；讓有緣之人，</w:t>
      </w:r>
      <w:proofErr w:type="gramStart"/>
      <w:r w:rsidR="0073666A" w:rsidRPr="008265F0">
        <w:rPr>
          <w:rFonts w:ascii="Times New Roman" w:hAnsi="Times New Roman" w:cs="Times New Roman"/>
          <w:szCs w:val="24"/>
        </w:rPr>
        <w:t>瞻禮過後</w:t>
      </w:r>
      <w:proofErr w:type="gramEnd"/>
      <w:r w:rsidR="0073666A" w:rsidRPr="008265F0">
        <w:rPr>
          <w:rFonts w:ascii="Times New Roman" w:hAnsi="Times New Roman" w:cs="Times New Roman"/>
          <w:szCs w:val="24"/>
        </w:rPr>
        <w:t>，能夠得到觀世音普</w:t>
      </w:r>
      <w:proofErr w:type="gramStart"/>
      <w:r w:rsidR="0073666A" w:rsidRPr="008265F0">
        <w:rPr>
          <w:rFonts w:ascii="Times New Roman" w:hAnsi="Times New Roman" w:cs="Times New Roman"/>
          <w:szCs w:val="24"/>
        </w:rPr>
        <w:t>薩</w:t>
      </w:r>
      <w:proofErr w:type="gramEnd"/>
      <w:r w:rsidR="0073666A" w:rsidRPr="008265F0">
        <w:rPr>
          <w:rFonts w:ascii="Times New Roman" w:hAnsi="Times New Roman" w:cs="Times New Roman"/>
          <w:szCs w:val="24"/>
        </w:rPr>
        <w:t>的加被。</w:t>
      </w:r>
    </w:p>
    <w:p w14:paraId="00DEBA04" w14:textId="77777777" w:rsidR="000504BA" w:rsidRDefault="000504BA" w:rsidP="0052362D">
      <w:pPr>
        <w:adjustRightInd w:val="0"/>
        <w:rPr>
          <w:rFonts w:ascii="Times New Roman" w:hAnsi="Times New Roman" w:cs="Times New Roman"/>
          <w:szCs w:val="24"/>
        </w:rPr>
      </w:pPr>
    </w:p>
    <w:p w14:paraId="59910A8B" w14:textId="2D39344D" w:rsidR="0073666A"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 xml:space="preserve"> </w:t>
      </w:r>
      <w:r w:rsidR="0073666A" w:rsidRPr="008265F0">
        <w:rPr>
          <w:rFonts w:ascii="Times New Roman" w:hAnsi="Times New Roman" w:cs="Times New Roman"/>
          <w:szCs w:val="24"/>
        </w:rPr>
        <w:t>於民國五十九年（</w:t>
      </w:r>
      <w:r w:rsidR="0073666A" w:rsidRPr="008265F0">
        <w:rPr>
          <w:rFonts w:ascii="Times New Roman" w:hAnsi="Times New Roman" w:cs="Times New Roman"/>
          <w:szCs w:val="24"/>
        </w:rPr>
        <w:t>1970</w:t>
      </w:r>
      <w:r w:rsidR="0073666A" w:rsidRPr="008265F0">
        <w:rPr>
          <w:rFonts w:ascii="Times New Roman" w:hAnsi="Times New Roman" w:cs="Times New Roman"/>
          <w:szCs w:val="24"/>
        </w:rPr>
        <w:t>）十一月十一日悟明法師舉行隆重的晉山典禮</w:t>
      </w:r>
      <w:r w:rsidR="0073666A" w:rsidRPr="008265F0">
        <w:rPr>
          <w:rStyle w:val="a9"/>
          <w:rFonts w:ascii="Times New Roman" w:hAnsi="Times New Roman"/>
          <w:szCs w:val="24"/>
        </w:rPr>
        <w:footnoteReference w:id="190"/>
      </w:r>
      <w:r w:rsidR="0073666A" w:rsidRPr="008265F0">
        <w:rPr>
          <w:rFonts w:ascii="Times New Roman" w:hAnsi="Times New Roman" w:cs="Times New Roman"/>
          <w:szCs w:val="24"/>
        </w:rPr>
        <w:t>。悟明法師接任觀音山西雲禪寺住持，正是日本戰敗投降之後；所以他致力於西雲禪寺的重建，有對外的交通要道、圖書館、寺院的整修和舍利寶塔的增建修繕。</w:t>
      </w:r>
      <w:proofErr w:type="gramStart"/>
      <w:r w:rsidR="0073666A" w:rsidRPr="008265F0">
        <w:rPr>
          <w:rFonts w:ascii="Times New Roman" w:hAnsi="Times New Roman" w:cs="Times New Roman"/>
          <w:szCs w:val="24"/>
        </w:rPr>
        <w:t>對於僧</w:t>
      </w:r>
      <w:proofErr w:type="gramEnd"/>
      <w:r w:rsidR="0073666A" w:rsidRPr="008265F0">
        <w:rPr>
          <w:rFonts w:ascii="Times New Roman" w:hAnsi="Times New Roman" w:cs="Times New Roman"/>
          <w:szCs w:val="24"/>
        </w:rPr>
        <w:t>眾的深根教育更為重視，他讓西雲禪寺的作息回歸於傳統的佛教叢林制度，讓常住大眾在潛移默化的薰陶下，成為觀世音菩薩的一隻手；故而，西雲禪寺</w:t>
      </w:r>
      <w:proofErr w:type="gramStart"/>
      <w:r w:rsidR="0073666A" w:rsidRPr="008265F0">
        <w:rPr>
          <w:rFonts w:ascii="Times New Roman" w:hAnsi="Times New Roman" w:cs="Times New Roman"/>
          <w:szCs w:val="24"/>
        </w:rPr>
        <w:t>弘化度眾</w:t>
      </w:r>
      <w:proofErr w:type="gramEnd"/>
      <w:r w:rsidR="0073666A" w:rsidRPr="008265F0">
        <w:rPr>
          <w:rFonts w:ascii="Times New Roman" w:hAnsi="Times New Roman" w:cs="Times New Roman"/>
          <w:szCs w:val="24"/>
        </w:rPr>
        <w:t>至今，依然是供奉著觀世音菩薩，</w:t>
      </w:r>
      <w:proofErr w:type="gramStart"/>
      <w:r w:rsidR="0073666A" w:rsidRPr="008265F0">
        <w:rPr>
          <w:rFonts w:ascii="Times New Roman" w:hAnsi="Times New Roman" w:cs="Times New Roman"/>
          <w:szCs w:val="24"/>
        </w:rPr>
        <w:t>弘揚著</w:t>
      </w:r>
      <w:proofErr w:type="gramEnd"/>
      <w:r w:rsidR="0073666A" w:rsidRPr="008265F0">
        <w:rPr>
          <w:rFonts w:ascii="Times New Roman" w:hAnsi="Times New Roman" w:cs="Times New Roman"/>
          <w:szCs w:val="24"/>
        </w:rPr>
        <w:t>觀音法門。</w:t>
      </w:r>
    </w:p>
    <w:p w14:paraId="25B7CED6" w14:textId="37A56905" w:rsidR="00687DC3" w:rsidRPr="008265F0" w:rsidRDefault="00687DC3" w:rsidP="00687DC3">
      <w:pPr>
        <w:adjustRightInd w:val="0"/>
        <w:jc w:val="both"/>
        <w:rPr>
          <w:rFonts w:ascii="Times New Roman" w:eastAsia="SimSun" w:hAnsi="Times New Roman" w:cs="Times New Roman" w:hint="eastAsia"/>
          <w:szCs w:val="24"/>
          <w:lang w:eastAsia="zh-CN"/>
        </w:rPr>
      </w:pPr>
      <w:r w:rsidRPr="008265F0">
        <w:rPr>
          <w:rFonts w:ascii="Times New Roman" w:eastAsia="SimSun" w:hAnsi="Times New Roman" w:cs="Times New Roman"/>
          <w:noProof/>
          <w:szCs w:val="24"/>
        </w:rPr>
        <w:lastRenderedPageBreak/>
        <w:drawing>
          <wp:anchor distT="0" distB="0" distL="114300" distR="114300" simplePos="0" relativeHeight="251669504" behindDoc="0" locked="0" layoutInCell="1" allowOverlap="1" wp14:anchorId="13C56A6A" wp14:editId="759D372A">
            <wp:simplePos x="0" y="0"/>
            <wp:positionH relativeFrom="margin">
              <wp:posOffset>976630</wp:posOffset>
            </wp:positionH>
            <wp:positionV relativeFrom="paragraph">
              <wp:posOffset>240030</wp:posOffset>
            </wp:positionV>
            <wp:extent cx="2227580" cy="2621280"/>
            <wp:effectExtent l="0" t="0" r="1270" b="7620"/>
            <wp:wrapTopAndBottom/>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227580" cy="2621280"/>
                    </a:xfrm>
                    <a:prstGeom prst="rect">
                      <a:avLst/>
                    </a:prstGeom>
                    <a:noFill/>
                  </pic:spPr>
                </pic:pic>
              </a:graphicData>
            </a:graphic>
            <wp14:sizeRelH relativeFrom="margin">
              <wp14:pctWidth>0</wp14:pctWidth>
            </wp14:sizeRelH>
            <wp14:sizeRelV relativeFrom="margin">
              <wp14:pctHeight>0</wp14:pctHeight>
            </wp14:sizeRelV>
          </wp:anchor>
        </w:drawing>
      </w:r>
    </w:p>
    <w:p w14:paraId="3268D709" w14:textId="2221DD94" w:rsidR="000504BA" w:rsidRDefault="000504BA" w:rsidP="0052362D">
      <w:pPr>
        <w:adjustRightInd w:val="0"/>
        <w:jc w:val="center"/>
        <w:rPr>
          <w:rFonts w:ascii="Times New Roman" w:hAnsi="Times New Roman" w:cs="Times New Roman"/>
          <w:sz w:val="16"/>
          <w:szCs w:val="16"/>
        </w:rPr>
      </w:pPr>
      <w:r w:rsidRPr="0052362D">
        <w:rPr>
          <w:rFonts w:ascii="標楷體" w:eastAsia="標楷體" w:hAnsi="標楷體" w:cs="Times New Roman" w:hint="eastAsia"/>
          <w:sz w:val="22"/>
        </w:rPr>
        <w:t>圖十一：</w:t>
      </w:r>
      <w:r w:rsidRPr="0052362D">
        <w:rPr>
          <w:rFonts w:ascii="標楷體" w:eastAsia="標楷體" w:hAnsi="標楷體" w:cs="Times New Roman"/>
          <w:sz w:val="22"/>
        </w:rPr>
        <w:t>西雲禪寺圓通寶殿供奉之觀音菩薩</w:t>
      </w:r>
      <w:proofErr w:type="gramStart"/>
      <w:r w:rsidRPr="0052362D">
        <w:rPr>
          <w:rFonts w:ascii="Times New Roman" w:hAnsi="Times New Roman" w:cs="Times New Roman"/>
          <w:sz w:val="16"/>
          <w:szCs w:val="16"/>
        </w:rPr>
        <w:t>（</w:t>
      </w:r>
      <w:proofErr w:type="gramEnd"/>
      <w:r w:rsidRPr="0052362D">
        <w:rPr>
          <w:rFonts w:ascii="Times New Roman" w:hAnsi="Times New Roman" w:cs="Times New Roman"/>
          <w:sz w:val="16"/>
          <w:szCs w:val="16"/>
        </w:rPr>
        <w:t>資料來源：筆者提供</w:t>
      </w:r>
      <w:proofErr w:type="gramStart"/>
      <w:r w:rsidRPr="0052362D">
        <w:rPr>
          <w:rFonts w:ascii="Times New Roman" w:hAnsi="Times New Roman" w:cs="Times New Roman"/>
          <w:sz w:val="16"/>
          <w:szCs w:val="16"/>
        </w:rPr>
        <w:t>）</w:t>
      </w:r>
      <w:proofErr w:type="gramEnd"/>
    </w:p>
    <w:p w14:paraId="1B4B9956" w14:textId="083E2992" w:rsidR="00687DC3" w:rsidRPr="008265F0" w:rsidRDefault="00687DC3" w:rsidP="0052362D">
      <w:pPr>
        <w:adjustRightInd w:val="0"/>
        <w:jc w:val="center"/>
        <w:rPr>
          <w:rFonts w:ascii="Times New Roman" w:hAnsi="Times New Roman" w:cs="Times New Roman" w:hint="eastAsia"/>
          <w:sz w:val="20"/>
          <w:szCs w:val="20"/>
        </w:rPr>
      </w:pPr>
      <w:r w:rsidRPr="008265F0">
        <w:rPr>
          <w:rFonts w:ascii="Times New Roman" w:eastAsia="SimSun" w:hAnsi="Times New Roman" w:cs="Times New Roman"/>
          <w:noProof/>
          <w:szCs w:val="24"/>
        </w:rPr>
        <w:drawing>
          <wp:anchor distT="0" distB="0" distL="114300" distR="114300" simplePos="0" relativeHeight="251670528" behindDoc="0" locked="0" layoutInCell="1" allowOverlap="1" wp14:anchorId="0EB8676E" wp14:editId="53CD7F5C">
            <wp:simplePos x="0" y="0"/>
            <wp:positionH relativeFrom="margin">
              <wp:align>center</wp:align>
            </wp:positionH>
            <wp:positionV relativeFrom="paragraph">
              <wp:posOffset>228600</wp:posOffset>
            </wp:positionV>
            <wp:extent cx="2038350" cy="2506980"/>
            <wp:effectExtent l="0" t="0" r="0" b="7620"/>
            <wp:wrapTopAndBottom/>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038350" cy="2506980"/>
                    </a:xfrm>
                    <a:prstGeom prst="rect">
                      <a:avLst/>
                    </a:prstGeom>
                    <a:noFill/>
                  </pic:spPr>
                </pic:pic>
              </a:graphicData>
            </a:graphic>
            <wp14:sizeRelH relativeFrom="margin">
              <wp14:pctWidth>0</wp14:pctWidth>
            </wp14:sizeRelH>
            <wp14:sizeRelV relativeFrom="margin">
              <wp14:pctHeight>0</wp14:pctHeight>
            </wp14:sizeRelV>
          </wp:anchor>
        </w:drawing>
      </w:r>
    </w:p>
    <w:p w14:paraId="4D7A7FBB" w14:textId="6711913C" w:rsidR="0073666A" w:rsidRPr="0052362D" w:rsidRDefault="000504BA" w:rsidP="00687DC3">
      <w:pPr>
        <w:adjustRightInd w:val="0"/>
        <w:jc w:val="center"/>
        <w:rPr>
          <w:rFonts w:ascii="標楷體" w:eastAsia="標楷體" w:hAnsi="標楷體" w:cs="Times New Roman"/>
          <w:sz w:val="20"/>
          <w:szCs w:val="20"/>
        </w:rPr>
      </w:pPr>
      <w:r w:rsidRPr="0052362D">
        <w:rPr>
          <w:rFonts w:ascii="標楷體" w:eastAsia="標楷體" w:hAnsi="標楷體" w:cs="Times New Roman" w:hint="eastAsia"/>
          <w:szCs w:val="24"/>
        </w:rPr>
        <w:t>圖十二：</w:t>
      </w:r>
      <w:r w:rsidR="0073666A" w:rsidRPr="0052362D">
        <w:rPr>
          <w:rFonts w:ascii="標楷體" w:eastAsia="標楷體" w:hAnsi="標楷體" w:cs="Times New Roman"/>
          <w:szCs w:val="24"/>
        </w:rPr>
        <w:t>第六尊千手千眼觀世音菩薩</w:t>
      </w:r>
      <w:proofErr w:type="gramStart"/>
      <w:r w:rsidR="0073666A" w:rsidRPr="0052362D">
        <w:rPr>
          <w:rFonts w:ascii="標楷體" w:eastAsia="標楷體" w:hAnsi="標楷體" w:cs="Times New Roman"/>
          <w:sz w:val="20"/>
          <w:szCs w:val="20"/>
        </w:rPr>
        <w:t>（</w:t>
      </w:r>
      <w:proofErr w:type="gramEnd"/>
      <w:r w:rsidR="0073666A" w:rsidRPr="0052362D">
        <w:rPr>
          <w:rFonts w:ascii="標楷體" w:eastAsia="標楷體" w:hAnsi="標楷體" w:cs="Times New Roman"/>
          <w:sz w:val="20"/>
          <w:szCs w:val="20"/>
        </w:rPr>
        <w:t>資料來源：筆者提供</w:t>
      </w:r>
      <w:proofErr w:type="gramStart"/>
      <w:r w:rsidR="0073666A" w:rsidRPr="0052362D">
        <w:rPr>
          <w:rFonts w:ascii="標楷體" w:eastAsia="標楷體" w:hAnsi="標楷體" w:cs="Times New Roman"/>
          <w:sz w:val="20"/>
          <w:szCs w:val="20"/>
        </w:rPr>
        <w:t>）</w:t>
      </w:r>
      <w:proofErr w:type="gramEnd"/>
    </w:p>
    <w:p w14:paraId="6F830D7C" w14:textId="705ACE15" w:rsidR="0073666A" w:rsidRPr="008265F0" w:rsidRDefault="0073666A" w:rsidP="0052362D">
      <w:pPr>
        <w:adjustRightInd w:val="0"/>
        <w:rPr>
          <w:rFonts w:ascii="Times New Roman" w:eastAsia="SimSun" w:hAnsi="Times New Roman" w:cs="Times New Roman"/>
          <w:sz w:val="20"/>
          <w:szCs w:val="20"/>
        </w:rPr>
      </w:pPr>
    </w:p>
    <w:p w14:paraId="11A9451C" w14:textId="2BDF05F5" w:rsidR="0073666A" w:rsidRPr="008265F0" w:rsidRDefault="0073666A" w:rsidP="0052362D">
      <w:pPr>
        <w:adjustRightInd w:val="0"/>
        <w:rPr>
          <w:rFonts w:ascii="Times New Roman" w:eastAsia="標楷體" w:hAnsi="Times New Roman" w:cs="Times New Roman"/>
          <w:b/>
          <w:szCs w:val="24"/>
        </w:rPr>
      </w:pPr>
      <w:r w:rsidRPr="008265F0">
        <w:rPr>
          <w:rFonts w:ascii="Times New Roman" w:eastAsia="標楷體" w:hAnsi="Times New Roman" w:cs="Times New Roman"/>
          <w:b/>
          <w:szCs w:val="24"/>
        </w:rPr>
        <w:t>3</w:t>
      </w:r>
      <w:r w:rsidRPr="008265F0">
        <w:rPr>
          <w:rFonts w:ascii="Times New Roman" w:eastAsia="標楷體" w:hAnsi="Times New Roman" w:cs="Times New Roman"/>
          <w:b/>
          <w:szCs w:val="24"/>
        </w:rPr>
        <w:t>、西雲寶塔</w:t>
      </w:r>
    </w:p>
    <w:p w14:paraId="6A1652F4" w14:textId="77777777" w:rsidR="008265F0" w:rsidRPr="008265F0" w:rsidRDefault="008265F0" w:rsidP="0052362D">
      <w:pPr>
        <w:adjustRightInd w:val="0"/>
        <w:rPr>
          <w:rFonts w:ascii="Times New Roman" w:hAnsi="Times New Roman" w:cs="Times New Roman"/>
          <w:szCs w:val="24"/>
        </w:rPr>
      </w:pPr>
    </w:p>
    <w:p w14:paraId="25CD0EC7" w14:textId="66A97A63" w:rsidR="0073666A" w:rsidRPr="008265F0"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0504BA">
        <w:rPr>
          <w:rFonts w:ascii="Times New Roman" w:hAnsi="Times New Roman" w:cs="Times New Roman" w:hint="eastAsia"/>
          <w:szCs w:val="24"/>
        </w:rPr>
        <w:t>筆者</w:t>
      </w:r>
      <w:r w:rsidR="0073666A" w:rsidRPr="008265F0">
        <w:rPr>
          <w:rFonts w:ascii="Times New Roman" w:hAnsi="Times New Roman" w:cs="Times New Roman"/>
          <w:szCs w:val="24"/>
        </w:rPr>
        <w:t>在訪談監</w:t>
      </w:r>
      <w:proofErr w:type="gramStart"/>
      <w:r w:rsidR="0073666A" w:rsidRPr="008265F0">
        <w:rPr>
          <w:rFonts w:ascii="Times New Roman" w:hAnsi="Times New Roman" w:cs="Times New Roman"/>
          <w:szCs w:val="24"/>
        </w:rPr>
        <w:t>院果俊</w:t>
      </w:r>
      <w:proofErr w:type="gramEnd"/>
      <w:r w:rsidR="0073666A" w:rsidRPr="008265F0">
        <w:rPr>
          <w:rFonts w:ascii="Times New Roman" w:hAnsi="Times New Roman" w:cs="Times New Roman"/>
          <w:szCs w:val="24"/>
        </w:rPr>
        <w:t>法師之際，談到西雲禪寺的舍利寶塔建築，她言及寺方沒有詳細的史料紀錄；但是，在整理骨灰甕的時候，所見到</w:t>
      </w:r>
      <w:proofErr w:type="gramStart"/>
      <w:r w:rsidR="0073666A" w:rsidRPr="008265F0">
        <w:rPr>
          <w:rFonts w:ascii="Times New Roman" w:hAnsi="Times New Roman" w:cs="Times New Roman"/>
          <w:szCs w:val="24"/>
        </w:rPr>
        <w:t>的壇甕上</w:t>
      </w:r>
      <w:proofErr w:type="gramEnd"/>
      <w:r w:rsidR="0073666A" w:rsidRPr="008265F0">
        <w:rPr>
          <w:rFonts w:ascii="Times New Roman" w:hAnsi="Times New Roman" w:cs="Times New Roman"/>
          <w:szCs w:val="24"/>
        </w:rPr>
        <w:t>之年代和文獻上記載的乾隆十七年（</w:t>
      </w:r>
      <w:r w:rsidR="0073666A" w:rsidRPr="008265F0">
        <w:rPr>
          <w:rFonts w:ascii="Times New Roman" w:hAnsi="Times New Roman" w:cs="Times New Roman"/>
          <w:szCs w:val="24"/>
        </w:rPr>
        <w:t>1752</w:t>
      </w:r>
      <w:r w:rsidR="0073666A" w:rsidRPr="008265F0">
        <w:rPr>
          <w:rFonts w:ascii="Times New Roman" w:hAnsi="Times New Roman" w:cs="Times New Roman"/>
          <w:szCs w:val="24"/>
        </w:rPr>
        <w:t>年），是吻合的資料。</w:t>
      </w:r>
      <w:proofErr w:type="gramStart"/>
      <w:r w:rsidR="0073666A" w:rsidRPr="008265F0">
        <w:rPr>
          <w:rFonts w:ascii="Times New Roman" w:hAnsi="Times New Roman" w:cs="Times New Roman"/>
          <w:szCs w:val="24"/>
        </w:rPr>
        <w:t>據果俊法師</w:t>
      </w:r>
      <w:proofErr w:type="gramEnd"/>
      <w:r w:rsidR="0073666A" w:rsidRPr="008265F0">
        <w:rPr>
          <w:rFonts w:ascii="Times New Roman" w:hAnsi="Times New Roman" w:cs="Times New Roman"/>
          <w:szCs w:val="24"/>
        </w:rPr>
        <w:t>口述：當初舍利寶塔的土地是由居士奉獻出來的，而建設的部份，是出家眾多位僧人所完成；由此可知，此舍利寶塔至今已經有一百多年之久了，而</w:t>
      </w:r>
      <w:proofErr w:type="gramStart"/>
      <w:r w:rsidR="0073666A" w:rsidRPr="008265F0">
        <w:rPr>
          <w:rFonts w:ascii="Times New Roman" w:hAnsi="Times New Roman" w:cs="Times New Roman"/>
          <w:szCs w:val="24"/>
        </w:rPr>
        <w:t>放置於塔內</w:t>
      </w:r>
      <w:proofErr w:type="gramEnd"/>
      <w:r w:rsidR="0073666A" w:rsidRPr="008265F0">
        <w:rPr>
          <w:rFonts w:ascii="Times New Roman" w:hAnsi="Times New Roman" w:cs="Times New Roman"/>
          <w:szCs w:val="24"/>
        </w:rPr>
        <w:t>之骨灰甕，亦有相當的數目。</w:t>
      </w:r>
    </w:p>
    <w:p w14:paraId="0F1AD943" w14:textId="77777777" w:rsidR="008265F0" w:rsidRPr="008265F0" w:rsidRDefault="008265F0" w:rsidP="00687DC3">
      <w:pPr>
        <w:adjustRightInd w:val="0"/>
        <w:jc w:val="both"/>
        <w:rPr>
          <w:rFonts w:ascii="Times New Roman" w:hAnsi="Times New Roman" w:cs="Times New Roman"/>
          <w:szCs w:val="24"/>
        </w:rPr>
      </w:pPr>
    </w:p>
    <w:p w14:paraId="46BCA655" w14:textId="198B4676" w:rsidR="0073666A" w:rsidRPr="008265F0"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由於最初創建舍利寶塔時，只有蓋一個樓層之建築，舍利寶塔必定會經過風吹日曬雨淋；時間一久，屋頂開始長草，加上屋瓦斑斕，</w:t>
      </w:r>
      <w:proofErr w:type="gramStart"/>
      <w:r w:rsidR="0073666A" w:rsidRPr="008265F0">
        <w:rPr>
          <w:rFonts w:ascii="Times New Roman" w:hAnsi="Times New Roman" w:cs="Times New Roman"/>
          <w:szCs w:val="24"/>
        </w:rPr>
        <w:t>樑</w:t>
      </w:r>
      <w:proofErr w:type="gramEnd"/>
      <w:r w:rsidR="0073666A" w:rsidRPr="008265F0">
        <w:rPr>
          <w:rFonts w:ascii="Times New Roman" w:hAnsi="Times New Roman" w:cs="Times New Roman"/>
          <w:szCs w:val="24"/>
        </w:rPr>
        <w:t>柱白蟻蟲蛀，雨水侵蝕，牆壁滲水，</w:t>
      </w:r>
      <w:proofErr w:type="gramStart"/>
      <w:r w:rsidR="0073666A" w:rsidRPr="008265F0">
        <w:rPr>
          <w:rFonts w:ascii="Times New Roman" w:hAnsi="Times New Roman" w:cs="Times New Roman"/>
          <w:szCs w:val="24"/>
        </w:rPr>
        <w:t>堪破不已</w:t>
      </w:r>
      <w:proofErr w:type="gramEnd"/>
      <w:r w:rsidR="0073666A" w:rsidRPr="008265F0">
        <w:rPr>
          <w:rFonts w:ascii="Times New Roman" w:hAnsi="Times New Roman" w:cs="Times New Roman"/>
          <w:szCs w:val="24"/>
        </w:rPr>
        <w:t>。故於民國六十九年（</w:t>
      </w:r>
      <w:r w:rsidR="0073666A" w:rsidRPr="008265F0">
        <w:rPr>
          <w:rFonts w:ascii="Times New Roman" w:hAnsi="Times New Roman" w:cs="Times New Roman"/>
          <w:szCs w:val="24"/>
        </w:rPr>
        <w:t>1980</w:t>
      </w:r>
      <w:r w:rsidR="0073666A" w:rsidRPr="008265F0">
        <w:rPr>
          <w:rFonts w:ascii="Times New Roman" w:hAnsi="Times New Roman" w:cs="Times New Roman"/>
          <w:szCs w:val="24"/>
        </w:rPr>
        <w:t>）悟明法師帶領大眾翻修舍利寶塔；一則增建舍利寶塔的高度到二樓，以擴大容納空間，二則修繕原有寶塔的損壞之處，令其更趨完善安全。由於西雲禪寺的舍利寶塔可謂是古塔，歷來有很多的古德名人，</w:t>
      </w:r>
      <w:proofErr w:type="gramStart"/>
      <w:r w:rsidR="0073666A" w:rsidRPr="008265F0">
        <w:rPr>
          <w:rFonts w:ascii="Times New Roman" w:hAnsi="Times New Roman" w:cs="Times New Roman"/>
          <w:szCs w:val="24"/>
        </w:rPr>
        <w:t>亦安奉</w:t>
      </w:r>
      <w:proofErr w:type="gramEnd"/>
      <w:r w:rsidR="0073666A" w:rsidRPr="008265F0">
        <w:rPr>
          <w:rFonts w:ascii="Times New Roman" w:hAnsi="Times New Roman" w:cs="Times New Roman"/>
          <w:szCs w:val="24"/>
        </w:rPr>
        <w:t>於此，有些文人雅士亦會留下一些詩句；而中國人向來是非常注重慎終追遠，故而每逢清明時節，來山祭拜人潮，總是絡繹不絕。</w:t>
      </w:r>
    </w:p>
    <w:p w14:paraId="4E45F401" w14:textId="77777777" w:rsidR="0073666A" w:rsidRPr="008265F0" w:rsidRDefault="0073666A" w:rsidP="0052362D">
      <w:pPr>
        <w:adjustRightInd w:val="0"/>
        <w:rPr>
          <w:rFonts w:ascii="Times New Roman" w:hAnsi="Times New Roman" w:cs="Times New Roman"/>
          <w:b/>
          <w:szCs w:val="24"/>
        </w:rPr>
      </w:pPr>
    </w:p>
    <w:p w14:paraId="6CAE9E21" w14:textId="77777777" w:rsidR="0073666A" w:rsidRPr="008265F0" w:rsidRDefault="0073666A" w:rsidP="0052362D">
      <w:pPr>
        <w:adjustRightInd w:val="0"/>
        <w:rPr>
          <w:rFonts w:ascii="Times New Roman" w:eastAsia="標楷體" w:hAnsi="Times New Roman" w:cs="Times New Roman"/>
          <w:b/>
          <w:szCs w:val="24"/>
          <w:lang w:eastAsia="ja-JP"/>
        </w:rPr>
      </w:pPr>
      <w:r w:rsidRPr="008265F0">
        <w:rPr>
          <w:rFonts w:ascii="Times New Roman" w:eastAsia="標楷體" w:hAnsi="Times New Roman" w:cs="Times New Roman"/>
          <w:b/>
          <w:szCs w:val="24"/>
          <w:lang w:eastAsia="ja-JP"/>
        </w:rPr>
        <w:t>4</w:t>
      </w:r>
      <w:r w:rsidRPr="008265F0">
        <w:rPr>
          <w:rFonts w:ascii="Times New Roman" w:eastAsia="標楷體" w:hAnsi="Times New Roman" w:cs="Times New Roman"/>
          <w:b/>
          <w:szCs w:val="24"/>
          <w:lang w:eastAsia="ja-JP"/>
        </w:rPr>
        <w:t>、固定法會</w:t>
      </w:r>
    </w:p>
    <w:p w14:paraId="34FAEE0D" w14:textId="77777777" w:rsidR="008265F0" w:rsidRPr="008265F0" w:rsidRDefault="008265F0" w:rsidP="0052362D">
      <w:pPr>
        <w:adjustRightInd w:val="0"/>
        <w:rPr>
          <w:rFonts w:ascii="Times New Roman" w:eastAsia="Yu Mincho" w:hAnsi="Times New Roman" w:cs="Times New Roman"/>
          <w:szCs w:val="24"/>
          <w:lang w:eastAsia="ja-JP"/>
        </w:rPr>
      </w:pPr>
    </w:p>
    <w:p w14:paraId="01F55B0B" w14:textId="74CE9A1B" w:rsidR="0073666A" w:rsidRPr="008265F0"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lang w:eastAsia="ja-JP"/>
        </w:rPr>
        <w:t xml:space="preserve">　　</w:t>
      </w:r>
      <w:r w:rsidR="0073666A" w:rsidRPr="008265F0">
        <w:rPr>
          <w:rFonts w:ascii="Times New Roman" w:hAnsi="Times New Roman" w:cs="Times New Roman"/>
          <w:szCs w:val="24"/>
          <w:lang w:eastAsia="ja-JP"/>
        </w:rPr>
        <w:t>西雲禪寺的僧眾們在大眾薰修上，皆以禮拜《大悲懺法》之觀音法門為共修之入門；而每週日的早上九點都有固定禮</w:t>
      </w:r>
      <w:r w:rsidR="0073666A" w:rsidRPr="008265F0">
        <w:rPr>
          <w:rFonts w:ascii="Times New Roman" w:hAnsi="Times New Roman" w:cs="Times New Roman"/>
          <w:szCs w:val="24"/>
          <w:lang w:eastAsia="ja-JP"/>
        </w:rPr>
        <w:lastRenderedPageBreak/>
        <w:t>拜《大悲懺法》之法會，每逢農曆初一、十五的九點，則是恭誦《妙法蓮華經・觀世音菩薩普門品》。</w:t>
      </w:r>
      <w:r w:rsidR="0073666A" w:rsidRPr="008265F0">
        <w:rPr>
          <w:rFonts w:ascii="Times New Roman" w:hAnsi="Times New Roman" w:cs="Times New Roman"/>
          <w:szCs w:val="24"/>
        </w:rPr>
        <w:t>而在個人的修行上，筆者訪問了幾位比丘尼</w:t>
      </w:r>
      <w:proofErr w:type="gramStart"/>
      <w:r w:rsidR="0073666A" w:rsidRPr="008265F0">
        <w:rPr>
          <w:rFonts w:ascii="Times New Roman" w:hAnsi="Times New Roman" w:cs="Times New Roman"/>
          <w:szCs w:val="24"/>
        </w:rPr>
        <w:t>的行持</w:t>
      </w:r>
      <w:proofErr w:type="gramEnd"/>
      <w:r w:rsidR="0073666A" w:rsidRPr="008265F0">
        <w:rPr>
          <w:rFonts w:ascii="Times New Roman" w:hAnsi="Times New Roman" w:cs="Times New Roman"/>
          <w:szCs w:val="24"/>
        </w:rPr>
        <w:t>，也都是以觀音法門為主要的用功法門；誠然是，悟明法師曾在這裡住持過，時常勉勵大眾</w:t>
      </w:r>
      <w:proofErr w:type="gramStart"/>
      <w:r w:rsidR="0073666A" w:rsidRPr="008265F0">
        <w:rPr>
          <w:rFonts w:ascii="Times New Roman" w:hAnsi="Times New Roman" w:cs="Times New Roman"/>
          <w:szCs w:val="24"/>
        </w:rPr>
        <w:t>要悉發</w:t>
      </w:r>
      <w:proofErr w:type="gramEnd"/>
      <w:r w:rsidR="0073666A" w:rsidRPr="008265F0">
        <w:rPr>
          <w:rFonts w:ascii="Times New Roman" w:hAnsi="Times New Roman" w:cs="Times New Roman"/>
          <w:szCs w:val="24"/>
        </w:rPr>
        <w:t>菩提心，</w:t>
      </w:r>
      <w:proofErr w:type="gramStart"/>
      <w:r w:rsidR="0073666A" w:rsidRPr="008265F0">
        <w:rPr>
          <w:rFonts w:ascii="Times New Roman" w:hAnsi="Times New Roman" w:cs="Times New Roman"/>
          <w:szCs w:val="24"/>
        </w:rPr>
        <w:t>廣行菩薩</w:t>
      </w:r>
      <w:proofErr w:type="gramEnd"/>
      <w:r w:rsidR="0073666A" w:rsidRPr="008265F0">
        <w:rPr>
          <w:rFonts w:ascii="Times New Roman" w:hAnsi="Times New Roman" w:cs="Times New Roman"/>
          <w:szCs w:val="24"/>
        </w:rPr>
        <w:t>道。而徒弟們也以師志為己志，代代相傳，方能成就這盞無盡燈；令其燈</w:t>
      </w:r>
      <w:proofErr w:type="gramStart"/>
      <w:r w:rsidR="0073666A" w:rsidRPr="008265F0">
        <w:rPr>
          <w:rFonts w:ascii="Times New Roman" w:hAnsi="Times New Roman" w:cs="Times New Roman"/>
          <w:szCs w:val="24"/>
        </w:rPr>
        <w:t>燈</w:t>
      </w:r>
      <w:proofErr w:type="gramEnd"/>
      <w:r w:rsidR="0073666A" w:rsidRPr="008265F0">
        <w:rPr>
          <w:rFonts w:ascii="Times New Roman" w:hAnsi="Times New Roman" w:cs="Times New Roman"/>
          <w:szCs w:val="24"/>
        </w:rPr>
        <w:t>相續，佛法永流傳，僧眾們皆能</w:t>
      </w:r>
      <w:proofErr w:type="gramStart"/>
      <w:r w:rsidR="0073666A" w:rsidRPr="008265F0">
        <w:rPr>
          <w:rFonts w:ascii="Times New Roman" w:hAnsi="Times New Roman" w:cs="Times New Roman"/>
          <w:szCs w:val="24"/>
        </w:rPr>
        <w:t>紹隆佛種</w:t>
      </w:r>
      <w:proofErr w:type="gramEnd"/>
      <w:r w:rsidR="0073666A" w:rsidRPr="008265F0">
        <w:rPr>
          <w:rFonts w:ascii="Times New Roman" w:hAnsi="Times New Roman" w:cs="Times New Roman"/>
          <w:szCs w:val="24"/>
        </w:rPr>
        <w:t>，學觀音、做觀音。</w:t>
      </w:r>
    </w:p>
    <w:p w14:paraId="3C03B1F3" w14:textId="77777777" w:rsidR="008265F0" w:rsidRPr="008265F0" w:rsidRDefault="008265F0" w:rsidP="00687DC3">
      <w:pPr>
        <w:adjustRightInd w:val="0"/>
        <w:jc w:val="both"/>
        <w:rPr>
          <w:rFonts w:ascii="Times New Roman" w:hAnsi="Times New Roman" w:cs="Times New Roman"/>
          <w:szCs w:val="24"/>
        </w:rPr>
      </w:pPr>
    </w:p>
    <w:p w14:paraId="3CB25CA2" w14:textId="7AC393A2" w:rsidR="0073666A" w:rsidRPr="008265F0"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由於西雲禪寺設有舍利寶塔之建築，可供有緣之人往生之後，安奉於寶塔內；所以，常住法師們除了固定的早晚課誦之外，一日的做</w:t>
      </w:r>
      <w:proofErr w:type="gramStart"/>
      <w:r w:rsidR="0073666A" w:rsidRPr="008265F0">
        <w:rPr>
          <w:rFonts w:ascii="Times New Roman" w:hAnsi="Times New Roman" w:cs="Times New Roman"/>
          <w:szCs w:val="24"/>
        </w:rPr>
        <w:t>務</w:t>
      </w:r>
      <w:proofErr w:type="gramEnd"/>
      <w:r w:rsidR="0073666A" w:rsidRPr="008265F0">
        <w:rPr>
          <w:rFonts w:ascii="Times New Roman" w:hAnsi="Times New Roman" w:cs="Times New Roman"/>
          <w:szCs w:val="24"/>
        </w:rPr>
        <w:t>行程，有時候也需要</w:t>
      </w:r>
      <w:proofErr w:type="gramStart"/>
      <w:r w:rsidR="0073666A" w:rsidRPr="008265F0">
        <w:rPr>
          <w:rFonts w:ascii="Times New Roman" w:hAnsi="Times New Roman" w:cs="Times New Roman"/>
          <w:szCs w:val="24"/>
        </w:rPr>
        <w:t>接眾進塔</w:t>
      </w:r>
      <w:proofErr w:type="gramEnd"/>
      <w:r w:rsidR="0073666A" w:rsidRPr="008265F0">
        <w:rPr>
          <w:rFonts w:ascii="Times New Roman" w:hAnsi="Times New Roman" w:cs="Times New Roman"/>
          <w:szCs w:val="24"/>
        </w:rPr>
        <w:t>和誦經等法務。故而，西雲禪寺一年有三次的例行法會；每年的春季法會是安排在清明節之際，共有五天的法會行程。而第二次法會是七月的</w:t>
      </w:r>
      <w:proofErr w:type="gramStart"/>
      <w:r w:rsidR="0073666A" w:rsidRPr="008265F0">
        <w:rPr>
          <w:rFonts w:ascii="Times New Roman" w:hAnsi="Times New Roman" w:cs="Times New Roman"/>
          <w:szCs w:val="24"/>
        </w:rPr>
        <w:t>盂</w:t>
      </w:r>
      <w:proofErr w:type="gramEnd"/>
      <w:r w:rsidR="0073666A" w:rsidRPr="008265F0">
        <w:rPr>
          <w:rFonts w:ascii="Times New Roman" w:hAnsi="Times New Roman" w:cs="Times New Roman"/>
          <w:szCs w:val="24"/>
        </w:rPr>
        <w:t>蘭盆法會，也就是民間的中元節普渡法會，為期三天；第三次法會是九月秋季的重陽節法會，為期三天。三次法會中，恭誦的經典是《地藏菩薩本願經》，法會每天會安排恭誦《地藏經》二卷，第三天的下午三點會施放「瑜伽焰口」一堂；</w:t>
      </w:r>
      <w:proofErr w:type="gramStart"/>
      <w:r w:rsidR="0073666A" w:rsidRPr="008265F0">
        <w:rPr>
          <w:rFonts w:ascii="Times New Roman" w:hAnsi="Times New Roman" w:cs="Times New Roman"/>
          <w:szCs w:val="24"/>
        </w:rPr>
        <w:t>稽顙</w:t>
      </w:r>
      <w:proofErr w:type="gramEnd"/>
      <w:r w:rsidR="0073666A" w:rsidRPr="008265F0">
        <w:rPr>
          <w:rFonts w:ascii="Times New Roman" w:hAnsi="Times New Roman" w:cs="Times New Roman"/>
          <w:szCs w:val="24"/>
        </w:rPr>
        <w:t>投誠，至心</w:t>
      </w:r>
      <w:proofErr w:type="gramStart"/>
      <w:r w:rsidR="0073666A" w:rsidRPr="008265F0">
        <w:rPr>
          <w:rFonts w:ascii="Times New Roman" w:hAnsi="Times New Roman" w:cs="Times New Roman"/>
          <w:szCs w:val="24"/>
        </w:rPr>
        <w:t>皈</w:t>
      </w:r>
      <w:proofErr w:type="gramEnd"/>
      <w:r w:rsidR="0073666A" w:rsidRPr="008265F0">
        <w:rPr>
          <w:rFonts w:ascii="Times New Roman" w:hAnsi="Times New Roman" w:cs="Times New Roman"/>
          <w:szCs w:val="24"/>
        </w:rPr>
        <w:t>命，釋迦慈父，彌陀導師，</w:t>
      </w:r>
      <w:proofErr w:type="gramStart"/>
      <w:r w:rsidR="0073666A" w:rsidRPr="008265F0">
        <w:rPr>
          <w:rFonts w:ascii="Times New Roman" w:hAnsi="Times New Roman" w:cs="Times New Roman"/>
          <w:szCs w:val="24"/>
        </w:rPr>
        <w:t>仗僧修建</w:t>
      </w:r>
      <w:proofErr w:type="gramEnd"/>
      <w:r w:rsidR="0073666A" w:rsidRPr="008265F0">
        <w:rPr>
          <w:rFonts w:ascii="Times New Roman" w:hAnsi="Times New Roman" w:cs="Times New Roman"/>
          <w:szCs w:val="24"/>
        </w:rPr>
        <w:t>，庸薦</w:t>
      </w:r>
      <w:proofErr w:type="gramStart"/>
      <w:r w:rsidR="0073666A" w:rsidRPr="008265F0">
        <w:rPr>
          <w:rFonts w:ascii="Times New Roman" w:hAnsi="Times New Roman" w:cs="Times New Roman"/>
          <w:szCs w:val="24"/>
        </w:rPr>
        <w:t>蘋蘩</w:t>
      </w:r>
      <w:proofErr w:type="gramEnd"/>
      <w:r w:rsidR="0073666A" w:rsidRPr="008265F0">
        <w:rPr>
          <w:rFonts w:ascii="Times New Roman" w:hAnsi="Times New Roman" w:cs="Times New Roman"/>
          <w:szCs w:val="24"/>
        </w:rPr>
        <w:t>，虔誠諷誦，</w:t>
      </w:r>
      <w:proofErr w:type="gramStart"/>
      <w:r w:rsidR="0073666A" w:rsidRPr="008265F0">
        <w:rPr>
          <w:rFonts w:ascii="Times New Roman" w:hAnsi="Times New Roman" w:cs="Times New Roman"/>
          <w:szCs w:val="24"/>
        </w:rPr>
        <w:t>冥</w:t>
      </w:r>
      <w:proofErr w:type="gramEnd"/>
      <w:r w:rsidR="0073666A" w:rsidRPr="008265F0">
        <w:rPr>
          <w:rFonts w:ascii="Times New Roman" w:hAnsi="Times New Roman" w:cs="Times New Roman"/>
          <w:szCs w:val="24"/>
        </w:rPr>
        <w:t>陽兩利，法會方告圓滿。</w:t>
      </w:r>
    </w:p>
    <w:p w14:paraId="74DBA527" w14:textId="77777777" w:rsidR="0073666A" w:rsidRPr="008265F0" w:rsidRDefault="0073666A" w:rsidP="00687DC3">
      <w:pPr>
        <w:numPr>
          <w:ilvl w:val="0"/>
          <w:numId w:val="26"/>
        </w:numPr>
        <w:adjustRightInd w:val="0"/>
        <w:spacing w:before="240" w:after="240"/>
        <w:ind w:leftChars="118" w:left="566" w:hangingChars="101" w:hanging="283"/>
        <w:jc w:val="both"/>
        <w:rPr>
          <w:rFonts w:ascii="Times New Roman" w:eastAsia="標楷體" w:hAnsi="Times New Roman" w:cs="Times New Roman"/>
          <w:b/>
          <w:sz w:val="28"/>
          <w:szCs w:val="28"/>
        </w:rPr>
      </w:pPr>
      <w:r w:rsidRPr="008265F0">
        <w:rPr>
          <w:rFonts w:ascii="Times New Roman" w:eastAsia="標楷體" w:hAnsi="Times New Roman" w:cs="Times New Roman"/>
          <w:b/>
          <w:sz w:val="28"/>
          <w:szCs w:val="28"/>
        </w:rPr>
        <w:t>海明禪寺與臺灣當代觀音法門修持之同異</w:t>
      </w:r>
    </w:p>
    <w:p w14:paraId="40D058B1" w14:textId="38F7F7A4" w:rsidR="0073666A" w:rsidRPr="008265F0" w:rsidRDefault="00F95B9F" w:rsidP="00687DC3">
      <w:pPr>
        <w:adjustRightInd w:val="0"/>
        <w:jc w:val="both"/>
        <w:rPr>
          <w:rFonts w:ascii="Times New Roman" w:hAnsi="Times New Roman" w:cs="Times New Roman"/>
          <w:bCs/>
          <w:szCs w:val="24"/>
        </w:rPr>
      </w:pPr>
      <w:r w:rsidRPr="008265F0">
        <w:rPr>
          <w:rFonts w:ascii="Times New Roman" w:hAnsi="Times New Roman" w:cs="Times New Roman"/>
          <w:bCs/>
          <w:szCs w:val="24"/>
        </w:rPr>
        <w:t xml:space="preserve">　　</w:t>
      </w:r>
      <w:r w:rsidR="0073666A" w:rsidRPr="008265F0">
        <w:rPr>
          <w:rFonts w:ascii="Times New Roman" w:hAnsi="Times New Roman" w:cs="Times New Roman"/>
          <w:bCs/>
          <w:szCs w:val="24"/>
        </w:rPr>
        <w:t>研究此議題之際，乃是在海明禪寺的觀音七法會中，有來自於親近各處道場的信眾，他們會提出不同的感受和看法；</w:t>
      </w:r>
      <w:proofErr w:type="gramStart"/>
      <w:r w:rsidR="0073666A" w:rsidRPr="008265F0">
        <w:rPr>
          <w:rFonts w:ascii="Times New Roman" w:hAnsi="Times New Roman" w:cs="Times New Roman"/>
          <w:bCs/>
          <w:szCs w:val="24"/>
        </w:rPr>
        <w:t>其間，</w:t>
      </w:r>
      <w:proofErr w:type="gramEnd"/>
      <w:r w:rsidR="0073666A" w:rsidRPr="008265F0">
        <w:rPr>
          <w:rFonts w:ascii="Times New Roman" w:hAnsi="Times New Roman" w:cs="Times New Roman"/>
          <w:bCs/>
          <w:szCs w:val="24"/>
        </w:rPr>
        <w:t>有很多信徒是學佛多年的，也有新進參學的，但跟觀世音菩薩因緣甚深者多。在他們的學佛過程中，遇見了很多</w:t>
      </w:r>
      <w:r w:rsidR="0073666A" w:rsidRPr="008265F0">
        <w:rPr>
          <w:rFonts w:ascii="Times New Roman" w:hAnsi="Times New Roman" w:cs="Times New Roman"/>
          <w:bCs/>
          <w:szCs w:val="24"/>
        </w:rPr>
        <w:lastRenderedPageBreak/>
        <w:t>的體悟，而透過實踐力的體驗，讓他們的生命成長也得到昇華；而</w:t>
      </w:r>
      <w:proofErr w:type="gramStart"/>
      <w:r w:rsidR="0073666A" w:rsidRPr="008265F0">
        <w:rPr>
          <w:rFonts w:ascii="Times New Roman" w:hAnsi="Times New Roman" w:cs="Times New Roman"/>
          <w:bCs/>
          <w:szCs w:val="24"/>
        </w:rPr>
        <w:t>這群信眾</w:t>
      </w:r>
      <w:proofErr w:type="gramEnd"/>
      <w:r w:rsidR="0073666A" w:rsidRPr="008265F0">
        <w:rPr>
          <w:rFonts w:ascii="Times New Roman" w:hAnsi="Times New Roman" w:cs="Times New Roman"/>
          <w:bCs/>
          <w:szCs w:val="24"/>
        </w:rPr>
        <w:t>普遍的信仰，皆是修持觀音法門，他們深深感受到觀世音菩薩對其本身之護念與眷顧，進而內心深處有著無比的觀音信仰。</w:t>
      </w:r>
    </w:p>
    <w:p w14:paraId="19FDED69" w14:textId="77777777" w:rsidR="00F95B9F" w:rsidRPr="008265F0" w:rsidRDefault="00F95B9F" w:rsidP="00687DC3">
      <w:pPr>
        <w:adjustRightInd w:val="0"/>
        <w:jc w:val="both"/>
        <w:rPr>
          <w:rFonts w:ascii="Times New Roman" w:hAnsi="Times New Roman" w:cs="Times New Roman"/>
          <w:b/>
          <w:szCs w:val="24"/>
        </w:rPr>
      </w:pPr>
    </w:p>
    <w:p w14:paraId="13E74BEE" w14:textId="1BE42220" w:rsidR="0073666A" w:rsidRPr="008265F0" w:rsidRDefault="00666535" w:rsidP="00687DC3">
      <w:pPr>
        <w:adjustRightInd w:val="0"/>
        <w:jc w:val="both"/>
        <w:rPr>
          <w:rFonts w:ascii="Times New Roman" w:eastAsia="SimSun" w:hAnsi="Times New Roman" w:cs="Times New Roman"/>
          <w:bCs/>
          <w:szCs w:val="24"/>
          <w:lang w:eastAsia="zh-CN"/>
        </w:rPr>
      </w:pPr>
      <w:r w:rsidRPr="008265F0">
        <w:rPr>
          <w:rFonts w:ascii="Times New Roman" w:hAnsi="Times New Roman" w:cs="Times New Roman"/>
          <w:b/>
          <w:szCs w:val="24"/>
        </w:rPr>
        <w:t xml:space="preserve">　　</w:t>
      </w:r>
      <w:r w:rsidR="0073666A" w:rsidRPr="008265F0">
        <w:rPr>
          <w:rFonts w:ascii="Times New Roman" w:hAnsi="Times New Roman" w:cs="Times New Roman"/>
          <w:bCs/>
          <w:szCs w:val="24"/>
        </w:rPr>
        <w:t>筆者在其來自不同道場的信眾中，言及信仰觀音的見解和看法，這使我心中萌起深入探究同異之心；海明禪寺與臺灣當代觀音法門修持之同異，如下：</w:t>
      </w:r>
    </w:p>
    <w:p w14:paraId="2B58A3D5" w14:textId="77777777" w:rsidR="0073666A" w:rsidRPr="008265F0" w:rsidRDefault="0073666A" w:rsidP="0052362D">
      <w:pPr>
        <w:adjustRightInd w:val="0"/>
        <w:rPr>
          <w:rFonts w:ascii="Times New Roman" w:hAnsi="Times New Roman" w:cs="Times New Roman"/>
          <w:b/>
          <w:szCs w:val="24"/>
        </w:rPr>
      </w:pPr>
    </w:p>
    <w:p w14:paraId="0291E8F7" w14:textId="2F834F2C" w:rsidR="0073666A" w:rsidRPr="00B9176D" w:rsidRDefault="0073666A" w:rsidP="0052362D">
      <w:pPr>
        <w:adjustRightInd w:val="0"/>
        <w:rPr>
          <w:rFonts w:asciiTheme="minorEastAsia" w:hAnsiTheme="minorEastAsia" w:cs="Times New Roman"/>
          <w:szCs w:val="24"/>
        </w:rPr>
      </w:pPr>
      <w:r w:rsidRPr="00B9176D">
        <w:rPr>
          <w:rFonts w:asciiTheme="minorEastAsia" w:hAnsiTheme="minorEastAsia" w:cs="Times New Roman"/>
          <w:szCs w:val="24"/>
        </w:rPr>
        <w:t>（一）</w:t>
      </w:r>
      <w:bookmarkStart w:id="11" w:name="_Hlk107592941"/>
      <w:r w:rsidRPr="00B9176D">
        <w:rPr>
          <w:rFonts w:asciiTheme="minorEastAsia" w:hAnsiTheme="minorEastAsia" w:cs="Times New Roman"/>
          <w:szCs w:val="24"/>
        </w:rPr>
        <w:t>海明禪寺、龍山寺、西雲禪寺之同異表格一覽表。</w:t>
      </w:r>
      <w:bookmarkEnd w:id="11"/>
    </w:p>
    <w:tbl>
      <w:tblPr>
        <w:tblStyle w:v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1553"/>
        <w:gridCol w:w="1134"/>
        <w:gridCol w:w="1276"/>
        <w:gridCol w:w="1299"/>
      </w:tblGrid>
      <w:tr w:rsidR="00F33EFF" w:rsidRPr="008265F0" w14:paraId="16C97045" w14:textId="77777777" w:rsidTr="00B9176D">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852" w:type="dxa"/>
            <w:tcBorders>
              <w:bottom w:val="none" w:sz="0" w:space="0" w:color="auto"/>
            </w:tcBorders>
            <w:shd w:val="clear" w:color="auto" w:fill="E7E6E6" w:themeFill="background2"/>
          </w:tcPr>
          <w:p w14:paraId="32A30341" w14:textId="04F3318F" w:rsidR="0073666A" w:rsidRPr="008265F0" w:rsidRDefault="0073666A" w:rsidP="0052362D">
            <w:pPr>
              <w:adjustRightInd w:val="0"/>
              <w:rPr>
                <w:rFonts w:ascii="Times New Roman" w:hAnsi="Times New Roman" w:cs="Times New Roman"/>
                <w:b w:val="0"/>
                <w:sz w:val="20"/>
                <w:szCs w:val="20"/>
              </w:rPr>
            </w:pPr>
            <w:r w:rsidRPr="008265F0">
              <w:rPr>
                <w:rFonts w:ascii="Times New Roman" w:hAnsi="Times New Roman" w:cs="Times New Roman"/>
                <w:sz w:val="20"/>
                <w:szCs w:val="20"/>
              </w:rPr>
              <w:t>寺院</w:t>
            </w:r>
            <w:r w:rsidR="00666535" w:rsidRPr="008265F0">
              <w:rPr>
                <w:rFonts w:ascii="Times New Roman" w:hAnsi="Times New Roman" w:cs="Times New Roman"/>
                <w:b w:val="0"/>
                <w:sz w:val="20"/>
                <w:szCs w:val="20"/>
              </w:rPr>
              <w:t xml:space="preserve">　　　　　　　　</w:t>
            </w:r>
            <w:r w:rsidRPr="008265F0">
              <w:rPr>
                <w:rFonts w:ascii="Times New Roman" w:hAnsi="Times New Roman" w:cs="Times New Roman"/>
                <w:sz w:val="20"/>
                <w:szCs w:val="20"/>
              </w:rPr>
              <w:t xml:space="preserve"> </w:t>
            </w:r>
          </w:p>
        </w:tc>
        <w:tc>
          <w:tcPr>
            <w:tcW w:w="1553" w:type="dxa"/>
            <w:tcBorders>
              <w:bottom w:val="none" w:sz="0" w:space="0" w:color="auto"/>
            </w:tcBorders>
            <w:shd w:val="clear" w:color="auto" w:fill="E7E6E6" w:themeFill="background2"/>
          </w:tcPr>
          <w:p w14:paraId="32C09EF2" w14:textId="09E3CD52" w:rsidR="0073666A" w:rsidRPr="008265F0" w:rsidRDefault="0073666A" w:rsidP="0052362D">
            <w:pPr>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海明禪寺</w:t>
            </w:r>
            <w:r w:rsidR="00666535" w:rsidRPr="008265F0">
              <w:rPr>
                <w:rFonts w:ascii="Times New Roman" w:hAnsi="Times New Roman" w:cs="Times New Roman"/>
                <w:b w:val="0"/>
                <w:sz w:val="20"/>
                <w:szCs w:val="20"/>
              </w:rPr>
              <w:t xml:space="preserve">　　　　</w:t>
            </w:r>
          </w:p>
        </w:tc>
        <w:tc>
          <w:tcPr>
            <w:tcW w:w="1134" w:type="dxa"/>
            <w:tcBorders>
              <w:bottom w:val="none" w:sz="0" w:space="0" w:color="auto"/>
            </w:tcBorders>
            <w:shd w:val="clear" w:color="auto" w:fill="E7E6E6" w:themeFill="background2"/>
          </w:tcPr>
          <w:p w14:paraId="229E7B97" w14:textId="77777777" w:rsidR="0073666A" w:rsidRPr="008265F0" w:rsidRDefault="0073666A" w:rsidP="0052362D">
            <w:pPr>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龍山寺</w:t>
            </w:r>
          </w:p>
        </w:tc>
        <w:tc>
          <w:tcPr>
            <w:tcW w:w="1276" w:type="dxa"/>
            <w:tcBorders>
              <w:bottom w:val="none" w:sz="0" w:space="0" w:color="auto"/>
            </w:tcBorders>
            <w:shd w:val="clear" w:color="auto" w:fill="E7E6E6" w:themeFill="background2"/>
          </w:tcPr>
          <w:p w14:paraId="34F802E2" w14:textId="77777777" w:rsidR="0073666A" w:rsidRPr="008265F0" w:rsidRDefault="0073666A" w:rsidP="0052362D">
            <w:pPr>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西雲禪寺</w:t>
            </w:r>
          </w:p>
        </w:tc>
        <w:tc>
          <w:tcPr>
            <w:tcW w:w="1299" w:type="dxa"/>
            <w:tcBorders>
              <w:bottom w:val="none" w:sz="0" w:space="0" w:color="auto"/>
            </w:tcBorders>
            <w:shd w:val="clear" w:color="auto" w:fill="E7E6E6" w:themeFill="background2"/>
          </w:tcPr>
          <w:p w14:paraId="29936654" w14:textId="77777777" w:rsidR="0073666A" w:rsidRPr="008265F0" w:rsidRDefault="0073666A" w:rsidP="0052362D">
            <w:pPr>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8265F0">
              <w:rPr>
                <w:rFonts w:ascii="Times New Roman" w:hAnsi="Times New Roman" w:cs="Times New Roman"/>
                <w:sz w:val="20"/>
                <w:szCs w:val="20"/>
              </w:rPr>
              <w:t>備註</w:t>
            </w:r>
          </w:p>
        </w:tc>
      </w:tr>
      <w:tr w:rsidR="00F33EFF" w:rsidRPr="008265F0" w14:paraId="6234323E" w14:textId="77777777" w:rsidTr="00B9176D">
        <w:trPr>
          <w:jc w:val="center"/>
        </w:trPr>
        <w:tc>
          <w:tcPr>
            <w:cnfStyle w:val="001000000000" w:firstRow="0" w:lastRow="0" w:firstColumn="1" w:lastColumn="0" w:oddVBand="0" w:evenVBand="0" w:oddHBand="0" w:evenHBand="0" w:firstRowFirstColumn="0" w:firstRowLastColumn="0" w:lastRowFirstColumn="0" w:lastRowLastColumn="0"/>
            <w:tcW w:w="852" w:type="dxa"/>
            <w:shd w:val="clear" w:color="auto" w:fill="D0CECE" w:themeFill="background2" w:themeFillShade="E6"/>
          </w:tcPr>
          <w:p w14:paraId="48E4D30B" w14:textId="52617B27" w:rsidR="0073666A" w:rsidRPr="008265F0" w:rsidRDefault="0073666A" w:rsidP="0052362D">
            <w:pPr>
              <w:adjustRightInd w:val="0"/>
              <w:rPr>
                <w:rFonts w:ascii="Times New Roman" w:hAnsi="Times New Roman" w:cs="Times New Roman"/>
                <w:b w:val="0"/>
                <w:sz w:val="20"/>
                <w:szCs w:val="20"/>
              </w:rPr>
            </w:pPr>
            <w:r w:rsidRPr="008265F0">
              <w:rPr>
                <w:rFonts w:ascii="Times New Roman" w:hAnsi="Times New Roman" w:cs="Times New Roman"/>
                <w:sz w:val="20"/>
                <w:szCs w:val="20"/>
              </w:rPr>
              <w:t>主祀</w:t>
            </w:r>
            <w:r w:rsidR="00666535" w:rsidRPr="008265F0">
              <w:rPr>
                <w:rFonts w:ascii="Times New Roman" w:hAnsi="Times New Roman" w:cs="Times New Roman"/>
                <w:b w:val="0"/>
                <w:sz w:val="20"/>
                <w:szCs w:val="20"/>
              </w:rPr>
              <w:t xml:space="preserve">　　　　　　　　</w:t>
            </w:r>
          </w:p>
        </w:tc>
        <w:tc>
          <w:tcPr>
            <w:tcW w:w="1553" w:type="dxa"/>
          </w:tcPr>
          <w:p w14:paraId="0D812DE2" w14:textId="0D0ACA98"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千手千眼觀音菩薩</w:t>
            </w:r>
            <w:r w:rsidR="00666535" w:rsidRPr="008265F0">
              <w:rPr>
                <w:rFonts w:ascii="Times New Roman" w:hAnsi="Times New Roman" w:cs="Times New Roman"/>
                <w:sz w:val="20"/>
                <w:szCs w:val="20"/>
              </w:rPr>
              <w:t xml:space="preserve">　　　　</w:t>
            </w:r>
          </w:p>
        </w:tc>
        <w:tc>
          <w:tcPr>
            <w:tcW w:w="1134" w:type="dxa"/>
          </w:tcPr>
          <w:p w14:paraId="2FC9E542"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觀音菩薩</w:t>
            </w:r>
          </w:p>
        </w:tc>
        <w:tc>
          <w:tcPr>
            <w:tcW w:w="1276" w:type="dxa"/>
          </w:tcPr>
          <w:p w14:paraId="6F6CEA9E"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觀音菩薩</w:t>
            </w:r>
          </w:p>
        </w:tc>
        <w:tc>
          <w:tcPr>
            <w:tcW w:w="1299" w:type="dxa"/>
          </w:tcPr>
          <w:p w14:paraId="4071A0D7"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龍山寺</w:t>
            </w:r>
            <w:proofErr w:type="gramStart"/>
            <w:r w:rsidRPr="008265F0">
              <w:rPr>
                <w:rFonts w:ascii="Times New Roman" w:hAnsi="Times New Roman" w:cs="Times New Roman"/>
                <w:sz w:val="20"/>
                <w:szCs w:val="20"/>
              </w:rPr>
              <w:t>之後殿供</w:t>
            </w:r>
            <w:proofErr w:type="gramEnd"/>
            <w:r w:rsidRPr="008265F0">
              <w:rPr>
                <w:rFonts w:ascii="Times New Roman" w:hAnsi="Times New Roman" w:cs="Times New Roman"/>
                <w:sz w:val="20"/>
                <w:szCs w:val="20"/>
              </w:rPr>
              <w:t>多尊神</w:t>
            </w:r>
            <w:proofErr w:type="gramStart"/>
            <w:r w:rsidRPr="008265F0">
              <w:rPr>
                <w:rFonts w:ascii="Times New Roman" w:hAnsi="Times New Roman" w:cs="Times New Roman"/>
                <w:sz w:val="20"/>
                <w:szCs w:val="20"/>
              </w:rPr>
              <w:t>祇</w:t>
            </w:r>
            <w:proofErr w:type="gramEnd"/>
            <w:r w:rsidRPr="008265F0">
              <w:rPr>
                <w:rFonts w:ascii="Times New Roman" w:hAnsi="Times New Roman" w:cs="Times New Roman"/>
                <w:sz w:val="20"/>
                <w:szCs w:val="20"/>
              </w:rPr>
              <w:t>。</w:t>
            </w:r>
          </w:p>
        </w:tc>
      </w:tr>
      <w:tr w:rsidR="00F33EFF" w:rsidRPr="008265F0" w14:paraId="628D897F" w14:textId="77777777" w:rsidTr="00B9176D">
        <w:trPr>
          <w:jc w:val="center"/>
        </w:trPr>
        <w:tc>
          <w:tcPr>
            <w:cnfStyle w:val="001000000000" w:firstRow="0" w:lastRow="0" w:firstColumn="1" w:lastColumn="0" w:oddVBand="0" w:evenVBand="0" w:oddHBand="0" w:evenHBand="0" w:firstRowFirstColumn="0" w:firstRowLastColumn="0" w:lastRowFirstColumn="0" w:lastRowLastColumn="0"/>
            <w:tcW w:w="852" w:type="dxa"/>
            <w:shd w:val="clear" w:color="auto" w:fill="D0CECE" w:themeFill="background2" w:themeFillShade="E6"/>
          </w:tcPr>
          <w:p w14:paraId="07786213" w14:textId="7BF472A6" w:rsidR="0073666A" w:rsidRPr="008265F0" w:rsidRDefault="0073666A" w:rsidP="0052362D">
            <w:pPr>
              <w:adjustRightInd w:val="0"/>
              <w:rPr>
                <w:rFonts w:ascii="Times New Roman" w:hAnsi="Times New Roman" w:cs="Times New Roman"/>
                <w:b w:val="0"/>
                <w:sz w:val="20"/>
                <w:szCs w:val="20"/>
              </w:rPr>
            </w:pPr>
            <w:bookmarkStart w:id="12" w:name="_Hlk107593077"/>
            <w:r w:rsidRPr="008265F0">
              <w:rPr>
                <w:rFonts w:ascii="Times New Roman" w:hAnsi="Times New Roman" w:cs="Times New Roman"/>
                <w:sz w:val="20"/>
                <w:szCs w:val="20"/>
              </w:rPr>
              <w:t>修持法門</w:t>
            </w:r>
            <w:bookmarkEnd w:id="12"/>
            <w:r w:rsidR="00666535" w:rsidRPr="008265F0">
              <w:rPr>
                <w:rFonts w:ascii="Times New Roman" w:hAnsi="Times New Roman" w:cs="Times New Roman"/>
                <w:b w:val="0"/>
                <w:sz w:val="20"/>
                <w:szCs w:val="20"/>
              </w:rPr>
              <w:t xml:space="preserve">　　　　　　　　</w:t>
            </w:r>
            <w:r w:rsidRPr="008265F0">
              <w:rPr>
                <w:rFonts w:ascii="Times New Roman" w:hAnsi="Times New Roman" w:cs="Times New Roman"/>
                <w:sz w:val="20"/>
                <w:szCs w:val="20"/>
              </w:rPr>
              <w:t xml:space="preserve"> </w:t>
            </w:r>
          </w:p>
        </w:tc>
        <w:tc>
          <w:tcPr>
            <w:tcW w:w="1553" w:type="dxa"/>
          </w:tcPr>
          <w:p w14:paraId="30571572" w14:textId="1DA1975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觀音法門</w:t>
            </w:r>
            <w:r w:rsidR="00666535" w:rsidRPr="008265F0">
              <w:rPr>
                <w:rFonts w:ascii="Times New Roman" w:hAnsi="Times New Roman" w:cs="Times New Roman"/>
                <w:sz w:val="20"/>
                <w:szCs w:val="20"/>
              </w:rPr>
              <w:t xml:space="preserve">　　　　</w:t>
            </w:r>
          </w:p>
        </w:tc>
        <w:tc>
          <w:tcPr>
            <w:tcW w:w="1134" w:type="dxa"/>
          </w:tcPr>
          <w:p w14:paraId="17DE8624"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觀音法門</w:t>
            </w:r>
          </w:p>
        </w:tc>
        <w:tc>
          <w:tcPr>
            <w:tcW w:w="1276" w:type="dxa"/>
          </w:tcPr>
          <w:p w14:paraId="4ECCD0BE"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觀音法門</w:t>
            </w:r>
          </w:p>
        </w:tc>
        <w:tc>
          <w:tcPr>
            <w:tcW w:w="1299" w:type="dxa"/>
          </w:tcPr>
          <w:p w14:paraId="2270F5AC"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F33EFF" w:rsidRPr="008265F0" w14:paraId="725FD882" w14:textId="77777777" w:rsidTr="00B9176D">
        <w:trPr>
          <w:jc w:val="center"/>
        </w:trPr>
        <w:tc>
          <w:tcPr>
            <w:cnfStyle w:val="001000000000" w:firstRow="0" w:lastRow="0" w:firstColumn="1" w:lastColumn="0" w:oddVBand="0" w:evenVBand="0" w:oddHBand="0" w:evenHBand="0" w:firstRowFirstColumn="0" w:firstRowLastColumn="0" w:lastRowFirstColumn="0" w:lastRowLastColumn="0"/>
            <w:tcW w:w="852" w:type="dxa"/>
            <w:shd w:val="clear" w:color="auto" w:fill="D0CECE" w:themeFill="background2" w:themeFillShade="E6"/>
          </w:tcPr>
          <w:p w14:paraId="6AE0A7F3" w14:textId="35F83B57" w:rsidR="0073666A" w:rsidRPr="008265F0" w:rsidRDefault="0073666A" w:rsidP="0052362D">
            <w:pPr>
              <w:adjustRightInd w:val="0"/>
              <w:rPr>
                <w:rFonts w:ascii="Times New Roman" w:hAnsi="Times New Roman" w:cs="Times New Roman"/>
                <w:b w:val="0"/>
                <w:sz w:val="20"/>
                <w:szCs w:val="20"/>
              </w:rPr>
            </w:pPr>
            <w:r w:rsidRPr="008265F0">
              <w:rPr>
                <w:rFonts w:ascii="Times New Roman" w:hAnsi="Times New Roman" w:cs="Times New Roman"/>
                <w:sz w:val="20"/>
                <w:szCs w:val="20"/>
              </w:rPr>
              <w:t>經典</w:t>
            </w:r>
            <w:r w:rsidR="00666535" w:rsidRPr="008265F0">
              <w:rPr>
                <w:rFonts w:ascii="Times New Roman" w:hAnsi="Times New Roman" w:cs="Times New Roman"/>
                <w:b w:val="0"/>
                <w:sz w:val="20"/>
                <w:szCs w:val="20"/>
              </w:rPr>
              <w:t xml:space="preserve">　　　　　　　　　　</w:t>
            </w:r>
            <w:r w:rsidRPr="008265F0">
              <w:rPr>
                <w:rFonts w:ascii="Times New Roman" w:hAnsi="Times New Roman" w:cs="Times New Roman"/>
                <w:sz w:val="20"/>
                <w:szCs w:val="20"/>
              </w:rPr>
              <w:t xml:space="preserve"> </w:t>
            </w:r>
          </w:p>
        </w:tc>
        <w:tc>
          <w:tcPr>
            <w:tcW w:w="1553" w:type="dxa"/>
          </w:tcPr>
          <w:p w14:paraId="4797F4D0" w14:textId="7EF4ADBF"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《大悲懺法》</w:t>
            </w:r>
            <w:r w:rsidR="00666535" w:rsidRPr="008265F0">
              <w:rPr>
                <w:rFonts w:ascii="Times New Roman" w:hAnsi="Times New Roman" w:cs="Times New Roman"/>
                <w:sz w:val="20"/>
                <w:szCs w:val="20"/>
              </w:rPr>
              <w:t xml:space="preserve">　　</w:t>
            </w:r>
            <w:r w:rsidRPr="008265F0">
              <w:rPr>
                <w:rFonts w:ascii="Times New Roman" w:hAnsi="Times New Roman" w:cs="Times New Roman"/>
                <w:sz w:val="20"/>
                <w:szCs w:val="20"/>
              </w:rPr>
              <w:t xml:space="preserve"> </w:t>
            </w:r>
          </w:p>
        </w:tc>
        <w:tc>
          <w:tcPr>
            <w:tcW w:w="1134" w:type="dxa"/>
          </w:tcPr>
          <w:p w14:paraId="2B9799D1"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無</w:t>
            </w:r>
          </w:p>
        </w:tc>
        <w:tc>
          <w:tcPr>
            <w:tcW w:w="1276" w:type="dxa"/>
          </w:tcPr>
          <w:p w14:paraId="71F4C0FD"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《大悲懺法》</w:t>
            </w:r>
          </w:p>
        </w:tc>
        <w:tc>
          <w:tcPr>
            <w:tcW w:w="1299" w:type="dxa"/>
          </w:tcPr>
          <w:p w14:paraId="559C907C"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F33EFF" w:rsidRPr="008265F0" w14:paraId="7C79A52A" w14:textId="77777777" w:rsidTr="00B9176D">
        <w:trPr>
          <w:jc w:val="center"/>
        </w:trPr>
        <w:tc>
          <w:tcPr>
            <w:cnfStyle w:val="001000000000" w:firstRow="0" w:lastRow="0" w:firstColumn="1" w:lastColumn="0" w:oddVBand="0" w:evenVBand="0" w:oddHBand="0" w:evenHBand="0" w:firstRowFirstColumn="0" w:firstRowLastColumn="0" w:lastRowFirstColumn="0" w:lastRowLastColumn="0"/>
            <w:tcW w:w="852" w:type="dxa"/>
            <w:shd w:val="clear" w:color="auto" w:fill="D0CECE" w:themeFill="background2" w:themeFillShade="E6"/>
          </w:tcPr>
          <w:p w14:paraId="6201EFE8" w14:textId="09F65E86" w:rsidR="0073666A" w:rsidRPr="008265F0" w:rsidRDefault="0073666A" w:rsidP="0052362D">
            <w:pPr>
              <w:adjustRightInd w:val="0"/>
              <w:rPr>
                <w:rFonts w:ascii="Times New Roman" w:hAnsi="Times New Roman" w:cs="Times New Roman"/>
                <w:b w:val="0"/>
                <w:sz w:val="20"/>
                <w:szCs w:val="20"/>
              </w:rPr>
            </w:pPr>
            <w:bookmarkStart w:id="13" w:name="_Hlk107593116"/>
            <w:bookmarkStart w:id="14" w:name="_Hlk107593215"/>
            <w:r w:rsidRPr="008265F0">
              <w:rPr>
                <w:rFonts w:ascii="Times New Roman" w:hAnsi="Times New Roman" w:cs="Times New Roman"/>
                <w:sz w:val="20"/>
                <w:szCs w:val="20"/>
              </w:rPr>
              <w:t>住持</w:t>
            </w:r>
            <w:bookmarkEnd w:id="13"/>
            <w:r w:rsidR="00666535" w:rsidRPr="008265F0">
              <w:rPr>
                <w:rFonts w:ascii="Times New Roman" w:hAnsi="Times New Roman" w:cs="Times New Roman"/>
                <w:b w:val="0"/>
                <w:sz w:val="20"/>
                <w:szCs w:val="20"/>
              </w:rPr>
              <w:t xml:space="preserve">　　　　　　　　　　　　　　　　</w:t>
            </w:r>
          </w:p>
        </w:tc>
        <w:tc>
          <w:tcPr>
            <w:tcW w:w="1553" w:type="dxa"/>
          </w:tcPr>
          <w:p w14:paraId="7F5D7AB5"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僧人</w:t>
            </w:r>
          </w:p>
        </w:tc>
        <w:tc>
          <w:tcPr>
            <w:tcW w:w="1134" w:type="dxa"/>
          </w:tcPr>
          <w:p w14:paraId="40397361"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居士</w:t>
            </w:r>
          </w:p>
        </w:tc>
        <w:tc>
          <w:tcPr>
            <w:tcW w:w="1276" w:type="dxa"/>
          </w:tcPr>
          <w:p w14:paraId="770C335E"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僧人</w:t>
            </w:r>
          </w:p>
        </w:tc>
        <w:tc>
          <w:tcPr>
            <w:tcW w:w="1299" w:type="dxa"/>
          </w:tcPr>
          <w:p w14:paraId="2A1B82E7"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F33EFF" w:rsidRPr="008265F0" w14:paraId="4A1D6CC3" w14:textId="77777777" w:rsidTr="00B9176D">
        <w:trPr>
          <w:jc w:val="center"/>
        </w:trPr>
        <w:tc>
          <w:tcPr>
            <w:cnfStyle w:val="001000000000" w:firstRow="0" w:lastRow="0" w:firstColumn="1" w:lastColumn="0" w:oddVBand="0" w:evenVBand="0" w:oddHBand="0" w:evenHBand="0" w:firstRowFirstColumn="0" w:firstRowLastColumn="0" w:lastRowFirstColumn="0" w:lastRowLastColumn="0"/>
            <w:tcW w:w="852" w:type="dxa"/>
            <w:shd w:val="clear" w:color="auto" w:fill="D0CECE" w:themeFill="background2" w:themeFillShade="E6"/>
          </w:tcPr>
          <w:p w14:paraId="61C246E0" w14:textId="6F6268E9" w:rsidR="0073666A" w:rsidRPr="008265F0" w:rsidRDefault="0073666A" w:rsidP="0052362D">
            <w:pPr>
              <w:adjustRightInd w:val="0"/>
              <w:rPr>
                <w:rFonts w:ascii="Times New Roman" w:hAnsi="Times New Roman" w:cs="Times New Roman"/>
                <w:b w:val="0"/>
                <w:sz w:val="20"/>
                <w:szCs w:val="20"/>
              </w:rPr>
            </w:pPr>
            <w:bookmarkStart w:id="15" w:name="_Hlk107593235"/>
            <w:bookmarkEnd w:id="14"/>
            <w:r w:rsidRPr="008265F0">
              <w:rPr>
                <w:rFonts w:ascii="Times New Roman" w:hAnsi="Times New Roman" w:cs="Times New Roman"/>
                <w:sz w:val="20"/>
                <w:szCs w:val="20"/>
              </w:rPr>
              <w:t>屬性</w:t>
            </w:r>
            <w:r w:rsidR="00666535" w:rsidRPr="008265F0">
              <w:rPr>
                <w:rFonts w:ascii="Times New Roman" w:hAnsi="Times New Roman" w:cs="Times New Roman"/>
                <w:b w:val="0"/>
                <w:sz w:val="20"/>
                <w:szCs w:val="20"/>
              </w:rPr>
              <w:t xml:space="preserve">　　　　　　　　</w:t>
            </w:r>
            <w:r w:rsidRPr="008265F0">
              <w:rPr>
                <w:rFonts w:ascii="Times New Roman" w:hAnsi="Times New Roman" w:cs="Times New Roman"/>
                <w:sz w:val="20"/>
                <w:szCs w:val="20"/>
              </w:rPr>
              <w:t xml:space="preserve"> </w:t>
            </w:r>
          </w:p>
        </w:tc>
        <w:tc>
          <w:tcPr>
            <w:tcW w:w="1553" w:type="dxa"/>
          </w:tcPr>
          <w:p w14:paraId="7525DAB6" w14:textId="46DC5483"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叢林道場</w:t>
            </w:r>
            <w:r w:rsidR="00666535" w:rsidRPr="008265F0">
              <w:rPr>
                <w:rFonts w:ascii="Times New Roman" w:hAnsi="Times New Roman" w:cs="Times New Roman"/>
                <w:sz w:val="20"/>
                <w:szCs w:val="20"/>
              </w:rPr>
              <w:t xml:space="preserve">　　</w:t>
            </w:r>
            <w:r w:rsidRPr="008265F0">
              <w:rPr>
                <w:rFonts w:ascii="Times New Roman" w:hAnsi="Times New Roman" w:cs="Times New Roman"/>
                <w:sz w:val="20"/>
                <w:szCs w:val="20"/>
              </w:rPr>
              <w:t xml:space="preserve"> </w:t>
            </w:r>
          </w:p>
        </w:tc>
        <w:tc>
          <w:tcPr>
            <w:tcW w:w="1134" w:type="dxa"/>
          </w:tcPr>
          <w:p w14:paraId="48446211"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香火寺院</w:t>
            </w:r>
          </w:p>
        </w:tc>
        <w:tc>
          <w:tcPr>
            <w:tcW w:w="1276" w:type="dxa"/>
          </w:tcPr>
          <w:p w14:paraId="0272FA06"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叢林道場</w:t>
            </w:r>
          </w:p>
        </w:tc>
        <w:tc>
          <w:tcPr>
            <w:tcW w:w="1299" w:type="dxa"/>
          </w:tcPr>
          <w:p w14:paraId="0FEE7579"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F33EFF" w:rsidRPr="008265F0" w14:paraId="335F9364" w14:textId="77777777" w:rsidTr="00B9176D">
        <w:trPr>
          <w:jc w:val="center"/>
        </w:trPr>
        <w:tc>
          <w:tcPr>
            <w:cnfStyle w:val="001000000000" w:firstRow="0" w:lastRow="0" w:firstColumn="1" w:lastColumn="0" w:oddVBand="0" w:evenVBand="0" w:oddHBand="0" w:evenHBand="0" w:firstRowFirstColumn="0" w:firstRowLastColumn="0" w:lastRowFirstColumn="0" w:lastRowLastColumn="0"/>
            <w:tcW w:w="852" w:type="dxa"/>
            <w:shd w:val="clear" w:color="auto" w:fill="D0CECE" w:themeFill="background2" w:themeFillShade="E6"/>
          </w:tcPr>
          <w:p w14:paraId="65E26275" w14:textId="77777777" w:rsidR="0073666A" w:rsidRPr="008265F0" w:rsidRDefault="0073666A" w:rsidP="0052362D">
            <w:pPr>
              <w:adjustRightInd w:val="0"/>
              <w:rPr>
                <w:rFonts w:ascii="Times New Roman" w:hAnsi="Times New Roman" w:cs="Times New Roman"/>
                <w:b w:val="0"/>
                <w:sz w:val="20"/>
                <w:szCs w:val="20"/>
              </w:rPr>
            </w:pPr>
            <w:bookmarkStart w:id="16" w:name="_Hlk107593252"/>
            <w:bookmarkEnd w:id="15"/>
            <w:r w:rsidRPr="008265F0">
              <w:rPr>
                <w:rFonts w:ascii="Times New Roman" w:hAnsi="Times New Roman" w:cs="Times New Roman"/>
                <w:sz w:val="20"/>
                <w:szCs w:val="20"/>
              </w:rPr>
              <w:t>區域</w:t>
            </w:r>
          </w:p>
        </w:tc>
        <w:tc>
          <w:tcPr>
            <w:tcW w:w="1553" w:type="dxa"/>
          </w:tcPr>
          <w:p w14:paraId="38E818BE"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山中</w:t>
            </w:r>
          </w:p>
        </w:tc>
        <w:tc>
          <w:tcPr>
            <w:tcW w:w="1134" w:type="dxa"/>
          </w:tcPr>
          <w:p w14:paraId="3B09FCA0"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都市中</w:t>
            </w:r>
          </w:p>
        </w:tc>
        <w:tc>
          <w:tcPr>
            <w:tcW w:w="1276" w:type="dxa"/>
          </w:tcPr>
          <w:p w14:paraId="092D6A88"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265F0">
              <w:rPr>
                <w:rFonts w:ascii="Times New Roman" w:hAnsi="Times New Roman" w:cs="Times New Roman"/>
                <w:sz w:val="20"/>
                <w:szCs w:val="20"/>
              </w:rPr>
              <w:t>山中</w:t>
            </w:r>
          </w:p>
        </w:tc>
        <w:tc>
          <w:tcPr>
            <w:tcW w:w="1299" w:type="dxa"/>
          </w:tcPr>
          <w:p w14:paraId="2E5CA62B" w14:textId="77777777" w:rsidR="0073666A" w:rsidRPr="008265F0" w:rsidRDefault="0073666A" w:rsidP="0052362D">
            <w:pPr>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bl>
    <w:bookmarkEnd w:id="16"/>
    <w:p w14:paraId="74A64003" w14:textId="47F58C30" w:rsidR="0073666A" w:rsidRPr="008265F0" w:rsidRDefault="0073666A" w:rsidP="0052362D">
      <w:pPr>
        <w:adjustRightInd w:val="0"/>
        <w:rPr>
          <w:rFonts w:ascii="Times New Roman" w:hAnsi="Times New Roman" w:cs="Times New Roman"/>
          <w:szCs w:val="24"/>
        </w:rPr>
      </w:pPr>
      <w:r w:rsidRPr="008265F0">
        <w:rPr>
          <w:rFonts w:ascii="Times New Roman" w:hAnsi="Times New Roman" w:cs="Times New Roman"/>
          <w:szCs w:val="24"/>
        </w:rPr>
        <w:t>資料來源：筆者整理</w:t>
      </w:r>
    </w:p>
    <w:p w14:paraId="28F2A761" w14:textId="3FDDE3ED" w:rsidR="0073666A" w:rsidRPr="008265F0" w:rsidRDefault="00666535" w:rsidP="0052362D">
      <w:pPr>
        <w:adjustRightInd w:val="0"/>
        <w:rPr>
          <w:rFonts w:ascii="Times New Roman" w:hAnsi="Times New Roman" w:cs="Times New Roman"/>
          <w:b/>
          <w:szCs w:val="24"/>
        </w:rPr>
      </w:pPr>
      <w:r w:rsidRPr="008265F0">
        <w:rPr>
          <w:rFonts w:ascii="Times New Roman" w:hAnsi="Times New Roman" w:cs="Times New Roman"/>
          <w:b/>
          <w:szCs w:val="24"/>
        </w:rPr>
        <w:t xml:space="preserve">　　</w:t>
      </w:r>
    </w:p>
    <w:p w14:paraId="000C0A7C" w14:textId="7D16C494" w:rsidR="0073666A" w:rsidRPr="008265F0" w:rsidRDefault="00666535" w:rsidP="00687DC3">
      <w:pPr>
        <w:adjustRightInd w:val="0"/>
        <w:jc w:val="both"/>
        <w:rPr>
          <w:rFonts w:ascii="Times New Roman" w:hAnsi="Times New Roman" w:cs="Times New Roman"/>
          <w:bCs/>
          <w:szCs w:val="24"/>
        </w:rPr>
      </w:pPr>
      <w:r w:rsidRPr="008265F0">
        <w:rPr>
          <w:rFonts w:ascii="Times New Roman" w:hAnsi="Times New Roman" w:cs="Times New Roman"/>
          <w:b/>
          <w:szCs w:val="24"/>
        </w:rPr>
        <w:t xml:space="preserve">　　</w:t>
      </w:r>
      <w:r w:rsidR="0073666A" w:rsidRPr="008265F0">
        <w:rPr>
          <w:rFonts w:ascii="Times New Roman" w:hAnsi="Times New Roman" w:cs="Times New Roman"/>
          <w:bCs/>
          <w:szCs w:val="24"/>
        </w:rPr>
        <w:t>由上圖一覽表，可以</w:t>
      </w:r>
      <w:proofErr w:type="gramStart"/>
      <w:r w:rsidR="0073666A" w:rsidRPr="008265F0">
        <w:rPr>
          <w:rFonts w:ascii="Times New Roman" w:hAnsi="Times New Roman" w:cs="Times New Roman"/>
          <w:bCs/>
          <w:szCs w:val="24"/>
        </w:rPr>
        <w:t>窺</w:t>
      </w:r>
      <w:proofErr w:type="gramEnd"/>
      <w:r w:rsidR="0073666A" w:rsidRPr="008265F0">
        <w:rPr>
          <w:rFonts w:ascii="Times New Roman" w:hAnsi="Times New Roman" w:cs="Times New Roman"/>
          <w:bCs/>
          <w:szCs w:val="24"/>
        </w:rPr>
        <w:t>出海明禪寺、龍山寺、西雲禪寺三座寺院同異之處；儼然，殿堂內外的陳設和布置，隨著時間流逝和時代的變遷，有很多的變化。然而，殿堂內主祀之</w:t>
      </w:r>
      <w:r w:rsidR="0073666A" w:rsidRPr="008265F0">
        <w:rPr>
          <w:rFonts w:ascii="Times New Roman" w:hAnsi="Times New Roman" w:cs="Times New Roman"/>
          <w:bCs/>
          <w:szCs w:val="24"/>
        </w:rPr>
        <w:lastRenderedPageBreak/>
        <w:t>觀音菩薩依舊，</w:t>
      </w:r>
      <w:proofErr w:type="gramStart"/>
      <w:r w:rsidR="0073666A" w:rsidRPr="008265F0">
        <w:rPr>
          <w:rFonts w:ascii="Times New Roman" w:hAnsi="Times New Roman" w:cs="Times New Roman"/>
          <w:bCs/>
          <w:szCs w:val="24"/>
        </w:rPr>
        <w:t>祂</w:t>
      </w:r>
      <w:proofErr w:type="gramEnd"/>
      <w:r w:rsidR="0073666A" w:rsidRPr="008265F0">
        <w:rPr>
          <w:rFonts w:ascii="Times New Roman" w:hAnsi="Times New Roman" w:cs="Times New Roman"/>
          <w:bCs/>
          <w:szCs w:val="24"/>
        </w:rPr>
        <w:t>一直是眾生心中的守護菩薩，也是人們生活中的依</w:t>
      </w:r>
      <w:proofErr w:type="gramStart"/>
      <w:r w:rsidR="0073666A" w:rsidRPr="008265F0">
        <w:rPr>
          <w:rFonts w:ascii="Times New Roman" w:hAnsi="Times New Roman" w:cs="Times New Roman"/>
          <w:bCs/>
          <w:szCs w:val="24"/>
        </w:rPr>
        <w:t>怙</w:t>
      </w:r>
      <w:proofErr w:type="gramEnd"/>
      <w:r w:rsidR="0073666A" w:rsidRPr="008265F0">
        <w:rPr>
          <w:rFonts w:ascii="Times New Roman" w:hAnsi="Times New Roman" w:cs="Times New Roman"/>
          <w:bCs/>
          <w:szCs w:val="24"/>
        </w:rPr>
        <w:t>；觀音菩薩是慈悲的化身，也是拔除眾生身心之苦的活菩薩，可謂</w:t>
      </w:r>
      <w:proofErr w:type="gramStart"/>
      <w:r w:rsidR="0073666A" w:rsidRPr="008265F0">
        <w:rPr>
          <w:rFonts w:ascii="Times New Roman" w:hAnsi="Times New Roman" w:cs="Times New Roman"/>
          <w:bCs/>
          <w:szCs w:val="24"/>
        </w:rPr>
        <w:t>隨感應機的</w:t>
      </w:r>
      <w:proofErr w:type="gramEnd"/>
      <w:r w:rsidR="0073666A" w:rsidRPr="008265F0">
        <w:rPr>
          <w:rFonts w:ascii="Times New Roman" w:hAnsi="Times New Roman" w:cs="Times New Roman"/>
          <w:bCs/>
          <w:szCs w:val="24"/>
        </w:rPr>
        <w:t>當下心念</w:t>
      </w:r>
      <w:proofErr w:type="gramStart"/>
      <w:r w:rsidR="0073666A" w:rsidRPr="008265F0">
        <w:rPr>
          <w:rFonts w:ascii="Times New Roman" w:hAnsi="Times New Roman" w:cs="Times New Roman"/>
          <w:bCs/>
          <w:szCs w:val="24"/>
        </w:rPr>
        <w:t>之示現</w:t>
      </w:r>
      <w:proofErr w:type="gramEnd"/>
      <w:r w:rsidR="0073666A" w:rsidRPr="008265F0">
        <w:rPr>
          <w:rFonts w:ascii="Times New Roman" w:hAnsi="Times New Roman" w:cs="Times New Roman"/>
          <w:bCs/>
          <w:szCs w:val="24"/>
        </w:rPr>
        <w:t>。</w:t>
      </w:r>
    </w:p>
    <w:p w14:paraId="605C4CA8" w14:textId="77777777" w:rsidR="00F95B9F" w:rsidRPr="008265F0" w:rsidRDefault="00F95B9F" w:rsidP="00687DC3">
      <w:pPr>
        <w:adjustRightInd w:val="0"/>
        <w:jc w:val="both"/>
        <w:rPr>
          <w:rFonts w:ascii="Times New Roman" w:hAnsi="Times New Roman" w:cs="Times New Roman"/>
          <w:bCs/>
          <w:szCs w:val="24"/>
        </w:rPr>
      </w:pPr>
    </w:p>
    <w:p w14:paraId="68FAED25" w14:textId="3D898912" w:rsidR="0073666A" w:rsidRPr="008265F0" w:rsidRDefault="00666535" w:rsidP="00687DC3">
      <w:pPr>
        <w:adjustRightInd w:val="0"/>
        <w:jc w:val="both"/>
        <w:rPr>
          <w:rFonts w:ascii="Times New Roman" w:hAnsi="Times New Roman" w:cs="Times New Roman"/>
          <w:bCs/>
          <w:szCs w:val="24"/>
        </w:rPr>
      </w:pPr>
      <w:r w:rsidRPr="008265F0">
        <w:rPr>
          <w:rFonts w:ascii="Times New Roman" w:hAnsi="Times New Roman" w:cs="Times New Roman"/>
          <w:bCs/>
          <w:szCs w:val="24"/>
        </w:rPr>
        <w:t xml:space="preserve">　　</w:t>
      </w:r>
      <w:r w:rsidR="0073666A" w:rsidRPr="008265F0">
        <w:rPr>
          <w:rFonts w:ascii="Times New Roman" w:hAnsi="Times New Roman" w:cs="Times New Roman"/>
          <w:bCs/>
          <w:szCs w:val="24"/>
        </w:rPr>
        <w:t>海明禪寺和西雲禪寺在經典的恭誦，皆以《大悲懺法》為受持，同時也是以此經典來進行共修法會；並都是由僧人帶領信眾來</w:t>
      </w:r>
      <w:proofErr w:type="gramStart"/>
      <w:r w:rsidR="0073666A" w:rsidRPr="008265F0">
        <w:rPr>
          <w:rFonts w:ascii="Times New Roman" w:hAnsi="Times New Roman" w:cs="Times New Roman"/>
          <w:bCs/>
          <w:szCs w:val="24"/>
        </w:rPr>
        <w:t>薰</w:t>
      </w:r>
      <w:proofErr w:type="gramEnd"/>
      <w:r w:rsidR="0073666A" w:rsidRPr="008265F0">
        <w:rPr>
          <w:rFonts w:ascii="Times New Roman" w:hAnsi="Times New Roman" w:cs="Times New Roman"/>
          <w:bCs/>
          <w:szCs w:val="24"/>
        </w:rPr>
        <w:t>修，並且有定期舉辦的法會開示和皈依活動。而龍山寺的活動，則是增加一些社會慈善和文化層面；雖保留佛教觀音菩薩信仰的元素，卻也隨順世間民俗活動而增添風采。</w:t>
      </w:r>
    </w:p>
    <w:p w14:paraId="1F6FFFED" w14:textId="77777777" w:rsidR="00F95B9F" w:rsidRPr="008265F0" w:rsidRDefault="00F95B9F" w:rsidP="00687DC3">
      <w:pPr>
        <w:adjustRightInd w:val="0"/>
        <w:jc w:val="both"/>
        <w:rPr>
          <w:rFonts w:ascii="Times New Roman" w:hAnsi="Times New Roman" w:cs="Times New Roman"/>
          <w:bCs/>
          <w:szCs w:val="24"/>
        </w:rPr>
      </w:pPr>
    </w:p>
    <w:p w14:paraId="7D6883D3" w14:textId="4FF5B00F" w:rsidR="0073666A" w:rsidRPr="008265F0" w:rsidRDefault="00666535" w:rsidP="00687DC3">
      <w:pPr>
        <w:adjustRightInd w:val="0"/>
        <w:jc w:val="both"/>
        <w:rPr>
          <w:rFonts w:ascii="Times New Roman" w:hAnsi="Times New Roman" w:cs="Times New Roman"/>
          <w:bCs/>
          <w:szCs w:val="24"/>
        </w:rPr>
      </w:pPr>
      <w:r w:rsidRPr="008265F0">
        <w:rPr>
          <w:rFonts w:ascii="Times New Roman" w:hAnsi="Times New Roman" w:cs="Times New Roman"/>
          <w:bCs/>
          <w:szCs w:val="24"/>
        </w:rPr>
        <w:t xml:space="preserve">　　</w:t>
      </w:r>
      <w:r w:rsidR="0073666A" w:rsidRPr="008265F0">
        <w:rPr>
          <w:rFonts w:ascii="Times New Roman" w:hAnsi="Times New Roman" w:cs="Times New Roman"/>
          <w:bCs/>
          <w:szCs w:val="24"/>
        </w:rPr>
        <w:t>住持海明禪寺和西雲禪寺是出家僧人，屬性為山中叢林道場；而龍山寺在區域上，地處都市香火寺院，由居士管理之。三座寺院之同異如上，皆是修持觀音法門；皆</w:t>
      </w:r>
      <w:proofErr w:type="gramStart"/>
      <w:r w:rsidR="0073666A" w:rsidRPr="008265F0">
        <w:rPr>
          <w:rFonts w:ascii="Times New Roman" w:hAnsi="Times New Roman" w:cs="Times New Roman"/>
          <w:bCs/>
          <w:szCs w:val="24"/>
        </w:rPr>
        <w:t>有其殊勝</w:t>
      </w:r>
      <w:proofErr w:type="gramEnd"/>
      <w:r w:rsidR="0073666A" w:rsidRPr="008265F0">
        <w:rPr>
          <w:rFonts w:ascii="Times New Roman" w:hAnsi="Times New Roman" w:cs="Times New Roman"/>
          <w:bCs/>
          <w:szCs w:val="24"/>
        </w:rPr>
        <w:t>之處，皆是</w:t>
      </w:r>
      <w:proofErr w:type="gramStart"/>
      <w:r w:rsidR="0073666A" w:rsidRPr="008265F0">
        <w:rPr>
          <w:rFonts w:ascii="Times New Roman" w:hAnsi="Times New Roman" w:cs="Times New Roman"/>
          <w:bCs/>
          <w:szCs w:val="24"/>
        </w:rPr>
        <w:t>慈能予樂悲能拔苦</w:t>
      </w:r>
      <w:proofErr w:type="gramEnd"/>
      <w:r w:rsidR="0073666A" w:rsidRPr="008265F0">
        <w:rPr>
          <w:rFonts w:ascii="Times New Roman" w:hAnsi="Times New Roman" w:cs="Times New Roman"/>
          <w:bCs/>
          <w:szCs w:val="24"/>
        </w:rPr>
        <w:t>的觀音展現。</w:t>
      </w:r>
    </w:p>
    <w:p w14:paraId="74389FED" w14:textId="43A22A50" w:rsidR="0073666A" w:rsidRPr="008265F0" w:rsidRDefault="0073666A" w:rsidP="00B9176D">
      <w:pPr>
        <w:adjustRightInd w:val="0"/>
        <w:spacing w:before="240" w:after="240" w:line="360" w:lineRule="auto"/>
        <w:jc w:val="center"/>
        <w:rPr>
          <w:rFonts w:ascii="Times New Roman" w:eastAsia="標楷體" w:hAnsi="Times New Roman" w:cs="Times New Roman"/>
          <w:b/>
          <w:sz w:val="28"/>
          <w:szCs w:val="28"/>
        </w:rPr>
      </w:pPr>
      <w:r w:rsidRPr="008265F0">
        <w:rPr>
          <w:rFonts w:ascii="Times New Roman" w:eastAsia="標楷體" w:hAnsi="Times New Roman" w:cs="Times New Roman"/>
          <w:b/>
          <w:sz w:val="28"/>
          <w:szCs w:val="28"/>
        </w:rPr>
        <w:t>六、結語</w:t>
      </w:r>
    </w:p>
    <w:p w14:paraId="3B5C29DB" w14:textId="320FE302" w:rsidR="0073666A"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研究海明禪寺與臺灣當代觀音法門修持之同異，雖然三座寺院皆是主祀觀世音菩薩，修持觀音法門；而海明禪寺、西雲禪寺兩座寺院長久以來，皆有僧人住持，禮拜《大悲懺法》為其定課，修持觀音法門為其</w:t>
      </w:r>
      <w:proofErr w:type="gramStart"/>
      <w:r w:rsidR="0073666A" w:rsidRPr="008265F0">
        <w:rPr>
          <w:rFonts w:ascii="Times New Roman" w:hAnsi="Times New Roman" w:cs="Times New Roman"/>
          <w:szCs w:val="24"/>
        </w:rPr>
        <w:t>之</w:t>
      </w:r>
      <w:proofErr w:type="gramEnd"/>
      <w:r w:rsidR="0073666A" w:rsidRPr="008265F0">
        <w:rPr>
          <w:rFonts w:ascii="Times New Roman" w:hAnsi="Times New Roman" w:cs="Times New Roman"/>
          <w:szCs w:val="24"/>
        </w:rPr>
        <w:t>依歸。其道場之屬性是叢林道場，地點乃為山中叢林；故而，有著一定僧團制度之軌範和傳承，可謂</w:t>
      </w:r>
      <w:proofErr w:type="gramStart"/>
      <w:r w:rsidR="0073666A" w:rsidRPr="008265F0">
        <w:rPr>
          <w:rFonts w:ascii="Times New Roman" w:hAnsi="Times New Roman" w:cs="Times New Roman"/>
          <w:szCs w:val="24"/>
        </w:rPr>
        <w:t>上求佛道下</w:t>
      </w:r>
      <w:proofErr w:type="gramEnd"/>
      <w:r w:rsidR="0073666A" w:rsidRPr="008265F0">
        <w:rPr>
          <w:rFonts w:ascii="Times New Roman" w:hAnsi="Times New Roman" w:cs="Times New Roman"/>
          <w:szCs w:val="24"/>
        </w:rPr>
        <w:t>化眾生，自我修持</w:t>
      </w:r>
      <w:proofErr w:type="gramStart"/>
      <w:r w:rsidR="0073666A" w:rsidRPr="008265F0">
        <w:rPr>
          <w:rFonts w:ascii="Times New Roman" w:hAnsi="Times New Roman" w:cs="Times New Roman"/>
          <w:szCs w:val="24"/>
        </w:rPr>
        <w:t>並廣行菩薩</w:t>
      </w:r>
      <w:proofErr w:type="gramEnd"/>
      <w:r w:rsidR="0073666A" w:rsidRPr="008265F0">
        <w:rPr>
          <w:rFonts w:ascii="Times New Roman" w:hAnsi="Times New Roman" w:cs="Times New Roman"/>
          <w:szCs w:val="24"/>
        </w:rPr>
        <w:t>行之道場。</w:t>
      </w:r>
    </w:p>
    <w:p w14:paraId="268487D7" w14:textId="77777777" w:rsidR="000504BA" w:rsidRPr="008265F0" w:rsidRDefault="000504BA" w:rsidP="00687DC3">
      <w:pPr>
        <w:adjustRightInd w:val="0"/>
        <w:jc w:val="both"/>
        <w:rPr>
          <w:rFonts w:ascii="Times New Roman" w:hAnsi="Times New Roman" w:cs="Times New Roman"/>
          <w:szCs w:val="24"/>
        </w:rPr>
      </w:pPr>
    </w:p>
    <w:p w14:paraId="59BE799E" w14:textId="455BFADA" w:rsidR="0073666A"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lastRenderedPageBreak/>
        <w:t xml:space="preserve">　　</w:t>
      </w:r>
      <w:r w:rsidR="0073666A" w:rsidRPr="008265F0">
        <w:rPr>
          <w:rFonts w:ascii="Times New Roman" w:hAnsi="Times New Roman" w:cs="Times New Roman"/>
          <w:szCs w:val="24"/>
        </w:rPr>
        <w:t>財團法人艋舺龍山寺，目前由居士委員負責管理，法務井然有序，基於地理環境位於萬華都市鬧區中；寺內主祀供奉觀世音菩薩，後殿供奉民間信仰之神明，可謂佛、儒、道融合之廟宇。目前雖無僧人住持下，但負責管理之居士們，仍然</w:t>
      </w:r>
      <w:proofErr w:type="gramStart"/>
      <w:r w:rsidR="0073666A" w:rsidRPr="008265F0">
        <w:rPr>
          <w:rFonts w:ascii="Times New Roman" w:hAnsi="Times New Roman" w:cs="Times New Roman"/>
          <w:szCs w:val="24"/>
        </w:rPr>
        <w:t>秉持著</w:t>
      </w:r>
      <w:proofErr w:type="gramEnd"/>
      <w:r w:rsidR="0073666A" w:rsidRPr="008265F0">
        <w:rPr>
          <w:rFonts w:ascii="Times New Roman" w:hAnsi="Times New Roman" w:cs="Times New Roman"/>
          <w:szCs w:val="24"/>
        </w:rPr>
        <w:t>觀世音菩薩的慈悲濟世精神；一直是扮演著慈善的推手，以一</w:t>
      </w:r>
      <w:proofErr w:type="gramStart"/>
      <w:r w:rsidR="0073666A" w:rsidRPr="008265F0">
        <w:rPr>
          <w:rFonts w:ascii="Times New Roman" w:hAnsi="Times New Roman" w:cs="Times New Roman"/>
          <w:szCs w:val="24"/>
        </w:rPr>
        <w:t>切音聲海</w:t>
      </w:r>
      <w:proofErr w:type="gramEnd"/>
      <w:r w:rsidR="0073666A" w:rsidRPr="008265F0">
        <w:rPr>
          <w:rFonts w:ascii="Times New Roman" w:hAnsi="Times New Roman" w:cs="Times New Roman"/>
          <w:szCs w:val="24"/>
        </w:rPr>
        <w:t>，譜出無盡妙言詞，來利樂有情。而龍山寺向來以傳統建築藝術和雕塑文化之境教聞名，</w:t>
      </w:r>
      <w:proofErr w:type="gramStart"/>
      <w:r w:rsidR="0073666A" w:rsidRPr="008265F0">
        <w:rPr>
          <w:rFonts w:ascii="Times New Roman" w:hAnsi="Times New Roman" w:cs="Times New Roman"/>
          <w:szCs w:val="24"/>
        </w:rPr>
        <w:t>祂</w:t>
      </w:r>
      <w:proofErr w:type="gramEnd"/>
      <w:r w:rsidR="0073666A" w:rsidRPr="008265F0">
        <w:rPr>
          <w:rFonts w:ascii="Times New Roman" w:hAnsi="Times New Roman" w:cs="Times New Roman"/>
          <w:szCs w:val="24"/>
        </w:rPr>
        <w:t>帶給人們心靈上無盡的</w:t>
      </w:r>
      <w:proofErr w:type="gramStart"/>
      <w:r w:rsidR="0073666A" w:rsidRPr="008265F0">
        <w:rPr>
          <w:rFonts w:ascii="Times New Roman" w:hAnsi="Times New Roman" w:cs="Times New Roman"/>
          <w:szCs w:val="24"/>
        </w:rPr>
        <w:t>的</w:t>
      </w:r>
      <w:proofErr w:type="gramEnd"/>
      <w:r w:rsidR="0073666A" w:rsidRPr="008265F0">
        <w:rPr>
          <w:rFonts w:ascii="Times New Roman" w:hAnsi="Times New Roman" w:cs="Times New Roman"/>
          <w:szCs w:val="24"/>
        </w:rPr>
        <w:t>祥和與法喜；伴隨著時間的推移，成為地方的香火廟，儼然成為另一幅無限的風光，眾生之心靈</w:t>
      </w:r>
      <w:proofErr w:type="gramStart"/>
      <w:r w:rsidR="0073666A" w:rsidRPr="008265F0">
        <w:rPr>
          <w:rFonts w:ascii="Times New Roman" w:hAnsi="Times New Roman" w:cs="Times New Roman"/>
          <w:szCs w:val="24"/>
        </w:rPr>
        <w:t>淨域。</w:t>
      </w:r>
      <w:proofErr w:type="gramEnd"/>
    </w:p>
    <w:p w14:paraId="74B35C6D" w14:textId="77777777" w:rsidR="000504BA" w:rsidRPr="008265F0" w:rsidRDefault="000504BA" w:rsidP="00687DC3">
      <w:pPr>
        <w:adjustRightInd w:val="0"/>
        <w:jc w:val="both"/>
        <w:rPr>
          <w:rFonts w:ascii="Times New Roman" w:hAnsi="Times New Roman" w:cs="Times New Roman"/>
          <w:szCs w:val="24"/>
        </w:rPr>
      </w:pPr>
    </w:p>
    <w:p w14:paraId="7B4C920A" w14:textId="227BE527" w:rsidR="0073666A" w:rsidRPr="008265F0" w:rsidRDefault="00666535" w:rsidP="00687DC3">
      <w:pPr>
        <w:adjustRightInd w:val="0"/>
        <w:jc w:val="both"/>
        <w:rPr>
          <w:rFonts w:ascii="Times New Roman" w:hAnsi="Times New Roman" w:cs="Times New Roman"/>
          <w:szCs w:val="24"/>
        </w:rPr>
      </w:pPr>
      <w:r w:rsidRPr="008265F0">
        <w:rPr>
          <w:rFonts w:ascii="Times New Roman" w:hAnsi="Times New Roman" w:cs="Times New Roman"/>
          <w:szCs w:val="24"/>
        </w:rPr>
        <w:t xml:space="preserve">　　</w:t>
      </w:r>
      <w:r w:rsidR="0073666A" w:rsidRPr="008265F0">
        <w:rPr>
          <w:rFonts w:ascii="Times New Roman" w:hAnsi="Times New Roman" w:cs="Times New Roman"/>
          <w:szCs w:val="24"/>
        </w:rPr>
        <w:t>本文研究中，叢林道場的觀音法門修持，展現出正法住</w:t>
      </w:r>
      <w:proofErr w:type="gramStart"/>
      <w:r w:rsidR="0073666A" w:rsidRPr="008265F0">
        <w:rPr>
          <w:rFonts w:ascii="Times New Roman" w:hAnsi="Times New Roman" w:cs="Times New Roman"/>
          <w:szCs w:val="24"/>
        </w:rPr>
        <w:t>世</w:t>
      </w:r>
      <w:proofErr w:type="gramEnd"/>
      <w:r w:rsidR="0073666A" w:rsidRPr="008265F0">
        <w:rPr>
          <w:rFonts w:ascii="Times New Roman" w:hAnsi="Times New Roman" w:cs="Times New Roman"/>
          <w:szCs w:val="24"/>
        </w:rPr>
        <w:t>續佛慧命之重要；而僧人</w:t>
      </w:r>
      <w:proofErr w:type="gramStart"/>
      <w:r w:rsidR="0073666A" w:rsidRPr="008265F0">
        <w:rPr>
          <w:rFonts w:ascii="Times New Roman" w:hAnsi="Times New Roman" w:cs="Times New Roman"/>
          <w:szCs w:val="24"/>
        </w:rPr>
        <w:t>如何荷擔</w:t>
      </w:r>
      <w:proofErr w:type="gramEnd"/>
      <w:r w:rsidR="0073666A" w:rsidRPr="008265F0">
        <w:rPr>
          <w:rFonts w:ascii="Times New Roman" w:hAnsi="Times New Roman" w:cs="Times New Roman"/>
          <w:szCs w:val="24"/>
        </w:rPr>
        <w:t>如來家業至為關鍵，</w:t>
      </w:r>
      <w:proofErr w:type="gramStart"/>
      <w:r w:rsidR="0073666A" w:rsidRPr="008265F0">
        <w:rPr>
          <w:rFonts w:ascii="Times New Roman" w:hAnsi="Times New Roman" w:cs="Times New Roman"/>
          <w:szCs w:val="24"/>
        </w:rPr>
        <w:t>人能弘道</w:t>
      </w:r>
      <w:proofErr w:type="gramEnd"/>
      <w:r w:rsidR="0073666A" w:rsidRPr="008265F0">
        <w:rPr>
          <w:rFonts w:ascii="Times New Roman" w:hAnsi="Times New Roman" w:cs="Times New Roman"/>
          <w:szCs w:val="24"/>
        </w:rPr>
        <w:t>，</w:t>
      </w:r>
      <w:proofErr w:type="gramStart"/>
      <w:r w:rsidR="0073666A" w:rsidRPr="008265F0">
        <w:rPr>
          <w:rFonts w:ascii="Times New Roman" w:hAnsi="Times New Roman" w:cs="Times New Roman"/>
          <w:szCs w:val="24"/>
        </w:rPr>
        <w:t>非道弘人</w:t>
      </w:r>
      <w:proofErr w:type="gramEnd"/>
      <w:r w:rsidR="0073666A" w:rsidRPr="008265F0">
        <w:rPr>
          <w:rFonts w:ascii="Times New Roman" w:hAnsi="Times New Roman" w:cs="Times New Roman"/>
          <w:szCs w:val="24"/>
        </w:rPr>
        <w:t>。而都市寺院的「般若以為父，方便以為母」之</w:t>
      </w:r>
      <w:proofErr w:type="gramStart"/>
      <w:r w:rsidR="0073666A" w:rsidRPr="008265F0">
        <w:rPr>
          <w:rFonts w:ascii="Times New Roman" w:hAnsi="Times New Roman" w:cs="Times New Roman"/>
          <w:szCs w:val="24"/>
        </w:rPr>
        <w:t>善巧度</w:t>
      </w:r>
      <w:proofErr w:type="gramEnd"/>
      <w:r w:rsidR="0073666A" w:rsidRPr="008265F0">
        <w:rPr>
          <w:rFonts w:ascii="Times New Roman" w:hAnsi="Times New Roman" w:cs="Times New Roman"/>
          <w:szCs w:val="24"/>
        </w:rPr>
        <w:t>眾；呈現出佛法在世間，不離世間覺的人間佛教，正是「</w:t>
      </w:r>
      <w:proofErr w:type="gramStart"/>
      <w:r w:rsidR="0073666A" w:rsidRPr="008265F0">
        <w:rPr>
          <w:rFonts w:ascii="Times New Roman" w:hAnsi="Times New Roman" w:cs="Times New Roman"/>
          <w:szCs w:val="24"/>
        </w:rPr>
        <w:t>巧把塵勞</w:t>
      </w:r>
      <w:proofErr w:type="gramEnd"/>
      <w:r w:rsidR="0073666A" w:rsidRPr="008265F0">
        <w:rPr>
          <w:rFonts w:ascii="Times New Roman" w:hAnsi="Times New Roman" w:cs="Times New Roman"/>
          <w:szCs w:val="24"/>
        </w:rPr>
        <w:t>為佛事」的寫照。故而，三座寺院雖以不同的方式來度眾，而觀音菩薩仍以慈悲法門濟世為其究竟，普令眾生登上聖域；海明禪寺與臺灣當代觀音法門之研究中，各寺院亦會隨著地理環境及人文之不同，而有著不一樣的呈顯和貢獻，但皆是圓通</w:t>
      </w:r>
      <w:proofErr w:type="gramStart"/>
      <w:r w:rsidR="0073666A" w:rsidRPr="008265F0">
        <w:rPr>
          <w:rFonts w:ascii="Times New Roman" w:hAnsi="Times New Roman" w:cs="Times New Roman"/>
          <w:szCs w:val="24"/>
        </w:rPr>
        <w:t>不</w:t>
      </w:r>
      <w:proofErr w:type="gramEnd"/>
      <w:r w:rsidR="0073666A" w:rsidRPr="008265F0">
        <w:rPr>
          <w:rFonts w:ascii="Times New Roman" w:hAnsi="Times New Roman" w:cs="Times New Roman"/>
          <w:szCs w:val="24"/>
        </w:rPr>
        <w:t>二的普</w:t>
      </w:r>
      <w:proofErr w:type="gramStart"/>
      <w:r w:rsidR="0073666A" w:rsidRPr="008265F0">
        <w:rPr>
          <w:rFonts w:ascii="Times New Roman" w:hAnsi="Times New Roman" w:cs="Times New Roman"/>
          <w:szCs w:val="24"/>
        </w:rPr>
        <w:t>門示現</w:t>
      </w:r>
      <w:proofErr w:type="gramEnd"/>
      <w:r w:rsidR="0073666A" w:rsidRPr="008265F0">
        <w:rPr>
          <w:rFonts w:ascii="Times New Roman" w:hAnsi="Times New Roman" w:cs="Times New Roman"/>
          <w:szCs w:val="24"/>
        </w:rPr>
        <w:t>。</w:t>
      </w:r>
    </w:p>
    <w:p w14:paraId="438B7C33" w14:textId="77777777" w:rsidR="0073666A" w:rsidRPr="008265F0" w:rsidRDefault="0073666A" w:rsidP="0052362D">
      <w:pPr>
        <w:adjustRightInd w:val="0"/>
        <w:rPr>
          <w:rFonts w:ascii="Times New Roman" w:hAnsi="Times New Roman" w:cs="Times New Roman"/>
          <w:b/>
          <w:szCs w:val="24"/>
        </w:rPr>
      </w:pPr>
    </w:p>
    <w:p w14:paraId="07F18716" w14:textId="77777777" w:rsidR="00666535" w:rsidRPr="008265F0" w:rsidRDefault="00666535" w:rsidP="0052362D">
      <w:pPr>
        <w:widowControl/>
        <w:rPr>
          <w:rFonts w:ascii="Times New Roman" w:eastAsia="標楷體" w:hAnsi="Times New Roman" w:cs="Times New Roman"/>
          <w:b/>
          <w:sz w:val="28"/>
          <w:szCs w:val="28"/>
        </w:rPr>
      </w:pPr>
      <w:r w:rsidRPr="008265F0">
        <w:rPr>
          <w:rFonts w:ascii="Times New Roman" w:eastAsia="標楷體" w:hAnsi="Times New Roman" w:cs="Times New Roman"/>
          <w:b/>
          <w:sz w:val="28"/>
          <w:szCs w:val="28"/>
        </w:rPr>
        <w:br w:type="page"/>
      </w:r>
    </w:p>
    <w:p w14:paraId="59288006" w14:textId="6E2AE574" w:rsidR="0073666A" w:rsidRPr="008265F0" w:rsidRDefault="0073666A" w:rsidP="00666535">
      <w:pPr>
        <w:jc w:val="center"/>
        <w:rPr>
          <w:rFonts w:ascii="Times New Roman" w:eastAsia="MS Mincho" w:hAnsi="Times New Roman" w:cs="Times New Roman"/>
          <w:b/>
          <w:sz w:val="28"/>
          <w:szCs w:val="28"/>
          <w:lang w:eastAsia="ja-JP"/>
        </w:rPr>
      </w:pPr>
      <w:r w:rsidRPr="008265F0">
        <w:rPr>
          <w:rFonts w:ascii="Times New Roman" w:eastAsia="標楷體" w:hAnsi="Times New Roman" w:cs="Times New Roman"/>
          <w:b/>
          <w:sz w:val="28"/>
          <w:szCs w:val="28"/>
          <w:lang w:eastAsia="ja-JP"/>
        </w:rPr>
        <w:lastRenderedPageBreak/>
        <w:t>【參考</w:t>
      </w:r>
      <w:r w:rsidR="00275279">
        <w:rPr>
          <w:rFonts w:ascii="Times New Roman" w:eastAsia="標楷體" w:hAnsi="Times New Roman" w:cs="Times New Roman" w:hint="eastAsia"/>
          <w:b/>
          <w:sz w:val="28"/>
          <w:szCs w:val="28"/>
          <w:lang w:eastAsia="ja-JP"/>
        </w:rPr>
        <w:t>書目</w:t>
      </w:r>
      <w:r w:rsidRPr="008265F0">
        <w:rPr>
          <w:rFonts w:ascii="Times New Roman" w:eastAsia="標楷體" w:hAnsi="Times New Roman" w:cs="Times New Roman"/>
          <w:b/>
          <w:sz w:val="28"/>
          <w:szCs w:val="28"/>
          <w:lang w:eastAsia="ja-JP"/>
        </w:rPr>
        <w:t>】</w:t>
      </w:r>
    </w:p>
    <w:p w14:paraId="01C45BAC" w14:textId="77777777" w:rsidR="0073666A" w:rsidRPr="008265F0" w:rsidRDefault="0073666A" w:rsidP="00666535">
      <w:pPr>
        <w:rPr>
          <w:rFonts w:ascii="Times New Roman" w:hAnsi="Times New Roman" w:cs="Times New Roman"/>
          <w:b/>
          <w:szCs w:val="24"/>
          <w:lang w:eastAsia="ja-JP"/>
        </w:rPr>
      </w:pPr>
      <w:r w:rsidRPr="008265F0">
        <w:rPr>
          <w:rFonts w:ascii="Times New Roman" w:hAnsi="Times New Roman" w:cs="Times New Roman"/>
          <w:b/>
          <w:szCs w:val="24"/>
          <w:lang w:eastAsia="ja-JP"/>
        </w:rPr>
        <w:t>一、原典</w:t>
      </w:r>
    </w:p>
    <w:p w14:paraId="64FD81C4" w14:textId="4FC6E720" w:rsidR="0073666A" w:rsidRPr="00212A54" w:rsidRDefault="0073666A" w:rsidP="00687DC3">
      <w:pPr>
        <w:ind w:left="240" w:hangingChars="100" w:hanging="240"/>
        <w:jc w:val="both"/>
        <w:rPr>
          <w:rFonts w:ascii="Times New Roman" w:hAnsi="Times New Roman" w:cs="Times New Roman"/>
          <w:bCs/>
          <w:szCs w:val="24"/>
          <w:lang w:eastAsia="ja-JP"/>
        </w:rPr>
      </w:pPr>
      <w:r w:rsidRPr="00212A54">
        <w:rPr>
          <w:rFonts w:ascii="Times New Roman" w:hAnsi="Times New Roman" w:cs="Times New Roman"/>
          <w:bCs/>
          <w:szCs w:val="24"/>
          <w:lang w:eastAsia="ja-JP"/>
        </w:rPr>
        <w:t>姚秦・鳩摩羅什譯，《妙法蓮華經》，《大正藏》</w:t>
      </w:r>
      <w:r w:rsidR="00275279">
        <w:rPr>
          <w:rFonts w:ascii="Times New Roman" w:hAnsi="Times New Roman" w:cs="Times New Roman" w:hint="eastAsia"/>
          <w:bCs/>
          <w:szCs w:val="24"/>
          <w:lang w:eastAsia="ja-JP"/>
        </w:rPr>
        <w:t>，</w:t>
      </w:r>
      <w:r w:rsidRPr="00212A54">
        <w:rPr>
          <w:rFonts w:ascii="Times New Roman" w:hAnsi="Times New Roman" w:cs="Times New Roman"/>
          <w:bCs/>
          <w:szCs w:val="24"/>
          <w:lang w:eastAsia="ja-JP"/>
        </w:rPr>
        <w:t>第</w:t>
      </w:r>
      <w:r w:rsidRPr="00212A54">
        <w:rPr>
          <w:rFonts w:ascii="Times New Roman" w:hAnsi="Times New Roman" w:cs="Times New Roman"/>
          <w:bCs/>
          <w:szCs w:val="24"/>
          <w:lang w:eastAsia="ja-JP"/>
        </w:rPr>
        <w:t>9</w:t>
      </w:r>
      <w:r w:rsidRPr="00212A54">
        <w:rPr>
          <w:rFonts w:ascii="Times New Roman" w:hAnsi="Times New Roman" w:cs="Times New Roman"/>
          <w:bCs/>
          <w:szCs w:val="24"/>
          <w:lang w:eastAsia="ja-JP"/>
        </w:rPr>
        <w:t>冊，經號：</w:t>
      </w:r>
      <w:r w:rsidRPr="00212A54">
        <w:rPr>
          <w:rFonts w:ascii="Times New Roman" w:hAnsi="Times New Roman" w:cs="Times New Roman"/>
          <w:bCs/>
          <w:szCs w:val="24"/>
          <w:lang w:eastAsia="ja-JP"/>
        </w:rPr>
        <w:t>262</w:t>
      </w:r>
      <w:r w:rsidRPr="00212A54">
        <w:rPr>
          <w:rFonts w:ascii="Times New Roman" w:hAnsi="Times New Roman" w:cs="Times New Roman"/>
          <w:bCs/>
          <w:szCs w:val="24"/>
          <w:lang w:eastAsia="ja-JP"/>
        </w:rPr>
        <w:t>。</w:t>
      </w:r>
    </w:p>
    <w:p w14:paraId="6C682374" w14:textId="4A6B2EDC" w:rsidR="0073666A" w:rsidRPr="00212A54" w:rsidRDefault="0073666A" w:rsidP="00687DC3">
      <w:pPr>
        <w:ind w:left="240" w:hangingChars="100" w:hanging="240"/>
        <w:jc w:val="both"/>
        <w:rPr>
          <w:rFonts w:ascii="Times New Roman" w:hAnsi="Times New Roman" w:cs="Times New Roman"/>
          <w:bCs/>
          <w:szCs w:val="24"/>
        </w:rPr>
      </w:pPr>
      <w:r w:rsidRPr="00212A54">
        <w:rPr>
          <w:rFonts w:ascii="Times New Roman" w:hAnsi="Times New Roman" w:cs="Times New Roman"/>
          <w:bCs/>
          <w:szCs w:val="24"/>
        </w:rPr>
        <w:t>隋</w:t>
      </w:r>
      <w:r w:rsidR="00F95B9F" w:rsidRPr="00212A54">
        <w:rPr>
          <w:rFonts w:ascii="Times New Roman" w:hAnsi="Times New Roman" w:cs="Times New Roman"/>
          <w:bCs/>
          <w:szCs w:val="24"/>
        </w:rPr>
        <w:t>．</w:t>
      </w:r>
      <w:r w:rsidRPr="00212A54">
        <w:rPr>
          <w:rFonts w:ascii="Times New Roman" w:hAnsi="Times New Roman" w:cs="Times New Roman"/>
          <w:bCs/>
          <w:szCs w:val="24"/>
        </w:rPr>
        <w:t>智</w:t>
      </w:r>
      <w:proofErr w:type="gramStart"/>
      <w:r w:rsidRPr="00212A54">
        <w:rPr>
          <w:rFonts w:ascii="Times New Roman" w:hAnsi="Times New Roman" w:cs="Times New Roman"/>
          <w:bCs/>
          <w:szCs w:val="24"/>
        </w:rPr>
        <w:t>顗</w:t>
      </w:r>
      <w:proofErr w:type="gramEnd"/>
      <w:r w:rsidRPr="00212A54">
        <w:rPr>
          <w:rFonts w:ascii="Times New Roman" w:hAnsi="Times New Roman" w:cs="Times New Roman"/>
          <w:bCs/>
          <w:szCs w:val="24"/>
        </w:rPr>
        <w:t>撰，《法華三昧懺儀》，《大正藏》</w:t>
      </w:r>
      <w:r w:rsidR="00275279">
        <w:rPr>
          <w:rFonts w:ascii="Times New Roman" w:hAnsi="Times New Roman" w:cs="Times New Roman" w:hint="eastAsia"/>
          <w:bCs/>
          <w:szCs w:val="24"/>
        </w:rPr>
        <w:t>，</w:t>
      </w:r>
      <w:r w:rsidRPr="00212A54">
        <w:rPr>
          <w:rFonts w:ascii="Times New Roman" w:hAnsi="Times New Roman" w:cs="Times New Roman"/>
          <w:bCs/>
          <w:szCs w:val="24"/>
        </w:rPr>
        <w:t>第</w:t>
      </w:r>
      <w:r w:rsidRPr="00212A54">
        <w:rPr>
          <w:rFonts w:ascii="Times New Roman" w:hAnsi="Times New Roman" w:cs="Times New Roman"/>
          <w:bCs/>
          <w:szCs w:val="24"/>
        </w:rPr>
        <w:t>46</w:t>
      </w:r>
      <w:r w:rsidRPr="00212A54">
        <w:rPr>
          <w:rFonts w:ascii="Times New Roman" w:hAnsi="Times New Roman" w:cs="Times New Roman"/>
          <w:bCs/>
          <w:szCs w:val="24"/>
        </w:rPr>
        <w:t>冊，</w:t>
      </w:r>
      <w:proofErr w:type="gramStart"/>
      <w:r w:rsidRPr="00212A54">
        <w:rPr>
          <w:rFonts w:ascii="Times New Roman" w:hAnsi="Times New Roman" w:cs="Times New Roman"/>
          <w:bCs/>
          <w:szCs w:val="24"/>
        </w:rPr>
        <w:t>經號</w:t>
      </w:r>
      <w:proofErr w:type="gramEnd"/>
      <w:r w:rsidRPr="00212A54">
        <w:rPr>
          <w:rFonts w:ascii="Times New Roman" w:hAnsi="Times New Roman" w:cs="Times New Roman"/>
          <w:bCs/>
          <w:szCs w:val="24"/>
        </w:rPr>
        <w:t>：</w:t>
      </w:r>
      <w:r w:rsidRPr="00212A54">
        <w:rPr>
          <w:rFonts w:ascii="Times New Roman" w:hAnsi="Times New Roman" w:cs="Times New Roman"/>
          <w:bCs/>
          <w:szCs w:val="24"/>
        </w:rPr>
        <w:t>1941</w:t>
      </w:r>
      <w:r w:rsidRPr="00212A54">
        <w:rPr>
          <w:rFonts w:ascii="Times New Roman" w:hAnsi="Times New Roman" w:cs="Times New Roman"/>
          <w:bCs/>
          <w:szCs w:val="24"/>
        </w:rPr>
        <w:t>。</w:t>
      </w:r>
    </w:p>
    <w:p w14:paraId="72251585" w14:textId="5BE6F6AD" w:rsidR="0073666A" w:rsidRPr="00212A54" w:rsidRDefault="0073666A" w:rsidP="00687DC3">
      <w:pPr>
        <w:ind w:left="240" w:hangingChars="100" w:hanging="240"/>
        <w:jc w:val="both"/>
        <w:rPr>
          <w:rFonts w:ascii="Times New Roman" w:hAnsi="Times New Roman" w:cs="Times New Roman"/>
          <w:bCs/>
          <w:szCs w:val="24"/>
          <w:lang w:eastAsia="ja-JP"/>
        </w:rPr>
      </w:pPr>
      <w:r w:rsidRPr="00212A54">
        <w:rPr>
          <w:rFonts w:ascii="Times New Roman" w:hAnsi="Times New Roman" w:cs="Times New Roman"/>
          <w:bCs/>
          <w:szCs w:val="24"/>
          <w:lang w:eastAsia="ja-JP"/>
        </w:rPr>
        <w:t>唐・實叉難陀譯，《地藏菩薩本願經》，《大正藏》</w:t>
      </w:r>
      <w:r w:rsidR="00275279">
        <w:rPr>
          <w:rFonts w:ascii="Times New Roman" w:hAnsi="Times New Roman" w:cs="Times New Roman" w:hint="eastAsia"/>
          <w:bCs/>
          <w:szCs w:val="24"/>
          <w:lang w:eastAsia="ja-JP"/>
        </w:rPr>
        <w:t>，</w:t>
      </w:r>
      <w:r w:rsidRPr="00212A54">
        <w:rPr>
          <w:rFonts w:ascii="Times New Roman" w:hAnsi="Times New Roman" w:cs="Times New Roman"/>
          <w:bCs/>
          <w:szCs w:val="24"/>
          <w:lang w:eastAsia="ja-JP"/>
        </w:rPr>
        <w:t>第</w:t>
      </w:r>
      <w:r w:rsidRPr="00212A54">
        <w:rPr>
          <w:rFonts w:ascii="Times New Roman" w:hAnsi="Times New Roman" w:cs="Times New Roman"/>
          <w:bCs/>
          <w:szCs w:val="24"/>
          <w:lang w:eastAsia="ja-JP"/>
        </w:rPr>
        <w:t>13</w:t>
      </w:r>
      <w:r w:rsidRPr="00212A54">
        <w:rPr>
          <w:rFonts w:ascii="Times New Roman" w:hAnsi="Times New Roman" w:cs="Times New Roman"/>
          <w:bCs/>
          <w:szCs w:val="24"/>
          <w:lang w:eastAsia="ja-JP"/>
        </w:rPr>
        <w:t>冊，經號：</w:t>
      </w:r>
      <w:r w:rsidRPr="00212A54">
        <w:rPr>
          <w:rFonts w:ascii="Times New Roman" w:hAnsi="Times New Roman" w:cs="Times New Roman"/>
          <w:bCs/>
          <w:szCs w:val="24"/>
          <w:lang w:eastAsia="ja-JP"/>
        </w:rPr>
        <w:t>412</w:t>
      </w:r>
      <w:r w:rsidRPr="00212A54">
        <w:rPr>
          <w:rFonts w:ascii="Times New Roman" w:hAnsi="Times New Roman" w:cs="Times New Roman"/>
          <w:bCs/>
          <w:szCs w:val="24"/>
          <w:lang w:eastAsia="ja-JP"/>
        </w:rPr>
        <w:t>。</w:t>
      </w:r>
    </w:p>
    <w:p w14:paraId="13B77D3D" w14:textId="4D41E375" w:rsidR="0073666A" w:rsidRPr="00212A54" w:rsidRDefault="0073666A" w:rsidP="00687DC3">
      <w:pPr>
        <w:ind w:left="240" w:hangingChars="100" w:hanging="240"/>
        <w:jc w:val="both"/>
        <w:rPr>
          <w:rFonts w:ascii="Times New Roman" w:hAnsi="Times New Roman" w:cs="Times New Roman"/>
          <w:bCs/>
          <w:szCs w:val="24"/>
          <w:lang w:eastAsia="ja-JP"/>
        </w:rPr>
      </w:pPr>
      <w:r w:rsidRPr="00212A54">
        <w:rPr>
          <w:rFonts w:ascii="Times New Roman" w:hAnsi="Times New Roman" w:cs="Times New Roman"/>
          <w:bCs/>
          <w:szCs w:val="24"/>
          <w:lang w:eastAsia="ja-JP"/>
        </w:rPr>
        <w:t>唐・實叉難陀譯，《大方廣佛華嚴經》，《大正藏》</w:t>
      </w:r>
      <w:r w:rsidR="00275279">
        <w:rPr>
          <w:rFonts w:ascii="Times New Roman" w:hAnsi="Times New Roman" w:cs="Times New Roman" w:hint="eastAsia"/>
          <w:bCs/>
          <w:szCs w:val="24"/>
          <w:lang w:eastAsia="ja-JP"/>
        </w:rPr>
        <w:t>，</w:t>
      </w:r>
      <w:r w:rsidRPr="00212A54">
        <w:rPr>
          <w:rFonts w:ascii="Times New Roman" w:hAnsi="Times New Roman" w:cs="Times New Roman"/>
          <w:bCs/>
          <w:szCs w:val="24"/>
          <w:lang w:eastAsia="ja-JP"/>
        </w:rPr>
        <w:t>第</w:t>
      </w:r>
      <w:r w:rsidRPr="00212A54">
        <w:rPr>
          <w:rFonts w:ascii="Times New Roman" w:hAnsi="Times New Roman" w:cs="Times New Roman"/>
          <w:bCs/>
          <w:szCs w:val="24"/>
          <w:lang w:eastAsia="ja-JP"/>
        </w:rPr>
        <w:t>10</w:t>
      </w:r>
      <w:r w:rsidRPr="00212A54">
        <w:rPr>
          <w:rFonts w:ascii="Times New Roman" w:hAnsi="Times New Roman" w:cs="Times New Roman"/>
          <w:bCs/>
          <w:szCs w:val="24"/>
          <w:lang w:eastAsia="ja-JP"/>
        </w:rPr>
        <w:t>冊，經號：</w:t>
      </w:r>
      <w:r w:rsidRPr="00212A54">
        <w:rPr>
          <w:rFonts w:ascii="Times New Roman" w:hAnsi="Times New Roman" w:cs="Times New Roman"/>
          <w:bCs/>
          <w:szCs w:val="24"/>
          <w:lang w:eastAsia="ja-JP"/>
        </w:rPr>
        <w:t>279</w:t>
      </w:r>
      <w:r w:rsidRPr="00212A54">
        <w:rPr>
          <w:rFonts w:ascii="Times New Roman" w:hAnsi="Times New Roman" w:cs="Times New Roman"/>
          <w:bCs/>
          <w:szCs w:val="24"/>
          <w:lang w:eastAsia="ja-JP"/>
        </w:rPr>
        <w:t>。</w:t>
      </w:r>
    </w:p>
    <w:p w14:paraId="014C529F" w14:textId="0A1613D0" w:rsidR="0073666A" w:rsidRPr="00212A54" w:rsidRDefault="0073666A" w:rsidP="00687DC3">
      <w:pPr>
        <w:ind w:left="240" w:hangingChars="100" w:hanging="240"/>
        <w:jc w:val="both"/>
        <w:rPr>
          <w:rFonts w:ascii="Times New Roman" w:hAnsi="Times New Roman" w:cs="Times New Roman"/>
          <w:bCs/>
          <w:szCs w:val="24"/>
          <w:lang w:eastAsia="ja-JP"/>
        </w:rPr>
      </w:pPr>
      <w:r w:rsidRPr="00212A54">
        <w:rPr>
          <w:rFonts w:ascii="Times New Roman" w:hAnsi="Times New Roman" w:cs="Times New Roman"/>
          <w:bCs/>
          <w:szCs w:val="24"/>
          <w:lang w:eastAsia="ja-JP"/>
        </w:rPr>
        <w:t>唐・伽梵達摩譯，《千手千眼觀世音菩薩廣大圓滿無礙大悲心陀羅尼經》，《大正藏》</w:t>
      </w:r>
      <w:r w:rsidR="00275279">
        <w:rPr>
          <w:rFonts w:ascii="Times New Roman" w:hAnsi="Times New Roman" w:cs="Times New Roman" w:hint="eastAsia"/>
          <w:bCs/>
          <w:szCs w:val="24"/>
          <w:lang w:eastAsia="ja-JP"/>
        </w:rPr>
        <w:t>，</w:t>
      </w:r>
      <w:r w:rsidRPr="00212A54">
        <w:rPr>
          <w:rFonts w:ascii="Times New Roman" w:hAnsi="Times New Roman" w:cs="Times New Roman"/>
          <w:bCs/>
          <w:szCs w:val="24"/>
          <w:lang w:eastAsia="ja-JP"/>
        </w:rPr>
        <w:t>第</w:t>
      </w:r>
      <w:r w:rsidRPr="00212A54">
        <w:rPr>
          <w:rFonts w:ascii="Times New Roman" w:hAnsi="Times New Roman" w:cs="Times New Roman"/>
          <w:bCs/>
          <w:szCs w:val="24"/>
          <w:lang w:eastAsia="ja-JP"/>
        </w:rPr>
        <w:t>74</w:t>
      </w:r>
      <w:r w:rsidRPr="00212A54">
        <w:rPr>
          <w:rFonts w:ascii="Times New Roman" w:hAnsi="Times New Roman" w:cs="Times New Roman"/>
          <w:bCs/>
          <w:szCs w:val="24"/>
          <w:lang w:eastAsia="ja-JP"/>
        </w:rPr>
        <w:t>冊，經號：</w:t>
      </w:r>
      <w:r w:rsidRPr="00212A54">
        <w:rPr>
          <w:rFonts w:ascii="Times New Roman" w:hAnsi="Times New Roman" w:cs="Times New Roman"/>
          <w:bCs/>
          <w:szCs w:val="24"/>
          <w:lang w:eastAsia="ja-JP"/>
        </w:rPr>
        <w:t>1060</w:t>
      </w:r>
      <w:r w:rsidRPr="00212A54">
        <w:rPr>
          <w:rFonts w:ascii="Times New Roman" w:hAnsi="Times New Roman" w:cs="Times New Roman"/>
          <w:bCs/>
          <w:szCs w:val="24"/>
          <w:lang w:eastAsia="ja-JP"/>
        </w:rPr>
        <w:t>。</w:t>
      </w:r>
    </w:p>
    <w:p w14:paraId="680A5FD9" w14:textId="19EA02C9" w:rsidR="0073666A" w:rsidRPr="00212A54" w:rsidRDefault="0073666A" w:rsidP="00687DC3">
      <w:pPr>
        <w:ind w:left="240" w:hangingChars="100" w:hanging="240"/>
        <w:jc w:val="both"/>
        <w:rPr>
          <w:rFonts w:ascii="Times New Roman" w:hAnsi="Times New Roman" w:cs="Times New Roman"/>
          <w:bCs/>
          <w:szCs w:val="24"/>
          <w:lang w:eastAsia="ja-JP"/>
        </w:rPr>
      </w:pPr>
      <w:r w:rsidRPr="00212A54">
        <w:rPr>
          <w:rFonts w:ascii="Times New Roman" w:hAnsi="Times New Roman" w:cs="Times New Roman"/>
          <w:bCs/>
          <w:szCs w:val="24"/>
          <w:lang w:eastAsia="ja-JP"/>
        </w:rPr>
        <w:t>宋・畺良耶舍譯，《佛說觀無量壽佛經》，《大正藏》</w:t>
      </w:r>
      <w:r w:rsidR="00275279">
        <w:rPr>
          <w:rFonts w:ascii="Times New Roman" w:hAnsi="Times New Roman" w:cs="Times New Roman" w:hint="eastAsia"/>
          <w:bCs/>
          <w:szCs w:val="24"/>
          <w:lang w:eastAsia="ja-JP"/>
        </w:rPr>
        <w:t>，</w:t>
      </w:r>
      <w:r w:rsidRPr="00212A54">
        <w:rPr>
          <w:rFonts w:ascii="Times New Roman" w:hAnsi="Times New Roman" w:cs="Times New Roman"/>
          <w:bCs/>
          <w:szCs w:val="24"/>
          <w:lang w:eastAsia="ja-JP"/>
        </w:rPr>
        <w:t>第</w:t>
      </w:r>
      <w:r w:rsidRPr="00212A54">
        <w:rPr>
          <w:rFonts w:ascii="Times New Roman" w:hAnsi="Times New Roman" w:cs="Times New Roman"/>
          <w:bCs/>
          <w:szCs w:val="24"/>
          <w:lang w:eastAsia="ja-JP"/>
        </w:rPr>
        <w:t>12</w:t>
      </w:r>
      <w:r w:rsidRPr="00212A54">
        <w:rPr>
          <w:rFonts w:ascii="Times New Roman" w:hAnsi="Times New Roman" w:cs="Times New Roman"/>
          <w:bCs/>
          <w:szCs w:val="24"/>
          <w:lang w:eastAsia="ja-JP"/>
        </w:rPr>
        <w:t>冊，經號：</w:t>
      </w:r>
      <w:r w:rsidRPr="00212A54">
        <w:rPr>
          <w:rFonts w:ascii="Times New Roman" w:hAnsi="Times New Roman" w:cs="Times New Roman"/>
          <w:bCs/>
          <w:szCs w:val="24"/>
          <w:lang w:eastAsia="ja-JP"/>
        </w:rPr>
        <w:t>265</w:t>
      </w:r>
      <w:r w:rsidRPr="00212A54">
        <w:rPr>
          <w:rFonts w:ascii="Times New Roman" w:hAnsi="Times New Roman" w:cs="Times New Roman"/>
          <w:bCs/>
          <w:szCs w:val="24"/>
          <w:lang w:eastAsia="ja-JP"/>
        </w:rPr>
        <w:t>。</w:t>
      </w:r>
    </w:p>
    <w:p w14:paraId="710BE99D" w14:textId="19A3E0C7" w:rsidR="0073666A" w:rsidRPr="00212A54" w:rsidRDefault="0073666A" w:rsidP="00687DC3">
      <w:pPr>
        <w:ind w:left="240" w:hangingChars="100" w:hanging="240"/>
        <w:jc w:val="both"/>
        <w:rPr>
          <w:rFonts w:ascii="Times New Roman" w:hAnsi="Times New Roman" w:cs="Times New Roman"/>
          <w:bCs/>
          <w:szCs w:val="24"/>
          <w:lang w:eastAsia="ja-JP"/>
        </w:rPr>
      </w:pPr>
      <w:r w:rsidRPr="00212A54">
        <w:rPr>
          <w:rFonts w:ascii="Times New Roman" w:hAnsi="Times New Roman" w:cs="Times New Roman"/>
          <w:bCs/>
          <w:szCs w:val="24"/>
          <w:lang w:eastAsia="ja-JP"/>
        </w:rPr>
        <w:t>宋・真宗皇帝註，《佛說四十二章經》《大正藏》</w:t>
      </w:r>
      <w:r w:rsidR="00275279">
        <w:rPr>
          <w:rFonts w:ascii="Times New Roman" w:hAnsi="Times New Roman" w:cs="Times New Roman" w:hint="eastAsia"/>
          <w:bCs/>
          <w:szCs w:val="24"/>
          <w:lang w:eastAsia="ja-JP"/>
        </w:rPr>
        <w:t>，</w:t>
      </w:r>
      <w:r w:rsidRPr="00212A54">
        <w:rPr>
          <w:rFonts w:ascii="Times New Roman" w:hAnsi="Times New Roman" w:cs="Times New Roman"/>
          <w:bCs/>
          <w:szCs w:val="24"/>
          <w:lang w:eastAsia="ja-JP"/>
        </w:rPr>
        <w:t>第</w:t>
      </w:r>
      <w:r w:rsidRPr="00212A54">
        <w:rPr>
          <w:rFonts w:ascii="Times New Roman" w:hAnsi="Times New Roman" w:cs="Times New Roman"/>
          <w:bCs/>
          <w:szCs w:val="24"/>
          <w:lang w:eastAsia="ja-JP"/>
        </w:rPr>
        <w:t>17</w:t>
      </w:r>
      <w:r w:rsidRPr="00212A54">
        <w:rPr>
          <w:rFonts w:ascii="Times New Roman" w:hAnsi="Times New Roman" w:cs="Times New Roman"/>
          <w:bCs/>
          <w:szCs w:val="24"/>
          <w:lang w:eastAsia="ja-JP"/>
        </w:rPr>
        <w:t>冊，經號：</w:t>
      </w:r>
      <w:r w:rsidRPr="00212A54">
        <w:rPr>
          <w:rFonts w:ascii="Times New Roman" w:hAnsi="Times New Roman" w:cs="Times New Roman"/>
          <w:bCs/>
          <w:szCs w:val="24"/>
          <w:lang w:eastAsia="ja-JP"/>
        </w:rPr>
        <w:t>1794</w:t>
      </w:r>
      <w:r w:rsidRPr="00212A54">
        <w:rPr>
          <w:rFonts w:ascii="Times New Roman" w:hAnsi="Times New Roman" w:cs="Times New Roman"/>
          <w:bCs/>
          <w:szCs w:val="24"/>
          <w:lang w:eastAsia="ja-JP"/>
        </w:rPr>
        <w:t>。</w:t>
      </w:r>
    </w:p>
    <w:p w14:paraId="710E12E9" w14:textId="281AC055" w:rsidR="0073666A" w:rsidRPr="00212A54" w:rsidRDefault="0073666A" w:rsidP="00687DC3">
      <w:pPr>
        <w:ind w:left="240" w:hangingChars="100" w:hanging="240"/>
        <w:jc w:val="both"/>
        <w:rPr>
          <w:rFonts w:ascii="Times New Roman" w:hAnsi="Times New Roman" w:cs="Times New Roman"/>
          <w:bCs/>
          <w:szCs w:val="24"/>
        </w:rPr>
      </w:pPr>
      <w:r w:rsidRPr="00212A54">
        <w:rPr>
          <w:rFonts w:ascii="Times New Roman" w:hAnsi="Times New Roman" w:cs="Times New Roman"/>
          <w:bCs/>
          <w:szCs w:val="24"/>
        </w:rPr>
        <w:t>宋</w:t>
      </w:r>
      <w:r w:rsidR="00F95B9F" w:rsidRPr="00212A54">
        <w:rPr>
          <w:rFonts w:ascii="Times New Roman" w:hAnsi="Times New Roman" w:cs="Times New Roman"/>
          <w:bCs/>
          <w:szCs w:val="24"/>
        </w:rPr>
        <w:t>．</w:t>
      </w:r>
      <w:r w:rsidRPr="00212A54">
        <w:rPr>
          <w:rFonts w:ascii="Times New Roman" w:hAnsi="Times New Roman" w:cs="Times New Roman"/>
          <w:bCs/>
          <w:szCs w:val="24"/>
        </w:rPr>
        <w:t>子</w:t>
      </w:r>
      <w:proofErr w:type="gramStart"/>
      <w:r w:rsidRPr="00212A54">
        <w:rPr>
          <w:rFonts w:ascii="Times New Roman" w:hAnsi="Times New Roman" w:cs="Times New Roman"/>
          <w:bCs/>
          <w:szCs w:val="24"/>
        </w:rPr>
        <w:t>璿</w:t>
      </w:r>
      <w:proofErr w:type="gramEnd"/>
      <w:r w:rsidRPr="00212A54">
        <w:rPr>
          <w:rFonts w:ascii="Times New Roman" w:hAnsi="Times New Roman" w:cs="Times New Roman"/>
          <w:bCs/>
          <w:szCs w:val="24"/>
        </w:rPr>
        <w:t>集，《首楞嚴義疏注經》，《大正藏》</w:t>
      </w:r>
      <w:r w:rsidR="00275279">
        <w:rPr>
          <w:rFonts w:ascii="Times New Roman" w:hAnsi="Times New Roman" w:cs="Times New Roman" w:hint="eastAsia"/>
          <w:bCs/>
          <w:szCs w:val="24"/>
        </w:rPr>
        <w:t>，</w:t>
      </w:r>
      <w:r w:rsidRPr="00212A54">
        <w:rPr>
          <w:rFonts w:ascii="Times New Roman" w:hAnsi="Times New Roman" w:cs="Times New Roman"/>
          <w:bCs/>
          <w:szCs w:val="24"/>
        </w:rPr>
        <w:t>第</w:t>
      </w:r>
      <w:r w:rsidRPr="00212A54">
        <w:rPr>
          <w:rFonts w:ascii="Times New Roman" w:hAnsi="Times New Roman" w:cs="Times New Roman"/>
          <w:bCs/>
          <w:szCs w:val="24"/>
        </w:rPr>
        <w:t>39</w:t>
      </w:r>
      <w:r w:rsidRPr="00212A54">
        <w:rPr>
          <w:rFonts w:ascii="Times New Roman" w:hAnsi="Times New Roman" w:cs="Times New Roman"/>
          <w:bCs/>
          <w:szCs w:val="24"/>
        </w:rPr>
        <w:t>冊，</w:t>
      </w:r>
      <w:proofErr w:type="gramStart"/>
      <w:r w:rsidRPr="00212A54">
        <w:rPr>
          <w:rFonts w:ascii="Times New Roman" w:hAnsi="Times New Roman" w:cs="Times New Roman"/>
          <w:bCs/>
          <w:szCs w:val="24"/>
        </w:rPr>
        <w:t>經號</w:t>
      </w:r>
      <w:proofErr w:type="gramEnd"/>
      <w:r w:rsidRPr="00212A54">
        <w:rPr>
          <w:rFonts w:ascii="Times New Roman" w:hAnsi="Times New Roman" w:cs="Times New Roman"/>
          <w:bCs/>
          <w:szCs w:val="24"/>
        </w:rPr>
        <w:t>：</w:t>
      </w:r>
      <w:r w:rsidRPr="00212A54">
        <w:rPr>
          <w:rFonts w:ascii="Times New Roman" w:hAnsi="Times New Roman" w:cs="Times New Roman"/>
          <w:bCs/>
          <w:szCs w:val="24"/>
        </w:rPr>
        <w:t>1799</w:t>
      </w:r>
      <w:r w:rsidRPr="00212A54">
        <w:rPr>
          <w:rFonts w:ascii="Times New Roman" w:hAnsi="Times New Roman" w:cs="Times New Roman"/>
          <w:bCs/>
          <w:szCs w:val="24"/>
        </w:rPr>
        <w:t>。</w:t>
      </w:r>
    </w:p>
    <w:p w14:paraId="43F85D9F" w14:textId="77777777" w:rsidR="0073666A" w:rsidRPr="008265F0" w:rsidRDefault="0073666A" w:rsidP="00666535">
      <w:pPr>
        <w:rPr>
          <w:rFonts w:ascii="Times New Roman" w:hAnsi="Times New Roman" w:cs="Times New Roman"/>
          <w:b/>
          <w:sz w:val="22"/>
        </w:rPr>
      </w:pPr>
    </w:p>
    <w:p w14:paraId="2A2C62AC" w14:textId="77777777" w:rsidR="0073666A" w:rsidRPr="00212A54" w:rsidRDefault="0073666A" w:rsidP="00666535">
      <w:pPr>
        <w:rPr>
          <w:rFonts w:ascii="Times New Roman" w:hAnsi="Times New Roman" w:cs="Times New Roman"/>
          <w:szCs w:val="24"/>
        </w:rPr>
      </w:pPr>
      <w:r w:rsidRPr="00212A54">
        <w:rPr>
          <w:rFonts w:ascii="Times New Roman" w:hAnsi="Times New Roman" w:cs="Times New Roman"/>
          <w:b/>
          <w:bCs/>
          <w:szCs w:val="24"/>
        </w:rPr>
        <w:t>二、專書</w:t>
      </w:r>
      <w:r w:rsidRPr="00212A54">
        <w:rPr>
          <w:rFonts w:ascii="Times New Roman" w:hAnsi="Times New Roman" w:cs="Times New Roman"/>
          <w:szCs w:val="24"/>
        </w:rPr>
        <w:t>（依姓氏筆畫為序）</w:t>
      </w:r>
    </w:p>
    <w:p w14:paraId="03D22606" w14:textId="77777777"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于</w:t>
      </w:r>
      <w:proofErr w:type="gramEnd"/>
      <w:r w:rsidRPr="00212A54">
        <w:rPr>
          <w:rFonts w:ascii="Times New Roman" w:hAnsi="Times New Roman" w:cs="Times New Roman"/>
          <w:szCs w:val="24"/>
        </w:rPr>
        <w:t>凌波，《中國近代佛門人物誌》</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北：慧</w:t>
      </w:r>
      <w:proofErr w:type="gramStart"/>
      <w:r w:rsidRPr="00212A54">
        <w:rPr>
          <w:rFonts w:ascii="Times New Roman" w:hAnsi="Times New Roman" w:cs="Times New Roman"/>
          <w:szCs w:val="24"/>
        </w:rPr>
        <w:t>炬</w:t>
      </w:r>
      <w:proofErr w:type="gramEnd"/>
      <w:r w:rsidRPr="00212A54">
        <w:rPr>
          <w:rFonts w:ascii="Times New Roman" w:hAnsi="Times New Roman" w:cs="Times New Roman"/>
          <w:szCs w:val="24"/>
        </w:rPr>
        <w:t>，</w:t>
      </w:r>
      <w:r w:rsidRPr="00212A54">
        <w:rPr>
          <w:rFonts w:ascii="Times New Roman" w:hAnsi="Times New Roman" w:cs="Times New Roman"/>
          <w:szCs w:val="24"/>
        </w:rPr>
        <w:t>1993</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300956DF" w14:textId="77777777"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于君方</w:t>
      </w:r>
      <w:proofErr w:type="gramEnd"/>
      <w:r w:rsidRPr="00212A54">
        <w:rPr>
          <w:rFonts w:ascii="Times New Roman" w:hAnsi="Times New Roman" w:cs="Times New Roman"/>
          <w:szCs w:val="24"/>
        </w:rPr>
        <w:t>，《觀音菩薩中國化的演變》</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北：法鼓，</w:t>
      </w:r>
      <w:r w:rsidRPr="00212A54">
        <w:rPr>
          <w:rFonts w:ascii="Times New Roman" w:hAnsi="Times New Roman" w:cs="Times New Roman"/>
          <w:szCs w:val="24"/>
        </w:rPr>
        <w:t>2009</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715686AB"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大乘精舍，《觀音靈感錄》</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w:t>
      </w:r>
      <w:proofErr w:type="gramStart"/>
      <w:r w:rsidRPr="00212A54">
        <w:rPr>
          <w:rFonts w:ascii="Times New Roman" w:hAnsi="Times New Roman" w:cs="Times New Roman"/>
          <w:szCs w:val="24"/>
        </w:rPr>
        <w:t>大乘印經會</w:t>
      </w:r>
      <w:proofErr w:type="gramEnd"/>
      <w:r w:rsidRPr="00212A54">
        <w:rPr>
          <w:rFonts w:ascii="Times New Roman" w:hAnsi="Times New Roman" w:cs="Times New Roman"/>
          <w:szCs w:val="24"/>
        </w:rPr>
        <w:t>，</w:t>
      </w:r>
      <w:r w:rsidRPr="00212A54">
        <w:rPr>
          <w:rFonts w:ascii="Times New Roman" w:hAnsi="Times New Roman" w:cs="Times New Roman"/>
          <w:szCs w:val="24"/>
        </w:rPr>
        <w:t>1992</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1F795046"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朱蔣元，《台灣佛教名剎》</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北：華宇，</w:t>
      </w:r>
      <w:r w:rsidRPr="00212A54">
        <w:rPr>
          <w:rFonts w:ascii="Times New Roman" w:hAnsi="Times New Roman" w:cs="Times New Roman"/>
          <w:szCs w:val="24"/>
        </w:rPr>
        <w:t>1971</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0C09548A"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李利安，《觀音信仰的淵源與傳播》</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北京：宗教文化，</w:t>
      </w:r>
      <w:r w:rsidRPr="00212A54">
        <w:rPr>
          <w:rFonts w:ascii="Times New Roman" w:hAnsi="Times New Roman" w:cs="Times New Roman"/>
          <w:szCs w:val="24"/>
        </w:rPr>
        <w:t>2008</w:t>
      </w:r>
      <w:r w:rsidRPr="00212A54">
        <w:rPr>
          <w:rFonts w:ascii="Times New Roman" w:hAnsi="Times New Roman" w:cs="Times New Roman"/>
          <w:szCs w:val="24"/>
        </w:rPr>
        <w:lastRenderedPageBreak/>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5CFCF411" w14:textId="77777777"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岳玲</w:t>
      </w:r>
      <w:proofErr w:type="gramEnd"/>
      <w:r w:rsidRPr="00212A54">
        <w:rPr>
          <w:rFonts w:ascii="Times New Roman" w:hAnsi="Times New Roman" w:cs="Times New Roman"/>
          <w:szCs w:val="24"/>
        </w:rPr>
        <w:t>，《觀音老人慈航百渡》</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高雄：諦聽文化，</w:t>
      </w:r>
      <w:r w:rsidRPr="00212A54">
        <w:rPr>
          <w:rFonts w:ascii="Times New Roman" w:hAnsi="Times New Roman" w:cs="Times New Roman"/>
          <w:szCs w:val="24"/>
        </w:rPr>
        <w:t>2009</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6F2C2A62"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侯坤宏、闞正宗，《台灣佛教人物訪談二》</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北：國史館，</w:t>
      </w:r>
      <w:r w:rsidRPr="00212A54">
        <w:rPr>
          <w:rFonts w:ascii="Times New Roman" w:hAnsi="Times New Roman" w:cs="Times New Roman"/>
          <w:szCs w:val="24"/>
        </w:rPr>
        <w:t>2004</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0C62D542"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侯坤宏，《流動的女神</w:t>
      </w:r>
      <w:r w:rsidRPr="00212A54">
        <w:rPr>
          <w:rFonts w:ascii="Times New Roman" w:hAnsi="Times New Roman" w:cs="Times New Roman"/>
          <w:szCs w:val="24"/>
        </w:rPr>
        <w:t>-</w:t>
      </w:r>
      <w:r w:rsidRPr="00212A54">
        <w:rPr>
          <w:rFonts w:ascii="Times New Roman" w:hAnsi="Times New Roman" w:cs="Times New Roman"/>
          <w:szCs w:val="24"/>
        </w:rPr>
        <w:t>觀音與媽祖》</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高雄：佛光，</w:t>
      </w:r>
      <w:r w:rsidRPr="00212A54">
        <w:rPr>
          <w:rFonts w:ascii="Times New Roman" w:hAnsi="Times New Roman" w:cs="Times New Roman"/>
          <w:szCs w:val="24"/>
        </w:rPr>
        <w:t>2017</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469C0EEE"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姜忠信，《觀音尊像圖譜》</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北京：宗教文化，</w:t>
      </w:r>
      <w:r w:rsidRPr="00212A54">
        <w:rPr>
          <w:rFonts w:ascii="Times New Roman" w:hAnsi="Times New Roman" w:cs="Times New Roman"/>
          <w:szCs w:val="24"/>
        </w:rPr>
        <w:t>2005</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6BF5A503"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陳慧劍，《不變隨緣一衲僧》</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北：東大，</w:t>
      </w:r>
      <w:r w:rsidRPr="00212A54">
        <w:rPr>
          <w:rFonts w:ascii="Times New Roman" w:hAnsi="Times New Roman" w:cs="Times New Roman"/>
          <w:szCs w:val="24"/>
        </w:rPr>
        <w:t>1994</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49C85B27"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覃保明，《觀音慈顏百像》</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北：常春樹書坊，</w:t>
      </w:r>
      <w:r w:rsidRPr="00212A54">
        <w:rPr>
          <w:rFonts w:ascii="Times New Roman" w:hAnsi="Times New Roman" w:cs="Times New Roman"/>
          <w:szCs w:val="24"/>
        </w:rPr>
        <w:t>1985</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265DB2C6"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葉曼，《般若心經》</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新北：</w:t>
      </w:r>
      <w:proofErr w:type="gramStart"/>
      <w:r w:rsidRPr="00212A54">
        <w:rPr>
          <w:rFonts w:ascii="Times New Roman" w:hAnsi="Times New Roman" w:cs="Times New Roman"/>
          <w:szCs w:val="24"/>
        </w:rPr>
        <w:t>祥</w:t>
      </w:r>
      <w:proofErr w:type="gramEnd"/>
      <w:r w:rsidRPr="00212A54">
        <w:rPr>
          <w:rFonts w:ascii="Times New Roman" w:hAnsi="Times New Roman" w:cs="Times New Roman"/>
          <w:szCs w:val="24"/>
        </w:rPr>
        <w:t>峰，</w:t>
      </w:r>
      <w:r w:rsidRPr="00212A54">
        <w:rPr>
          <w:rFonts w:ascii="Times New Roman" w:hAnsi="Times New Roman" w:cs="Times New Roman"/>
          <w:szCs w:val="24"/>
        </w:rPr>
        <w:t>1992</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73A013F8"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劉輝，《觀音信仰民俗探源》</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成都：巴蜀書社，</w:t>
      </w:r>
      <w:r w:rsidRPr="00212A54">
        <w:rPr>
          <w:rFonts w:ascii="Times New Roman" w:hAnsi="Times New Roman" w:cs="Times New Roman"/>
          <w:szCs w:val="24"/>
        </w:rPr>
        <w:t>2006</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5F2AFA37"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蕭麗華，《佛光文學之道》</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新北：我</w:t>
      </w:r>
      <w:proofErr w:type="gramStart"/>
      <w:r w:rsidRPr="00212A54">
        <w:rPr>
          <w:rFonts w:ascii="Times New Roman" w:hAnsi="Times New Roman" w:cs="Times New Roman"/>
          <w:szCs w:val="24"/>
        </w:rPr>
        <w:t>己文創</w:t>
      </w:r>
      <w:proofErr w:type="gramEnd"/>
      <w:r w:rsidRPr="00212A54">
        <w:rPr>
          <w:rFonts w:ascii="Times New Roman" w:hAnsi="Times New Roman" w:cs="Times New Roman"/>
          <w:szCs w:val="24"/>
        </w:rPr>
        <w:t>，</w:t>
      </w:r>
      <w:r w:rsidRPr="00212A54">
        <w:rPr>
          <w:rFonts w:ascii="Times New Roman" w:hAnsi="Times New Roman" w:cs="Times New Roman"/>
          <w:szCs w:val="24"/>
        </w:rPr>
        <w:t>2019</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0ECE0A31"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蕭登福，《道教與佛教》</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北：東大，</w:t>
      </w:r>
      <w:r w:rsidRPr="00212A54">
        <w:rPr>
          <w:rFonts w:ascii="Times New Roman" w:hAnsi="Times New Roman" w:cs="Times New Roman"/>
          <w:szCs w:val="24"/>
        </w:rPr>
        <w:t>1995</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1169B718"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釋悟明，《仁恩夢存》</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北：海明寺，</w:t>
      </w:r>
      <w:r w:rsidRPr="00212A54">
        <w:rPr>
          <w:rFonts w:ascii="Times New Roman" w:hAnsi="Times New Roman" w:cs="Times New Roman"/>
          <w:szCs w:val="24"/>
        </w:rPr>
        <w:t>1963</w:t>
      </w:r>
      <w:r w:rsidRPr="00212A54">
        <w:rPr>
          <w:rFonts w:ascii="Times New Roman" w:hAnsi="Times New Roman" w:cs="Times New Roman"/>
          <w:szCs w:val="24"/>
        </w:rPr>
        <w:t>年</w:t>
      </w:r>
      <w:r w:rsidRPr="00212A54">
        <w:rPr>
          <w:rFonts w:ascii="Times New Roman" w:hAnsi="Times New Roman" w:cs="Times New Roman"/>
          <w:szCs w:val="24"/>
        </w:rPr>
        <w:t>10</w:t>
      </w:r>
      <w:r w:rsidRPr="00212A54">
        <w:rPr>
          <w:rFonts w:ascii="Times New Roman" w:hAnsi="Times New Roman" w:cs="Times New Roman"/>
          <w:szCs w:val="24"/>
        </w:rPr>
        <w:t>月</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1FA1DD87"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釋悟明，《美遊心影》</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北：海明寺，</w:t>
      </w:r>
      <w:r w:rsidRPr="00212A54">
        <w:rPr>
          <w:rFonts w:ascii="Times New Roman" w:hAnsi="Times New Roman" w:cs="Times New Roman"/>
          <w:szCs w:val="24"/>
        </w:rPr>
        <w:t>1963</w:t>
      </w:r>
      <w:r w:rsidRPr="00212A54">
        <w:rPr>
          <w:rFonts w:ascii="Times New Roman" w:hAnsi="Times New Roman" w:cs="Times New Roman"/>
          <w:szCs w:val="24"/>
        </w:rPr>
        <w:t>年</w:t>
      </w:r>
      <w:r w:rsidRPr="00212A54">
        <w:rPr>
          <w:rFonts w:ascii="Times New Roman" w:hAnsi="Times New Roman" w:cs="Times New Roman"/>
          <w:szCs w:val="24"/>
        </w:rPr>
        <w:t>10</w:t>
      </w:r>
      <w:r w:rsidRPr="00212A54">
        <w:rPr>
          <w:rFonts w:ascii="Times New Roman" w:hAnsi="Times New Roman" w:cs="Times New Roman"/>
          <w:szCs w:val="24"/>
        </w:rPr>
        <w:t>月</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1FBC344D"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釋悟明，《悟明法師學術文選》</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北：海明寺，</w:t>
      </w:r>
      <w:r w:rsidRPr="00212A54">
        <w:rPr>
          <w:rFonts w:ascii="Times New Roman" w:hAnsi="Times New Roman" w:cs="Times New Roman"/>
          <w:szCs w:val="24"/>
        </w:rPr>
        <w:t>1970</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122F208D"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釋悟明，《悟明長老八秩嵩壽祝賀文集》</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北：永業，</w:t>
      </w:r>
      <w:r w:rsidRPr="00212A54">
        <w:rPr>
          <w:rFonts w:ascii="Times New Roman" w:hAnsi="Times New Roman" w:cs="Times New Roman"/>
          <w:szCs w:val="24"/>
        </w:rPr>
        <w:t>1990</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35008C01"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釋悟明，《千手自在》</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北：新翔，</w:t>
      </w:r>
      <w:r w:rsidRPr="00212A54">
        <w:rPr>
          <w:rFonts w:ascii="Times New Roman" w:hAnsi="Times New Roman" w:cs="Times New Roman"/>
          <w:szCs w:val="24"/>
        </w:rPr>
        <w:t>2003</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7107C07A"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釋悟明，《妙融之道》</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新北：</w:t>
      </w:r>
      <w:proofErr w:type="gramStart"/>
      <w:r w:rsidRPr="00212A54">
        <w:rPr>
          <w:rFonts w:ascii="Times New Roman" w:hAnsi="Times New Roman" w:cs="Times New Roman"/>
          <w:szCs w:val="24"/>
        </w:rPr>
        <w:t>禹利</w:t>
      </w:r>
      <w:proofErr w:type="gramEnd"/>
      <w:r w:rsidRPr="00212A54">
        <w:rPr>
          <w:rFonts w:ascii="Times New Roman" w:hAnsi="Times New Roman" w:cs="Times New Roman"/>
          <w:szCs w:val="24"/>
        </w:rPr>
        <w:t>，</w:t>
      </w:r>
      <w:r w:rsidRPr="00212A54">
        <w:rPr>
          <w:rFonts w:ascii="Times New Roman" w:hAnsi="Times New Roman" w:cs="Times New Roman"/>
          <w:szCs w:val="24"/>
        </w:rPr>
        <w:t>2010</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516FF86A"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釋悟明，《悟明行旅》</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新北：</w:t>
      </w:r>
      <w:proofErr w:type="gramStart"/>
      <w:r w:rsidRPr="00212A54">
        <w:rPr>
          <w:rFonts w:ascii="Times New Roman" w:hAnsi="Times New Roman" w:cs="Times New Roman"/>
          <w:szCs w:val="24"/>
        </w:rPr>
        <w:t>禹利</w:t>
      </w:r>
      <w:proofErr w:type="gramEnd"/>
      <w:r w:rsidRPr="00212A54">
        <w:rPr>
          <w:rFonts w:ascii="Times New Roman" w:hAnsi="Times New Roman" w:cs="Times New Roman"/>
          <w:szCs w:val="24"/>
        </w:rPr>
        <w:t>，</w:t>
      </w:r>
      <w:r w:rsidRPr="00212A54">
        <w:rPr>
          <w:rFonts w:ascii="Times New Roman" w:hAnsi="Times New Roman" w:cs="Times New Roman"/>
          <w:szCs w:val="24"/>
        </w:rPr>
        <w:t>2010</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4F99CA28"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釋悟明，《十善業道經》</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高雄：諦聽文化，</w:t>
      </w:r>
      <w:r w:rsidRPr="00212A54">
        <w:rPr>
          <w:rFonts w:ascii="Times New Roman" w:hAnsi="Times New Roman" w:cs="Times New Roman"/>
          <w:szCs w:val="24"/>
        </w:rPr>
        <w:t>2013</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59ED3D97" w14:textId="77777777"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釋真華</w:t>
      </w:r>
      <w:proofErr w:type="gramEnd"/>
      <w:r w:rsidRPr="00212A54">
        <w:rPr>
          <w:rFonts w:ascii="Times New Roman" w:hAnsi="Times New Roman" w:cs="Times New Roman"/>
          <w:szCs w:val="24"/>
        </w:rPr>
        <w:t>，《悟明法師六秩大慶》</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北：海明寺，</w:t>
      </w:r>
      <w:r w:rsidRPr="00212A54">
        <w:rPr>
          <w:rFonts w:ascii="Times New Roman" w:hAnsi="Times New Roman" w:cs="Times New Roman"/>
          <w:szCs w:val="24"/>
        </w:rPr>
        <w:t>1971</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7D60BA9E" w14:textId="77777777"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釋賢頓</w:t>
      </w:r>
      <w:proofErr w:type="gramEnd"/>
      <w:r w:rsidRPr="00212A54">
        <w:rPr>
          <w:rFonts w:ascii="Times New Roman" w:hAnsi="Times New Roman" w:cs="Times New Roman"/>
          <w:szCs w:val="24"/>
        </w:rPr>
        <w:t>，《觀世音菩薩普門品講記》</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北：平陽，</w:t>
      </w:r>
      <w:r w:rsidRPr="00212A54">
        <w:rPr>
          <w:rFonts w:ascii="Times New Roman" w:hAnsi="Times New Roman" w:cs="Times New Roman"/>
          <w:szCs w:val="24"/>
        </w:rPr>
        <w:t>1982</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02E44DC4" w14:textId="77777777"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釋演培</w:t>
      </w:r>
      <w:proofErr w:type="gramEnd"/>
      <w:r w:rsidRPr="00212A54">
        <w:rPr>
          <w:rFonts w:ascii="Times New Roman" w:hAnsi="Times New Roman" w:cs="Times New Roman"/>
          <w:szCs w:val="24"/>
        </w:rPr>
        <w:t>，《觀世音菩薩普門品講記》</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w:t>
      </w:r>
      <w:proofErr w:type="gramStart"/>
      <w:r w:rsidRPr="00212A54">
        <w:rPr>
          <w:rFonts w:ascii="Times New Roman" w:hAnsi="Times New Roman" w:cs="Times New Roman"/>
          <w:szCs w:val="24"/>
        </w:rPr>
        <w:t>福峰</w:t>
      </w:r>
      <w:proofErr w:type="gramEnd"/>
      <w:r w:rsidRPr="00212A54">
        <w:rPr>
          <w:rFonts w:ascii="Times New Roman" w:hAnsi="Times New Roman" w:cs="Times New Roman"/>
          <w:szCs w:val="24"/>
        </w:rPr>
        <w:t>，</w:t>
      </w:r>
      <w:r w:rsidRPr="00212A54">
        <w:rPr>
          <w:rFonts w:ascii="Times New Roman" w:hAnsi="Times New Roman" w:cs="Times New Roman"/>
          <w:szCs w:val="24"/>
        </w:rPr>
        <w:t>1986</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0B88102E" w14:textId="77777777"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釋智海</w:t>
      </w:r>
      <w:proofErr w:type="gramEnd"/>
      <w:r w:rsidRPr="00212A54">
        <w:rPr>
          <w:rFonts w:ascii="Times New Roman" w:hAnsi="Times New Roman" w:cs="Times New Roman"/>
          <w:szCs w:val="24"/>
        </w:rPr>
        <w:t>，《念佛圓通章集解》</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w:t>
      </w:r>
      <w:proofErr w:type="gramStart"/>
      <w:r w:rsidRPr="00212A54">
        <w:rPr>
          <w:rFonts w:ascii="Times New Roman" w:hAnsi="Times New Roman" w:cs="Times New Roman"/>
          <w:szCs w:val="24"/>
        </w:rPr>
        <w:t>世樺</w:t>
      </w:r>
      <w:proofErr w:type="gramEnd"/>
      <w:r w:rsidRPr="00212A54">
        <w:rPr>
          <w:rFonts w:ascii="Times New Roman" w:hAnsi="Times New Roman" w:cs="Times New Roman"/>
          <w:szCs w:val="24"/>
        </w:rPr>
        <w:t>，</w:t>
      </w:r>
      <w:r w:rsidRPr="00212A54">
        <w:rPr>
          <w:rFonts w:ascii="Times New Roman" w:hAnsi="Times New Roman" w:cs="Times New Roman"/>
          <w:szCs w:val="24"/>
        </w:rPr>
        <w:t>1993</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7DE15C1F"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釋妙境，《觀世音菩薩普門品講記》</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北：佛陀教育基金會，</w:t>
      </w:r>
      <w:r w:rsidRPr="00212A54">
        <w:rPr>
          <w:rFonts w:ascii="Times New Roman" w:hAnsi="Times New Roman" w:cs="Times New Roman"/>
          <w:szCs w:val="24"/>
        </w:rPr>
        <w:lastRenderedPageBreak/>
        <w:t>2007</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499816ED"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釋聖嚴，《觀世音菩薩講記》</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北：法鼓山，</w:t>
      </w:r>
      <w:r w:rsidRPr="00212A54">
        <w:rPr>
          <w:rFonts w:ascii="Times New Roman" w:hAnsi="Times New Roman" w:cs="Times New Roman"/>
          <w:szCs w:val="24"/>
        </w:rPr>
        <w:t>1999</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6AB44E99"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釋聖嚴，《佛教的修行方法》</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北：法鼓山，</w:t>
      </w:r>
      <w:r w:rsidRPr="00212A54">
        <w:rPr>
          <w:rFonts w:ascii="Times New Roman" w:hAnsi="Times New Roman" w:cs="Times New Roman"/>
          <w:szCs w:val="24"/>
        </w:rPr>
        <w:t>2011</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r w:rsidRPr="00212A54">
        <w:rPr>
          <w:rFonts w:ascii="Times New Roman" w:hAnsi="Times New Roman" w:cs="Times New Roman"/>
          <w:szCs w:val="24"/>
        </w:rPr>
        <w:t xml:space="preserve"> </w:t>
      </w:r>
    </w:p>
    <w:p w14:paraId="22382EE2"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釋聖嚴，《觀世音菩薩》</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北：法鼓山，</w:t>
      </w:r>
      <w:r w:rsidRPr="00212A54">
        <w:rPr>
          <w:rFonts w:ascii="Times New Roman" w:hAnsi="Times New Roman" w:cs="Times New Roman"/>
          <w:szCs w:val="24"/>
        </w:rPr>
        <w:t>2011</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606B4BC6" w14:textId="77777777"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釋明光</w:t>
      </w:r>
      <w:proofErr w:type="gramEnd"/>
      <w:r w:rsidRPr="00212A54">
        <w:rPr>
          <w:rFonts w:ascii="Times New Roman" w:hAnsi="Times New Roman" w:cs="Times New Roman"/>
          <w:szCs w:val="24"/>
        </w:rPr>
        <w:t>，《悟明老和尚法語真跡手札經典》</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北：海明寺，</w:t>
      </w:r>
      <w:r w:rsidRPr="00212A54">
        <w:rPr>
          <w:rFonts w:ascii="Times New Roman" w:hAnsi="Times New Roman" w:cs="Times New Roman"/>
          <w:szCs w:val="24"/>
        </w:rPr>
        <w:t>2012</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0F46C333" w14:textId="77777777"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釋明光</w:t>
      </w:r>
      <w:proofErr w:type="gramEnd"/>
      <w:r w:rsidRPr="00212A54">
        <w:rPr>
          <w:rFonts w:ascii="Times New Roman" w:hAnsi="Times New Roman" w:cs="Times New Roman"/>
          <w:szCs w:val="24"/>
        </w:rPr>
        <w:t>，《紀念觀音老人圓寂三週年論文集》</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北：海明寺，</w:t>
      </w:r>
      <w:r w:rsidRPr="00212A54">
        <w:rPr>
          <w:rFonts w:ascii="Times New Roman" w:hAnsi="Times New Roman" w:cs="Times New Roman"/>
          <w:szCs w:val="24"/>
        </w:rPr>
        <w:t>2014</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28BB2DF5" w14:textId="77777777"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釋成觀</w:t>
      </w:r>
      <w:proofErr w:type="gramEnd"/>
      <w:r w:rsidRPr="00212A54">
        <w:rPr>
          <w:rFonts w:ascii="Times New Roman" w:hAnsi="Times New Roman" w:cs="Times New Roman"/>
          <w:szCs w:val="24"/>
        </w:rPr>
        <w:t>，《心經系列》</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w:t>
      </w:r>
      <w:proofErr w:type="gramStart"/>
      <w:r w:rsidRPr="00212A54">
        <w:rPr>
          <w:rFonts w:ascii="Times New Roman" w:hAnsi="Times New Roman" w:cs="Times New Roman"/>
          <w:szCs w:val="24"/>
        </w:rPr>
        <w:t>毘盧</w:t>
      </w:r>
      <w:proofErr w:type="gramEnd"/>
      <w:r w:rsidRPr="00212A54">
        <w:rPr>
          <w:rFonts w:ascii="Times New Roman" w:hAnsi="Times New Roman" w:cs="Times New Roman"/>
          <w:szCs w:val="24"/>
        </w:rPr>
        <w:t>，</w:t>
      </w:r>
      <w:r w:rsidRPr="00212A54">
        <w:rPr>
          <w:rFonts w:ascii="Times New Roman" w:hAnsi="Times New Roman" w:cs="Times New Roman"/>
          <w:szCs w:val="24"/>
        </w:rPr>
        <w:t>1997</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2FDECCD9"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釋蓮</w:t>
      </w:r>
      <w:proofErr w:type="gramStart"/>
      <w:r w:rsidRPr="00212A54">
        <w:rPr>
          <w:rFonts w:ascii="Times New Roman" w:hAnsi="Times New Roman" w:cs="Times New Roman"/>
          <w:szCs w:val="24"/>
        </w:rPr>
        <w:t>懺</w:t>
      </w:r>
      <w:proofErr w:type="gramEnd"/>
      <w:r w:rsidRPr="00212A54">
        <w:rPr>
          <w:rFonts w:ascii="Times New Roman" w:hAnsi="Times New Roman" w:cs="Times New Roman"/>
          <w:szCs w:val="24"/>
        </w:rPr>
        <w:t>，《悟明上人年譜》</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新北：中華五眼協會，</w:t>
      </w:r>
      <w:r w:rsidRPr="00212A54">
        <w:rPr>
          <w:rFonts w:ascii="Times New Roman" w:hAnsi="Times New Roman" w:cs="Times New Roman"/>
          <w:szCs w:val="24"/>
        </w:rPr>
        <w:t>2001</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11656731"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闞正宗，《台灣佛寺導遊》</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北：菩提長青，</w:t>
      </w:r>
      <w:r w:rsidRPr="00212A54">
        <w:rPr>
          <w:rFonts w:ascii="Times New Roman" w:hAnsi="Times New Roman" w:cs="Times New Roman"/>
          <w:szCs w:val="24"/>
        </w:rPr>
        <w:t>1989</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7A348BC7"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闞正宗，《台灣佛教一百年》</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北：東大，</w:t>
      </w:r>
      <w:r w:rsidRPr="00212A54">
        <w:rPr>
          <w:rFonts w:ascii="Times New Roman" w:hAnsi="Times New Roman" w:cs="Times New Roman"/>
          <w:szCs w:val="24"/>
        </w:rPr>
        <w:t>1999</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4CE34E59"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闞正宗，《台灣佛寺的信仰與文化》</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新北：博揚，</w:t>
      </w:r>
      <w:r w:rsidRPr="00212A54">
        <w:rPr>
          <w:rFonts w:ascii="Times New Roman" w:hAnsi="Times New Roman" w:cs="Times New Roman"/>
          <w:szCs w:val="24"/>
        </w:rPr>
        <w:t>2004</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47418C51"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闞正宗，《台灣觀音信仰的本土與外來》</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新北：博揚，</w:t>
      </w:r>
      <w:r w:rsidRPr="00212A54">
        <w:rPr>
          <w:rFonts w:ascii="Times New Roman" w:hAnsi="Times New Roman" w:cs="Times New Roman"/>
          <w:szCs w:val="24"/>
        </w:rPr>
        <w:t>2018</w:t>
      </w:r>
      <w:r w:rsidRPr="00212A54">
        <w:rPr>
          <w:rFonts w:ascii="Times New Roman" w:hAnsi="Times New Roman" w:cs="Times New Roman"/>
          <w:szCs w:val="24"/>
        </w:rPr>
        <w:t>年</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38B0CD0D" w14:textId="77777777" w:rsidR="0073666A" w:rsidRPr="00212A54" w:rsidRDefault="0073666A" w:rsidP="00666535">
      <w:pPr>
        <w:rPr>
          <w:rFonts w:ascii="Times New Roman" w:hAnsi="Times New Roman" w:cs="Times New Roman"/>
          <w:szCs w:val="24"/>
        </w:rPr>
      </w:pPr>
    </w:p>
    <w:p w14:paraId="64E9B0C0" w14:textId="30B11555" w:rsidR="00687DC3" w:rsidRPr="00687DC3" w:rsidRDefault="0021028C" w:rsidP="0021028C">
      <w:pPr>
        <w:rPr>
          <w:rFonts w:ascii="Times New Roman" w:hAnsi="Times New Roman" w:cs="Times New Roman" w:hint="eastAsia"/>
          <w:szCs w:val="24"/>
        </w:rPr>
      </w:pPr>
      <w:r>
        <w:rPr>
          <w:rFonts w:ascii="Times New Roman" w:hAnsi="Times New Roman" w:cs="Times New Roman" w:hint="eastAsia"/>
          <w:b/>
          <w:szCs w:val="24"/>
        </w:rPr>
        <w:t>三、</w:t>
      </w:r>
      <w:r w:rsidR="0073666A" w:rsidRPr="00212A54">
        <w:rPr>
          <w:rFonts w:ascii="Times New Roman" w:hAnsi="Times New Roman" w:cs="Times New Roman"/>
          <w:b/>
          <w:szCs w:val="24"/>
        </w:rPr>
        <w:t>期刊論文</w:t>
      </w:r>
      <w:r w:rsidR="0073666A" w:rsidRPr="00212A54">
        <w:rPr>
          <w:rFonts w:ascii="Times New Roman" w:hAnsi="Times New Roman" w:cs="Times New Roman"/>
          <w:szCs w:val="24"/>
        </w:rPr>
        <w:t>（依年份排序）</w:t>
      </w:r>
    </w:p>
    <w:p w14:paraId="1FFCEB17" w14:textId="75944AEE"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老石，〈觀心自在妙相莊嚴〉，《人乘季刊》</w:t>
      </w:r>
      <w:r w:rsidR="00275279">
        <w:rPr>
          <w:rFonts w:ascii="Times New Roman" w:hAnsi="Times New Roman" w:cs="Times New Roman" w:hint="eastAsia"/>
          <w:szCs w:val="24"/>
        </w:rPr>
        <w:t>，</w:t>
      </w:r>
      <w:r w:rsidRPr="00212A54">
        <w:rPr>
          <w:rFonts w:ascii="Times New Roman" w:hAnsi="Times New Roman" w:cs="Times New Roman"/>
          <w:szCs w:val="24"/>
        </w:rPr>
        <w:t>第</w:t>
      </w:r>
      <w:r w:rsidRPr="00212A54">
        <w:rPr>
          <w:rFonts w:ascii="Times New Roman" w:hAnsi="Times New Roman" w:cs="Times New Roman"/>
          <w:szCs w:val="24"/>
        </w:rPr>
        <w:t>36</w:t>
      </w:r>
      <w:r w:rsidRPr="00212A54">
        <w:rPr>
          <w:rFonts w:ascii="Times New Roman" w:hAnsi="Times New Roman" w:cs="Times New Roman"/>
          <w:szCs w:val="24"/>
        </w:rPr>
        <w:t>卷</w:t>
      </w:r>
      <w:r w:rsidR="00275279">
        <w:rPr>
          <w:rFonts w:ascii="Times New Roman" w:hAnsi="Times New Roman" w:cs="Times New Roman" w:hint="eastAsia"/>
          <w:szCs w:val="24"/>
        </w:rPr>
        <w:t>，</w:t>
      </w:r>
      <w:r w:rsidRPr="00212A54">
        <w:rPr>
          <w:rFonts w:ascii="Times New Roman" w:hAnsi="Times New Roman" w:cs="Times New Roman"/>
          <w:szCs w:val="24"/>
        </w:rPr>
        <w:t>4</w:t>
      </w:r>
      <w:r w:rsidRPr="00212A54">
        <w:rPr>
          <w:rFonts w:ascii="Times New Roman" w:hAnsi="Times New Roman" w:cs="Times New Roman"/>
          <w:szCs w:val="24"/>
        </w:rPr>
        <w:t>期</w:t>
      </w:r>
      <w:r w:rsidR="00275279">
        <w:rPr>
          <w:rFonts w:ascii="Times New Roman" w:hAnsi="Times New Roman" w:cs="Times New Roman" w:hint="eastAsia"/>
          <w:szCs w:val="24"/>
        </w:rPr>
        <w:t>，</w:t>
      </w:r>
      <w:r w:rsidRPr="00212A54">
        <w:rPr>
          <w:rFonts w:ascii="Times New Roman" w:hAnsi="Times New Roman" w:cs="Times New Roman"/>
          <w:szCs w:val="24"/>
        </w:rPr>
        <w:t>2015</w:t>
      </w:r>
      <w:r w:rsidR="00275279">
        <w:rPr>
          <w:rFonts w:ascii="Times New Roman" w:hAnsi="Times New Roman" w:cs="Times New Roman" w:hint="eastAsia"/>
          <w:szCs w:val="24"/>
        </w:rPr>
        <w:t>年</w:t>
      </w:r>
      <w:r w:rsidRPr="00212A54">
        <w:rPr>
          <w:rFonts w:ascii="Times New Roman" w:hAnsi="Times New Roman" w:cs="Times New Roman"/>
          <w:szCs w:val="24"/>
        </w:rPr>
        <w:t>6</w:t>
      </w:r>
      <w:r w:rsidR="00275279">
        <w:rPr>
          <w:rFonts w:ascii="Times New Roman" w:hAnsi="Times New Roman" w:cs="Times New Roman" w:hint="eastAsia"/>
          <w:szCs w:val="24"/>
        </w:rPr>
        <w:t>月</w:t>
      </w:r>
      <w:r w:rsidRPr="00212A54">
        <w:rPr>
          <w:rFonts w:ascii="Times New Roman" w:hAnsi="Times New Roman" w:cs="Times New Roman"/>
          <w:szCs w:val="24"/>
        </w:rPr>
        <w:t>，頁</w:t>
      </w:r>
      <w:r w:rsidRPr="00212A54">
        <w:rPr>
          <w:rFonts w:ascii="Times New Roman" w:hAnsi="Times New Roman" w:cs="Times New Roman"/>
          <w:szCs w:val="24"/>
        </w:rPr>
        <w:t>65-74</w:t>
      </w:r>
      <w:r w:rsidRPr="00212A54">
        <w:rPr>
          <w:rFonts w:ascii="Times New Roman" w:hAnsi="Times New Roman" w:cs="Times New Roman"/>
          <w:szCs w:val="24"/>
        </w:rPr>
        <w:t>。</w:t>
      </w:r>
    </w:p>
    <w:p w14:paraId="44D38907" w14:textId="58350C18"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黃書瑋，〈認識觀世音菩薩〉，《艋舺龍山寺季刊》</w:t>
      </w:r>
      <w:r w:rsidR="00275279">
        <w:rPr>
          <w:rFonts w:ascii="Times New Roman" w:hAnsi="Times New Roman" w:cs="Times New Roman" w:hint="eastAsia"/>
          <w:szCs w:val="24"/>
        </w:rPr>
        <w:t>，</w:t>
      </w:r>
      <w:r w:rsidRPr="00212A54">
        <w:rPr>
          <w:rFonts w:ascii="Times New Roman" w:hAnsi="Times New Roman" w:cs="Times New Roman"/>
          <w:szCs w:val="24"/>
        </w:rPr>
        <w:t>第</w:t>
      </w:r>
      <w:r w:rsidRPr="00212A54">
        <w:rPr>
          <w:rFonts w:ascii="Times New Roman" w:hAnsi="Times New Roman" w:cs="Times New Roman"/>
          <w:szCs w:val="24"/>
        </w:rPr>
        <w:t>50</w:t>
      </w:r>
      <w:r w:rsidRPr="00212A54">
        <w:rPr>
          <w:rFonts w:ascii="Times New Roman" w:hAnsi="Times New Roman" w:cs="Times New Roman"/>
          <w:szCs w:val="24"/>
        </w:rPr>
        <w:t>期</w:t>
      </w:r>
      <w:r w:rsidR="00275279">
        <w:rPr>
          <w:rFonts w:ascii="Times New Roman" w:hAnsi="Times New Roman" w:cs="Times New Roman" w:hint="eastAsia"/>
          <w:szCs w:val="24"/>
        </w:rPr>
        <w:t>，</w:t>
      </w:r>
      <w:r w:rsidRPr="00212A54">
        <w:rPr>
          <w:rFonts w:ascii="Times New Roman" w:hAnsi="Times New Roman" w:cs="Times New Roman"/>
          <w:szCs w:val="24"/>
        </w:rPr>
        <w:t>2020</w:t>
      </w:r>
      <w:r w:rsidR="00275279">
        <w:rPr>
          <w:rFonts w:ascii="Times New Roman" w:hAnsi="Times New Roman" w:cs="Times New Roman" w:hint="eastAsia"/>
          <w:szCs w:val="24"/>
        </w:rPr>
        <w:t>年</w:t>
      </w:r>
      <w:r w:rsidRPr="00212A54">
        <w:rPr>
          <w:rFonts w:ascii="Times New Roman" w:hAnsi="Times New Roman" w:cs="Times New Roman"/>
          <w:szCs w:val="24"/>
        </w:rPr>
        <w:t>10</w:t>
      </w:r>
      <w:r w:rsidR="00275279">
        <w:rPr>
          <w:rFonts w:ascii="Times New Roman" w:hAnsi="Times New Roman" w:cs="Times New Roman" w:hint="eastAsia"/>
          <w:szCs w:val="24"/>
        </w:rPr>
        <w:t>月</w:t>
      </w:r>
      <w:r w:rsidRPr="00212A54">
        <w:rPr>
          <w:rFonts w:ascii="Times New Roman" w:hAnsi="Times New Roman" w:cs="Times New Roman"/>
          <w:szCs w:val="24"/>
        </w:rPr>
        <w:t>，頁</w:t>
      </w:r>
      <w:r w:rsidRPr="00212A54">
        <w:rPr>
          <w:rFonts w:ascii="Times New Roman" w:hAnsi="Times New Roman" w:cs="Times New Roman"/>
          <w:szCs w:val="24"/>
        </w:rPr>
        <w:t>2-5</w:t>
      </w:r>
      <w:r w:rsidRPr="00212A54">
        <w:rPr>
          <w:rFonts w:ascii="Times New Roman" w:hAnsi="Times New Roman" w:cs="Times New Roman"/>
          <w:szCs w:val="24"/>
        </w:rPr>
        <w:t>。</w:t>
      </w:r>
    </w:p>
    <w:p w14:paraId="023CA9D0" w14:textId="700810ED"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編輯部，〈有愛無礙〉，《艋舺龍山寺季刊》</w:t>
      </w:r>
      <w:r w:rsidR="00275279">
        <w:rPr>
          <w:rFonts w:ascii="Times New Roman" w:hAnsi="Times New Roman" w:cs="Times New Roman" w:hint="eastAsia"/>
          <w:szCs w:val="24"/>
        </w:rPr>
        <w:t>，</w:t>
      </w:r>
      <w:r w:rsidRPr="00212A54">
        <w:rPr>
          <w:rFonts w:ascii="Times New Roman" w:hAnsi="Times New Roman" w:cs="Times New Roman"/>
          <w:szCs w:val="24"/>
        </w:rPr>
        <w:t>第</w:t>
      </w:r>
      <w:r w:rsidRPr="00212A54">
        <w:rPr>
          <w:rFonts w:ascii="Times New Roman" w:hAnsi="Times New Roman" w:cs="Times New Roman"/>
          <w:szCs w:val="24"/>
        </w:rPr>
        <w:t>50</w:t>
      </w:r>
      <w:r w:rsidRPr="00212A54">
        <w:rPr>
          <w:rFonts w:ascii="Times New Roman" w:hAnsi="Times New Roman" w:cs="Times New Roman"/>
          <w:szCs w:val="24"/>
        </w:rPr>
        <w:t>期</w:t>
      </w:r>
      <w:r w:rsidR="00275279">
        <w:rPr>
          <w:rFonts w:ascii="Times New Roman" w:hAnsi="Times New Roman" w:cs="Times New Roman" w:hint="eastAsia"/>
          <w:szCs w:val="24"/>
        </w:rPr>
        <w:t>，</w:t>
      </w:r>
      <w:r w:rsidRPr="00212A54">
        <w:rPr>
          <w:rFonts w:ascii="Times New Roman" w:hAnsi="Times New Roman" w:cs="Times New Roman"/>
          <w:szCs w:val="24"/>
        </w:rPr>
        <w:t>2020</w:t>
      </w:r>
      <w:r w:rsidR="00275279">
        <w:rPr>
          <w:rFonts w:ascii="Times New Roman" w:hAnsi="Times New Roman" w:cs="Times New Roman" w:hint="eastAsia"/>
          <w:szCs w:val="24"/>
        </w:rPr>
        <w:t>年</w:t>
      </w:r>
      <w:r w:rsidRPr="00212A54">
        <w:rPr>
          <w:rFonts w:ascii="Times New Roman" w:hAnsi="Times New Roman" w:cs="Times New Roman"/>
          <w:szCs w:val="24"/>
        </w:rPr>
        <w:t>10</w:t>
      </w:r>
      <w:r w:rsidR="00275279">
        <w:rPr>
          <w:rFonts w:ascii="Times New Roman" w:hAnsi="Times New Roman" w:cs="Times New Roman" w:hint="eastAsia"/>
          <w:szCs w:val="24"/>
        </w:rPr>
        <w:t>月</w:t>
      </w:r>
      <w:r w:rsidRPr="00212A54">
        <w:rPr>
          <w:rFonts w:ascii="Times New Roman" w:hAnsi="Times New Roman" w:cs="Times New Roman"/>
          <w:szCs w:val="24"/>
        </w:rPr>
        <w:t>，頁</w:t>
      </w:r>
      <w:r w:rsidRPr="00212A54">
        <w:rPr>
          <w:rFonts w:ascii="Times New Roman" w:hAnsi="Times New Roman" w:cs="Times New Roman"/>
          <w:szCs w:val="24"/>
        </w:rPr>
        <w:t>46</w:t>
      </w:r>
      <w:r w:rsidRPr="00212A54">
        <w:rPr>
          <w:rFonts w:ascii="Times New Roman" w:hAnsi="Times New Roman" w:cs="Times New Roman"/>
          <w:szCs w:val="24"/>
        </w:rPr>
        <w:t>。</w:t>
      </w:r>
    </w:p>
    <w:p w14:paraId="6C4B42FD" w14:textId="2117A29A" w:rsidR="0073666A" w:rsidRPr="00212A54" w:rsidRDefault="0073666A" w:rsidP="00687DC3">
      <w:pPr>
        <w:ind w:left="240" w:hangingChars="100" w:hanging="240"/>
        <w:jc w:val="both"/>
        <w:rPr>
          <w:rFonts w:ascii="Times New Roman" w:hAnsi="Times New Roman" w:cs="Times New Roman"/>
          <w:szCs w:val="24"/>
        </w:rPr>
      </w:pPr>
      <w:proofErr w:type="gramStart"/>
      <w:r w:rsidRPr="00212A54">
        <w:rPr>
          <w:rFonts w:ascii="Times New Roman" w:hAnsi="Times New Roman" w:cs="Times New Roman"/>
          <w:szCs w:val="24"/>
        </w:rPr>
        <w:t>釋明光</w:t>
      </w:r>
      <w:proofErr w:type="gramEnd"/>
      <w:r w:rsidRPr="00212A54">
        <w:rPr>
          <w:rFonts w:ascii="Times New Roman" w:hAnsi="Times New Roman" w:cs="Times New Roman"/>
          <w:szCs w:val="24"/>
        </w:rPr>
        <w:t>，〈觀音菩薩成道日〉《艋舺龍山寺季刊》</w:t>
      </w:r>
      <w:r w:rsidR="00275279">
        <w:rPr>
          <w:rFonts w:ascii="Times New Roman" w:hAnsi="Times New Roman" w:cs="Times New Roman" w:hint="eastAsia"/>
          <w:szCs w:val="24"/>
        </w:rPr>
        <w:t>，</w:t>
      </w:r>
      <w:r w:rsidRPr="00212A54">
        <w:rPr>
          <w:rFonts w:ascii="Times New Roman" w:hAnsi="Times New Roman" w:cs="Times New Roman"/>
          <w:szCs w:val="24"/>
        </w:rPr>
        <w:t>第</w:t>
      </w:r>
      <w:r w:rsidRPr="00212A54">
        <w:rPr>
          <w:rFonts w:ascii="Times New Roman" w:hAnsi="Times New Roman" w:cs="Times New Roman"/>
          <w:szCs w:val="24"/>
        </w:rPr>
        <w:t>50</w:t>
      </w:r>
      <w:r w:rsidRPr="00212A54">
        <w:rPr>
          <w:rFonts w:ascii="Times New Roman" w:hAnsi="Times New Roman" w:cs="Times New Roman"/>
          <w:szCs w:val="24"/>
        </w:rPr>
        <w:t>期</w:t>
      </w:r>
      <w:r w:rsidR="00275279">
        <w:rPr>
          <w:rFonts w:ascii="Times New Roman" w:hAnsi="Times New Roman" w:cs="Times New Roman" w:hint="eastAsia"/>
          <w:szCs w:val="24"/>
        </w:rPr>
        <w:t>，</w:t>
      </w:r>
      <w:r w:rsidRPr="00212A54">
        <w:rPr>
          <w:rFonts w:ascii="Times New Roman" w:hAnsi="Times New Roman" w:cs="Times New Roman"/>
          <w:szCs w:val="24"/>
        </w:rPr>
        <w:t>2020</w:t>
      </w:r>
      <w:r w:rsidR="00275279">
        <w:rPr>
          <w:rFonts w:ascii="Times New Roman" w:hAnsi="Times New Roman" w:cs="Times New Roman" w:hint="eastAsia"/>
          <w:szCs w:val="24"/>
        </w:rPr>
        <w:t>年</w:t>
      </w:r>
      <w:r w:rsidRPr="00212A54">
        <w:rPr>
          <w:rFonts w:ascii="Times New Roman" w:hAnsi="Times New Roman" w:cs="Times New Roman"/>
          <w:szCs w:val="24"/>
        </w:rPr>
        <w:t>10</w:t>
      </w:r>
      <w:r w:rsidR="00275279">
        <w:rPr>
          <w:rFonts w:ascii="Times New Roman" w:hAnsi="Times New Roman" w:cs="Times New Roman" w:hint="eastAsia"/>
          <w:szCs w:val="24"/>
        </w:rPr>
        <w:t>月</w:t>
      </w:r>
      <w:r w:rsidRPr="00212A54">
        <w:rPr>
          <w:rFonts w:ascii="Times New Roman" w:hAnsi="Times New Roman" w:cs="Times New Roman"/>
          <w:szCs w:val="24"/>
        </w:rPr>
        <w:t>，頁</w:t>
      </w:r>
      <w:r w:rsidRPr="00212A54">
        <w:rPr>
          <w:rFonts w:ascii="Times New Roman" w:hAnsi="Times New Roman" w:cs="Times New Roman"/>
          <w:szCs w:val="24"/>
        </w:rPr>
        <w:t>10-12</w:t>
      </w:r>
      <w:r w:rsidRPr="00212A54">
        <w:rPr>
          <w:rFonts w:ascii="Times New Roman" w:hAnsi="Times New Roman" w:cs="Times New Roman"/>
          <w:szCs w:val="24"/>
        </w:rPr>
        <w:t>。</w:t>
      </w:r>
    </w:p>
    <w:p w14:paraId="1E55C71F" w14:textId="77777777"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蕭麗華，〈唐代觀音文學的他界書寫〉，《中外宗教與文學裡</w:t>
      </w:r>
      <w:r w:rsidRPr="00212A54">
        <w:rPr>
          <w:rFonts w:ascii="Times New Roman" w:hAnsi="Times New Roman" w:cs="Times New Roman"/>
          <w:szCs w:val="24"/>
        </w:rPr>
        <w:lastRenderedPageBreak/>
        <w:t>的他界書寫國際學術會議》</w:t>
      </w:r>
      <w:proofErr w:type="gramStart"/>
      <w:r w:rsidRPr="00212A54">
        <w:rPr>
          <w:rFonts w:ascii="Times New Roman" w:hAnsi="Times New Roman" w:cs="Times New Roman"/>
          <w:szCs w:val="24"/>
        </w:rPr>
        <w:t>（臺</w:t>
      </w:r>
      <w:proofErr w:type="gramEnd"/>
      <w:r w:rsidRPr="00212A54">
        <w:rPr>
          <w:rFonts w:ascii="Times New Roman" w:hAnsi="Times New Roman" w:cs="Times New Roman"/>
          <w:szCs w:val="24"/>
        </w:rPr>
        <w:t>北：中央研究院中國文哲研究所，</w:t>
      </w:r>
      <w:r w:rsidRPr="00212A54">
        <w:rPr>
          <w:rFonts w:ascii="Times New Roman" w:hAnsi="Times New Roman" w:cs="Times New Roman"/>
          <w:szCs w:val="24"/>
        </w:rPr>
        <w:t>2021</w:t>
      </w:r>
      <w:r w:rsidRPr="00212A54">
        <w:rPr>
          <w:rFonts w:ascii="Times New Roman" w:hAnsi="Times New Roman" w:cs="Times New Roman"/>
          <w:szCs w:val="24"/>
        </w:rPr>
        <w:t>年</w:t>
      </w:r>
      <w:r w:rsidRPr="00212A54">
        <w:rPr>
          <w:rFonts w:ascii="Times New Roman" w:hAnsi="Times New Roman" w:cs="Times New Roman"/>
          <w:szCs w:val="24"/>
        </w:rPr>
        <w:t>2</w:t>
      </w:r>
      <w:r w:rsidRPr="00212A54">
        <w:rPr>
          <w:rFonts w:ascii="Times New Roman" w:hAnsi="Times New Roman" w:cs="Times New Roman"/>
          <w:szCs w:val="24"/>
        </w:rPr>
        <w:t>月</w:t>
      </w:r>
      <w:proofErr w:type="gramStart"/>
      <w:r w:rsidRPr="00212A54">
        <w:rPr>
          <w:rFonts w:ascii="Times New Roman" w:hAnsi="Times New Roman" w:cs="Times New Roman"/>
          <w:szCs w:val="24"/>
        </w:rPr>
        <w:t>）</w:t>
      </w:r>
      <w:proofErr w:type="gramEnd"/>
      <w:r w:rsidRPr="00212A54">
        <w:rPr>
          <w:rFonts w:ascii="Times New Roman" w:hAnsi="Times New Roman" w:cs="Times New Roman"/>
          <w:szCs w:val="24"/>
        </w:rPr>
        <w:t>。</w:t>
      </w:r>
    </w:p>
    <w:p w14:paraId="5BC4A755" w14:textId="2DBBCE8D"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蕭麗華，〈《大唐西域記》的觀音文學〉，《佛光人文學報》</w:t>
      </w:r>
      <w:r w:rsidR="00275279">
        <w:rPr>
          <w:rFonts w:ascii="Times New Roman" w:hAnsi="Times New Roman" w:cs="Times New Roman" w:hint="eastAsia"/>
          <w:szCs w:val="24"/>
        </w:rPr>
        <w:t>，</w:t>
      </w:r>
      <w:r w:rsidRPr="00212A54">
        <w:rPr>
          <w:rFonts w:ascii="Times New Roman" w:hAnsi="Times New Roman" w:cs="Times New Roman"/>
          <w:szCs w:val="24"/>
        </w:rPr>
        <w:t>第五期</w:t>
      </w:r>
      <w:r w:rsidR="00275279">
        <w:rPr>
          <w:rFonts w:ascii="Times New Roman" w:hAnsi="Times New Roman" w:cs="Times New Roman" w:hint="eastAsia"/>
          <w:szCs w:val="24"/>
        </w:rPr>
        <w:t>，</w:t>
      </w:r>
      <w:r w:rsidRPr="00212A54">
        <w:rPr>
          <w:rFonts w:ascii="Times New Roman" w:hAnsi="Times New Roman" w:cs="Times New Roman"/>
          <w:szCs w:val="24"/>
        </w:rPr>
        <w:t>2022</w:t>
      </w:r>
      <w:r w:rsidR="00275279">
        <w:rPr>
          <w:rFonts w:ascii="Times New Roman" w:hAnsi="Times New Roman" w:cs="Times New Roman" w:hint="eastAsia"/>
          <w:szCs w:val="24"/>
        </w:rPr>
        <w:t>年</w:t>
      </w:r>
      <w:r w:rsidRPr="00212A54">
        <w:rPr>
          <w:rFonts w:ascii="Times New Roman" w:hAnsi="Times New Roman" w:cs="Times New Roman"/>
          <w:szCs w:val="24"/>
        </w:rPr>
        <w:t>1</w:t>
      </w:r>
      <w:r w:rsidR="00275279">
        <w:rPr>
          <w:rFonts w:ascii="Times New Roman" w:hAnsi="Times New Roman" w:cs="Times New Roman" w:hint="eastAsia"/>
          <w:szCs w:val="24"/>
        </w:rPr>
        <w:t>月</w:t>
      </w:r>
      <w:r w:rsidRPr="00212A54">
        <w:rPr>
          <w:rFonts w:ascii="Times New Roman" w:hAnsi="Times New Roman" w:cs="Times New Roman"/>
          <w:szCs w:val="24"/>
        </w:rPr>
        <w:t>，頁</w:t>
      </w:r>
      <w:r w:rsidRPr="00212A54">
        <w:rPr>
          <w:rFonts w:ascii="Times New Roman" w:hAnsi="Times New Roman" w:cs="Times New Roman"/>
          <w:szCs w:val="24"/>
        </w:rPr>
        <w:t>41-76</w:t>
      </w:r>
      <w:r w:rsidRPr="00212A54">
        <w:rPr>
          <w:rFonts w:ascii="Times New Roman" w:hAnsi="Times New Roman" w:cs="Times New Roman"/>
          <w:szCs w:val="24"/>
        </w:rPr>
        <w:t>。</w:t>
      </w:r>
      <w:r w:rsidRPr="00212A54">
        <w:rPr>
          <w:rFonts w:ascii="Times New Roman" w:hAnsi="Times New Roman" w:cs="Times New Roman"/>
          <w:szCs w:val="24"/>
        </w:rPr>
        <w:t xml:space="preserve"> </w:t>
      </w:r>
    </w:p>
    <w:p w14:paraId="22545520" w14:textId="77777777" w:rsidR="0073666A" w:rsidRPr="00212A54" w:rsidRDefault="0073666A" w:rsidP="00666535">
      <w:pPr>
        <w:rPr>
          <w:rFonts w:ascii="Times New Roman" w:eastAsia="SimSun" w:hAnsi="Times New Roman" w:cs="Times New Roman"/>
          <w:szCs w:val="24"/>
        </w:rPr>
      </w:pPr>
    </w:p>
    <w:p w14:paraId="18528006" w14:textId="77777777" w:rsidR="0073666A" w:rsidRPr="00212A54" w:rsidRDefault="0073666A" w:rsidP="00666535">
      <w:pPr>
        <w:rPr>
          <w:rFonts w:ascii="Times New Roman" w:hAnsi="Times New Roman" w:cs="Times New Roman"/>
          <w:bCs/>
          <w:szCs w:val="24"/>
        </w:rPr>
      </w:pPr>
      <w:r w:rsidRPr="00212A54">
        <w:rPr>
          <w:rFonts w:ascii="Times New Roman" w:hAnsi="Times New Roman" w:cs="Times New Roman"/>
          <w:b/>
          <w:szCs w:val="24"/>
        </w:rPr>
        <w:t>四、學位論文</w:t>
      </w:r>
      <w:r w:rsidRPr="00212A54">
        <w:rPr>
          <w:rFonts w:ascii="Times New Roman" w:hAnsi="Times New Roman" w:cs="Times New Roman"/>
          <w:bCs/>
          <w:szCs w:val="24"/>
        </w:rPr>
        <w:t>（依博碩為序）</w:t>
      </w:r>
    </w:p>
    <w:p w14:paraId="30062007" w14:textId="4FDCEBE8" w:rsidR="0073666A" w:rsidRPr="00212A54" w:rsidRDefault="0073666A" w:rsidP="00687DC3">
      <w:pPr>
        <w:ind w:left="240" w:hangingChars="100" w:hanging="240"/>
        <w:jc w:val="both"/>
        <w:rPr>
          <w:rFonts w:ascii="Times New Roman" w:hAnsi="Times New Roman" w:cs="Times New Roman"/>
          <w:bCs/>
          <w:szCs w:val="24"/>
        </w:rPr>
      </w:pPr>
      <w:r w:rsidRPr="00212A54">
        <w:rPr>
          <w:rFonts w:ascii="Times New Roman" w:hAnsi="Times New Roman" w:cs="Times New Roman"/>
          <w:bCs/>
          <w:szCs w:val="24"/>
        </w:rPr>
        <w:t>（一）博士論文</w:t>
      </w:r>
    </w:p>
    <w:p w14:paraId="760768B5" w14:textId="77777777" w:rsidR="0073666A" w:rsidRPr="00212A54" w:rsidRDefault="0073666A" w:rsidP="00687DC3">
      <w:pPr>
        <w:ind w:left="240" w:hangingChars="100" w:hanging="240"/>
        <w:jc w:val="both"/>
        <w:rPr>
          <w:rFonts w:ascii="Times New Roman" w:hAnsi="Times New Roman" w:cs="Times New Roman"/>
          <w:bCs/>
          <w:szCs w:val="24"/>
        </w:rPr>
      </w:pPr>
      <w:r w:rsidRPr="00212A54">
        <w:rPr>
          <w:rFonts w:ascii="Times New Roman" w:hAnsi="Times New Roman" w:cs="Times New Roman"/>
          <w:bCs/>
          <w:szCs w:val="24"/>
        </w:rPr>
        <w:t>陳昭伶，《宋代禪僧觀音畫贊研究》，玄奘大學語文學系博士論文，</w:t>
      </w:r>
      <w:r w:rsidRPr="00212A54">
        <w:rPr>
          <w:rFonts w:ascii="Times New Roman" w:hAnsi="Times New Roman" w:cs="Times New Roman"/>
          <w:bCs/>
          <w:szCs w:val="24"/>
        </w:rPr>
        <w:t>2015</w:t>
      </w:r>
      <w:r w:rsidRPr="00212A54">
        <w:rPr>
          <w:rFonts w:ascii="Times New Roman" w:hAnsi="Times New Roman" w:cs="Times New Roman"/>
          <w:bCs/>
          <w:szCs w:val="24"/>
        </w:rPr>
        <w:t>年。</w:t>
      </w:r>
    </w:p>
    <w:p w14:paraId="1548E27D" w14:textId="77777777" w:rsidR="0073666A" w:rsidRPr="00212A54" w:rsidRDefault="0073666A" w:rsidP="00687DC3">
      <w:pPr>
        <w:ind w:left="240" w:hangingChars="100" w:hanging="240"/>
        <w:jc w:val="both"/>
        <w:rPr>
          <w:rFonts w:ascii="Times New Roman" w:hAnsi="Times New Roman" w:cs="Times New Roman"/>
          <w:bCs/>
          <w:szCs w:val="24"/>
        </w:rPr>
      </w:pPr>
      <w:r w:rsidRPr="00212A54">
        <w:rPr>
          <w:rFonts w:ascii="Times New Roman" w:hAnsi="Times New Roman" w:cs="Times New Roman"/>
          <w:bCs/>
          <w:szCs w:val="24"/>
        </w:rPr>
        <w:t>林淑媛，《慈航普度</w:t>
      </w:r>
      <w:r w:rsidRPr="00212A54">
        <w:rPr>
          <w:rFonts w:ascii="Times New Roman" w:hAnsi="Times New Roman" w:cs="Times New Roman"/>
          <w:bCs/>
          <w:szCs w:val="24"/>
        </w:rPr>
        <w:t>--</w:t>
      </w:r>
      <w:r w:rsidRPr="00212A54">
        <w:rPr>
          <w:rFonts w:ascii="Times New Roman" w:hAnsi="Times New Roman" w:cs="Times New Roman"/>
          <w:bCs/>
          <w:szCs w:val="24"/>
        </w:rPr>
        <w:t>觀音感應故事敘事模式及其宗教義涵》，國立中央大學中國語文學系博士論文，</w:t>
      </w:r>
      <w:r w:rsidRPr="00212A54">
        <w:rPr>
          <w:rFonts w:ascii="Times New Roman" w:hAnsi="Times New Roman" w:cs="Times New Roman"/>
          <w:bCs/>
          <w:szCs w:val="24"/>
        </w:rPr>
        <w:t>2000</w:t>
      </w:r>
      <w:r w:rsidRPr="00212A54">
        <w:rPr>
          <w:rFonts w:ascii="Times New Roman" w:hAnsi="Times New Roman" w:cs="Times New Roman"/>
          <w:bCs/>
          <w:szCs w:val="24"/>
        </w:rPr>
        <w:t>年。</w:t>
      </w:r>
    </w:p>
    <w:p w14:paraId="28259D45" w14:textId="026858B9" w:rsidR="0073666A" w:rsidRPr="00212A54" w:rsidRDefault="0073666A" w:rsidP="00687DC3">
      <w:pPr>
        <w:ind w:left="240" w:hangingChars="100" w:hanging="240"/>
        <w:jc w:val="both"/>
        <w:rPr>
          <w:rFonts w:ascii="Times New Roman" w:hAnsi="Times New Roman" w:cs="Times New Roman"/>
          <w:bCs/>
          <w:szCs w:val="24"/>
        </w:rPr>
      </w:pPr>
      <w:r w:rsidRPr="00212A54">
        <w:rPr>
          <w:rFonts w:ascii="Times New Roman" w:hAnsi="Times New Roman" w:cs="Times New Roman"/>
          <w:bCs/>
          <w:szCs w:val="24"/>
        </w:rPr>
        <w:t>郭益悅，《唐宋觀音形神美之研究</w:t>
      </w:r>
      <w:r w:rsidR="00275279">
        <w:rPr>
          <w:rFonts w:ascii="Times New Roman" w:hAnsi="Times New Roman" w:cs="Times New Roman" w:hint="eastAsia"/>
          <w:bCs/>
          <w:szCs w:val="24"/>
        </w:rPr>
        <w:t>──</w:t>
      </w:r>
      <w:r w:rsidRPr="00212A54">
        <w:rPr>
          <w:rFonts w:ascii="Times New Roman" w:hAnsi="Times New Roman" w:cs="Times New Roman"/>
          <w:bCs/>
          <w:szCs w:val="24"/>
        </w:rPr>
        <w:t>以龍門石窟與大足石刻為例》，中國文化大學哲學系博士論文，</w:t>
      </w:r>
      <w:r w:rsidRPr="00212A54">
        <w:rPr>
          <w:rFonts w:ascii="Times New Roman" w:hAnsi="Times New Roman" w:cs="Times New Roman"/>
          <w:bCs/>
          <w:szCs w:val="24"/>
        </w:rPr>
        <w:t>2013</w:t>
      </w:r>
      <w:r w:rsidRPr="00212A54">
        <w:rPr>
          <w:rFonts w:ascii="Times New Roman" w:hAnsi="Times New Roman" w:cs="Times New Roman"/>
          <w:bCs/>
          <w:szCs w:val="24"/>
        </w:rPr>
        <w:t>年。</w:t>
      </w:r>
    </w:p>
    <w:p w14:paraId="7B72A492" w14:textId="77777777" w:rsidR="0021028C" w:rsidRDefault="0021028C" w:rsidP="00687DC3">
      <w:pPr>
        <w:ind w:left="240" w:hangingChars="100" w:hanging="240"/>
        <w:jc w:val="both"/>
        <w:rPr>
          <w:rFonts w:ascii="Times New Roman" w:hAnsi="Times New Roman" w:cs="Times New Roman"/>
          <w:bCs/>
          <w:szCs w:val="24"/>
        </w:rPr>
      </w:pPr>
    </w:p>
    <w:p w14:paraId="460F1AF6" w14:textId="2408AA1B" w:rsidR="0073666A" w:rsidRPr="00212A54" w:rsidRDefault="0073666A" w:rsidP="00687DC3">
      <w:pPr>
        <w:ind w:left="240" w:hangingChars="100" w:hanging="240"/>
        <w:jc w:val="both"/>
        <w:rPr>
          <w:rFonts w:ascii="Times New Roman" w:hAnsi="Times New Roman" w:cs="Times New Roman"/>
          <w:bCs/>
          <w:szCs w:val="24"/>
        </w:rPr>
      </w:pPr>
      <w:r w:rsidRPr="00212A54">
        <w:rPr>
          <w:rFonts w:ascii="Times New Roman" w:hAnsi="Times New Roman" w:cs="Times New Roman"/>
          <w:bCs/>
          <w:szCs w:val="24"/>
        </w:rPr>
        <w:t>（二）碩士論文</w:t>
      </w:r>
    </w:p>
    <w:p w14:paraId="4C8A205D" w14:textId="2CE5F4BA" w:rsidR="0073666A" w:rsidRPr="00212A54" w:rsidRDefault="0073666A" w:rsidP="00687DC3">
      <w:pPr>
        <w:ind w:left="240" w:hangingChars="100" w:hanging="240"/>
        <w:jc w:val="both"/>
        <w:rPr>
          <w:rFonts w:ascii="Times New Roman" w:hAnsi="Times New Roman" w:cs="Times New Roman"/>
          <w:bCs/>
          <w:szCs w:val="24"/>
        </w:rPr>
      </w:pPr>
      <w:r w:rsidRPr="00212A54">
        <w:rPr>
          <w:rFonts w:ascii="Times New Roman" w:hAnsi="Times New Roman" w:cs="Times New Roman"/>
          <w:bCs/>
          <w:szCs w:val="24"/>
        </w:rPr>
        <w:t>王芝君，《現代社會中的觀音信仰</w:t>
      </w:r>
      <w:r w:rsidR="00275279">
        <w:rPr>
          <w:rFonts w:ascii="Times New Roman" w:hAnsi="Times New Roman" w:cs="Times New Roman" w:hint="eastAsia"/>
          <w:bCs/>
          <w:szCs w:val="24"/>
        </w:rPr>
        <w:t>──</w:t>
      </w:r>
      <w:r w:rsidRPr="00212A54">
        <w:rPr>
          <w:rFonts w:ascii="Times New Roman" w:hAnsi="Times New Roman" w:cs="Times New Roman"/>
          <w:bCs/>
          <w:szCs w:val="24"/>
        </w:rPr>
        <w:t>理論與現象之探索》，南華大學哲學研究所碩士論文，</w:t>
      </w:r>
      <w:r w:rsidRPr="00212A54">
        <w:rPr>
          <w:rFonts w:ascii="Times New Roman" w:hAnsi="Times New Roman" w:cs="Times New Roman"/>
          <w:bCs/>
          <w:szCs w:val="24"/>
        </w:rPr>
        <w:t>2009</w:t>
      </w:r>
      <w:r w:rsidRPr="00212A54">
        <w:rPr>
          <w:rFonts w:ascii="Times New Roman" w:hAnsi="Times New Roman" w:cs="Times New Roman"/>
          <w:bCs/>
          <w:szCs w:val="24"/>
        </w:rPr>
        <w:t>年。</w:t>
      </w:r>
    </w:p>
    <w:p w14:paraId="6A08772F" w14:textId="77777777" w:rsidR="0073666A" w:rsidRPr="00212A54" w:rsidRDefault="0073666A" w:rsidP="00687DC3">
      <w:pPr>
        <w:ind w:left="240" w:hangingChars="100" w:hanging="240"/>
        <w:jc w:val="both"/>
        <w:rPr>
          <w:rFonts w:ascii="Times New Roman" w:hAnsi="Times New Roman" w:cs="Times New Roman"/>
          <w:bCs/>
          <w:szCs w:val="24"/>
        </w:rPr>
      </w:pPr>
      <w:r w:rsidRPr="00212A54">
        <w:rPr>
          <w:rFonts w:ascii="Times New Roman" w:hAnsi="Times New Roman" w:cs="Times New Roman"/>
          <w:bCs/>
          <w:szCs w:val="24"/>
        </w:rPr>
        <w:t>吳宜靜，《悟明長老觀音法門的思想與實踐》，佛光大學佛教學系碩士論文，</w:t>
      </w:r>
      <w:r w:rsidRPr="00212A54">
        <w:rPr>
          <w:rFonts w:ascii="Times New Roman" w:hAnsi="Times New Roman" w:cs="Times New Roman"/>
          <w:bCs/>
          <w:szCs w:val="24"/>
        </w:rPr>
        <w:t>2014</w:t>
      </w:r>
      <w:r w:rsidRPr="00212A54">
        <w:rPr>
          <w:rFonts w:ascii="Times New Roman" w:hAnsi="Times New Roman" w:cs="Times New Roman"/>
          <w:bCs/>
          <w:szCs w:val="24"/>
        </w:rPr>
        <w:t>年。</w:t>
      </w:r>
    </w:p>
    <w:p w14:paraId="61D13963" w14:textId="07335E03" w:rsidR="0073666A" w:rsidRPr="00212A54" w:rsidRDefault="0073666A" w:rsidP="00687DC3">
      <w:pPr>
        <w:ind w:left="240" w:hangingChars="100" w:hanging="240"/>
        <w:jc w:val="both"/>
        <w:rPr>
          <w:rFonts w:ascii="Times New Roman" w:hAnsi="Times New Roman" w:cs="Times New Roman"/>
          <w:bCs/>
          <w:szCs w:val="24"/>
        </w:rPr>
      </w:pPr>
      <w:proofErr w:type="gramStart"/>
      <w:r w:rsidRPr="00212A54">
        <w:rPr>
          <w:rFonts w:ascii="Times New Roman" w:hAnsi="Times New Roman" w:cs="Times New Roman"/>
          <w:bCs/>
          <w:szCs w:val="24"/>
        </w:rPr>
        <w:t>阮氏碧玄</w:t>
      </w:r>
      <w:proofErr w:type="gramEnd"/>
      <w:r w:rsidRPr="00212A54">
        <w:rPr>
          <w:rFonts w:ascii="Times New Roman" w:hAnsi="Times New Roman" w:cs="Times New Roman"/>
          <w:bCs/>
          <w:szCs w:val="24"/>
        </w:rPr>
        <w:t>，《經典學習與生命轉化關係之研究</w:t>
      </w:r>
      <w:r w:rsidR="00275279">
        <w:rPr>
          <w:rFonts w:ascii="Times New Roman" w:hAnsi="Times New Roman" w:cs="Times New Roman" w:hint="eastAsia"/>
          <w:bCs/>
          <w:szCs w:val="24"/>
        </w:rPr>
        <w:t>──</w:t>
      </w:r>
      <w:r w:rsidRPr="00212A54">
        <w:rPr>
          <w:rFonts w:ascii="Times New Roman" w:hAnsi="Times New Roman" w:cs="Times New Roman"/>
          <w:bCs/>
          <w:szCs w:val="24"/>
        </w:rPr>
        <w:t>以某讀書會的成員為例》，</w:t>
      </w:r>
      <w:proofErr w:type="gramStart"/>
      <w:r w:rsidRPr="00212A54">
        <w:rPr>
          <w:rFonts w:ascii="Times New Roman" w:hAnsi="Times New Roman" w:cs="Times New Roman"/>
          <w:bCs/>
          <w:szCs w:val="24"/>
        </w:rPr>
        <w:t>臺</w:t>
      </w:r>
      <w:proofErr w:type="gramEnd"/>
      <w:r w:rsidRPr="00212A54">
        <w:rPr>
          <w:rFonts w:ascii="Times New Roman" w:hAnsi="Times New Roman" w:cs="Times New Roman"/>
          <w:bCs/>
          <w:szCs w:val="24"/>
        </w:rPr>
        <w:t>北教育大學教育學系碩士論文，</w:t>
      </w:r>
      <w:r w:rsidRPr="00212A54">
        <w:rPr>
          <w:rFonts w:ascii="Times New Roman" w:hAnsi="Times New Roman" w:cs="Times New Roman"/>
          <w:bCs/>
          <w:szCs w:val="24"/>
        </w:rPr>
        <w:t>2018</w:t>
      </w:r>
      <w:r w:rsidRPr="00212A54">
        <w:rPr>
          <w:rFonts w:ascii="Times New Roman" w:hAnsi="Times New Roman" w:cs="Times New Roman"/>
          <w:bCs/>
          <w:szCs w:val="24"/>
        </w:rPr>
        <w:t>年。</w:t>
      </w:r>
    </w:p>
    <w:p w14:paraId="329379B6" w14:textId="77777777" w:rsidR="0073666A" w:rsidRPr="00212A54" w:rsidRDefault="0073666A" w:rsidP="00687DC3">
      <w:pPr>
        <w:jc w:val="both"/>
        <w:rPr>
          <w:rFonts w:ascii="Times New Roman" w:hAnsi="Times New Roman" w:cs="Times New Roman"/>
          <w:szCs w:val="24"/>
        </w:rPr>
      </w:pPr>
    </w:p>
    <w:p w14:paraId="5EB1006D" w14:textId="77777777" w:rsidR="0073666A" w:rsidRPr="00212A54" w:rsidRDefault="0073666A" w:rsidP="00666535">
      <w:pPr>
        <w:numPr>
          <w:ilvl w:val="0"/>
          <w:numId w:val="24"/>
        </w:numPr>
        <w:rPr>
          <w:rFonts w:ascii="Times New Roman" w:hAnsi="Times New Roman" w:cs="Times New Roman"/>
          <w:b/>
          <w:szCs w:val="24"/>
        </w:rPr>
      </w:pPr>
      <w:r w:rsidRPr="00212A54">
        <w:rPr>
          <w:rFonts w:ascii="Times New Roman" w:hAnsi="Times New Roman" w:cs="Times New Roman"/>
          <w:b/>
          <w:szCs w:val="24"/>
        </w:rPr>
        <w:t>網路資料</w:t>
      </w:r>
    </w:p>
    <w:p w14:paraId="4FC48C32" w14:textId="3081CF62"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台灣佛教數位博物館</w:t>
      </w:r>
      <w:r w:rsidRPr="00212A54">
        <w:rPr>
          <w:rFonts w:ascii="Times New Roman" w:hAnsi="Times New Roman" w:cs="Times New Roman"/>
          <w:szCs w:val="24"/>
        </w:rPr>
        <w:t>-</w:t>
      </w:r>
      <w:r w:rsidRPr="00212A54">
        <w:rPr>
          <w:rFonts w:ascii="Times New Roman" w:hAnsi="Times New Roman" w:cs="Times New Roman"/>
          <w:szCs w:val="24"/>
        </w:rPr>
        <w:t>佛教人物《悟明法師》</w:t>
      </w:r>
      <w:proofErr w:type="gramStart"/>
      <w:r w:rsidR="00275279">
        <w:rPr>
          <w:rFonts w:ascii="Times New Roman" w:hAnsi="Times New Roman" w:cs="Times New Roman" w:hint="eastAsia"/>
          <w:szCs w:val="24"/>
        </w:rPr>
        <w:t>──</w:t>
      </w:r>
      <w:proofErr w:type="gramEnd"/>
      <w:r w:rsidRPr="00212A54">
        <w:rPr>
          <w:rFonts w:ascii="Times New Roman" w:hAnsi="Times New Roman" w:cs="Times New Roman"/>
          <w:szCs w:val="24"/>
        </w:rPr>
        <w:t>佛學數位圖書館暨博物館。</w:t>
      </w:r>
      <w:r w:rsidRPr="00212A54">
        <w:rPr>
          <w:rFonts w:ascii="Times New Roman" w:hAnsi="Times New Roman" w:cs="Times New Roman"/>
          <w:szCs w:val="24"/>
        </w:rPr>
        <w:t>https://www.buddhism.lib.ntu.edu.tw</w:t>
      </w:r>
      <w:r w:rsidRPr="00212A54">
        <w:rPr>
          <w:rFonts w:ascii="Times New Roman" w:hAnsi="Times New Roman" w:cs="Times New Roman"/>
          <w:szCs w:val="24"/>
        </w:rPr>
        <w:t>。瀏</w:t>
      </w:r>
      <w:r w:rsidRPr="00212A54">
        <w:rPr>
          <w:rFonts w:ascii="Times New Roman" w:hAnsi="Times New Roman" w:cs="Times New Roman"/>
          <w:szCs w:val="24"/>
        </w:rPr>
        <w:lastRenderedPageBreak/>
        <w:t>覽日期：</w:t>
      </w:r>
      <w:r w:rsidRPr="00212A54">
        <w:rPr>
          <w:rFonts w:ascii="Times New Roman" w:hAnsi="Times New Roman" w:cs="Times New Roman"/>
          <w:szCs w:val="24"/>
        </w:rPr>
        <w:t>2020/05/12</w:t>
      </w:r>
    </w:p>
    <w:p w14:paraId="274E7A9D" w14:textId="3BA969BB"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觀音老人悟明</w:t>
      </w:r>
      <w:proofErr w:type="gramStart"/>
      <w:r w:rsidRPr="00212A54">
        <w:rPr>
          <w:rFonts w:ascii="Times New Roman" w:hAnsi="Times New Roman" w:cs="Times New Roman"/>
          <w:szCs w:val="24"/>
        </w:rPr>
        <w:t>長老示寂方丈</w:t>
      </w:r>
      <w:proofErr w:type="gramEnd"/>
      <w:r w:rsidRPr="00212A54">
        <w:rPr>
          <w:rFonts w:ascii="Times New Roman" w:hAnsi="Times New Roman" w:cs="Times New Roman"/>
          <w:szCs w:val="24"/>
        </w:rPr>
        <w:t>和尚出席封缸儀式</w:t>
      </w:r>
      <w:r w:rsidRPr="00212A54">
        <w:rPr>
          <w:rFonts w:ascii="Times New Roman" w:hAnsi="Times New Roman" w:cs="Times New Roman"/>
          <w:szCs w:val="24"/>
        </w:rPr>
        <w:t xml:space="preserve">- </w:t>
      </w:r>
      <w:r w:rsidRPr="00212A54">
        <w:rPr>
          <w:rFonts w:ascii="Times New Roman" w:hAnsi="Times New Roman" w:cs="Times New Roman"/>
          <w:szCs w:val="24"/>
        </w:rPr>
        <w:t>法鼓山全球資訊網</w:t>
      </w:r>
      <w:r w:rsidRPr="00212A54">
        <w:rPr>
          <w:rFonts w:ascii="Times New Roman" w:hAnsi="Times New Roman" w:cs="Times New Roman"/>
          <w:szCs w:val="24"/>
        </w:rPr>
        <w:t>https://www.ddm.</w:t>
      </w:r>
      <w:r w:rsidR="00212A54">
        <w:rPr>
          <w:rFonts w:ascii="Times New Roman" w:hAnsi="Times New Roman" w:cs="Times New Roman" w:hint="eastAsia"/>
          <w:szCs w:val="24"/>
        </w:rPr>
        <w:t>o</w:t>
      </w:r>
      <w:r w:rsidRPr="00212A54">
        <w:rPr>
          <w:rFonts w:ascii="Times New Roman" w:hAnsi="Times New Roman" w:cs="Times New Roman"/>
          <w:szCs w:val="24"/>
        </w:rPr>
        <w:t>rg.tw</w:t>
      </w:r>
      <w:r w:rsidRPr="00212A54">
        <w:rPr>
          <w:rFonts w:ascii="Times New Roman" w:hAnsi="Times New Roman" w:cs="Times New Roman"/>
          <w:szCs w:val="24"/>
        </w:rPr>
        <w:t>。瀏覽日期：</w:t>
      </w:r>
      <w:r w:rsidRPr="00212A54">
        <w:rPr>
          <w:rFonts w:ascii="Times New Roman" w:hAnsi="Times New Roman" w:cs="Times New Roman"/>
          <w:szCs w:val="24"/>
        </w:rPr>
        <w:t>2020/05/12</w:t>
      </w:r>
      <w:r w:rsidRPr="00212A54">
        <w:rPr>
          <w:rFonts w:ascii="Times New Roman" w:hAnsi="Times New Roman" w:cs="Times New Roman"/>
          <w:szCs w:val="24"/>
        </w:rPr>
        <w:t>。</w:t>
      </w:r>
    </w:p>
    <w:p w14:paraId="08C2AB76" w14:textId="113D8790" w:rsidR="0073666A" w:rsidRPr="00212A54" w:rsidRDefault="0073666A" w:rsidP="00687DC3">
      <w:pPr>
        <w:ind w:left="240" w:hangingChars="100" w:hanging="240"/>
        <w:rPr>
          <w:rFonts w:ascii="Times New Roman" w:hAnsi="Times New Roman" w:cs="Times New Roman"/>
          <w:szCs w:val="24"/>
        </w:rPr>
      </w:pPr>
      <w:r w:rsidRPr="00212A54">
        <w:rPr>
          <w:rFonts w:ascii="Times New Roman" w:hAnsi="Times New Roman" w:cs="Times New Roman"/>
          <w:szCs w:val="24"/>
        </w:rPr>
        <w:t>五股西雲寺</w:t>
      </w:r>
      <w:r w:rsidRPr="00212A54">
        <w:rPr>
          <w:rFonts w:ascii="Times New Roman" w:hAnsi="Times New Roman" w:cs="Times New Roman"/>
          <w:szCs w:val="24"/>
        </w:rPr>
        <w:t>https://zh.wikipedia.</w:t>
      </w:r>
      <w:r w:rsidR="00212A54">
        <w:rPr>
          <w:rFonts w:ascii="Times New Roman" w:hAnsi="Times New Roman" w:cs="Times New Roman" w:hint="eastAsia"/>
          <w:szCs w:val="24"/>
        </w:rPr>
        <w:t>o</w:t>
      </w:r>
      <w:r w:rsidRPr="00212A54">
        <w:rPr>
          <w:rFonts w:ascii="Times New Roman" w:hAnsi="Times New Roman" w:cs="Times New Roman"/>
          <w:szCs w:val="24"/>
        </w:rPr>
        <w:t>rg/wiki</w:t>
      </w:r>
      <w:r w:rsidRPr="00212A54">
        <w:rPr>
          <w:rFonts w:ascii="Times New Roman" w:hAnsi="Times New Roman" w:cs="Times New Roman"/>
          <w:szCs w:val="24"/>
        </w:rPr>
        <w:t>。瀏覽日期：</w:t>
      </w:r>
      <w:r w:rsidRPr="00212A54">
        <w:rPr>
          <w:rFonts w:ascii="Times New Roman" w:hAnsi="Times New Roman" w:cs="Times New Roman"/>
          <w:szCs w:val="24"/>
        </w:rPr>
        <w:t>2020/05/12</w:t>
      </w:r>
      <w:r w:rsidRPr="00212A54">
        <w:rPr>
          <w:rFonts w:ascii="Times New Roman" w:hAnsi="Times New Roman" w:cs="Times New Roman"/>
          <w:szCs w:val="24"/>
        </w:rPr>
        <w:t>。</w:t>
      </w:r>
    </w:p>
    <w:p w14:paraId="24A76B93" w14:textId="6D46AC11" w:rsidR="0073666A" w:rsidRPr="00212A54" w:rsidRDefault="0073666A" w:rsidP="00687DC3">
      <w:pPr>
        <w:ind w:left="240" w:hangingChars="100" w:hanging="240"/>
        <w:jc w:val="both"/>
        <w:rPr>
          <w:rFonts w:ascii="Times New Roman" w:hAnsi="Times New Roman" w:cs="Times New Roman"/>
          <w:szCs w:val="24"/>
        </w:rPr>
      </w:pPr>
      <w:r w:rsidRPr="00212A54">
        <w:rPr>
          <w:rFonts w:ascii="Times New Roman" w:hAnsi="Times New Roman" w:cs="Times New Roman"/>
          <w:szCs w:val="24"/>
        </w:rPr>
        <w:t>《臺灣府志》</w:t>
      </w:r>
      <w:r w:rsidRPr="00212A54">
        <w:rPr>
          <w:rFonts w:ascii="Times New Roman" w:hAnsi="Times New Roman" w:cs="Times New Roman"/>
          <w:szCs w:val="24"/>
        </w:rPr>
        <w:t>http://xizhim333.myweb.hinet.net/m-s01.htm</w:t>
      </w:r>
      <w:r w:rsidRPr="00212A54">
        <w:rPr>
          <w:rFonts w:ascii="Times New Roman" w:hAnsi="Times New Roman" w:cs="Times New Roman"/>
          <w:szCs w:val="24"/>
        </w:rPr>
        <w:t>「觀音山」。瀏覽日期：</w:t>
      </w:r>
      <w:r w:rsidRPr="00212A54">
        <w:rPr>
          <w:rFonts w:ascii="Times New Roman" w:hAnsi="Times New Roman" w:cs="Times New Roman"/>
          <w:szCs w:val="24"/>
        </w:rPr>
        <w:t>2019/03/28</w:t>
      </w:r>
      <w:r w:rsidRPr="00212A54">
        <w:rPr>
          <w:rFonts w:ascii="Times New Roman" w:hAnsi="Times New Roman" w:cs="Times New Roman"/>
          <w:szCs w:val="24"/>
        </w:rPr>
        <w:t>。</w:t>
      </w:r>
    </w:p>
    <w:p w14:paraId="590D2E0B" w14:textId="6AB1048E" w:rsidR="0073666A" w:rsidRPr="00212A54" w:rsidRDefault="0073666A" w:rsidP="00687DC3">
      <w:pPr>
        <w:ind w:left="240" w:hangingChars="100" w:hanging="240"/>
        <w:rPr>
          <w:rFonts w:ascii="Times New Roman" w:hAnsi="Times New Roman" w:cs="Times New Roman"/>
          <w:szCs w:val="24"/>
        </w:rPr>
      </w:pPr>
      <w:r w:rsidRPr="00212A54">
        <w:rPr>
          <w:rFonts w:ascii="Times New Roman" w:hAnsi="Times New Roman" w:cs="Times New Roman"/>
          <w:szCs w:val="24"/>
        </w:rPr>
        <w:t>《台灣府誌》</w:t>
      </w:r>
      <w:r w:rsidRPr="00212A54">
        <w:rPr>
          <w:rFonts w:ascii="Times New Roman" w:hAnsi="Times New Roman" w:cs="Times New Roman"/>
          <w:szCs w:val="24"/>
        </w:rPr>
        <w:t>https://zh.wikipedia.</w:t>
      </w:r>
      <w:r w:rsidR="00212A54">
        <w:rPr>
          <w:rFonts w:ascii="Times New Roman" w:hAnsi="Times New Roman" w:cs="Times New Roman" w:hint="eastAsia"/>
          <w:szCs w:val="24"/>
        </w:rPr>
        <w:t>o</w:t>
      </w:r>
      <w:r w:rsidRPr="00212A54">
        <w:rPr>
          <w:rFonts w:ascii="Times New Roman" w:hAnsi="Times New Roman" w:cs="Times New Roman"/>
          <w:szCs w:val="24"/>
        </w:rPr>
        <w:t>rg/wiki/%E8%87%BA%E7%8</w:t>
      </w:r>
      <w:r w:rsidRPr="00212A54">
        <w:rPr>
          <w:rFonts w:ascii="Times New Roman" w:hAnsi="Times New Roman" w:cs="Times New Roman"/>
          <w:szCs w:val="24"/>
        </w:rPr>
        <w:t>。瀏覽日期：</w:t>
      </w:r>
      <w:r w:rsidRPr="00212A54">
        <w:rPr>
          <w:rFonts w:ascii="Times New Roman" w:hAnsi="Times New Roman" w:cs="Times New Roman"/>
          <w:szCs w:val="24"/>
        </w:rPr>
        <w:t>2020/05/20</w:t>
      </w:r>
      <w:r w:rsidRPr="00212A54">
        <w:rPr>
          <w:rFonts w:ascii="Times New Roman" w:hAnsi="Times New Roman" w:cs="Times New Roman"/>
          <w:szCs w:val="24"/>
        </w:rPr>
        <w:t>。</w:t>
      </w:r>
    </w:p>
    <w:p w14:paraId="0D8630D5" w14:textId="72E5AA80" w:rsidR="0073666A" w:rsidRPr="00212A54" w:rsidRDefault="0073666A" w:rsidP="00687DC3">
      <w:pPr>
        <w:ind w:left="240" w:hangingChars="100" w:hanging="240"/>
        <w:rPr>
          <w:rFonts w:ascii="Times New Roman" w:hAnsi="Times New Roman" w:cs="Times New Roman"/>
          <w:szCs w:val="24"/>
        </w:rPr>
      </w:pPr>
      <w:r w:rsidRPr="00212A54">
        <w:rPr>
          <w:rFonts w:ascii="Times New Roman" w:hAnsi="Times New Roman" w:cs="Times New Roman"/>
          <w:szCs w:val="24"/>
        </w:rPr>
        <w:t>觀音菩薩誕辰日</w:t>
      </w:r>
      <w:r w:rsidRPr="00212A54">
        <w:rPr>
          <w:rFonts w:ascii="Times New Roman" w:hAnsi="Times New Roman" w:cs="Times New Roman"/>
          <w:szCs w:val="24"/>
        </w:rPr>
        <w:t>http://lifetvtc22389987.pixnet.net/bl</w:t>
      </w:r>
      <w:r w:rsidR="00212A54">
        <w:rPr>
          <w:rFonts w:ascii="Times New Roman" w:hAnsi="Times New Roman" w:cs="Times New Roman" w:hint="eastAsia"/>
          <w:szCs w:val="24"/>
        </w:rPr>
        <w:t>o</w:t>
      </w:r>
      <w:r w:rsidRPr="00212A54">
        <w:rPr>
          <w:rFonts w:ascii="Times New Roman" w:hAnsi="Times New Roman" w:cs="Times New Roman"/>
          <w:szCs w:val="24"/>
        </w:rPr>
        <w:t>g/p</w:t>
      </w:r>
      <w:r w:rsidR="00212A54">
        <w:rPr>
          <w:rFonts w:ascii="Times New Roman" w:hAnsi="Times New Roman" w:cs="Times New Roman" w:hint="eastAsia"/>
          <w:szCs w:val="24"/>
        </w:rPr>
        <w:t>o</w:t>
      </w:r>
      <w:r w:rsidRPr="00212A54">
        <w:rPr>
          <w:rFonts w:ascii="Times New Roman" w:hAnsi="Times New Roman" w:cs="Times New Roman"/>
          <w:szCs w:val="24"/>
        </w:rPr>
        <w:t>st/97778559-</w:t>
      </w:r>
      <w:r w:rsidRPr="00212A54">
        <w:rPr>
          <w:rFonts w:ascii="Times New Roman" w:hAnsi="Times New Roman" w:cs="Times New Roman"/>
          <w:szCs w:val="24"/>
        </w:rPr>
        <w:t>【觀音菩薩每年有三大節日</w:t>
      </w:r>
      <w:r w:rsidRPr="00212A54">
        <w:rPr>
          <w:rFonts w:ascii="Times New Roman" w:hAnsi="Times New Roman" w:cs="Times New Roman"/>
          <w:szCs w:val="24"/>
        </w:rPr>
        <w:t>~</w:t>
      </w:r>
      <w:r w:rsidRPr="00212A54">
        <w:rPr>
          <w:rFonts w:ascii="Times New Roman" w:hAnsi="Times New Roman" w:cs="Times New Roman"/>
          <w:szCs w:val="24"/>
        </w:rPr>
        <w:t>誕辰、得道、出家】。瀏覽日期：</w:t>
      </w:r>
      <w:r w:rsidRPr="00212A54">
        <w:rPr>
          <w:rFonts w:ascii="Times New Roman" w:hAnsi="Times New Roman" w:cs="Times New Roman"/>
          <w:szCs w:val="24"/>
        </w:rPr>
        <w:t>2020/05/20</w:t>
      </w:r>
      <w:r w:rsidRPr="00212A54">
        <w:rPr>
          <w:rFonts w:ascii="Times New Roman" w:hAnsi="Times New Roman" w:cs="Times New Roman"/>
          <w:szCs w:val="24"/>
        </w:rPr>
        <w:t>。</w:t>
      </w:r>
    </w:p>
    <w:p w14:paraId="700C1A64" w14:textId="2A9F3F15" w:rsidR="0073666A" w:rsidRPr="00212A54" w:rsidRDefault="0073666A" w:rsidP="00687DC3">
      <w:pPr>
        <w:ind w:left="240" w:hangingChars="100" w:hanging="240"/>
        <w:rPr>
          <w:rFonts w:ascii="Times New Roman" w:hAnsi="Times New Roman" w:cs="Times New Roman"/>
          <w:szCs w:val="24"/>
        </w:rPr>
      </w:pPr>
      <w:r w:rsidRPr="00212A54">
        <w:rPr>
          <w:rFonts w:ascii="Times New Roman" w:hAnsi="Times New Roman" w:cs="Times New Roman"/>
          <w:szCs w:val="24"/>
        </w:rPr>
        <w:t>艋舺龍山寺</w:t>
      </w:r>
      <w:r w:rsidR="00275279">
        <w:rPr>
          <w:rFonts w:ascii="Times New Roman" w:hAnsi="Times New Roman" w:cs="Times New Roman" w:hint="eastAsia"/>
          <w:szCs w:val="24"/>
        </w:rPr>
        <w:t>，</w:t>
      </w:r>
      <w:r w:rsidRPr="00212A54">
        <w:rPr>
          <w:rFonts w:ascii="Times New Roman" w:hAnsi="Times New Roman" w:cs="Times New Roman"/>
          <w:szCs w:val="24"/>
        </w:rPr>
        <w:t>https://www.lungshan.</w:t>
      </w:r>
      <w:r w:rsidR="00212A54">
        <w:rPr>
          <w:rFonts w:ascii="Times New Roman" w:hAnsi="Times New Roman" w:cs="Times New Roman"/>
          <w:szCs w:val="24"/>
        </w:rPr>
        <w:t>o</w:t>
      </w:r>
      <w:r w:rsidRPr="00212A54">
        <w:rPr>
          <w:rFonts w:ascii="Times New Roman" w:hAnsi="Times New Roman" w:cs="Times New Roman"/>
          <w:szCs w:val="24"/>
        </w:rPr>
        <w:t>rg.tw/</w:t>
      </w:r>
      <w:r w:rsidRPr="00212A54">
        <w:rPr>
          <w:rFonts w:ascii="Times New Roman" w:hAnsi="Times New Roman" w:cs="Times New Roman"/>
          <w:szCs w:val="24"/>
        </w:rPr>
        <w:t>瀏覽日期：</w:t>
      </w:r>
      <w:r w:rsidRPr="00212A54">
        <w:rPr>
          <w:rFonts w:ascii="Times New Roman" w:hAnsi="Times New Roman" w:cs="Times New Roman"/>
          <w:szCs w:val="24"/>
        </w:rPr>
        <w:t>2020/05/26</w:t>
      </w:r>
      <w:r w:rsidRPr="00212A54">
        <w:rPr>
          <w:rFonts w:ascii="Times New Roman" w:hAnsi="Times New Roman" w:cs="Times New Roman"/>
          <w:szCs w:val="24"/>
        </w:rPr>
        <w:t>。</w:t>
      </w:r>
    </w:p>
    <w:p w14:paraId="706DDD1A" w14:textId="622978AF" w:rsidR="0073666A" w:rsidRPr="008265F0" w:rsidRDefault="0073666A" w:rsidP="00687DC3">
      <w:pPr>
        <w:ind w:left="240" w:hangingChars="100" w:hanging="240"/>
        <w:rPr>
          <w:rFonts w:ascii="Times New Roman" w:hAnsi="Times New Roman" w:cs="Times New Roman"/>
          <w:sz w:val="22"/>
        </w:rPr>
      </w:pPr>
      <w:r w:rsidRPr="00212A54">
        <w:rPr>
          <w:rFonts w:ascii="Times New Roman" w:hAnsi="Times New Roman" w:cs="Times New Roman"/>
          <w:szCs w:val="24"/>
        </w:rPr>
        <w:t>黃書瑋</w:t>
      </w:r>
      <w:r w:rsidR="00275279">
        <w:rPr>
          <w:rFonts w:ascii="Times New Roman" w:hAnsi="Times New Roman" w:cs="Times New Roman" w:hint="eastAsia"/>
          <w:szCs w:val="24"/>
        </w:rPr>
        <w:t>，</w:t>
      </w:r>
      <w:r w:rsidRPr="00212A54">
        <w:rPr>
          <w:rFonts w:ascii="Times New Roman" w:hAnsi="Times New Roman" w:cs="Times New Roman"/>
          <w:szCs w:val="24"/>
        </w:rPr>
        <w:t>https://www.wikiwand.c</w:t>
      </w:r>
      <w:r w:rsidR="00212A54">
        <w:rPr>
          <w:rFonts w:ascii="Times New Roman" w:hAnsi="Times New Roman" w:cs="Times New Roman" w:hint="eastAsia"/>
          <w:szCs w:val="24"/>
        </w:rPr>
        <w:t>o</w:t>
      </w:r>
      <w:r w:rsidRPr="00212A54">
        <w:rPr>
          <w:rFonts w:ascii="Times New Roman" w:hAnsi="Times New Roman" w:cs="Times New Roman"/>
          <w:szCs w:val="24"/>
        </w:rPr>
        <w:t>m/zh-tw/%E9%BB%83%E6%9B%B8%E7%91%8B</w:t>
      </w:r>
      <w:r w:rsidRPr="00212A54">
        <w:rPr>
          <w:rFonts w:ascii="Times New Roman" w:hAnsi="Times New Roman" w:cs="Times New Roman"/>
          <w:szCs w:val="24"/>
        </w:rPr>
        <w:t>。瀏覽日期：</w:t>
      </w:r>
      <w:r w:rsidRPr="00212A54">
        <w:rPr>
          <w:rFonts w:ascii="Times New Roman" w:hAnsi="Times New Roman" w:cs="Times New Roman"/>
          <w:szCs w:val="24"/>
        </w:rPr>
        <w:t>2020/05/26</w:t>
      </w:r>
      <w:r w:rsidRPr="00212A54">
        <w:rPr>
          <w:rFonts w:ascii="Times New Roman" w:hAnsi="Times New Roman" w:cs="Times New Roman"/>
          <w:szCs w:val="24"/>
        </w:rPr>
        <w:t>。</w:t>
      </w:r>
      <w:r w:rsidRPr="008265F0">
        <w:rPr>
          <w:rFonts w:ascii="Times New Roman" w:hAnsi="Times New Roman" w:cs="Times New Roman"/>
          <w:sz w:val="22"/>
        </w:rPr>
        <w:br w:type="page"/>
      </w:r>
    </w:p>
    <w:p w14:paraId="47237E2A" w14:textId="77777777" w:rsidR="007633FB" w:rsidRDefault="007633FB" w:rsidP="00212A54">
      <w:pPr>
        <w:widowControl/>
        <w:snapToGrid w:val="0"/>
        <w:rPr>
          <w:rFonts w:ascii="Times New Roman" w:eastAsia="標楷體" w:hAnsi="Times New Roman" w:cs="Times New Roman"/>
          <w:color w:val="000000" w:themeColor="text1"/>
          <w:szCs w:val="24"/>
        </w:rPr>
      </w:pPr>
    </w:p>
    <w:p w14:paraId="12635238" w14:textId="1904586E" w:rsidR="00212A54" w:rsidRDefault="00212A54" w:rsidP="00212A54">
      <w:pPr>
        <w:pStyle w:val="2"/>
        <w:shd w:val="clear" w:color="auto" w:fill="FFFFFF"/>
        <w:snapToGrid w:val="0"/>
        <w:spacing w:before="0" w:beforeAutospacing="0" w:after="375" w:afterAutospacing="0"/>
        <w:rPr>
          <w:rFonts w:ascii="Times New Roman" w:eastAsia="標楷體" w:hAnsi="Times New Roman" w:cs="Times New Roman"/>
          <w:b w:val="0"/>
          <w:bCs w:val="0"/>
          <w:color w:val="000000" w:themeColor="text1"/>
          <w:sz w:val="24"/>
          <w:szCs w:val="24"/>
        </w:rPr>
        <w:sectPr w:rsidR="00212A54" w:rsidSect="00675D73">
          <w:headerReference w:type="first" r:id="rId77"/>
          <w:footerReference w:type="first" r:id="rId78"/>
          <w:footnotePr>
            <w:numRestart w:val="eachSect"/>
          </w:footnotePr>
          <w:pgSz w:w="8392" w:h="11907"/>
          <w:pgMar w:top="1134" w:right="1134" w:bottom="1134" w:left="1134" w:header="567" w:footer="567" w:gutter="0"/>
          <w:cols w:space="425"/>
          <w:titlePg/>
          <w:docGrid w:type="linesAndChars" w:linePitch="360"/>
        </w:sectPr>
      </w:pPr>
      <w:bookmarkStart w:id="17" w:name="_Hlk146526435"/>
    </w:p>
    <w:p w14:paraId="2D122896" w14:textId="77777777" w:rsidR="005B6928" w:rsidRDefault="005B6928" w:rsidP="005B6928">
      <w:pPr>
        <w:spacing w:line="360" w:lineRule="auto"/>
        <w:jc w:val="center"/>
        <w:rPr>
          <w:rFonts w:asciiTheme="minorEastAsia" w:hAnsiTheme="minorEastAsia"/>
          <w:b/>
          <w:sz w:val="28"/>
          <w:szCs w:val="28"/>
        </w:rPr>
      </w:pPr>
    </w:p>
    <w:p w14:paraId="584D3942" w14:textId="77777777" w:rsidR="005B6928" w:rsidRDefault="005B6928" w:rsidP="005B6928">
      <w:pPr>
        <w:spacing w:line="360" w:lineRule="auto"/>
        <w:jc w:val="center"/>
        <w:rPr>
          <w:rFonts w:asciiTheme="minorEastAsia" w:hAnsiTheme="minorEastAsia"/>
          <w:b/>
          <w:sz w:val="28"/>
          <w:szCs w:val="28"/>
        </w:rPr>
      </w:pPr>
    </w:p>
    <w:p w14:paraId="13D85EF0" w14:textId="77777777" w:rsidR="005B6928" w:rsidRDefault="005B6928" w:rsidP="005B6928">
      <w:pPr>
        <w:spacing w:line="360" w:lineRule="auto"/>
        <w:jc w:val="center"/>
        <w:rPr>
          <w:rFonts w:asciiTheme="minorEastAsia" w:hAnsiTheme="minorEastAsia"/>
          <w:b/>
          <w:sz w:val="28"/>
          <w:szCs w:val="28"/>
        </w:rPr>
      </w:pPr>
    </w:p>
    <w:p w14:paraId="29A857CF" w14:textId="77777777" w:rsidR="005B6928" w:rsidRDefault="005B6928" w:rsidP="005B6928">
      <w:pPr>
        <w:spacing w:line="360" w:lineRule="auto"/>
        <w:jc w:val="center"/>
        <w:rPr>
          <w:rFonts w:asciiTheme="minorEastAsia" w:hAnsiTheme="minorEastAsia"/>
          <w:b/>
          <w:sz w:val="28"/>
          <w:szCs w:val="28"/>
        </w:rPr>
      </w:pPr>
    </w:p>
    <w:p w14:paraId="18D34AE0" w14:textId="3A3D7971" w:rsidR="005B6928" w:rsidRPr="00B9176D" w:rsidRDefault="005B6928" w:rsidP="005B6928">
      <w:pPr>
        <w:spacing w:line="360" w:lineRule="auto"/>
        <w:jc w:val="center"/>
        <w:rPr>
          <w:rFonts w:ascii="標楷體" w:eastAsia="標楷體" w:hAnsi="標楷體"/>
          <w:sz w:val="28"/>
          <w:szCs w:val="24"/>
        </w:rPr>
      </w:pPr>
      <w:r w:rsidRPr="00B9176D">
        <w:rPr>
          <w:rFonts w:ascii="標楷體" w:eastAsia="標楷體" w:hAnsi="標楷體" w:hint="eastAsia"/>
          <w:b/>
          <w:sz w:val="32"/>
          <w:szCs w:val="32"/>
        </w:rPr>
        <w:t>悟明法師生平及其觀音法門的形成與實踐</w:t>
      </w:r>
    </w:p>
    <w:p w14:paraId="7493EC2C" w14:textId="77777777" w:rsidR="005B6928" w:rsidRDefault="005B6928" w:rsidP="005B6928">
      <w:pPr>
        <w:spacing w:line="360" w:lineRule="auto"/>
        <w:jc w:val="center"/>
        <w:rPr>
          <w:rFonts w:asciiTheme="minorEastAsia" w:hAnsiTheme="minorEastAsia"/>
        </w:rPr>
      </w:pPr>
    </w:p>
    <w:p w14:paraId="7CEC24E6" w14:textId="4075719A" w:rsidR="005B6928" w:rsidRPr="00B9176D" w:rsidRDefault="005B6928" w:rsidP="00B9176D">
      <w:pPr>
        <w:jc w:val="center"/>
        <w:rPr>
          <w:rFonts w:ascii="標楷體" w:eastAsia="標楷體" w:hAnsi="標楷體"/>
        </w:rPr>
      </w:pPr>
      <w:r w:rsidRPr="00B9176D">
        <w:rPr>
          <w:rFonts w:ascii="標楷體" w:eastAsia="標楷體" w:hAnsi="標楷體" w:hint="eastAsia"/>
        </w:rPr>
        <w:t>釋法</w:t>
      </w:r>
      <w:proofErr w:type="gramStart"/>
      <w:r w:rsidRPr="00B9176D">
        <w:rPr>
          <w:rFonts w:ascii="標楷體" w:eastAsia="標楷體" w:hAnsi="標楷體" w:hint="eastAsia"/>
        </w:rPr>
        <w:t>懺</w:t>
      </w:r>
      <w:proofErr w:type="gramEnd"/>
      <w:r w:rsidRPr="00B9176D">
        <w:rPr>
          <w:rFonts w:ascii="標楷體" w:eastAsia="標楷體" w:hAnsi="標楷體" w:hint="eastAsia"/>
        </w:rPr>
        <w:t>（盧美蓮）</w:t>
      </w:r>
    </w:p>
    <w:p w14:paraId="0A508E3C" w14:textId="0165F58F" w:rsidR="005B6928" w:rsidRPr="00B9176D" w:rsidRDefault="005B6928" w:rsidP="00B9176D">
      <w:pPr>
        <w:jc w:val="center"/>
        <w:rPr>
          <w:rFonts w:ascii="標楷體" w:eastAsia="標楷體" w:hAnsi="標楷體"/>
        </w:rPr>
      </w:pPr>
      <w:r w:rsidRPr="00B9176D">
        <w:rPr>
          <w:rFonts w:ascii="標楷體" w:eastAsia="標楷體" w:hAnsi="標楷體" w:hint="eastAsia"/>
        </w:rPr>
        <w:t>佛光大學 中國文學與應用學系 博士生</w:t>
      </w:r>
    </w:p>
    <w:p w14:paraId="3F8A1769" w14:textId="77777777" w:rsidR="005B6928" w:rsidRDefault="005B6928">
      <w:pPr>
        <w:widowControl/>
        <w:rPr>
          <w:rFonts w:asciiTheme="minorEastAsia" w:hAnsiTheme="minorEastAsia"/>
        </w:rPr>
      </w:pPr>
      <w:r>
        <w:rPr>
          <w:rFonts w:asciiTheme="minorEastAsia" w:hAnsiTheme="minorEastAsia"/>
        </w:rPr>
        <w:br w:type="page"/>
      </w:r>
    </w:p>
    <w:p w14:paraId="58D1BDAA" w14:textId="77777777" w:rsidR="005B6928" w:rsidRPr="00683FB3" w:rsidRDefault="005B6928" w:rsidP="005B6928">
      <w:pPr>
        <w:spacing w:line="360" w:lineRule="auto"/>
        <w:jc w:val="center"/>
        <w:rPr>
          <w:rFonts w:asciiTheme="minorEastAsia" w:hAnsiTheme="minorEastAsia"/>
        </w:rPr>
      </w:pPr>
    </w:p>
    <w:p w14:paraId="03B03108" w14:textId="518B6908" w:rsidR="00212A54" w:rsidRPr="005B6928" w:rsidRDefault="00212A54" w:rsidP="00212A54">
      <w:pPr>
        <w:pStyle w:val="2"/>
        <w:shd w:val="clear" w:color="auto" w:fill="FFFFFF"/>
        <w:snapToGrid w:val="0"/>
        <w:spacing w:before="0" w:beforeAutospacing="0" w:after="375" w:afterAutospacing="0"/>
        <w:rPr>
          <w:rFonts w:ascii="Times New Roman" w:hAnsi="Times New Roman" w:cs="Times New Roman"/>
        </w:rPr>
        <w:sectPr w:rsidR="00212A54" w:rsidRPr="005B6928" w:rsidSect="00F33EFF">
          <w:headerReference w:type="even" r:id="rId79"/>
          <w:footerReference w:type="even" r:id="rId80"/>
          <w:headerReference w:type="first" r:id="rId81"/>
          <w:footerReference w:type="first" r:id="rId82"/>
          <w:footnotePr>
            <w:numRestart w:val="eachSect"/>
          </w:footnotePr>
          <w:pgSz w:w="8392" w:h="11907"/>
          <w:pgMar w:top="1418" w:right="1134" w:bottom="1418" w:left="1134" w:header="567" w:footer="567" w:gutter="0"/>
          <w:cols w:space="425"/>
          <w:titlePg/>
          <w:docGrid w:type="linesAndChars" w:linePitch="360"/>
        </w:sectPr>
      </w:pPr>
    </w:p>
    <w:p w14:paraId="074397CA" w14:textId="77777777" w:rsidR="005B6928" w:rsidRPr="00B9176D" w:rsidRDefault="005B6928" w:rsidP="005B6928">
      <w:pPr>
        <w:spacing w:line="360" w:lineRule="auto"/>
        <w:jc w:val="center"/>
        <w:rPr>
          <w:rFonts w:ascii="標楷體" w:eastAsia="標楷體" w:hAnsi="標楷體"/>
        </w:rPr>
      </w:pPr>
      <w:r w:rsidRPr="00B9176D">
        <w:rPr>
          <w:rFonts w:ascii="標楷體" w:eastAsia="標楷體" w:hAnsi="標楷體" w:hint="eastAsia"/>
          <w:b/>
          <w:sz w:val="28"/>
          <w:szCs w:val="28"/>
        </w:rPr>
        <w:lastRenderedPageBreak/>
        <w:t>悟明法師生平及其觀音法門的形成與實踐</w:t>
      </w:r>
    </w:p>
    <w:p w14:paraId="4722C7F2" w14:textId="77777777" w:rsidR="005B6928" w:rsidRPr="00B9176D" w:rsidRDefault="005B6928" w:rsidP="00B9176D">
      <w:pPr>
        <w:jc w:val="center"/>
        <w:rPr>
          <w:rFonts w:ascii="標楷體" w:eastAsia="標楷體" w:hAnsi="標楷體"/>
        </w:rPr>
      </w:pPr>
      <w:r w:rsidRPr="00B9176D">
        <w:rPr>
          <w:rFonts w:ascii="標楷體" w:eastAsia="標楷體" w:hAnsi="標楷體" w:hint="eastAsia"/>
        </w:rPr>
        <w:t>釋法</w:t>
      </w:r>
      <w:proofErr w:type="gramStart"/>
      <w:r w:rsidRPr="00B9176D">
        <w:rPr>
          <w:rFonts w:ascii="標楷體" w:eastAsia="標楷體" w:hAnsi="標楷體" w:hint="eastAsia"/>
        </w:rPr>
        <w:t>懺</w:t>
      </w:r>
      <w:proofErr w:type="gramEnd"/>
      <w:r w:rsidRPr="00B9176D">
        <w:rPr>
          <w:rFonts w:ascii="標楷體" w:eastAsia="標楷體" w:hAnsi="標楷體" w:hint="eastAsia"/>
        </w:rPr>
        <w:t>（盧美蓮）</w:t>
      </w:r>
    </w:p>
    <w:p w14:paraId="1C5D6529" w14:textId="77777777" w:rsidR="005B6928" w:rsidRPr="00B9176D" w:rsidRDefault="005B6928" w:rsidP="00B9176D">
      <w:pPr>
        <w:jc w:val="center"/>
        <w:rPr>
          <w:rFonts w:ascii="標楷體" w:eastAsia="標楷體" w:hAnsi="標楷體"/>
        </w:rPr>
      </w:pPr>
      <w:r w:rsidRPr="00B9176D">
        <w:rPr>
          <w:rFonts w:ascii="標楷體" w:eastAsia="標楷體" w:hAnsi="標楷體" w:hint="eastAsia"/>
        </w:rPr>
        <w:t>佛光大學 中國文學與應用學系 博士生</w:t>
      </w:r>
    </w:p>
    <w:p w14:paraId="45FE8BFE" w14:textId="77777777" w:rsidR="005B6928" w:rsidRPr="00683FB3" w:rsidRDefault="005B6928" w:rsidP="005B6928">
      <w:pPr>
        <w:spacing w:line="360" w:lineRule="auto"/>
        <w:jc w:val="center"/>
        <w:rPr>
          <w:rFonts w:asciiTheme="minorEastAsia" w:hAnsiTheme="minorEastAsia"/>
        </w:rPr>
      </w:pPr>
    </w:p>
    <w:p w14:paraId="514D6EA8" w14:textId="77777777" w:rsidR="005B6928" w:rsidRPr="00B9176D" w:rsidRDefault="005B6928" w:rsidP="005B6928">
      <w:pPr>
        <w:spacing w:line="360" w:lineRule="auto"/>
        <w:jc w:val="center"/>
        <w:rPr>
          <w:rFonts w:asciiTheme="minorEastAsia" w:hAnsiTheme="minorEastAsia"/>
          <w:b/>
          <w:sz w:val="28"/>
          <w:szCs w:val="24"/>
        </w:rPr>
      </w:pPr>
      <w:r w:rsidRPr="00B9176D">
        <w:rPr>
          <w:rFonts w:asciiTheme="minorEastAsia" w:hAnsiTheme="minorEastAsia" w:hint="eastAsia"/>
          <w:b/>
          <w:sz w:val="28"/>
          <w:szCs w:val="24"/>
        </w:rPr>
        <w:t>摘要</w:t>
      </w:r>
    </w:p>
    <w:p w14:paraId="229B05A4" w14:textId="77777777" w:rsidR="005B6928" w:rsidRPr="00683FB3" w:rsidRDefault="005B6928" w:rsidP="00B9176D">
      <w:pPr>
        <w:jc w:val="center"/>
        <w:rPr>
          <w:rFonts w:asciiTheme="minorEastAsia" w:hAnsiTheme="minorEastAsia"/>
        </w:rPr>
      </w:pPr>
    </w:p>
    <w:p w14:paraId="3034198E" w14:textId="43D1F419" w:rsidR="005B6928" w:rsidRPr="00EC4D30" w:rsidRDefault="00FA7285" w:rsidP="00687DC3">
      <w:pPr>
        <w:jc w:val="both"/>
        <w:rPr>
          <w:rFonts w:ascii="Times New Roman" w:hAnsi="Times New Roman" w:cs="Times New Roman"/>
        </w:rPr>
      </w:pPr>
      <w:r>
        <w:rPr>
          <w:rFonts w:ascii="Times New Roman" w:hAnsi="Times New Roman" w:cs="Times New Roman"/>
        </w:rPr>
        <w:t xml:space="preserve">　　</w:t>
      </w:r>
      <w:r w:rsidR="005B6928" w:rsidRPr="00EC4D30">
        <w:rPr>
          <w:rFonts w:ascii="Times New Roman" w:hAnsi="Times New Roman" w:cs="Times New Roman"/>
        </w:rPr>
        <w:t>悟明法師一生弘揚觀音法門，在其《悟明法師全集》記載著：「人生是片段與片段、環節與環節的連綴，不論它是燦爛多姿，或是平淡無奇，都值得珍貴。</w:t>
      </w:r>
      <w:proofErr w:type="gramStart"/>
      <w:r w:rsidR="005B6928" w:rsidRPr="00EC4D30">
        <w:rPr>
          <w:rFonts w:ascii="Times New Roman" w:hAnsi="Times New Roman" w:cs="Times New Roman"/>
        </w:rPr>
        <w:t>一</w:t>
      </w:r>
      <w:proofErr w:type="gramEnd"/>
      <w:r w:rsidR="005B6928" w:rsidRPr="00EC4D30">
        <w:rPr>
          <w:rFonts w:ascii="Times New Roman" w:hAnsi="Times New Roman" w:cs="Times New Roman"/>
        </w:rPr>
        <w:t>個人常常不能免俗，為免有情，我也難以例外。」文字中的真心流露讓我感同身受，且深受感動。綜觀其一生，如夢幻泡影，</w:t>
      </w:r>
      <w:proofErr w:type="gramStart"/>
      <w:r w:rsidR="005B6928" w:rsidRPr="00EC4D30">
        <w:rPr>
          <w:rFonts w:ascii="Times New Roman" w:hAnsi="Times New Roman" w:cs="Times New Roman"/>
        </w:rPr>
        <w:t>如露亦</w:t>
      </w:r>
      <w:proofErr w:type="gramEnd"/>
      <w:r w:rsidR="005B6928" w:rsidRPr="00EC4D30">
        <w:rPr>
          <w:rFonts w:ascii="Times New Roman" w:hAnsi="Times New Roman" w:cs="Times New Roman"/>
        </w:rPr>
        <w:t>如電；十四歲童真慕道的他，歷經了個人、家國、</w:t>
      </w:r>
      <w:proofErr w:type="gramStart"/>
      <w:r w:rsidR="005B6928" w:rsidRPr="00EC4D30">
        <w:rPr>
          <w:rFonts w:ascii="Times New Roman" w:hAnsi="Times New Roman" w:cs="Times New Roman"/>
        </w:rPr>
        <w:t>教運的</w:t>
      </w:r>
      <w:proofErr w:type="gramEnd"/>
      <w:r w:rsidR="005B6928" w:rsidRPr="00EC4D30">
        <w:rPr>
          <w:rFonts w:ascii="Times New Roman" w:hAnsi="Times New Roman" w:cs="Times New Roman"/>
        </w:rPr>
        <w:t>幾度滄桑，千頭萬緒，湧上心頭，拂之不去，回首前塵，幾</w:t>
      </w:r>
      <w:proofErr w:type="gramStart"/>
      <w:r w:rsidR="005B6928" w:rsidRPr="00EC4D30">
        <w:rPr>
          <w:rFonts w:ascii="Times New Roman" w:hAnsi="Times New Roman" w:cs="Times New Roman"/>
        </w:rPr>
        <w:t>疑</w:t>
      </w:r>
      <w:proofErr w:type="gramEnd"/>
      <w:r w:rsidR="005B6928" w:rsidRPr="00EC4D30">
        <w:rPr>
          <w:rFonts w:ascii="Times New Roman" w:hAnsi="Times New Roman" w:cs="Times New Roman"/>
        </w:rPr>
        <w:t>是夢。</w:t>
      </w:r>
    </w:p>
    <w:p w14:paraId="0C05C6E2" w14:textId="77777777" w:rsidR="00EC4D30" w:rsidRDefault="00EC4D30" w:rsidP="00687DC3">
      <w:pPr>
        <w:jc w:val="both"/>
        <w:rPr>
          <w:rFonts w:ascii="Times New Roman" w:hAnsi="Times New Roman" w:cs="Times New Roman"/>
        </w:rPr>
      </w:pPr>
    </w:p>
    <w:p w14:paraId="59C5202C" w14:textId="359E4612" w:rsidR="005B6928" w:rsidRPr="00EC4D30" w:rsidRDefault="00FA7285" w:rsidP="00687DC3">
      <w:pPr>
        <w:jc w:val="both"/>
        <w:rPr>
          <w:rFonts w:ascii="Times New Roman" w:hAnsi="Times New Roman" w:cs="Times New Roman"/>
        </w:rPr>
      </w:pPr>
      <w:r>
        <w:rPr>
          <w:rFonts w:ascii="Times New Roman" w:hAnsi="Times New Roman" w:cs="Times New Roman"/>
        </w:rPr>
        <w:t xml:space="preserve">　　</w:t>
      </w:r>
      <w:proofErr w:type="gramStart"/>
      <w:r w:rsidR="005B6928" w:rsidRPr="00EC4D30">
        <w:rPr>
          <w:rFonts w:ascii="Times New Roman" w:hAnsi="Times New Roman" w:cs="Times New Roman"/>
        </w:rPr>
        <w:t>本文就悟明</w:t>
      </w:r>
      <w:proofErr w:type="gramEnd"/>
      <w:r w:rsidR="005B6928" w:rsidRPr="00EC4D30">
        <w:rPr>
          <w:rFonts w:ascii="Times New Roman" w:hAnsi="Times New Roman" w:cs="Times New Roman"/>
        </w:rPr>
        <w:t>法師生平與修持觀音法門實踐，研究一位高僧大德行持觀音菩薩慈悲願力的一生；從懵懂階段的小沙彌，直至成為一位得道高僧的老和尚。一路走來，行雲流水、顛沛流離、護國衛教、不</w:t>
      </w:r>
      <w:proofErr w:type="gramStart"/>
      <w:r w:rsidR="005B6928" w:rsidRPr="00EC4D30">
        <w:rPr>
          <w:rFonts w:ascii="Times New Roman" w:hAnsi="Times New Roman" w:cs="Times New Roman"/>
        </w:rPr>
        <w:t>捨</w:t>
      </w:r>
      <w:proofErr w:type="gramEnd"/>
      <w:r w:rsidR="005B6928" w:rsidRPr="00EC4D30">
        <w:rPr>
          <w:rFonts w:ascii="Times New Roman" w:hAnsi="Times New Roman" w:cs="Times New Roman"/>
        </w:rPr>
        <w:t>初衷；悟明法師以自己的親</w:t>
      </w:r>
      <w:proofErr w:type="gramStart"/>
      <w:r w:rsidR="005B6928" w:rsidRPr="00EC4D30">
        <w:rPr>
          <w:rFonts w:ascii="Times New Roman" w:hAnsi="Times New Roman" w:cs="Times New Roman"/>
        </w:rPr>
        <w:t>見親聞</w:t>
      </w:r>
      <w:proofErr w:type="gramEnd"/>
      <w:r w:rsidR="005B6928" w:rsidRPr="00EC4D30">
        <w:rPr>
          <w:rFonts w:ascii="Times New Roman" w:hAnsi="Times New Roman" w:cs="Times New Roman"/>
        </w:rPr>
        <w:t>親歷，從出生地河南省大李莊、出家寺院湖北省觀音閣、登三壇大</w:t>
      </w:r>
      <w:proofErr w:type="gramStart"/>
      <w:r w:rsidR="005B6928" w:rsidRPr="00EC4D30">
        <w:rPr>
          <w:rFonts w:ascii="Times New Roman" w:hAnsi="Times New Roman" w:cs="Times New Roman"/>
        </w:rPr>
        <w:t>戒於歸元</w:t>
      </w:r>
      <w:proofErr w:type="gramEnd"/>
      <w:r w:rsidR="005B6928" w:rsidRPr="00EC4D30">
        <w:rPr>
          <w:rFonts w:ascii="Times New Roman" w:hAnsi="Times New Roman" w:cs="Times New Roman"/>
        </w:rPr>
        <w:t>禪寺、並於</w:t>
      </w:r>
      <w:proofErr w:type="gramStart"/>
      <w:r w:rsidR="005B6928" w:rsidRPr="00EC4D30">
        <w:rPr>
          <w:rFonts w:ascii="Times New Roman" w:hAnsi="Times New Roman" w:cs="Times New Roman"/>
        </w:rPr>
        <w:t>上海留雲禪寺</w:t>
      </w:r>
      <w:proofErr w:type="gramEnd"/>
      <w:r w:rsidR="005B6928" w:rsidRPr="00EC4D30">
        <w:rPr>
          <w:rFonts w:ascii="Times New Roman" w:hAnsi="Times New Roman" w:cs="Times New Roman"/>
        </w:rPr>
        <w:t>接大悲和尚之正法眼藏。為了</w:t>
      </w:r>
      <w:proofErr w:type="gramStart"/>
      <w:r w:rsidR="005B6928" w:rsidRPr="00EC4D30">
        <w:rPr>
          <w:rFonts w:ascii="Times New Roman" w:hAnsi="Times New Roman" w:cs="Times New Roman"/>
        </w:rPr>
        <w:t>紹隆佛種</w:t>
      </w:r>
      <w:proofErr w:type="gramEnd"/>
      <w:r w:rsidR="005B6928" w:rsidRPr="00EC4D30">
        <w:rPr>
          <w:rFonts w:ascii="Times New Roman" w:hAnsi="Times New Roman" w:cs="Times New Roman"/>
        </w:rPr>
        <w:t>，承擔如來家業，自利</w:t>
      </w:r>
      <w:proofErr w:type="gramStart"/>
      <w:r w:rsidR="005B6928" w:rsidRPr="00EC4D30">
        <w:rPr>
          <w:rFonts w:ascii="Times New Roman" w:hAnsi="Times New Roman" w:cs="Times New Roman"/>
        </w:rPr>
        <w:t>利</w:t>
      </w:r>
      <w:proofErr w:type="gramEnd"/>
      <w:r w:rsidR="005B6928" w:rsidRPr="00EC4D30">
        <w:rPr>
          <w:rFonts w:ascii="Times New Roman" w:hAnsi="Times New Roman" w:cs="Times New Roman"/>
        </w:rPr>
        <w:t>他，一路行來，</w:t>
      </w:r>
      <w:r w:rsidR="005B6928" w:rsidRPr="00EC4D30">
        <w:rPr>
          <w:rFonts w:ascii="Times New Roman" w:hAnsi="Times New Roman" w:cs="Times New Roman"/>
        </w:rPr>
        <w:lastRenderedPageBreak/>
        <w:t>不管它是心酸、</w:t>
      </w:r>
      <w:proofErr w:type="gramStart"/>
      <w:r w:rsidR="005B6928" w:rsidRPr="00EC4D30">
        <w:rPr>
          <w:rFonts w:ascii="Times New Roman" w:hAnsi="Times New Roman" w:cs="Times New Roman"/>
        </w:rPr>
        <w:t>是卷懷</w:t>
      </w:r>
      <w:proofErr w:type="gramEnd"/>
      <w:r w:rsidR="005B6928" w:rsidRPr="00EC4D30">
        <w:rPr>
          <w:rFonts w:ascii="Times New Roman" w:hAnsi="Times New Roman" w:cs="Times New Roman"/>
        </w:rPr>
        <w:t>、還是希望；不論是何為，都足以交織</w:t>
      </w:r>
      <w:proofErr w:type="gramStart"/>
      <w:r w:rsidR="005B6928" w:rsidRPr="00EC4D30">
        <w:rPr>
          <w:rFonts w:ascii="Times New Roman" w:hAnsi="Times New Roman" w:cs="Times New Roman"/>
        </w:rPr>
        <w:t>成為悟</w:t>
      </w:r>
      <w:proofErr w:type="gramEnd"/>
      <w:r w:rsidR="005B6928" w:rsidRPr="00EC4D30">
        <w:rPr>
          <w:rFonts w:ascii="Times New Roman" w:hAnsi="Times New Roman" w:cs="Times New Roman"/>
        </w:rPr>
        <w:t>明法師修行生活中，</w:t>
      </w:r>
      <w:proofErr w:type="gramStart"/>
      <w:r w:rsidR="005B6928" w:rsidRPr="00EC4D30">
        <w:rPr>
          <w:rFonts w:ascii="Times New Roman" w:hAnsi="Times New Roman" w:cs="Times New Roman"/>
        </w:rPr>
        <w:t>活在當下</w:t>
      </w:r>
      <w:proofErr w:type="gramEnd"/>
      <w:r w:rsidR="005B6928" w:rsidRPr="00EC4D30">
        <w:rPr>
          <w:rFonts w:ascii="Times New Roman" w:hAnsi="Times New Roman" w:cs="Times New Roman"/>
        </w:rPr>
        <w:t>的重要因緣。</w:t>
      </w:r>
    </w:p>
    <w:p w14:paraId="516FAC44" w14:textId="77777777" w:rsidR="00EC4D30" w:rsidRDefault="00EC4D30" w:rsidP="00687DC3">
      <w:pPr>
        <w:ind w:firstLineChars="200" w:firstLine="480"/>
        <w:jc w:val="both"/>
        <w:rPr>
          <w:rFonts w:ascii="Times New Roman" w:hAnsi="Times New Roman" w:cs="Times New Roman"/>
        </w:rPr>
      </w:pPr>
    </w:p>
    <w:p w14:paraId="7A700BAD" w14:textId="54AB79E2" w:rsidR="005B6928" w:rsidRPr="00EC4D30" w:rsidRDefault="005B6928" w:rsidP="00687DC3">
      <w:pPr>
        <w:ind w:firstLineChars="200" w:firstLine="480"/>
        <w:jc w:val="both"/>
        <w:rPr>
          <w:rFonts w:ascii="Times New Roman" w:hAnsi="Times New Roman" w:cs="Times New Roman"/>
        </w:rPr>
      </w:pPr>
      <w:r w:rsidRPr="00EC4D30">
        <w:rPr>
          <w:rFonts w:ascii="Times New Roman" w:hAnsi="Times New Roman" w:cs="Times New Roman"/>
        </w:rPr>
        <w:t>有道寧靜致遠，這種轉化的修行功夫，以及這份禪定，若非過來人之願力，其難行能行，難忍能忍</w:t>
      </w:r>
      <w:proofErr w:type="gramStart"/>
      <w:r w:rsidRPr="00EC4D30">
        <w:rPr>
          <w:rFonts w:ascii="Times New Roman" w:hAnsi="Times New Roman" w:cs="Times New Roman"/>
        </w:rPr>
        <w:t>之道力</w:t>
      </w:r>
      <w:proofErr w:type="gramEnd"/>
      <w:r w:rsidRPr="00EC4D30">
        <w:rPr>
          <w:rFonts w:ascii="Times New Roman" w:hAnsi="Times New Roman" w:cs="Times New Roman"/>
        </w:rPr>
        <w:t>，非一般人所能成就的。</w:t>
      </w:r>
      <w:proofErr w:type="gramStart"/>
      <w:r w:rsidRPr="00EC4D30">
        <w:rPr>
          <w:rFonts w:ascii="Times New Roman" w:hAnsi="Times New Roman" w:cs="Times New Roman"/>
        </w:rPr>
        <w:t>而悟明</w:t>
      </w:r>
      <w:proofErr w:type="gramEnd"/>
      <w:r w:rsidRPr="00EC4D30">
        <w:rPr>
          <w:rFonts w:ascii="Times New Roman" w:hAnsi="Times New Roman" w:cs="Times New Roman"/>
        </w:rPr>
        <w:t>法師將觀世音菩薩的慈悲濟世之精神，用畢生</w:t>
      </w:r>
      <w:proofErr w:type="gramStart"/>
      <w:r w:rsidRPr="00EC4D30">
        <w:rPr>
          <w:rFonts w:ascii="Times New Roman" w:hAnsi="Times New Roman" w:cs="Times New Roman"/>
        </w:rPr>
        <w:t>願力利樂</w:t>
      </w:r>
      <w:proofErr w:type="gramEnd"/>
      <w:r w:rsidRPr="00EC4D30">
        <w:rPr>
          <w:rFonts w:ascii="Times New Roman" w:hAnsi="Times New Roman" w:cs="Times New Roman"/>
        </w:rPr>
        <w:t>有情，實踐於日常；這正是筆者所應</w:t>
      </w:r>
      <w:proofErr w:type="gramStart"/>
      <w:r w:rsidRPr="00EC4D30">
        <w:rPr>
          <w:rFonts w:ascii="Times New Roman" w:hAnsi="Times New Roman" w:cs="Times New Roman"/>
        </w:rPr>
        <w:t>學習與效仿</w:t>
      </w:r>
      <w:proofErr w:type="gramEnd"/>
      <w:r w:rsidRPr="00EC4D30">
        <w:rPr>
          <w:rFonts w:ascii="Times New Roman" w:hAnsi="Times New Roman" w:cs="Times New Roman"/>
        </w:rPr>
        <w:t>的，亦是筆者欲深入研究之處。</w:t>
      </w:r>
    </w:p>
    <w:p w14:paraId="15868A15" w14:textId="77777777" w:rsidR="00EC4D30" w:rsidRDefault="00EC4D30" w:rsidP="00687DC3">
      <w:pPr>
        <w:jc w:val="both"/>
        <w:rPr>
          <w:rFonts w:ascii="Times New Roman" w:hAnsi="Times New Roman" w:cs="Times New Roman"/>
          <w:b/>
        </w:rPr>
      </w:pPr>
    </w:p>
    <w:p w14:paraId="377CE7EE" w14:textId="49E85FD9" w:rsidR="005B6928" w:rsidRPr="00EC4D30" w:rsidRDefault="005B6928" w:rsidP="00687DC3">
      <w:pPr>
        <w:jc w:val="both"/>
        <w:rPr>
          <w:rFonts w:ascii="Times New Roman" w:hAnsi="Times New Roman" w:cs="Times New Roman"/>
        </w:rPr>
      </w:pPr>
      <w:r w:rsidRPr="00EC4D30">
        <w:rPr>
          <w:rFonts w:ascii="Times New Roman" w:hAnsi="Times New Roman" w:cs="Times New Roman"/>
          <w:b/>
        </w:rPr>
        <w:t>關鍵字：</w:t>
      </w:r>
      <w:r w:rsidRPr="00687DC3">
        <w:rPr>
          <w:rFonts w:ascii="Times New Roman" w:hAnsi="Times New Roman" w:cs="Times New Roman"/>
          <w:bCs/>
        </w:rPr>
        <w:t>悟明法師、觀音法門、大悲</w:t>
      </w:r>
      <w:proofErr w:type="gramStart"/>
      <w:r w:rsidRPr="00687DC3">
        <w:rPr>
          <w:rFonts w:ascii="Times New Roman" w:hAnsi="Times New Roman" w:cs="Times New Roman"/>
          <w:bCs/>
        </w:rPr>
        <w:t>懺</w:t>
      </w:r>
      <w:proofErr w:type="gramEnd"/>
      <w:r w:rsidRPr="00687DC3">
        <w:rPr>
          <w:rFonts w:ascii="Times New Roman" w:hAnsi="Times New Roman" w:cs="Times New Roman"/>
          <w:bCs/>
        </w:rPr>
        <w:t>、海明禪寺</w:t>
      </w:r>
    </w:p>
    <w:p w14:paraId="6DB8FA77" w14:textId="58BABE1A" w:rsidR="00EC4D30" w:rsidRDefault="00EC4D30">
      <w:pPr>
        <w:widowControl/>
        <w:rPr>
          <w:rFonts w:asciiTheme="minorEastAsia" w:hAnsiTheme="minorEastAsia"/>
          <w:b/>
          <w:sz w:val="28"/>
          <w:szCs w:val="28"/>
        </w:rPr>
      </w:pPr>
      <w:r>
        <w:rPr>
          <w:rFonts w:asciiTheme="minorEastAsia" w:hAnsiTheme="minorEastAsia"/>
          <w:b/>
          <w:sz w:val="28"/>
          <w:szCs w:val="28"/>
        </w:rPr>
        <w:br w:type="page"/>
      </w:r>
    </w:p>
    <w:p w14:paraId="002AF2ED" w14:textId="77777777" w:rsidR="00EC4D30" w:rsidRDefault="00EC4D30" w:rsidP="00B9176D">
      <w:pPr>
        <w:spacing w:line="360" w:lineRule="auto"/>
        <w:rPr>
          <w:rFonts w:asciiTheme="minorEastAsia" w:hAnsiTheme="minorEastAsia"/>
          <w:b/>
          <w:sz w:val="28"/>
          <w:szCs w:val="28"/>
        </w:rPr>
        <w:sectPr w:rsidR="00EC4D30" w:rsidSect="00F33EFF">
          <w:headerReference w:type="even" r:id="rId83"/>
          <w:headerReference w:type="default" r:id="rId84"/>
          <w:footerReference w:type="even" r:id="rId85"/>
          <w:footerReference w:type="default" r:id="rId86"/>
          <w:headerReference w:type="first" r:id="rId87"/>
          <w:footerReference w:type="first" r:id="rId88"/>
          <w:pgSz w:w="8392" w:h="11907"/>
          <w:pgMar w:top="1418" w:right="1134" w:bottom="1418" w:left="1134" w:header="567" w:footer="567" w:gutter="0"/>
          <w:cols w:space="425"/>
          <w:titlePg/>
          <w:docGrid w:type="linesAndChars" w:linePitch="360"/>
        </w:sectPr>
      </w:pPr>
    </w:p>
    <w:p w14:paraId="4EC1BC18" w14:textId="6BD25C47" w:rsidR="005B6928" w:rsidRPr="00B9176D" w:rsidRDefault="005B6928" w:rsidP="005B6928">
      <w:pPr>
        <w:spacing w:line="360" w:lineRule="auto"/>
        <w:jc w:val="center"/>
        <w:rPr>
          <w:rFonts w:ascii="標楷體" w:eastAsia="標楷體" w:hAnsi="標楷體"/>
          <w:sz w:val="28"/>
          <w:szCs w:val="24"/>
        </w:rPr>
      </w:pPr>
      <w:r w:rsidRPr="00B9176D">
        <w:rPr>
          <w:rFonts w:ascii="標楷體" w:eastAsia="標楷體" w:hAnsi="標楷體" w:hint="eastAsia"/>
          <w:b/>
          <w:sz w:val="32"/>
          <w:szCs w:val="32"/>
        </w:rPr>
        <w:lastRenderedPageBreak/>
        <w:t>悟明法師生平及其觀音法門的形成與實踐</w:t>
      </w:r>
    </w:p>
    <w:p w14:paraId="7959C4B3" w14:textId="77777777" w:rsidR="005B6928" w:rsidRPr="00B9176D" w:rsidRDefault="005B6928" w:rsidP="001A3520">
      <w:pPr>
        <w:jc w:val="center"/>
        <w:rPr>
          <w:rFonts w:ascii="標楷體" w:eastAsia="標楷體" w:hAnsi="標楷體"/>
        </w:rPr>
      </w:pPr>
      <w:r w:rsidRPr="00B9176D">
        <w:rPr>
          <w:rFonts w:ascii="標楷體" w:eastAsia="標楷體" w:hAnsi="標楷體" w:hint="eastAsia"/>
        </w:rPr>
        <w:t>釋法</w:t>
      </w:r>
      <w:proofErr w:type="gramStart"/>
      <w:r w:rsidRPr="00B9176D">
        <w:rPr>
          <w:rFonts w:ascii="標楷體" w:eastAsia="標楷體" w:hAnsi="標楷體" w:hint="eastAsia"/>
        </w:rPr>
        <w:t>懺</w:t>
      </w:r>
      <w:proofErr w:type="gramEnd"/>
      <w:r w:rsidRPr="00B9176D">
        <w:rPr>
          <w:rFonts w:ascii="標楷體" w:eastAsia="標楷體" w:hAnsi="標楷體" w:hint="eastAsia"/>
        </w:rPr>
        <w:t>（盧美蓮）</w:t>
      </w:r>
    </w:p>
    <w:p w14:paraId="03DBFB05" w14:textId="77777777" w:rsidR="005B6928" w:rsidRPr="00B9176D" w:rsidRDefault="005B6928" w:rsidP="001A3520">
      <w:pPr>
        <w:jc w:val="center"/>
        <w:rPr>
          <w:rFonts w:ascii="標楷體" w:eastAsia="標楷體" w:hAnsi="標楷體"/>
        </w:rPr>
      </w:pPr>
      <w:r w:rsidRPr="00B9176D">
        <w:rPr>
          <w:rFonts w:ascii="標楷體" w:eastAsia="標楷體" w:hAnsi="標楷體" w:hint="eastAsia"/>
        </w:rPr>
        <w:t>佛光大學 中國文學與應用學系 博士生</w:t>
      </w:r>
    </w:p>
    <w:p w14:paraId="241C5D06" w14:textId="77777777" w:rsidR="005B6928" w:rsidRPr="00B9176D" w:rsidRDefault="005B6928" w:rsidP="00B9176D">
      <w:pPr>
        <w:spacing w:before="240" w:after="240" w:line="360" w:lineRule="auto"/>
        <w:jc w:val="center"/>
        <w:rPr>
          <w:rFonts w:ascii="標楷體" w:eastAsia="標楷體" w:hAnsi="標楷體"/>
          <w:b/>
          <w:sz w:val="28"/>
          <w:szCs w:val="24"/>
        </w:rPr>
      </w:pPr>
      <w:r w:rsidRPr="00B9176D">
        <w:rPr>
          <w:rFonts w:ascii="標楷體" w:eastAsia="標楷體" w:hAnsi="標楷體"/>
          <w:b/>
          <w:sz w:val="28"/>
          <w:szCs w:val="24"/>
        </w:rPr>
        <w:t>一</w:t>
      </w:r>
      <w:r w:rsidRPr="00B9176D">
        <w:rPr>
          <w:rFonts w:ascii="標楷體" w:eastAsia="標楷體" w:hAnsi="標楷體" w:hint="eastAsia"/>
          <w:b/>
          <w:sz w:val="28"/>
          <w:szCs w:val="24"/>
        </w:rPr>
        <w:t>、</w:t>
      </w:r>
      <w:r w:rsidRPr="00B9176D">
        <w:rPr>
          <w:rFonts w:ascii="標楷體" w:eastAsia="標楷體" w:hAnsi="標楷體"/>
          <w:b/>
          <w:sz w:val="28"/>
          <w:szCs w:val="24"/>
        </w:rPr>
        <w:t>前言</w:t>
      </w:r>
    </w:p>
    <w:p w14:paraId="6F2966B3" w14:textId="3CFED22E" w:rsidR="005B6928" w:rsidRPr="00687DC3" w:rsidRDefault="005B6928" w:rsidP="00687DC3">
      <w:pPr>
        <w:ind w:firstLineChars="200" w:firstLine="480"/>
        <w:jc w:val="both"/>
        <w:rPr>
          <w:rFonts w:ascii="Times New Roman" w:hAnsi="Times New Roman" w:cs="Times New Roman"/>
        </w:rPr>
      </w:pPr>
      <w:r w:rsidRPr="00687DC3">
        <w:rPr>
          <w:rFonts w:ascii="Times New Roman" w:hAnsi="Times New Roman" w:cs="Times New Roman"/>
        </w:rPr>
        <w:t>本文以歷史時空為主軸，</w:t>
      </w:r>
      <w:proofErr w:type="gramStart"/>
      <w:r w:rsidRPr="00687DC3">
        <w:rPr>
          <w:rFonts w:ascii="Times New Roman" w:hAnsi="Times New Roman" w:cs="Times New Roman"/>
        </w:rPr>
        <w:t>透過悟</w:t>
      </w:r>
      <w:proofErr w:type="gramEnd"/>
      <w:r w:rsidRPr="00687DC3">
        <w:rPr>
          <w:rFonts w:ascii="Times New Roman" w:hAnsi="Times New Roman" w:cs="Times New Roman"/>
        </w:rPr>
        <w:t>明法師觀音法門的修持，進而深入探究其生平事蹟、修持和其修行法門等；另外，亦</w:t>
      </w:r>
      <w:proofErr w:type="gramStart"/>
      <w:r w:rsidRPr="00687DC3">
        <w:rPr>
          <w:rFonts w:ascii="Times New Roman" w:hAnsi="Times New Roman" w:cs="Times New Roman"/>
        </w:rPr>
        <w:t>會從悟明</w:t>
      </w:r>
      <w:proofErr w:type="gramEnd"/>
      <w:r w:rsidRPr="00687DC3">
        <w:rPr>
          <w:rFonts w:ascii="Times New Roman" w:hAnsi="Times New Roman" w:cs="Times New Roman"/>
        </w:rPr>
        <w:t>法師的著作中，</w:t>
      </w:r>
      <w:proofErr w:type="gramStart"/>
      <w:r w:rsidRPr="00687DC3">
        <w:rPr>
          <w:rFonts w:ascii="Times New Roman" w:hAnsi="Times New Roman" w:cs="Times New Roman"/>
        </w:rPr>
        <w:t>探究其恆持</w:t>
      </w:r>
      <w:proofErr w:type="gramEnd"/>
      <w:r w:rsidRPr="00687DC3">
        <w:rPr>
          <w:rFonts w:ascii="Times New Roman" w:hAnsi="Times New Roman" w:cs="Times New Roman"/>
        </w:rPr>
        <w:t>修行</w:t>
      </w:r>
      <w:proofErr w:type="gramStart"/>
      <w:r w:rsidRPr="00687DC3">
        <w:rPr>
          <w:rFonts w:ascii="Times New Roman" w:hAnsi="Times New Roman" w:cs="Times New Roman"/>
        </w:rPr>
        <w:t>法要及</w:t>
      </w:r>
      <w:proofErr w:type="gramEnd"/>
      <w:r w:rsidRPr="00687DC3">
        <w:rPr>
          <w:rFonts w:ascii="Times New Roman" w:hAnsi="Times New Roman" w:cs="Times New Roman"/>
        </w:rPr>
        <w:t>四無量心</w:t>
      </w:r>
      <w:r w:rsidRPr="00687DC3">
        <w:rPr>
          <w:rStyle w:val="aa"/>
          <w:rFonts w:ascii="Times New Roman" w:hAnsi="Times New Roman" w:cs="Times New Roman"/>
        </w:rPr>
        <w:footnoteReference w:id="191"/>
      </w:r>
      <w:r w:rsidRPr="00687DC3">
        <w:rPr>
          <w:rFonts w:ascii="Times New Roman" w:hAnsi="Times New Roman" w:cs="Times New Roman"/>
        </w:rPr>
        <w:t>之堂奧。</w:t>
      </w:r>
    </w:p>
    <w:p w14:paraId="501F8D20" w14:textId="77777777" w:rsidR="00EC4D30" w:rsidRPr="00687DC3" w:rsidRDefault="00EC4D30" w:rsidP="00687DC3">
      <w:pPr>
        <w:ind w:firstLineChars="200" w:firstLine="480"/>
        <w:jc w:val="both"/>
        <w:rPr>
          <w:rFonts w:ascii="Times New Roman" w:eastAsia="SimSun" w:hAnsi="Times New Roman" w:cs="Times New Roman"/>
        </w:rPr>
      </w:pPr>
    </w:p>
    <w:p w14:paraId="2255D1B9" w14:textId="6575D446" w:rsidR="005B6928" w:rsidRPr="00687DC3" w:rsidRDefault="005B6928" w:rsidP="00687DC3">
      <w:pPr>
        <w:ind w:firstLineChars="200" w:firstLine="480"/>
        <w:jc w:val="both"/>
        <w:rPr>
          <w:rFonts w:ascii="Times New Roman" w:hAnsi="Times New Roman" w:cs="Times New Roman"/>
        </w:rPr>
      </w:pPr>
      <w:r w:rsidRPr="00687DC3">
        <w:rPr>
          <w:rFonts w:ascii="Times New Roman" w:hAnsi="Times New Roman" w:cs="Times New Roman"/>
        </w:rPr>
        <w:t>研究此篇論文，乃是受到恩師悟明法師的影響，其一生弘揚觀音法門</w:t>
      </w:r>
      <w:proofErr w:type="gramStart"/>
      <w:r w:rsidRPr="00687DC3">
        <w:rPr>
          <w:rFonts w:ascii="Times New Roman" w:hAnsi="Times New Roman" w:cs="Times New Roman"/>
        </w:rPr>
        <w:t>不</w:t>
      </w:r>
      <w:proofErr w:type="gramEnd"/>
      <w:r w:rsidRPr="00687DC3">
        <w:rPr>
          <w:rFonts w:ascii="Times New Roman" w:hAnsi="Times New Roman" w:cs="Times New Roman"/>
        </w:rPr>
        <w:t>餘遺力；筆者</w:t>
      </w:r>
      <w:proofErr w:type="gramStart"/>
      <w:r w:rsidRPr="00687DC3">
        <w:rPr>
          <w:rFonts w:ascii="Times New Roman" w:hAnsi="Times New Roman" w:cs="Times New Roman"/>
        </w:rPr>
        <w:t>跟隨悟</w:t>
      </w:r>
      <w:proofErr w:type="gramEnd"/>
      <w:r w:rsidRPr="00687DC3">
        <w:rPr>
          <w:rFonts w:ascii="Times New Roman" w:hAnsi="Times New Roman" w:cs="Times New Roman"/>
        </w:rPr>
        <w:t>明法師身邊學習親近十餘年，他於日常行住</w:t>
      </w:r>
      <w:proofErr w:type="gramStart"/>
      <w:r w:rsidRPr="00687DC3">
        <w:rPr>
          <w:rFonts w:ascii="Times New Roman" w:hAnsi="Times New Roman" w:cs="Times New Roman"/>
        </w:rPr>
        <w:t>坐臥中</w:t>
      </w:r>
      <w:proofErr w:type="gramEnd"/>
      <w:r w:rsidRPr="00687DC3">
        <w:rPr>
          <w:rFonts w:ascii="Times New Roman" w:hAnsi="Times New Roman" w:cs="Times New Roman"/>
        </w:rPr>
        <w:t>，予人如沐春風，法喜充滿。民國一百年（</w:t>
      </w:r>
      <w:r w:rsidRPr="00687DC3">
        <w:rPr>
          <w:rFonts w:ascii="Times New Roman" w:eastAsia="SimSun" w:hAnsi="Times New Roman" w:cs="Times New Roman"/>
        </w:rPr>
        <w:t>2011</w:t>
      </w:r>
      <w:r w:rsidRPr="00687DC3">
        <w:rPr>
          <w:rFonts w:ascii="Times New Roman" w:hAnsi="Times New Roman" w:cs="Times New Roman"/>
        </w:rPr>
        <w:t>）悟明法師圓寂，筆者心中深植</w:t>
      </w:r>
      <w:proofErr w:type="gramStart"/>
      <w:r w:rsidRPr="00687DC3">
        <w:rPr>
          <w:rFonts w:ascii="Times New Roman" w:hAnsi="Times New Roman" w:cs="Times New Roman"/>
        </w:rPr>
        <w:t>一份願</w:t>
      </w:r>
      <w:proofErr w:type="gramEnd"/>
      <w:r w:rsidRPr="00687DC3">
        <w:rPr>
          <w:rFonts w:ascii="Times New Roman" w:hAnsi="Times New Roman" w:cs="Times New Roman"/>
        </w:rPr>
        <w:t>力，欲將其所修持之觀音法門及其實踐方法，透過研究來</w:t>
      </w:r>
      <w:proofErr w:type="gramStart"/>
      <w:r w:rsidRPr="00687DC3">
        <w:rPr>
          <w:rFonts w:ascii="Times New Roman" w:hAnsi="Times New Roman" w:cs="Times New Roman"/>
        </w:rPr>
        <w:t>了解悟</w:t>
      </w:r>
      <w:proofErr w:type="gramEnd"/>
      <w:r w:rsidRPr="00687DC3">
        <w:rPr>
          <w:rFonts w:ascii="Times New Roman" w:hAnsi="Times New Roman" w:cs="Times New Roman"/>
        </w:rPr>
        <w:t>明法師一生修持之歷程，令其正法久住，此即是撰寫這篇論文動機。悟明法師開示：「未成佛道，</w:t>
      </w:r>
      <w:proofErr w:type="gramStart"/>
      <w:r w:rsidRPr="00687DC3">
        <w:rPr>
          <w:rFonts w:ascii="Times New Roman" w:hAnsi="Times New Roman" w:cs="Times New Roman"/>
        </w:rPr>
        <w:t>先結人緣</w:t>
      </w:r>
      <w:proofErr w:type="gramEnd"/>
      <w:r w:rsidRPr="00687DC3">
        <w:rPr>
          <w:rFonts w:ascii="Times New Roman" w:hAnsi="Times New Roman" w:cs="Times New Roman"/>
        </w:rPr>
        <w:t>。」由此，可觀其寓意之深；而他猶如觀音菩薩般地慈悲，常於殿堂上</w:t>
      </w:r>
      <w:proofErr w:type="gramStart"/>
      <w:r w:rsidRPr="00687DC3">
        <w:rPr>
          <w:rFonts w:ascii="Times New Roman" w:hAnsi="Times New Roman" w:cs="Times New Roman"/>
        </w:rPr>
        <w:t>開示法要</w:t>
      </w:r>
      <w:proofErr w:type="gramEnd"/>
      <w:r w:rsidRPr="00687DC3">
        <w:rPr>
          <w:rFonts w:ascii="Times New Roman" w:hAnsi="Times New Roman" w:cs="Times New Roman"/>
        </w:rPr>
        <w:t>，</w:t>
      </w:r>
      <w:proofErr w:type="gramStart"/>
      <w:r w:rsidRPr="00687DC3">
        <w:rPr>
          <w:rFonts w:ascii="Times New Roman" w:hAnsi="Times New Roman" w:cs="Times New Roman"/>
        </w:rPr>
        <w:t>法音宣流法</w:t>
      </w:r>
      <w:proofErr w:type="gramEnd"/>
      <w:r w:rsidRPr="00687DC3">
        <w:rPr>
          <w:rFonts w:ascii="Times New Roman" w:hAnsi="Times New Roman" w:cs="Times New Roman"/>
        </w:rPr>
        <w:t>雨均</w:t>
      </w:r>
      <w:proofErr w:type="gramStart"/>
      <w:r w:rsidRPr="00687DC3">
        <w:rPr>
          <w:rFonts w:ascii="Times New Roman" w:hAnsi="Times New Roman" w:cs="Times New Roman"/>
        </w:rPr>
        <w:t>霑</w:t>
      </w:r>
      <w:proofErr w:type="gramEnd"/>
      <w:r w:rsidRPr="00687DC3">
        <w:rPr>
          <w:rFonts w:ascii="Times New Roman" w:hAnsi="Times New Roman" w:cs="Times New Roman"/>
        </w:rPr>
        <w:t>，</w:t>
      </w:r>
      <w:proofErr w:type="gramStart"/>
      <w:r w:rsidRPr="00687DC3">
        <w:rPr>
          <w:rFonts w:ascii="Times New Roman" w:hAnsi="Times New Roman" w:cs="Times New Roman"/>
        </w:rPr>
        <w:t>進而開慧</w:t>
      </w:r>
      <w:proofErr w:type="gramEnd"/>
      <w:r w:rsidRPr="00687DC3">
        <w:rPr>
          <w:rFonts w:ascii="Times New Roman" w:hAnsi="Times New Roman" w:cs="Times New Roman"/>
        </w:rPr>
        <w:t>，令四眾弟子蒙其法益。筆者透過</w:t>
      </w:r>
      <w:proofErr w:type="gramStart"/>
      <w:r w:rsidRPr="00687DC3">
        <w:rPr>
          <w:rFonts w:ascii="Times New Roman" w:hAnsi="Times New Roman" w:cs="Times New Roman"/>
        </w:rPr>
        <w:t>研究悟</w:t>
      </w:r>
      <w:proofErr w:type="gramEnd"/>
      <w:r w:rsidRPr="00687DC3">
        <w:rPr>
          <w:rFonts w:ascii="Times New Roman" w:hAnsi="Times New Roman" w:cs="Times New Roman"/>
        </w:rPr>
        <w:t>明法師生平，觀察其觀音法門實踐之法，了解其特色與內容，此乃本文研究之重心。</w:t>
      </w:r>
    </w:p>
    <w:p w14:paraId="745D5E7D" w14:textId="77777777" w:rsidR="00EC4D30" w:rsidRDefault="00EC4D30" w:rsidP="00EC4D30">
      <w:pPr>
        <w:ind w:firstLineChars="200" w:firstLine="480"/>
        <w:rPr>
          <w:rFonts w:asciiTheme="minorEastAsia" w:eastAsia="SimSun" w:hAnsiTheme="minorEastAsia"/>
        </w:rPr>
      </w:pPr>
    </w:p>
    <w:p w14:paraId="0CB50E1C" w14:textId="7DF7AD1D" w:rsidR="001A3520" w:rsidRPr="00687DC3" w:rsidRDefault="001A3520" w:rsidP="00687DC3">
      <w:pPr>
        <w:ind w:firstLineChars="200" w:firstLine="480"/>
        <w:jc w:val="both"/>
        <w:rPr>
          <w:rFonts w:ascii="Times New Roman" w:hAnsi="Times New Roman" w:cs="Times New Roman"/>
        </w:rPr>
      </w:pPr>
      <w:r w:rsidRPr="00687DC3">
        <w:rPr>
          <w:rFonts w:ascii="Times New Roman" w:eastAsia="SimSun" w:hAnsi="Times New Roman" w:cs="Times New Roman"/>
          <w:noProof/>
          <w:szCs w:val="24"/>
        </w:rPr>
        <w:drawing>
          <wp:anchor distT="0" distB="0" distL="114300" distR="114300" simplePos="0" relativeHeight="251671552" behindDoc="0" locked="0" layoutInCell="1" allowOverlap="1" wp14:anchorId="21FD31DB" wp14:editId="17E0752C">
            <wp:simplePos x="0" y="0"/>
            <wp:positionH relativeFrom="column">
              <wp:posOffset>429895</wp:posOffset>
            </wp:positionH>
            <wp:positionV relativeFrom="paragraph">
              <wp:posOffset>2489835</wp:posOffset>
            </wp:positionV>
            <wp:extent cx="3202305" cy="2305050"/>
            <wp:effectExtent l="0" t="0" r="0" b="0"/>
            <wp:wrapTopAndBottom/>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202305" cy="2305050"/>
                    </a:xfrm>
                    <a:prstGeom prst="rect">
                      <a:avLst/>
                    </a:prstGeom>
                    <a:noFill/>
                  </pic:spPr>
                </pic:pic>
              </a:graphicData>
            </a:graphic>
            <wp14:sizeRelH relativeFrom="margin">
              <wp14:pctWidth>0</wp14:pctWidth>
            </wp14:sizeRelH>
            <wp14:sizeRelV relativeFrom="margin">
              <wp14:pctHeight>0</wp14:pctHeight>
            </wp14:sizeRelV>
          </wp:anchor>
        </w:drawing>
      </w:r>
      <w:r w:rsidR="005B6928" w:rsidRPr="00687DC3">
        <w:rPr>
          <w:rFonts w:ascii="Times New Roman" w:hAnsi="Times New Roman" w:cs="Times New Roman"/>
        </w:rPr>
        <w:t>本文研究範圍，時間上以民國前一年（</w:t>
      </w:r>
      <w:r w:rsidR="005B6928" w:rsidRPr="00687DC3">
        <w:rPr>
          <w:rFonts w:ascii="Times New Roman" w:hAnsi="Times New Roman" w:cs="Times New Roman"/>
        </w:rPr>
        <w:t>1911</w:t>
      </w:r>
      <w:r w:rsidR="005B6928" w:rsidRPr="00687DC3">
        <w:rPr>
          <w:rFonts w:ascii="Times New Roman" w:hAnsi="Times New Roman" w:cs="Times New Roman"/>
        </w:rPr>
        <w:t>，清宣統</w:t>
      </w:r>
      <w:r w:rsidR="005B6928" w:rsidRPr="00687DC3">
        <w:rPr>
          <w:rFonts w:ascii="Times New Roman" w:hAnsi="Times New Roman" w:cs="Times New Roman"/>
        </w:rPr>
        <w:t>3</w:t>
      </w:r>
      <w:r w:rsidR="005B6928" w:rsidRPr="00687DC3">
        <w:rPr>
          <w:rFonts w:ascii="Times New Roman" w:hAnsi="Times New Roman" w:cs="Times New Roman"/>
        </w:rPr>
        <w:t>年）至民國</w:t>
      </w:r>
      <w:r w:rsidR="005B6928" w:rsidRPr="00687DC3">
        <w:rPr>
          <w:rFonts w:ascii="Times New Roman" w:hAnsi="Times New Roman" w:cs="Times New Roman"/>
        </w:rPr>
        <w:t>100</w:t>
      </w:r>
      <w:r w:rsidR="005B6928" w:rsidRPr="00687DC3">
        <w:rPr>
          <w:rFonts w:ascii="Times New Roman" w:hAnsi="Times New Roman" w:cs="Times New Roman"/>
        </w:rPr>
        <w:t>年</w:t>
      </w:r>
      <w:r w:rsidR="005B6928" w:rsidRPr="00687DC3">
        <w:rPr>
          <w:rFonts w:ascii="Times New Roman" w:hAnsi="Times New Roman" w:cs="Times New Roman"/>
        </w:rPr>
        <w:t>7</w:t>
      </w:r>
      <w:r w:rsidR="005B6928" w:rsidRPr="00687DC3">
        <w:rPr>
          <w:rFonts w:ascii="Times New Roman" w:hAnsi="Times New Roman" w:cs="Times New Roman"/>
        </w:rPr>
        <w:t>月</w:t>
      </w:r>
      <w:r w:rsidR="005B6928" w:rsidRPr="00687DC3">
        <w:rPr>
          <w:rFonts w:ascii="Times New Roman" w:hAnsi="Times New Roman" w:cs="Times New Roman"/>
        </w:rPr>
        <w:t>19</w:t>
      </w:r>
      <w:r w:rsidR="005B6928" w:rsidRPr="00687DC3">
        <w:rPr>
          <w:rFonts w:ascii="Times New Roman" w:hAnsi="Times New Roman" w:cs="Times New Roman"/>
        </w:rPr>
        <w:t>日</w:t>
      </w:r>
      <w:proofErr w:type="gramStart"/>
      <w:r w:rsidR="005B6928" w:rsidRPr="00687DC3">
        <w:rPr>
          <w:rFonts w:ascii="Times New Roman" w:hAnsi="Times New Roman" w:cs="Times New Roman"/>
        </w:rPr>
        <w:t>（</w:t>
      </w:r>
      <w:proofErr w:type="gramEnd"/>
      <w:r w:rsidR="005B6928" w:rsidRPr="00687DC3">
        <w:rPr>
          <w:rFonts w:ascii="Times New Roman" w:hAnsi="Times New Roman" w:cs="Times New Roman"/>
        </w:rPr>
        <w:t>農曆：</w:t>
      </w:r>
      <w:r w:rsidR="005B6928" w:rsidRPr="00687DC3">
        <w:rPr>
          <w:rFonts w:ascii="Times New Roman" w:hAnsi="Times New Roman" w:cs="Times New Roman"/>
        </w:rPr>
        <w:t>1911</w:t>
      </w:r>
      <w:r w:rsidR="005B6928" w:rsidRPr="00687DC3">
        <w:rPr>
          <w:rFonts w:ascii="Times New Roman" w:hAnsi="Times New Roman" w:cs="Times New Roman"/>
        </w:rPr>
        <w:t>年</w:t>
      </w:r>
      <w:r w:rsidR="005B6928" w:rsidRPr="00687DC3">
        <w:rPr>
          <w:rFonts w:ascii="Times New Roman" w:hAnsi="Times New Roman" w:cs="Times New Roman"/>
        </w:rPr>
        <w:t>8</w:t>
      </w:r>
      <w:r w:rsidR="005B6928" w:rsidRPr="00687DC3">
        <w:rPr>
          <w:rFonts w:ascii="Times New Roman" w:hAnsi="Times New Roman" w:cs="Times New Roman"/>
        </w:rPr>
        <w:t>月</w:t>
      </w:r>
      <w:r w:rsidR="005B6928" w:rsidRPr="00687DC3">
        <w:rPr>
          <w:rFonts w:ascii="Times New Roman" w:hAnsi="Times New Roman" w:cs="Times New Roman"/>
        </w:rPr>
        <w:t>26</w:t>
      </w:r>
      <w:r w:rsidR="005B6928" w:rsidRPr="00687DC3">
        <w:rPr>
          <w:rFonts w:ascii="Times New Roman" w:hAnsi="Times New Roman" w:cs="Times New Roman"/>
        </w:rPr>
        <w:t>日生～民國</w:t>
      </w:r>
      <w:r w:rsidR="005B6928" w:rsidRPr="00687DC3">
        <w:rPr>
          <w:rFonts w:ascii="Times New Roman" w:hAnsi="Times New Roman" w:cs="Times New Roman"/>
        </w:rPr>
        <w:t>100</w:t>
      </w:r>
      <w:r w:rsidR="005B6928" w:rsidRPr="00687DC3">
        <w:rPr>
          <w:rFonts w:ascii="Times New Roman" w:hAnsi="Times New Roman" w:cs="Times New Roman"/>
        </w:rPr>
        <w:t>年</w:t>
      </w:r>
      <w:r w:rsidR="005B6928" w:rsidRPr="00687DC3">
        <w:rPr>
          <w:rFonts w:ascii="Times New Roman" w:hAnsi="Times New Roman" w:cs="Times New Roman"/>
        </w:rPr>
        <w:t>6</w:t>
      </w:r>
      <w:r w:rsidR="005B6928" w:rsidRPr="00687DC3">
        <w:rPr>
          <w:rFonts w:ascii="Times New Roman" w:hAnsi="Times New Roman" w:cs="Times New Roman"/>
        </w:rPr>
        <w:t>月</w:t>
      </w:r>
      <w:r w:rsidR="005B6928" w:rsidRPr="00687DC3">
        <w:rPr>
          <w:rFonts w:ascii="Times New Roman" w:hAnsi="Times New Roman" w:cs="Times New Roman"/>
        </w:rPr>
        <w:t>19</w:t>
      </w:r>
      <w:r w:rsidR="005B6928" w:rsidRPr="00687DC3">
        <w:rPr>
          <w:rFonts w:ascii="Times New Roman" w:hAnsi="Times New Roman" w:cs="Times New Roman"/>
        </w:rPr>
        <w:t>日</w:t>
      </w:r>
      <w:proofErr w:type="gramStart"/>
      <w:r w:rsidR="005B6928" w:rsidRPr="00687DC3">
        <w:rPr>
          <w:rFonts w:ascii="Times New Roman" w:hAnsi="Times New Roman" w:cs="Times New Roman"/>
        </w:rPr>
        <w:t>捨</w:t>
      </w:r>
      <w:proofErr w:type="gramEnd"/>
      <w:r w:rsidR="005B6928" w:rsidRPr="00687DC3">
        <w:rPr>
          <w:rFonts w:ascii="Times New Roman" w:hAnsi="Times New Roman" w:cs="Times New Roman"/>
        </w:rPr>
        <w:t>報</w:t>
      </w:r>
      <w:proofErr w:type="gramStart"/>
      <w:r w:rsidR="005B6928" w:rsidRPr="00687DC3">
        <w:rPr>
          <w:rFonts w:ascii="Times New Roman" w:hAnsi="Times New Roman" w:cs="Times New Roman"/>
        </w:rPr>
        <w:t>）</w:t>
      </w:r>
      <w:proofErr w:type="gramEnd"/>
      <w:r w:rsidR="005B6928" w:rsidRPr="00687DC3">
        <w:rPr>
          <w:rFonts w:ascii="Times New Roman" w:hAnsi="Times New Roman" w:cs="Times New Roman"/>
        </w:rPr>
        <w:t>，（</w:t>
      </w:r>
      <w:r w:rsidR="005B6928" w:rsidRPr="00687DC3">
        <w:rPr>
          <w:rFonts w:ascii="Times New Roman" w:hAnsi="Times New Roman" w:cs="Times New Roman"/>
        </w:rPr>
        <w:t>1911</w:t>
      </w:r>
      <w:r w:rsidR="00EC4D30" w:rsidRPr="00687DC3">
        <w:rPr>
          <w:rFonts w:ascii="Times New Roman" w:hAnsi="Times New Roman" w:cs="Times New Roman"/>
        </w:rPr>
        <w:t>－</w:t>
      </w:r>
      <w:r w:rsidR="005B6928" w:rsidRPr="00687DC3">
        <w:rPr>
          <w:rFonts w:ascii="Times New Roman" w:hAnsi="Times New Roman" w:cs="Times New Roman"/>
        </w:rPr>
        <w:t>2011</w:t>
      </w:r>
      <w:r w:rsidR="005B6928" w:rsidRPr="00687DC3">
        <w:rPr>
          <w:rFonts w:ascii="Times New Roman" w:hAnsi="Times New Roman" w:cs="Times New Roman"/>
        </w:rPr>
        <w:t>）。悟明法師一生</w:t>
      </w:r>
      <w:proofErr w:type="gramStart"/>
      <w:r w:rsidR="005B6928" w:rsidRPr="00687DC3">
        <w:rPr>
          <w:rFonts w:ascii="Times New Roman" w:hAnsi="Times New Roman" w:cs="Times New Roman"/>
        </w:rPr>
        <w:t>的行持</w:t>
      </w:r>
      <w:proofErr w:type="gramEnd"/>
      <w:r w:rsidR="005B6928" w:rsidRPr="00687DC3">
        <w:rPr>
          <w:rFonts w:ascii="Times New Roman" w:hAnsi="Times New Roman" w:cs="Times New Roman"/>
        </w:rPr>
        <w:t>、教育、文化、慈善等，以及所創建的道場和</w:t>
      </w:r>
      <w:proofErr w:type="gramStart"/>
      <w:r w:rsidR="005B6928" w:rsidRPr="00687DC3">
        <w:rPr>
          <w:rFonts w:ascii="Times New Roman" w:hAnsi="Times New Roman" w:cs="Times New Roman"/>
        </w:rPr>
        <w:t>國內外弘</w:t>
      </w:r>
      <w:proofErr w:type="gramEnd"/>
      <w:r w:rsidR="005B6928" w:rsidRPr="00687DC3">
        <w:rPr>
          <w:rFonts w:ascii="Times New Roman" w:hAnsi="Times New Roman" w:cs="Times New Roman"/>
        </w:rPr>
        <w:t>化之情形，如：</w:t>
      </w:r>
      <w:r w:rsidR="00061460" w:rsidRPr="00687DC3">
        <w:rPr>
          <w:rFonts w:ascii="Times New Roman" w:hAnsi="Times New Roman" w:cs="Times New Roman"/>
        </w:rPr>
        <w:t>臺</w:t>
      </w:r>
      <w:r w:rsidR="005B6928" w:rsidRPr="00687DC3">
        <w:rPr>
          <w:rFonts w:ascii="Times New Roman" w:hAnsi="Times New Roman" w:cs="Times New Roman"/>
        </w:rPr>
        <w:t>北市的護國大悲院、觀音禪院、新北市樹林區海明禪寺、美國加州護國禪寺等。研究方法有：</w:t>
      </w:r>
      <w:proofErr w:type="gramStart"/>
      <w:r w:rsidR="005B6928" w:rsidRPr="00687DC3">
        <w:rPr>
          <w:rFonts w:ascii="Times New Roman" w:hAnsi="Times New Roman" w:cs="Times New Roman"/>
        </w:rPr>
        <w:t>文本細讀法</w:t>
      </w:r>
      <w:proofErr w:type="gramEnd"/>
      <w:r w:rsidR="005B6928" w:rsidRPr="00687DC3">
        <w:rPr>
          <w:rFonts w:ascii="Times New Roman" w:hAnsi="Times New Roman" w:cs="Times New Roman"/>
        </w:rPr>
        <w:t>、文獻分析法、田野調查、口述訪談以及論文資料和期刊資料，以及筆者親炙所見所聞。透過這些方法的運用，來</w:t>
      </w:r>
      <w:proofErr w:type="gramStart"/>
      <w:r w:rsidR="005B6928" w:rsidRPr="00687DC3">
        <w:rPr>
          <w:rFonts w:ascii="Times New Roman" w:hAnsi="Times New Roman" w:cs="Times New Roman"/>
        </w:rPr>
        <w:t>研究悟</w:t>
      </w:r>
      <w:proofErr w:type="gramEnd"/>
      <w:r w:rsidR="005B6928" w:rsidRPr="00687DC3">
        <w:rPr>
          <w:rFonts w:ascii="Times New Roman" w:hAnsi="Times New Roman" w:cs="Times New Roman"/>
        </w:rPr>
        <w:t>明法師生平及其觀音法門實踐，期許自己能夠留下些許的香光莊嚴。</w:t>
      </w:r>
    </w:p>
    <w:p w14:paraId="515B60E0" w14:textId="0A0FB49C" w:rsidR="005B6928" w:rsidRPr="00B9176D" w:rsidRDefault="001A3520" w:rsidP="001A3520">
      <w:pPr>
        <w:rPr>
          <w:rFonts w:ascii="標楷體" w:eastAsia="標楷體" w:hAnsi="標楷體"/>
        </w:rPr>
      </w:pPr>
      <w:r w:rsidRPr="00B9176D">
        <w:rPr>
          <w:rFonts w:ascii="標楷體" w:eastAsia="標楷體" w:hAnsi="標楷體" w:hint="eastAsia"/>
          <w:szCs w:val="24"/>
        </w:rPr>
        <w:t>圖一：</w:t>
      </w:r>
      <w:proofErr w:type="gramStart"/>
      <w:r w:rsidRPr="00B9176D">
        <w:rPr>
          <w:rFonts w:ascii="標楷體" w:eastAsia="標楷體" w:hAnsi="標楷體" w:hint="eastAsia"/>
          <w:szCs w:val="24"/>
        </w:rPr>
        <w:t>臺</w:t>
      </w:r>
      <w:proofErr w:type="gramEnd"/>
      <w:r w:rsidRPr="00B9176D">
        <w:rPr>
          <w:rFonts w:ascii="標楷體" w:eastAsia="標楷體" w:hAnsi="標楷體" w:hint="eastAsia"/>
          <w:szCs w:val="24"/>
        </w:rPr>
        <w:t>北中山堂演講（時年51歲）</w:t>
      </w:r>
      <w:r w:rsidRPr="00B9176D">
        <w:rPr>
          <w:rFonts w:ascii="標楷體" w:eastAsia="標楷體" w:hAnsi="標楷體" w:hint="eastAsia"/>
          <w:sz w:val="20"/>
          <w:szCs w:val="20"/>
        </w:rPr>
        <w:t>(資料來源：海明禪寺)</w:t>
      </w:r>
    </w:p>
    <w:p w14:paraId="3EAEB2FE" w14:textId="6F0FCDA2" w:rsidR="005B6928" w:rsidRPr="00B9176D" w:rsidRDefault="004433F5" w:rsidP="004433F5">
      <w:pPr>
        <w:spacing w:line="360" w:lineRule="auto"/>
        <w:rPr>
          <w:rFonts w:ascii="標楷體" w:eastAsia="標楷體" w:hAnsi="標楷體"/>
          <w:sz w:val="20"/>
          <w:szCs w:val="20"/>
        </w:rPr>
      </w:pPr>
      <w:r w:rsidRPr="00B9176D">
        <w:rPr>
          <w:rFonts w:ascii="標楷體" w:eastAsia="標楷體" w:hAnsi="標楷體"/>
          <w:noProof/>
          <w:szCs w:val="24"/>
        </w:rPr>
        <w:lastRenderedPageBreak/>
        <w:drawing>
          <wp:anchor distT="0" distB="0" distL="114300" distR="114300" simplePos="0" relativeHeight="251672576" behindDoc="0" locked="0" layoutInCell="1" allowOverlap="1" wp14:anchorId="6C9AE368" wp14:editId="7A4308FF">
            <wp:simplePos x="0" y="0"/>
            <wp:positionH relativeFrom="column">
              <wp:posOffset>375285</wp:posOffset>
            </wp:positionH>
            <wp:positionV relativeFrom="paragraph">
              <wp:posOffset>0</wp:posOffset>
            </wp:positionV>
            <wp:extent cx="3074035" cy="2162175"/>
            <wp:effectExtent l="0" t="0" r="0" b="9525"/>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74035" cy="2162175"/>
                    </a:xfrm>
                    <a:prstGeom prst="rect">
                      <a:avLst/>
                    </a:prstGeom>
                    <a:noFill/>
                  </pic:spPr>
                </pic:pic>
              </a:graphicData>
            </a:graphic>
            <wp14:sizeRelH relativeFrom="margin">
              <wp14:pctWidth>0</wp14:pctWidth>
            </wp14:sizeRelH>
            <wp14:sizeRelV relativeFrom="margin">
              <wp14:pctHeight>0</wp14:pctHeight>
            </wp14:sizeRelV>
          </wp:anchor>
        </w:drawing>
      </w:r>
      <w:r w:rsidR="00EC4D30" w:rsidRPr="00B9176D">
        <w:rPr>
          <w:rFonts w:ascii="標楷體" w:eastAsia="標楷體" w:hAnsi="標楷體" w:hint="eastAsia"/>
          <w:szCs w:val="24"/>
        </w:rPr>
        <w:t>圖二：</w:t>
      </w:r>
      <w:r w:rsidR="005B6928" w:rsidRPr="00B9176D">
        <w:rPr>
          <w:rFonts w:ascii="標楷體" w:eastAsia="標楷體" w:hAnsi="標楷體" w:hint="eastAsia"/>
          <w:szCs w:val="24"/>
        </w:rPr>
        <w:t>攝於美國紐約</w:t>
      </w:r>
      <w:r w:rsidR="00EC4D30" w:rsidRPr="00B9176D">
        <w:rPr>
          <w:rFonts w:ascii="標楷體" w:eastAsia="標楷體" w:hAnsi="標楷體" w:hint="eastAsia"/>
          <w:szCs w:val="24"/>
        </w:rPr>
        <w:t>（</w:t>
      </w:r>
      <w:r w:rsidR="005B6928" w:rsidRPr="00B9176D">
        <w:rPr>
          <w:rFonts w:ascii="標楷體" w:eastAsia="標楷體" w:hAnsi="標楷體" w:hint="eastAsia"/>
          <w:szCs w:val="24"/>
        </w:rPr>
        <w:t>時年52歲</w:t>
      </w:r>
      <w:r w:rsidR="00EC4D30" w:rsidRPr="00B9176D">
        <w:rPr>
          <w:rFonts w:ascii="標楷體" w:eastAsia="標楷體" w:hAnsi="標楷體" w:hint="eastAsia"/>
          <w:szCs w:val="24"/>
        </w:rPr>
        <w:t>）</w:t>
      </w:r>
      <w:r w:rsidR="005B6928" w:rsidRPr="00B9176D">
        <w:rPr>
          <w:rFonts w:ascii="標楷體" w:eastAsia="標楷體" w:hAnsi="標楷體" w:hint="eastAsia"/>
          <w:sz w:val="20"/>
          <w:szCs w:val="20"/>
        </w:rPr>
        <w:t>(資料來源：海明禪寺)</w:t>
      </w:r>
    </w:p>
    <w:p w14:paraId="0A50092B" w14:textId="6C457575" w:rsidR="005B6928" w:rsidRPr="00B9176D" w:rsidRDefault="005B6928" w:rsidP="00B9176D">
      <w:pPr>
        <w:spacing w:before="240" w:after="240" w:line="360" w:lineRule="auto"/>
        <w:jc w:val="center"/>
        <w:rPr>
          <w:rFonts w:ascii="標楷體" w:eastAsia="標楷體" w:hAnsi="標楷體"/>
          <w:b/>
          <w:sz w:val="28"/>
          <w:szCs w:val="24"/>
        </w:rPr>
      </w:pPr>
      <w:r w:rsidRPr="00B9176D">
        <w:rPr>
          <w:rFonts w:ascii="標楷體" w:eastAsia="標楷體" w:hAnsi="標楷體"/>
          <w:sz w:val="28"/>
          <w:szCs w:val="24"/>
        </w:rPr>
        <w:t>二</w:t>
      </w:r>
      <w:r w:rsidRPr="00B9176D">
        <w:rPr>
          <w:rFonts w:ascii="標楷體" w:eastAsia="標楷體" w:hAnsi="標楷體" w:hint="eastAsia"/>
          <w:sz w:val="28"/>
          <w:szCs w:val="24"/>
        </w:rPr>
        <w:t>、</w:t>
      </w:r>
      <w:r w:rsidRPr="00B9176D">
        <w:rPr>
          <w:rFonts w:ascii="標楷體" w:eastAsia="標楷體" w:hAnsi="標楷體" w:hint="eastAsia"/>
          <w:b/>
          <w:sz w:val="28"/>
          <w:szCs w:val="24"/>
        </w:rPr>
        <w:t>悟明法師生平與學思</w:t>
      </w:r>
    </w:p>
    <w:p w14:paraId="6801354A" w14:textId="33BCA609" w:rsidR="004433F5" w:rsidRDefault="005B6928" w:rsidP="00687DC3">
      <w:pPr>
        <w:ind w:firstLineChars="200" w:firstLine="480"/>
        <w:jc w:val="both"/>
        <w:rPr>
          <w:rFonts w:ascii="Times New Roman" w:hAnsi="Times New Roman" w:cs="Times New Roman"/>
        </w:rPr>
      </w:pPr>
      <w:r w:rsidRPr="00687DC3">
        <w:rPr>
          <w:rFonts w:ascii="Times New Roman" w:hAnsi="Times New Roman" w:cs="Times New Roman"/>
        </w:rPr>
        <w:t>清末民初的中國社會，本就是個動蕩不安的朝野；中國北方的河南省商水縣大李莊，有著古色古香的稻</w:t>
      </w:r>
      <w:proofErr w:type="gramStart"/>
      <w:r w:rsidRPr="00687DC3">
        <w:rPr>
          <w:rFonts w:ascii="Times New Roman" w:hAnsi="Times New Roman" w:cs="Times New Roman"/>
        </w:rPr>
        <w:t>香浪海</w:t>
      </w:r>
      <w:proofErr w:type="gramEnd"/>
      <w:r w:rsidRPr="00687DC3">
        <w:rPr>
          <w:rFonts w:ascii="Times New Roman" w:hAnsi="Times New Roman" w:cs="Times New Roman"/>
        </w:rPr>
        <w:t>，放眼望去是一片無垠的大草原；</w:t>
      </w:r>
      <w:proofErr w:type="gramStart"/>
      <w:r w:rsidRPr="00687DC3">
        <w:rPr>
          <w:rFonts w:ascii="Times New Roman" w:hAnsi="Times New Roman" w:cs="Times New Roman"/>
        </w:rPr>
        <w:t>在夏禹治國</w:t>
      </w:r>
      <w:proofErr w:type="gramEnd"/>
      <w:r w:rsidRPr="00687DC3">
        <w:rPr>
          <w:rFonts w:ascii="Times New Roman" w:hAnsi="Times New Roman" w:cs="Times New Roman"/>
        </w:rPr>
        <w:t>時期，河南省為中國九州中心</w:t>
      </w:r>
      <w:proofErr w:type="gramStart"/>
      <w:r w:rsidRPr="00687DC3">
        <w:rPr>
          <w:rFonts w:ascii="Times New Roman" w:hAnsi="Times New Roman" w:cs="Times New Roman"/>
        </w:rPr>
        <w:t>之豫州</w:t>
      </w:r>
      <w:proofErr w:type="gramEnd"/>
      <w:r w:rsidRPr="00687DC3">
        <w:rPr>
          <w:rFonts w:ascii="Times New Roman" w:hAnsi="Times New Roman" w:cs="Times New Roman"/>
        </w:rPr>
        <w:t>，河南省是中國傳統裡，地理概念中的「中原」主體，又有「中州」、「</w:t>
      </w:r>
      <w:proofErr w:type="gramStart"/>
      <w:r w:rsidRPr="00687DC3">
        <w:rPr>
          <w:rFonts w:ascii="Times New Roman" w:hAnsi="Times New Roman" w:cs="Times New Roman"/>
        </w:rPr>
        <w:t>豫州</w:t>
      </w:r>
      <w:proofErr w:type="gramEnd"/>
      <w:r w:rsidRPr="00687DC3">
        <w:rPr>
          <w:rFonts w:ascii="Times New Roman" w:hAnsi="Times New Roman" w:cs="Times New Roman"/>
        </w:rPr>
        <w:t>」、「中土」、「中夏」、「華夏」、「中華」之稱呼，恆古以來之首都。大李莊離鄭州</w:t>
      </w:r>
      <w:r w:rsidRPr="00687DC3">
        <w:rPr>
          <w:rStyle w:val="aa"/>
          <w:rFonts w:ascii="Times New Roman" w:hAnsi="Times New Roman" w:cs="Times New Roman"/>
        </w:rPr>
        <w:footnoteReference w:id="192"/>
      </w:r>
      <w:r w:rsidRPr="00687DC3">
        <w:rPr>
          <w:rFonts w:ascii="Times New Roman" w:hAnsi="Times New Roman" w:cs="Times New Roman"/>
        </w:rPr>
        <w:t>城市不遠，強盜土匪時常竄流於此鄉間，有些南來北往的庶人們，</w:t>
      </w:r>
      <w:proofErr w:type="gramStart"/>
      <w:r w:rsidRPr="00687DC3">
        <w:rPr>
          <w:rFonts w:ascii="Times New Roman" w:hAnsi="Times New Roman" w:cs="Times New Roman"/>
        </w:rPr>
        <w:t>以及趕店住宿</w:t>
      </w:r>
      <w:proofErr w:type="gramEnd"/>
      <w:r w:rsidRPr="00687DC3">
        <w:rPr>
          <w:rFonts w:ascii="Times New Roman" w:hAnsi="Times New Roman" w:cs="Times New Roman"/>
        </w:rPr>
        <w:t>的商旅，常常於此為據點，而盜匪亦會夾雜在</w:t>
      </w:r>
      <w:r w:rsidRPr="00687DC3">
        <w:rPr>
          <w:rFonts w:ascii="Times New Roman" w:hAnsi="Times New Roman" w:cs="Times New Roman"/>
        </w:rPr>
        <w:lastRenderedPageBreak/>
        <w:t>人群中；鄭州不遠處便是</w:t>
      </w:r>
      <w:proofErr w:type="gramStart"/>
      <w:r w:rsidRPr="00687DC3">
        <w:rPr>
          <w:rFonts w:ascii="Times New Roman" w:hAnsi="Times New Roman" w:cs="Times New Roman"/>
        </w:rPr>
        <w:t>商水城</w:t>
      </w:r>
      <w:proofErr w:type="gramEnd"/>
      <w:r w:rsidRPr="00687DC3">
        <w:rPr>
          <w:rFonts w:ascii="Times New Roman" w:hAnsi="Times New Roman" w:cs="Times New Roman"/>
        </w:rPr>
        <w:t>，商水城的「北關」有一座吊橋，那是為了防禦盜匪來襲而設置的。悟明法師年幼之際，便是在這座吊橋處，目睹過官兵槍斃土匪的畫面，對於一個幼小心靈的孩子來說，死亡的記憶已經烙下了印痕。然而，內心卻尋找不到真理；因為在傳統的中國文化習俗裡，大人口中給予的答案，便是女巫傳說中的「陰曹飯」</w:t>
      </w:r>
      <w:r w:rsidRPr="00687DC3">
        <w:rPr>
          <w:rStyle w:val="aa"/>
          <w:rFonts w:ascii="Times New Roman" w:hAnsi="Times New Roman" w:cs="Times New Roman"/>
        </w:rPr>
        <w:footnoteReference w:id="193"/>
      </w:r>
      <w:r w:rsidRPr="00687DC3">
        <w:rPr>
          <w:rFonts w:ascii="Times New Roman" w:hAnsi="Times New Roman" w:cs="Times New Roman"/>
        </w:rPr>
        <w:t>之故事，此乃世代相傳之填鴨式的民間傳統教育，</w:t>
      </w:r>
      <w:proofErr w:type="gramStart"/>
      <w:r w:rsidRPr="00687DC3">
        <w:rPr>
          <w:rFonts w:ascii="Times New Roman" w:hAnsi="Times New Roman" w:cs="Times New Roman"/>
        </w:rPr>
        <w:t>亦即是悟明</w:t>
      </w:r>
      <w:proofErr w:type="gramEnd"/>
      <w:r w:rsidRPr="00687DC3">
        <w:rPr>
          <w:rFonts w:ascii="Times New Roman" w:hAnsi="Times New Roman" w:cs="Times New Roman"/>
        </w:rPr>
        <w:t>法師幼年時的學習方式，他形容其為古典的東方教育，因為三千年來都是如此傳接的，沒有分毫改變。</w:t>
      </w:r>
    </w:p>
    <w:p w14:paraId="5DD66568" w14:textId="299286D4" w:rsidR="00687DC3" w:rsidRPr="00687DC3" w:rsidRDefault="00687DC3" w:rsidP="00687DC3">
      <w:pPr>
        <w:jc w:val="both"/>
        <w:rPr>
          <w:rFonts w:ascii="Times New Roman" w:hAnsi="Times New Roman" w:cs="Times New Roman" w:hint="eastAsia"/>
        </w:rPr>
      </w:pPr>
      <w:r w:rsidRPr="00B9176D">
        <w:rPr>
          <w:rFonts w:ascii="標楷體" w:eastAsia="標楷體" w:hAnsi="標楷體"/>
          <w:noProof/>
          <w:color w:val="FF0000"/>
        </w:rPr>
        <w:drawing>
          <wp:anchor distT="0" distB="0" distL="114300" distR="114300" simplePos="0" relativeHeight="251674624" behindDoc="0" locked="0" layoutInCell="1" allowOverlap="1" wp14:anchorId="78D89C80" wp14:editId="754B4C2D">
            <wp:simplePos x="0" y="0"/>
            <wp:positionH relativeFrom="margin">
              <wp:align>right</wp:align>
            </wp:positionH>
            <wp:positionV relativeFrom="paragraph">
              <wp:posOffset>201930</wp:posOffset>
            </wp:positionV>
            <wp:extent cx="1956435" cy="2674620"/>
            <wp:effectExtent l="0" t="0" r="5715" b="0"/>
            <wp:wrapTopAndBottom/>
            <wp:docPr id="41" name="圖片 41" descr="C:\Users\AS\Desktop\messageImage_1686636259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S\Desktop\messageImage_1686636259978.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56435" cy="2674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176D">
        <w:rPr>
          <w:rFonts w:ascii="標楷體" w:eastAsia="標楷體" w:hAnsi="標楷體"/>
          <w:noProof/>
          <w:color w:val="FF0000"/>
        </w:rPr>
        <w:drawing>
          <wp:anchor distT="0" distB="0" distL="114300" distR="114300" simplePos="0" relativeHeight="251673600" behindDoc="0" locked="0" layoutInCell="1" allowOverlap="1" wp14:anchorId="2E02DB70" wp14:editId="52FDE482">
            <wp:simplePos x="0" y="0"/>
            <wp:positionH relativeFrom="margin">
              <wp:align>left</wp:align>
            </wp:positionH>
            <wp:positionV relativeFrom="paragraph">
              <wp:posOffset>201930</wp:posOffset>
            </wp:positionV>
            <wp:extent cx="1843405" cy="2644140"/>
            <wp:effectExtent l="0" t="0" r="4445" b="3810"/>
            <wp:wrapTopAndBottom/>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t="2449" b="1506"/>
                    <a:stretch/>
                  </pic:blipFill>
                  <pic:spPr bwMode="auto">
                    <a:xfrm>
                      <a:off x="0" y="0"/>
                      <a:ext cx="1843405" cy="2644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E26DBE" w14:textId="6273DD73" w:rsidR="004433F5" w:rsidRPr="00B9176D" w:rsidRDefault="00EC4D30" w:rsidP="00687DC3">
      <w:pPr>
        <w:jc w:val="both"/>
        <w:rPr>
          <w:rFonts w:ascii="標楷體" w:eastAsia="標楷體" w:hAnsi="標楷體"/>
          <w:sz w:val="20"/>
          <w:szCs w:val="20"/>
        </w:rPr>
      </w:pPr>
      <w:r w:rsidRPr="00B9176D">
        <w:rPr>
          <w:rFonts w:ascii="標楷體" w:eastAsia="標楷體" w:hAnsi="標楷體" w:hint="eastAsia"/>
          <w:szCs w:val="24"/>
        </w:rPr>
        <w:t>圖</w:t>
      </w:r>
      <w:proofErr w:type="gramStart"/>
      <w:r w:rsidRPr="00B9176D">
        <w:rPr>
          <w:rFonts w:ascii="標楷體" w:eastAsia="標楷體" w:hAnsi="標楷體" w:hint="eastAsia"/>
          <w:szCs w:val="24"/>
        </w:rPr>
        <w:t>三</w:t>
      </w:r>
      <w:proofErr w:type="gramEnd"/>
      <w:r w:rsidRPr="00B9176D">
        <w:rPr>
          <w:rFonts w:ascii="標楷體" w:eastAsia="標楷體" w:hAnsi="標楷體" w:hint="eastAsia"/>
          <w:szCs w:val="24"/>
        </w:rPr>
        <w:t>：攝於海明禪寺 (時年60歲)</w:t>
      </w:r>
      <w:r w:rsidRPr="00B9176D">
        <w:rPr>
          <w:rFonts w:ascii="標楷體" w:eastAsia="標楷體" w:hAnsi="標楷體" w:hint="eastAsia"/>
          <w:sz w:val="20"/>
          <w:szCs w:val="20"/>
        </w:rPr>
        <w:t xml:space="preserve"> (資料來源：海明禪寺)</w:t>
      </w:r>
    </w:p>
    <w:p w14:paraId="224D9ECA" w14:textId="5A1B2189" w:rsidR="005B6928" w:rsidRPr="00B9176D" w:rsidRDefault="004433F5" w:rsidP="00687DC3">
      <w:pPr>
        <w:jc w:val="both"/>
        <w:rPr>
          <w:rFonts w:ascii="標楷體" w:eastAsia="標楷體" w:hAnsi="標楷體"/>
        </w:rPr>
      </w:pPr>
      <w:r w:rsidRPr="00B9176D">
        <w:rPr>
          <w:rFonts w:ascii="標楷體" w:eastAsia="標楷體" w:hAnsi="標楷體" w:hint="eastAsia"/>
          <w:szCs w:val="24"/>
        </w:rPr>
        <w:t>圖四：攝於海明禪寺 (時年80歲)</w:t>
      </w:r>
      <w:r w:rsidRPr="00B9176D">
        <w:rPr>
          <w:rFonts w:ascii="標楷體" w:eastAsia="標楷體" w:hAnsi="標楷體" w:hint="eastAsia"/>
          <w:sz w:val="20"/>
          <w:szCs w:val="20"/>
        </w:rPr>
        <w:t>(資料來源：海明禪寺)</w:t>
      </w:r>
    </w:p>
    <w:p w14:paraId="5D16F255" w14:textId="77777777" w:rsidR="004433F5" w:rsidRDefault="004433F5" w:rsidP="00AA19ED">
      <w:pPr>
        <w:rPr>
          <w:rFonts w:asciiTheme="minorEastAsia" w:hAnsiTheme="minorEastAsia"/>
        </w:rPr>
      </w:pPr>
    </w:p>
    <w:p w14:paraId="16D164C8" w14:textId="37A8AD8E" w:rsidR="005B6928" w:rsidRPr="00370063" w:rsidRDefault="005B6928" w:rsidP="00AA19ED">
      <w:pPr>
        <w:rPr>
          <w:rFonts w:ascii="Times New Roman" w:hAnsi="Times New Roman" w:cs="Times New Roman"/>
          <w:b/>
          <w:bCs/>
        </w:rPr>
      </w:pPr>
      <w:r w:rsidRPr="00370063">
        <w:rPr>
          <w:rFonts w:ascii="Times New Roman" w:hAnsi="Times New Roman" w:cs="Times New Roman"/>
          <w:b/>
          <w:bCs/>
        </w:rPr>
        <w:t>（一）生平</w:t>
      </w:r>
      <w:r w:rsidRPr="00370063">
        <w:rPr>
          <w:rFonts w:ascii="Times New Roman" w:hAnsi="Times New Roman" w:cs="Times New Roman"/>
          <w:b/>
          <w:bCs/>
        </w:rPr>
        <w:t xml:space="preserve"> </w:t>
      </w:r>
    </w:p>
    <w:p w14:paraId="0F55E9B8" w14:textId="07278D47" w:rsidR="00AA19ED" w:rsidRPr="00370063" w:rsidRDefault="00AA19ED" w:rsidP="00AA19ED">
      <w:pPr>
        <w:rPr>
          <w:rFonts w:ascii="Times New Roman" w:hAnsi="Times New Roman" w:cs="Times New Roman"/>
          <w:color w:val="FF0000"/>
        </w:rPr>
      </w:pPr>
    </w:p>
    <w:p w14:paraId="7A140560" w14:textId="5B59D411" w:rsidR="005B6928" w:rsidRPr="00370063" w:rsidRDefault="00AA19ED" w:rsidP="00687DC3">
      <w:pPr>
        <w:jc w:val="both"/>
        <w:rPr>
          <w:rFonts w:ascii="Times New Roman" w:hAnsi="Times New Roman" w:cs="Times New Roman"/>
        </w:rPr>
      </w:pPr>
      <w:r w:rsidRPr="00370063">
        <w:rPr>
          <w:rFonts w:ascii="Times New Roman" w:hAnsi="Times New Roman" w:cs="Times New Roman"/>
          <w:color w:val="FF0000"/>
        </w:rPr>
        <w:t xml:space="preserve">　　</w:t>
      </w:r>
      <w:proofErr w:type="gramStart"/>
      <w:r w:rsidR="005B6928" w:rsidRPr="00370063">
        <w:rPr>
          <w:rFonts w:ascii="Times New Roman" w:hAnsi="Times New Roman" w:cs="Times New Roman"/>
        </w:rPr>
        <w:t>悟明法師生</w:t>
      </w:r>
      <w:proofErr w:type="gramEnd"/>
      <w:r w:rsidR="005B6928" w:rsidRPr="00370063">
        <w:rPr>
          <w:rFonts w:ascii="Times New Roman" w:hAnsi="Times New Roman" w:cs="Times New Roman"/>
        </w:rPr>
        <w:t>於清宣統三年（</w:t>
      </w:r>
      <w:r w:rsidR="005B6928" w:rsidRPr="00370063">
        <w:rPr>
          <w:rFonts w:ascii="Times New Roman" w:hAnsi="Times New Roman" w:cs="Times New Roman"/>
        </w:rPr>
        <w:t>1911</w:t>
      </w:r>
      <w:r w:rsidR="005B6928" w:rsidRPr="00370063">
        <w:rPr>
          <w:rFonts w:ascii="Times New Roman" w:hAnsi="Times New Roman" w:cs="Times New Roman"/>
        </w:rPr>
        <w:t>），民國前一年，農曆八月二十六日。原籍河南省商水縣大李莊人氏，</w:t>
      </w:r>
      <w:proofErr w:type="gramStart"/>
      <w:r w:rsidR="005B6928" w:rsidRPr="00370063">
        <w:rPr>
          <w:rFonts w:ascii="Times New Roman" w:hAnsi="Times New Roman" w:cs="Times New Roman"/>
        </w:rPr>
        <w:t>俗姓李</w:t>
      </w:r>
      <w:proofErr w:type="gramEnd"/>
      <w:r w:rsidR="005B6928" w:rsidRPr="00370063">
        <w:rPr>
          <w:rFonts w:ascii="Times New Roman" w:hAnsi="Times New Roman" w:cs="Times New Roman"/>
        </w:rPr>
        <w:t>，</w:t>
      </w:r>
      <w:proofErr w:type="gramStart"/>
      <w:r w:rsidR="005B6928" w:rsidRPr="00370063">
        <w:rPr>
          <w:rFonts w:ascii="Times New Roman" w:hAnsi="Times New Roman" w:cs="Times New Roman"/>
        </w:rPr>
        <w:t>名俊英</w:t>
      </w:r>
      <w:proofErr w:type="gramEnd"/>
      <w:r w:rsidR="005B6928" w:rsidRPr="00370063">
        <w:rPr>
          <w:rFonts w:ascii="Times New Roman" w:hAnsi="Times New Roman" w:cs="Times New Roman"/>
        </w:rPr>
        <w:t>，</w:t>
      </w:r>
      <w:r w:rsidR="005B6928" w:rsidRPr="00370063">
        <w:rPr>
          <w:rFonts w:ascii="Times New Roman" w:hAnsi="Times New Roman" w:cs="Times New Roman"/>
        </w:rPr>
        <w:t xml:space="preserve"> </w:t>
      </w:r>
      <w:r w:rsidR="005B6928" w:rsidRPr="00370063">
        <w:rPr>
          <w:rFonts w:ascii="Times New Roman" w:hAnsi="Times New Roman" w:cs="Times New Roman"/>
        </w:rPr>
        <w:t>父親成然公經商，母親為劉氏。據其母親所述：曾夢見一尊莊嚴的觀音菩薩，抱著一位白胖的小男孩來送給她，後來就懷孕了，</w:t>
      </w:r>
      <w:proofErr w:type="gramStart"/>
      <w:r w:rsidR="005B6928" w:rsidRPr="00370063">
        <w:rPr>
          <w:rFonts w:ascii="Times New Roman" w:hAnsi="Times New Roman" w:cs="Times New Roman"/>
        </w:rPr>
        <w:t>即是悟明</w:t>
      </w:r>
      <w:proofErr w:type="gramEnd"/>
      <w:r w:rsidR="005B6928" w:rsidRPr="00370063">
        <w:rPr>
          <w:rFonts w:ascii="Times New Roman" w:hAnsi="Times New Roman" w:cs="Times New Roman"/>
        </w:rPr>
        <w:t>法師。</w:t>
      </w:r>
      <w:proofErr w:type="gramStart"/>
      <w:r w:rsidR="005B6928" w:rsidRPr="00370063">
        <w:rPr>
          <w:rFonts w:ascii="Times New Roman" w:hAnsi="Times New Roman" w:cs="Times New Roman"/>
        </w:rPr>
        <w:t>在釋真華法師</w:t>
      </w:r>
      <w:proofErr w:type="gramEnd"/>
      <w:r w:rsidR="005B6928" w:rsidRPr="00370063">
        <w:rPr>
          <w:rFonts w:ascii="Times New Roman" w:hAnsi="Times New Roman" w:cs="Times New Roman"/>
        </w:rPr>
        <w:t>寫的《悟明法師六秩大慶》</w:t>
      </w:r>
      <w:proofErr w:type="gramStart"/>
      <w:r w:rsidR="005B6928" w:rsidRPr="00370063">
        <w:rPr>
          <w:rFonts w:ascii="Times New Roman" w:hAnsi="Times New Roman" w:cs="Times New Roman"/>
        </w:rPr>
        <w:t>一</w:t>
      </w:r>
      <w:proofErr w:type="gramEnd"/>
      <w:r w:rsidR="005B6928" w:rsidRPr="00370063">
        <w:rPr>
          <w:rFonts w:ascii="Times New Roman" w:hAnsi="Times New Roman" w:cs="Times New Roman"/>
        </w:rPr>
        <w:t>文中記載著：</w:t>
      </w:r>
    </w:p>
    <w:p w14:paraId="6D1F20F8" w14:textId="77777777" w:rsidR="005B6928" w:rsidRPr="00370063" w:rsidRDefault="005B6928" w:rsidP="00AA19ED">
      <w:pPr>
        <w:rPr>
          <w:rFonts w:ascii="Times New Roman" w:hAnsi="Times New Roman" w:cs="Times New Roman"/>
          <w:color w:val="FF0000"/>
        </w:rPr>
      </w:pPr>
    </w:p>
    <w:p w14:paraId="0551C1FA" w14:textId="5778F63B" w:rsidR="005B6928" w:rsidRPr="00370063" w:rsidRDefault="005B6928" w:rsidP="00687DC3">
      <w:pPr>
        <w:ind w:leftChars="300" w:left="720"/>
        <w:jc w:val="both"/>
        <w:rPr>
          <w:rFonts w:ascii="Times New Roman" w:hAnsi="Times New Roman" w:cs="Times New Roman"/>
          <w:color w:val="FF0000"/>
        </w:rPr>
      </w:pPr>
      <w:r w:rsidRPr="00370063">
        <w:rPr>
          <w:rFonts w:ascii="Times New Roman" w:eastAsia="標楷體" w:hAnsi="Times New Roman" w:cs="Times New Roman"/>
        </w:rPr>
        <w:t>據說他母親生他時，曾夢見觀音大士抱</w:t>
      </w:r>
      <w:proofErr w:type="gramStart"/>
      <w:r w:rsidRPr="00370063">
        <w:rPr>
          <w:rFonts w:ascii="Times New Roman" w:eastAsia="標楷體" w:hAnsi="Times New Roman" w:cs="Times New Roman"/>
        </w:rPr>
        <w:t>一</w:t>
      </w:r>
      <w:proofErr w:type="gramEnd"/>
      <w:r w:rsidRPr="00370063">
        <w:rPr>
          <w:rFonts w:ascii="Times New Roman" w:eastAsia="標楷體" w:hAnsi="Times New Roman" w:cs="Times New Roman"/>
        </w:rPr>
        <w:t>嬰兒入室。因此，他生平對觀音菩薩特別誠敬。他創的道場除了海明寺的大殿叫做「圓通寶殿」，內供前臺北市長黃啟瑞奉獻的觀音銅像外，其他如「觀音小學」、「觀音放生會」、「觀音院」、「大悲院」等等，都取義在比。</w:t>
      </w:r>
      <w:r w:rsidRPr="00370063">
        <w:rPr>
          <w:rStyle w:val="aa"/>
          <w:rFonts w:ascii="Times New Roman" w:eastAsia="標楷體" w:hAnsi="Times New Roman" w:cs="Times New Roman"/>
        </w:rPr>
        <w:footnoteReference w:id="194"/>
      </w:r>
      <w:r w:rsidRPr="00370063">
        <w:rPr>
          <w:rFonts w:ascii="Times New Roman" w:hAnsi="Times New Roman" w:cs="Times New Roman"/>
        </w:rPr>
        <w:t xml:space="preserve"> </w:t>
      </w:r>
    </w:p>
    <w:p w14:paraId="2C8B4666" w14:textId="77777777" w:rsidR="005B6928" w:rsidRPr="00370063" w:rsidRDefault="005B6928" w:rsidP="00AA19ED">
      <w:pPr>
        <w:rPr>
          <w:rFonts w:ascii="Times New Roman" w:hAnsi="Times New Roman" w:cs="Times New Roman"/>
          <w:color w:val="FF0000"/>
        </w:rPr>
      </w:pPr>
    </w:p>
    <w:p w14:paraId="761881D5" w14:textId="568B14AB" w:rsidR="005B6928" w:rsidRPr="00370063" w:rsidRDefault="005B6928" w:rsidP="00687DC3">
      <w:pPr>
        <w:jc w:val="both"/>
        <w:rPr>
          <w:rFonts w:ascii="Times New Roman" w:hAnsi="Times New Roman" w:cs="Times New Roman"/>
        </w:rPr>
      </w:pPr>
      <w:r w:rsidRPr="00370063">
        <w:rPr>
          <w:rFonts w:ascii="Times New Roman" w:hAnsi="Times New Roman" w:cs="Times New Roman"/>
        </w:rPr>
        <w:t>由此</w:t>
      </w:r>
      <w:proofErr w:type="gramStart"/>
      <w:r w:rsidRPr="00370063">
        <w:rPr>
          <w:rFonts w:ascii="Times New Roman" w:hAnsi="Times New Roman" w:cs="Times New Roman"/>
        </w:rPr>
        <w:t>可知悟</w:t>
      </w:r>
      <w:proofErr w:type="gramEnd"/>
      <w:r w:rsidRPr="00370063">
        <w:rPr>
          <w:rFonts w:ascii="Times New Roman" w:hAnsi="Times New Roman" w:cs="Times New Roman"/>
        </w:rPr>
        <w:t>明法師與觀世音菩薩的宿緣深厚，其俗家共有四位胞弟，悟明法師排行最大；由於身為家中的長子，中國人的文化，自古以來，即有著長兄如父的思想。而父母親</w:t>
      </w:r>
      <w:proofErr w:type="gramStart"/>
      <w:r w:rsidRPr="00370063">
        <w:rPr>
          <w:rFonts w:ascii="Times New Roman" w:hAnsi="Times New Roman" w:cs="Times New Roman"/>
        </w:rPr>
        <w:t>希望悟</w:t>
      </w:r>
      <w:proofErr w:type="gramEnd"/>
      <w:r w:rsidRPr="00370063">
        <w:rPr>
          <w:rFonts w:ascii="Times New Roman" w:hAnsi="Times New Roman" w:cs="Times New Roman"/>
        </w:rPr>
        <w:t>明法師將來能夠作一位有德之人，故而，皆以「德兒」稱之。</w:t>
      </w:r>
      <w:proofErr w:type="gramStart"/>
      <w:r w:rsidRPr="00370063">
        <w:rPr>
          <w:rFonts w:ascii="Times New Roman" w:hAnsi="Times New Roman" w:cs="Times New Roman"/>
        </w:rPr>
        <w:t>而悟明</w:t>
      </w:r>
      <w:proofErr w:type="gramEnd"/>
      <w:r w:rsidRPr="00370063">
        <w:rPr>
          <w:rFonts w:ascii="Times New Roman" w:hAnsi="Times New Roman" w:cs="Times New Roman"/>
        </w:rPr>
        <w:t>法師也不負父母所望，在家裡的時候是位乖巧懂事的好孩子，父親在家的時候，則由父親作主，當父親不在家的時候，則一切由悟明法師承擔，並分擔家裡事務。而出家為僧之際，則恭敬師長，</w:t>
      </w:r>
      <w:proofErr w:type="gramStart"/>
      <w:r w:rsidRPr="00370063">
        <w:rPr>
          <w:rFonts w:ascii="Times New Roman" w:hAnsi="Times New Roman" w:cs="Times New Roman"/>
        </w:rPr>
        <w:t>精勤不懈</w:t>
      </w:r>
      <w:proofErr w:type="gramEnd"/>
      <w:r w:rsidRPr="00370063">
        <w:rPr>
          <w:rFonts w:ascii="Times New Roman" w:hAnsi="Times New Roman" w:cs="Times New Roman"/>
        </w:rPr>
        <w:t>，</w:t>
      </w:r>
      <w:proofErr w:type="gramStart"/>
      <w:r w:rsidRPr="00370063">
        <w:rPr>
          <w:rFonts w:ascii="Times New Roman" w:hAnsi="Times New Roman" w:cs="Times New Roman"/>
        </w:rPr>
        <w:t>深入經藏</w:t>
      </w:r>
      <w:proofErr w:type="gramEnd"/>
      <w:r w:rsidRPr="00370063">
        <w:rPr>
          <w:rFonts w:ascii="Times New Roman" w:hAnsi="Times New Roman" w:cs="Times New Roman"/>
        </w:rPr>
        <w:t>，發菩提心，</w:t>
      </w:r>
      <w:r w:rsidRPr="00370063">
        <w:rPr>
          <w:rFonts w:ascii="Times New Roman" w:hAnsi="Times New Roman" w:cs="Times New Roman"/>
        </w:rPr>
        <w:lastRenderedPageBreak/>
        <w:t>自利</w:t>
      </w:r>
      <w:proofErr w:type="gramStart"/>
      <w:r w:rsidRPr="00370063">
        <w:rPr>
          <w:rFonts w:ascii="Times New Roman" w:hAnsi="Times New Roman" w:cs="Times New Roman"/>
        </w:rPr>
        <w:t>利</w:t>
      </w:r>
      <w:proofErr w:type="gramEnd"/>
      <w:r w:rsidRPr="00370063">
        <w:rPr>
          <w:rFonts w:ascii="Times New Roman" w:hAnsi="Times New Roman" w:cs="Times New Roman"/>
        </w:rPr>
        <w:t>他，凡事則事必躬親，護國衛教。</w:t>
      </w:r>
    </w:p>
    <w:p w14:paraId="30A4B8CB" w14:textId="77777777" w:rsidR="00AA19ED" w:rsidRPr="00370063" w:rsidRDefault="00AA19ED" w:rsidP="00687DC3">
      <w:pPr>
        <w:jc w:val="both"/>
        <w:rPr>
          <w:rFonts w:ascii="Times New Roman" w:hAnsi="Times New Roman" w:cs="Times New Roman"/>
          <w:color w:val="FF0000"/>
        </w:rPr>
      </w:pPr>
    </w:p>
    <w:p w14:paraId="2539ACDC" w14:textId="33FD836A" w:rsidR="005B6928" w:rsidRPr="00370063" w:rsidRDefault="00AA19ED" w:rsidP="00687DC3">
      <w:pPr>
        <w:jc w:val="both"/>
        <w:rPr>
          <w:rFonts w:ascii="Times New Roman" w:hAnsi="Times New Roman" w:cs="Times New Roman"/>
          <w:color w:val="FF0000"/>
        </w:rPr>
      </w:pPr>
      <w:r w:rsidRPr="00370063">
        <w:rPr>
          <w:rFonts w:ascii="Times New Roman" w:hAnsi="Times New Roman" w:cs="Times New Roman"/>
          <w:color w:val="FF0000"/>
        </w:rPr>
        <w:t xml:space="preserve">　　</w:t>
      </w:r>
      <w:r w:rsidR="005B6928" w:rsidRPr="00370063">
        <w:rPr>
          <w:rFonts w:ascii="Times New Roman" w:hAnsi="Times New Roman" w:cs="Times New Roman"/>
        </w:rPr>
        <w:t>悟明法師自幼聰穎過人，年幼時即相當懂事，對雙親至孝，對兄弟孝</w:t>
      </w:r>
      <w:proofErr w:type="gramStart"/>
      <w:r w:rsidR="005B6928" w:rsidRPr="00370063">
        <w:rPr>
          <w:rFonts w:ascii="Times New Roman" w:hAnsi="Times New Roman" w:cs="Times New Roman"/>
        </w:rPr>
        <w:t>悌</w:t>
      </w:r>
      <w:proofErr w:type="gramEnd"/>
      <w:r w:rsidR="005B6928" w:rsidRPr="00370063">
        <w:rPr>
          <w:rFonts w:ascii="Times New Roman" w:hAnsi="Times New Roman" w:cs="Times New Roman"/>
        </w:rPr>
        <w:t>。由於自幼父親在外經商，母親的身體則一向欠安，時好時壞；故而，悟明法師的讀書生涯亦是</w:t>
      </w:r>
      <w:proofErr w:type="gramStart"/>
      <w:r w:rsidR="005B6928" w:rsidRPr="00370063">
        <w:rPr>
          <w:rFonts w:ascii="Times New Roman" w:hAnsi="Times New Roman" w:cs="Times New Roman"/>
        </w:rPr>
        <w:t>片段片段</w:t>
      </w:r>
      <w:proofErr w:type="gramEnd"/>
      <w:r w:rsidR="005B6928" w:rsidRPr="00370063">
        <w:rPr>
          <w:rFonts w:ascii="Times New Roman" w:hAnsi="Times New Roman" w:cs="Times New Roman"/>
        </w:rPr>
        <w:t>的。而其輟學的原因是，一方面是母親生病的緣故，而另一方面則是當時國家社會不安寧使然；悟明法師</w:t>
      </w:r>
      <w:proofErr w:type="gramStart"/>
      <w:r w:rsidR="005B6928" w:rsidRPr="00370063">
        <w:rPr>
          <w:rFonts w:ascii="Times New Roman" w:hAnsi="Times New Roman" w:cs="Times New Roman"/>
        </w:rPr>
        <w:t>自小善根</w:t>
      </w:r>
      <w:proofErr w:type="gramEnd"/>
      <w:r w:rsidR="005B6928" w:rsidRPr="00370063">
        <w:rPr>
          <w:rFonts w:ascii="Times New Roman" w:hAnsi="Times New Roman" w:cs="Times New Roman"/>
        </w:rPr>
        <w:t>深厚，心中常懷慈悲，雖立志</w:t>
      </w:r>
      <w:proofErr w:type="gramStart"/>
      <w:r w:rsidR="005B6928" w:rsidRPr="00370063">
        <w:rPr>
          <w:rFonts w:ascii="Times New Roman" w:hAnsi="Times New Roman" w:cs="Times New Roman"/>
        </w:rPr>
        <w:t>修仙學</w:t>
      </w:r>
      <w:proofErr w:type="gramEnd"/>
      <w:r w:rsidR="005B6928" w:rsidRPr="00370063">
        <w:rPr>
          <w:rFonts w:ascii="Times New Roman" w:hAnsi="Times New Roman" w:cs="Times New Roman"/>
        </w:rPr>
        <w:t>道，但與觀世音菩薩宿緣深厚。後來巧遇能靜老和尚，進而，發願出家，修學佛法，</w:t>
      </w:r>
      <w:proofErr w:type="gramStart"/>
      <w:r w:rsidR="005B6928" w:rsidRPr="00370063">
        <w:rPr>
          <w:rFonts w:ascii="Times New Roman" w:hAnsi="Times New Roman" w:cs="Times New Roman"/>
        </w:rPr>
        <w:t>紹隆佛種</w:t>
      </w:r>
      <w:proofErr w:type="gramEnd"/>
      <w:r w:rsidR="005B6928" w:rsidRPr="00370063">
        <w:rPr>
          <w:rFonts w:ascii="Times New Roman" w:hAnsi="Times New Roman" w:cs="Times New Roman"/>
        </w:rPr>
        <w:t>，</w:t>
      </w:r>
      <w:proofErr w:type="gramStart"/>
      <w:r w:rsidR="005B6928" w:rsidRPr="00370063">
        <w:rPr>
          <w:rFonts w:ascii="Times New Roman" w:hAnsi="Times New Roman" w:cs="Times New Roman"/>
        </w:rPr>
        <w:t>廣度群迷</w:t>
      </w:r>
      <w:proofErr w:type="gramEnd"/>
      <w:r w:rsidR="005B6928" w:rsidRPr="00370063">
        <w:rPr>
          <w:rFonts w:ascii="Times New Roman" w:hAnsi="Times New Roman" w:cs="Times New Roman"/>
        </w:rPr>
        <w:t>，成就佛道。</w:t>
      </w:r>
    </w:p>
    <w:p w14:paraId="30A93DBA" w14:textId="77777777" w:rsidR="005B6928" w:rsidRPr="00370063" w:rsidRDefault="005B6928" w:rsidP="00AA19ED">
      <w:pPr>
        <w:rPr>
          <w:rFonts w:ascii="Times New Roman" w:hAnsi="Times New Roman" w:cs="Times New Roman"/>
          <w:color w:val="FF0000"/>
        </w:rPr>
      </w:pPr>
    </w:p>
    <w:p w14:paraId="67B1DF2F" w14:textId="3CEDD008" w:rsidR="005B6928" w:rsidRPr="00370063" w:rsidRDefault="005B6928" w:rsidP="00AA19ED">
      <w:pPr>
        <w:rPr>
          <w:rFonts w:ascii="Times New Roman" w:hAnsi="Times New Roman" w:cs="Times New Roman"/>
          <w:b/>
        </w:rPr>
      </w:pPr>
      <w:r w:rsidRPr="00370063">
        <w:rPr>
          <w:rFonts w:ascii="Times New Roman" w:hAnsi="Times New Roman" w:cs="Times New Roman"/>
          <w:b/>
        </w:rPr>
        <w:t>（二）大李莊的童年（</w:t>
      </w:r>
      <w:r w:rsidRPr="00370063">
        <w:rPr>
          <w:rFonts w:ascii="Times New Roman" w:hAnsi="Times New Roman" w:cs="Times New Roman"/>
          <w:b/>
        </w:rPr>
        <w:t>1911</w:t>
      </w:r>
      <w:r w:rsidRPr="00370063">
        <w:rPr>
          <w:rFonts w:ascii="Times New Roman" w:hAnsi="Times New Roman" w:cs="Times New Roman"/>
          <w:b/>
        </w:rPr>
        <w:t>～</w:t>
      </w:r>
      <w:r w:rsidRPr="00370063">
        <w:rPr>
          <w:rFonts w:ascii="Times New Roman" w:hAnsi="Times New Roman" w:cs="Times New Roman"/>
          <w:b/>
        </w:rPr>
        <w:t>1925</w:t>
      </w:r>
      <w:r w:rsidRPr="00370063">
        <w:rPr>
          <w:rFonts w:ascii="Times New Roman" w:hAnsi="Times New Roman" w:cs="Times New Roman"/>
          <w:b/>
        </w:rPr>
        <w:t>）</w:t>
      </w:r>
    </w:p>
    <w:p w14:paraId="500D9353" w14:textId="77777777" w:rsidR="00AA19ED" w:rsidRPr="00370063" w:rsidRDefault="00AA19ED" w:rsidP="00AA19ED">
      <w:pPr>
        <w:rPr>
          <w:rFonts w:ascii="Times New Roman" w:hAnsi="Times New Roman" w:cs="Times New Roman"/>
          <w:color w:val="FF0000"/>
        </w:rPr>
      </w:pPr>
    </w:p>
    <w:p w14:paraId="2DCC0D61" w14:textId="5725612B" w:rsidR="005B6928" w:rsidRPr="00370063" w:rsidRDefault="00AA19ED" w:rsidP="00370063">
      <w:pPr>
        <w:jc w:val="both"/>
        <w:rPr>
          <w:rFonts w:ascii="Times New Roman" w:hAnsi="Times New Roman" w:cs="Times New Roman"/>
          <w:color w:val="FF0000"/>
        </w:rPr>
      </w:pPr>
      <w:r w:rsidRPr="00370063">
        <w:rPr>
          <w:rFonts w:ascii="Times New Roman" w:hAnsi="Times New Roman" w:cs="Times New Roman"/>
          <w:color w:val="FF0000"/>
        </w:rPr>
        <w:t xml:space="preserve">　　</w:t>
      </w:r>
      <w:r w:rsidR="005B6928" w:rsidRPr="00370063">
        <w:rPr>
          <w:rFonts w:ascii="Times New Roman" w:hAnsi="Times New Roman" w:cs="Times New Roman"/>
        </w:rPr>
        <w:t>記憶中的大李莊老宅院有個客廳，同時也擺設著佛堂，並供奉著一尊非常莊嚴的白色觀世音菩薩，母親是一位虔誠的佛教徒；所以，自幼悟明法師對於觀世音菩薩的信心深受其影響。尤其是當母親生病的時候，每天更是獻上他的一切身口意，祈求那尊救苦救難的白衣大士，</w:t>
      </w:r>
      <w:proofErr w:type="gramStart"/>
      <w:r w:rsidR="005B6928" w:rsidRPr="00370063">
        <w:rPr>
          <w:rFonts w:ascii="Times New Roman" w:hAnsi="Times New Roman" w:cs="Times New Roman"/>
        </w:rPr>
        <w:t>可憐可憐</w:t>
      </w:r>
      <w:proofErr w:type="gramEnd"/>
      <w:r w:rsidR="005B6928" w:rsidRPr="00370063">
        <w:rPr>
          <w:rFonts w:ascii="Times New Roman" w:hAnsi="Times New Roman" w:cs="Times New Roman"/>
        </w:rPr>
        <w:t>其母親，讓她能夠福壽永康寧；</w:t>
      </w:r>
      <w:proofErr w:type="gramStart"/>
      <w:r w:rsidR="005B6928" w:rsidRPr="00370063">
        <w:rPr>
          <w:rFonts w:ascii="Times New Roman" w:hAnsi="Times New Roman" w:cs="Times New Roman"/>
        </w:rPr>
        <w:t>而悟明</w:t>
      </w:r>
      <w:proofErr w:type="gramEnd"/>
      <w:r w:rsidR="005B6928" w:rsidRPr="00370063">
        <w:rPr>
          <w:rFonts w:ascii="Times New Roman" w:hAnsi="Times New Roman" w:cs="Times New Roman"/>
        </w:rPr>
        <w:t>法師幼年時的教育，則是傳統的儒家思想，所學的皆是論語篇為多，還有的是鄉間流傳的忠孝節義之典故。</w:t>
      </w:r>
    </w:p>
    <w:p w14:paraId="082A0D05" w14:textId="77777777" w:rsidR="005B6928" w:rsidRPr="00370063" w:rsidRDefault="005B6928" w:rsidP="00AA19ED">
      <w:pPr>
        <w:rPr>
          <w:rFonts w:ascii="Times New Roman" w:hAnsi="Times New Roman" w:cs="Times New Roman"/>
          <w:color w:val="FF0000"/>
        </w:rPr>
      </w:pPr>
    </w:p>
    <w:p w14:paraId="11D9273B" w14:textId="23D8C0CF" w:rsidR="005B6928" w:rsidRPr="00370063" w:rsidRDefault="005B6928" w:rsidP="00370063">
      <w:pPr>
        <w:ind w:leftChars="300" w:left="720"/>
        <w:jc w:val="both"/>
        <w:rPr>
          <w:rFonts w:ascii="Times New Roman" w:hAnsi="Times New Roman" w:cs="Times New Roman"/>
        </w:rPr>
      </w:pPr>
      <w:r w:rsidRPr="00370063">
        <w:rPr>
          <w:rFonts w:ascii="Times New Roman" w:eastAsia="標楷體" w:hAnsi="Times New Roman" w:cs="Times New Roman"/>
        </w:rPr>
        <w:t>第二年春天，便跟一個本族姪兒李文炳，開始從生存方面，找尋真理。但不幸的，他教我們的是一路填鴨式東西。我讀的是「小論」，「</w:t>
      </w:r>
      <w:proofErr w:type="gramStart"/>
      <w:r w:rsidRPr="00370063">
        <w:rPr>
          <w:rFonts w:ascii="Times New Roman" w:eastAsia="標楷體" w:hAnsi="Times New Roman" w:cs="Times New Roman"/>
        </w:rPr>
        <w:t>先進於禮樂</w:t>
      </w:r>
      <w:proofErr w:type="gramEnd"/>
      <w:r w:rsidRPr="00370063">
        <w:rPr>
          <w:rFonts w:ascii="Times New Roman" w:eastAsia="標楷體" w:hAnsi="Times New Roman" w:cs="Times New Roman"/>
        </w:rPr>
        <w:t>，野人也；</w:t>
      </w:r>
      <w:proofErr w:type="gramStart"/>
      <w:r w:rsidRPr="00370063">
        <w:rPr>
          <w:rFonts w:ascii="Times New Roman" w:eastAsia="標楷體" w:hAnsi="Times New Roman" w:cs="Times New Roman"/>
        </w:rPr>
        <w:t>後進於禮樂</w:t>
      </w:r>
      <w:proofErr w:type="gramEnd"/>
      <w:r w:rsidRPr="00370063">
        <w:rPr>
          <w:rFonts w:ascii="Times New Roman" w:eastAsia="標楷體" w:hAnsi="Times New Roman" w:cs="Times New Roman"/>
        </w:rPr>
        <w:t>，君子也。」還有「一去二三里，</w:t>
      </w:r>
      <w:proofErr w:type="gramStart"/>
      <w:r w:rsidRPr="00370063">
        <w:rPr>
          <w:rFonts w:ascii="Times New Roman" w:eastAsia="標楷體" w:hAnsi="Times New Roman" w:cs="Times New Roman"/>
        </w:rPr>
        <w:t>煙村四</w:t>
      </w:r>
      <w:r w:rsidRPr="00370063">
        <w:rPr>
          <w:rFonts w:ascii="Times New Roman" w:eastAsia="標楷體" w:hAnsi="Times New Roman" w:cs="Times New Roman"/>
        </w:rPr>
        <w:lastRenderedPageBreak/>
        <w:t>五</w:t>
      </w:r>
      <w:proofErr w:type="gramEnd"/>
      <w:r w:rsidRPr="00370063">
        <w:rPr>
          <w:rFonts w:ascii="Times New Roman" w:eastAsia="標楷體" w:hAnsi="Times New Roman" w:cs="Times New Roman"/>
        </w:rPr>
        <w:t>家，樓臺六七座，</w:t>
      </w:r>
      <w:proofErr w:type="gramStart"/>
      <w:r w:rsidRPr="00370063">
        <w:rPr>
          <w:rFonts w:ascii="Times New Roman" w:eastAsia="標楷體" w:hAnsi="Times New Roman" w:cs="Times New Roman"/>
        </w:rPr>
        <w:t>八九十枝花</w:t>
      </w:r>
      <w:proofErr w:type="gramEnd"/>
      <w:r w:rsidRPr="00370063">
        <w:rPr>
          <w:rFonts w:ascii="Times New Roman" w:eastAsia="標楷體" w:hAnsi="Times New Roman" w:cs="Times New Roman"/>
        </w:rPr>
        <w:t>！」「一二三四五，金木水火土，天地分上下，</w:t>
      </w:r>
      <w:proofErr w:type="gramStart"/>
      <w:r w:rsidRPr="00370063">
        <w:rPr>
          <w:rFonts w:ascii="Times New Roman" w:eastAsia="標楷體" w:hAnsi="Times New Roman" w:cs="Times New Roman"/>
        </w:rPr>
        <w:t>日月明今古</w:t>
      </w:r>
      <w:proofErr w:type="gramEnd"/>
      <w:r w:rsidRPr="00370063">
        <w:rPr>
          <w:rFonts w:ascii="Times New Roman" w:eastAsia="標楷體" w:hAnsi="Times New Roman" w:cs="Times New Roman"/>
        </w:rPr>
        <w:t>…</w:t>
      </w:r>
      <w:proofErr w:type="gramStart"/>
      <w:r w:rsidRPr="00370063">
        <w:rPr>
          <w:rFonts w:ascii="Times New Roman" w:eastAsia="標楷體" w:hAnsi="Times New Roman" w:cs="Times New Roman"/>
        </w:rPr>
        <w:t>…</w:t>
      </w:r>
      <w:proofErr w:type="gramEnd"/>
      <w:r w:rsidRPr="00370063">
        <w:rPr>
          <w:rFonts w:ascii="Times New Roman" w:eastAsia="標楷體" w:hAnsi="Times New Roman" w:cs="Times New Roman"/>
        </w:rPr>
        <w:t>」「天子重英豪，文章</w:t>
      </w:r>
      <w:proofErr w:type="gramStart"/>
      <w:r w:rsidRPr="00370063">
        <w:rPr>
          <w:rFonts w:ascii="Times New Roman" w:eastAsia="標楷體" w:hAnsi="Times New Roman" w:cs="Times New Roman"/>
        </w:rPr>
        <w:t>教兒曹</w:t>
      </w:r>
      <w:proofErr w:type="gramEnd"/>
      <w:r w:rsidRPr="00370063">
        <w:rPr>
          <w:rFonts w:ascii="Times New Roman" w:eastAsia="標楷體" w:hAnsi="Times New Roman" w:cs="Times New Roman"/>
        </w:rPr>
        <w:t>，萬般皆下品，唯有讀書高</w:t>
      </w:r>
      <w:r w:rsidRPr="00370063">
        <w:rPr>
          <w:rFonts w:ascii="Times New Roman" w:eastAsia="標楷體" w:hAnsi="Times New Roman" w:cs="Times New Roman"/>
        </w:rPr>
        <w:t>…</w:t>
      </w:r>
      <w:proofErr w:type="gramStart"/>
      <w:r w:rsidRPr="00370063">
        <w:rPr>
          <w:rFonts w:ascii="Times New Roman" w:eastAsia="標楷體" w:hAnsi="Times New Roman" w:cs="Times New Roman"/>
        </w:rPr>
        <w:t>…</w:t>
      </w:r>
      <w:proofErr w:type="gramEnd"/>
      <w:r w:rsidRPr="00370063">
        <w:rPr>
          <w:rFonts w:ascii="Times New Roman" w:eastAsia="標楷體" w:hAnsi="Times New Roman" w:cs="Times New Roman"/>
        </w:rPr>
        <w:t>」。</w:t>
      </w:r>
      <w:r w:rsidRPr="00370063">
        <w:rPr>
          <w:rStyle w:val="aa"/>
          <w:rFonts w:ascii="Times New Roman" w:eastAsia="標楷體" w:hAnsi="Times New Roman" w:cs="Times New Roman"/>
        </w:rPr>
        <w:footnoteReference w:id="195"/>
      </w:r>
      <w:r w:rsidRPr="00370063">
        <w:rPr>
          <w:rFonts w:ascii="Times New Roman" w:hAnsi="Times New Roman" w:cs="Times New Roman"/>
        </w:rPr>
        <w:t xml:space="preserve"> </w:t>
      </w:r>
    </w:p>
    <w:p w14:paraId="52C2C15F" w14:textId="77777777" w:rsidR="005B6928" w:rsidRPr="00370063" w:rsidRDefault="005B6928" w:rsidP="00AA19ED">
      <w:pPr>
        <w:rPr>
          <w:rFonts w:ascii="Times New Roman" w:hAnsi="Times New Roman" w:cs="Times New Roman"/>
        </w:rPr>
      </w:pPr>
    </w:p>
    <w:p w14:paraId="14814988" w14:textId="77777777" w:rsidR="005B6928" w:rsidRPr="00370063" w:rsidRDefault="005B6928" w:rsidP="00370063">
      <w:pPr>
        <w:jc w:val="both"/>
        <w:rPr>
          <w:rFonts w:ascii="Times New Roman" w:hAnsi="Times New Roman" w:cs="Times New Roman"/>
          <w:color w:val="FF0000"/>
        </w:rPr>
      </w:pPr>
      <w:r w:rsidRPr="00370063">
        <w:rPr>
          <w:rFonts w:ascii="Times New Roman" w:hAnsi="Times New Roman" w:cs="Times New Roman"/>
        </w:rPr>
        <w:t>傳統的歷史文化裡，蘊含著五千多年來漢民族的傳統思想，尤其在河南中原地帶更是如此，自古有句名言「芥子納須彌」；時間的洪流，淬</w:t>
      </w:r>
      <w:proofErr w:type="gramStart"/>
      <w:r w:rsidRPr="00370063">
        <w:rPr>
          <w:rFonts w:ascii="Times New Roman" w:hAnsi="Times New Roman" w:cs="Times New Roman"/>
        </w:rPr>
        <w:t>鍊</w:t>
      </w:r>
      <w:proofErr w:type="gramEnd"/>
      <w:r w:rsidRPr="00370063">
        <w:rPr>
          <w:rFonts w:ascii="Times New Roman" w:hAnsi="Times New Roman" w:cs="Times New Roman"/>
        </w:rPr>
        <w:t>了人們的毅力，磨平了世間人的理想、心志，</w:t>
      </w:r>
      <w:proofErr w:type="gramStart"/>
      <w:r w:rsidRPr="00370063">
        <w:rPr>
          <w:rFonts w:ascii="Times New Roman" w:hAnsi="Times New Roman" w:cs="Times New Roman"/>
        </w:rPr>
        <w:t>但卻抹不</w:t>
      </w:r>
      <w:proofErr w:type="gramEnd"/>
      <w:r w:rsidRPr="00370063">
        <w:rPr>
          <w:rFonts w:ascii="Times New Roman" w:hAnsi="Times New Roman" w:cs="Times New Roman"/>
        </w:rPr>
        <w:t>去兒時的記憶。悟明法師自幼非常好學，私塾的啟蒙老師是李文炳，年紀稍長，但卻是姪兒輩；大李莊顧名思義就是一窩子「李」，所受的教育便是傳統的四書五經之漢學典籍。悟明法師十歲左右，四書已閱讀畢，正當進入學習階段，家中母親重病，父親經商；身為長子，只能放下手中的書本，回家服侍母親湯藥，並照顧幼弟們的生活。悟明法師形容自己的讀書生活是破碎的，話雖如此，但他仍然孜孜不倦；故而，其好學之心令人感動，世間諸事之因緣，有時候就是如此般地無奈。</w:t>
      </w:r>
    </w:p>
    <w:p w14:paraId="3EEEAF16" w14:textId="77777777" w:rsidR="005B6928" w:rsidRPr="00370063" w:rsidRDefault="005B6928" w:rsidP="00AA19ED">
      <w:pPr>
        <w:rPr>
          <w:rFonts w:ascii="Times New Roman" w:hAnsi="Times New Roman" w:cs="Times New Roman"/>
          <w:color w:val="FF0000"/>
        </w:rPr>
      </w:pPr>
    </w:p>
    <w:p w14:paraId="65BFC02C" w14:textId="0C1FD9A9" w:rsidR="005B6928" w:rsidRPr="00370063" w:rsidRDefault="005B6928" w:rsidP="00AA19ED">
      <w:pPr>
        <w:rPr>
          <w:rFonts w:ascii="Times New Roman" w:hAnsi="Times New Roman" w:cs="Times New Roman"/>
          <w:b/>
        </w:rPr>
      </w:pPr>
      <w:r w:rsidRPr="00370063">
        <w:rPr>
          <w:rFonts w:ascii="Times New Roman" w:hAnsi="Times New Roman" w:cs="Times New Roman"/>
          <w:b/>
        </w:rPr>
        <w:t>（三）出家因緣（</w:t>
      </w:r>
      <w:r w:rsidRPr="00370063">
        <w:rPr>
          <w:rFonts w:ascii="Times New Roman" w:hAnsi="Times New Roman" w:cs="Times New Roman"/>
          <w:b/>
        </w:rPr>
        <w:t>1925</w:t>
      </w:r>
      <w:r w:rsidRPr="00370063">
        <w:rPr>
          <w:rFonts w:ascii="Times New Roman" w:hAnsi="Times New Roman" w:cs="Times New Roman"/>
          <w:b/>
        </w:rPr>
        <w:t>）</w:t>
      </w:r>
    </w:p>
    <w:p w14:paraId="09B7FB02" w14:textId="77777777" w:rsidR="00AA19ED" w:rsidRPr="00370063" w:rsidRDefault="00AA19ED" w:rsidP="00AA19ED">
      <w:pPr>
        <w:rPr>
          <w:rFonts w:ascii="Times New Roman" w:hAnsi="Times New Roman" w:cs="Times New Roman"/>
          <w:color w:val="FF0000"/>
        </w:rPr>
      </w:pPr>
    </w:p>
    <w:p w14:paraId="083C4861" w14:textId="1B93A1EE" w:rsidR="005B6928" w:rsidRPr="00370063" w:rsidRDefault="00AA19ED" w:rsidP="00370063">
      <w:pPr>
        <w:jc w:val="both"/>
        <w:rPr>
          <w:rFonts w:ascii="Times New Roman" w:hAnsi="Times New Roman" w:cs="Times New Roman"/>
        </w:rPr>
      </w:pPr>
      <w:r w:rsidRPr="00370063">
        <w:rPr>
          <w:rFonts w:ascii="Times New Roman" w:hAnsi="Times New Roman" w:cs="Times New Roman"/>
          <w:color w:val="FF0000"/>
        </w:rPr>
        <w:t xml:space="preserve">　　</w:t>
      </w:r>
      <w:r w:rsidR="005B6928" w:rsidRPr="00370063">
        <w:rPr>
          <w:rFonts w:ascii="Times New Roman" w:hAnsi="Times New Roman" w:cs="Times New Roman"/>
        </w:rPr>
        <w:t>幼時的悟明法師腦海</w:t>
      </w:r>
      <w:proofErr w:type="gramStart"/>
      <w:r w:rsidR="005B6928" w:rsidRPr="00370063">
        <w:rPr>
          <w:rFonts w:ascii="Times New Roman" w:hAnsi="Times New Roman" w:cs="Times New Roman"/>
        </w:rPr>
        <w:t>裏</w:t>
      </w:r>
      <w:proofErr w:type="gramEnd"/>
      <w:r w:rsidR="005B6928" w:rsidRPr="00370063">
        <w:rPr>
          <w:rFonts w:ascii="Times New Roman" w:hAnsi="Times New Roman" w:cs="Times New Roman"/>
        </w:rPr>
        <w:t>常常</w:t>
      </w:r>
      <w:proofErr w:type="gramStart"/>
      <w:r w:rsidR="005B6928" w:rsidRPr="00370063">
        <w:rPr>
          <w:rFonts w:ascii="Times New Roman" w:hAnsi="Times New Roman" w:cs="Times New Roman"/>
        </w:rPr>
        <w:t>憶念著</w:t>
      </w:r>
      <w:proofErr w:type="gramEnd"/>
      <w:r w:rsidR="005B6928" w:rsidRPr="00370063">
        <w:rPr>
          <w:rFonts w:ascii="Times New Roman" w:hAnsi="Times New Roman" w:cs="Times New Roman"/>
        </w:rPr>
        <w:t>一位和尚的身影。原由</w:t>
      </w:r>
      <w:proofErr w:type="gramStart"/>
      <w:r w:rsidR="005B6928" w:rsidRPr="00370063">
        <w:rPr>
          <w:rFonts w:ascii="Times New Roman" w:hAnsi="Times New Roman" w:cs="Times New Roman"/>
        </w:rPr>
        <w:t>是在悟明</w:t>
      </w:r>
      <w:proofErr w:type="gramEnd"/>
      <w:r w:rsidR="005B6928" w:rsidRPr="00370063">
        <w:rPr>
          <w:rFonts w:ascii="Times New Roman" w:hAnsi="Times New Roman" w:cs="Times New Roman"/>
        </w:rPr>
        <w:t>法師七歲的那一年，他正在上學的路上，遇見了一位和尚；這位和尚身穿</w:t>
      </w:r>
      <w:proofErr w:type="gramStart"/>
      <w:r w:rsidR="005B6928" w:rsidRPr="00370063">
        <w:rPr>
          <w:rFonts w:ascii="Times New Roman" w:hAnsi="Times New Roman" w:cs="Times New Roman"/>
        </w:rPr>
        <w:t>灰色僧袍</w:t>
      </w:r>
      <w:proofErr w:type="gramEnd"/>
      <w:r w:rsidR="005B6928" w:rsidRPr="00370063">
        <w:rPr>
          <w:rFonts w:ascii="Times New Roman" w:hAnsi="Times New Roman" w:cs="Times New Roman"/>
        </w:rPr>
        <w:t>，腳</w:t>
      </w:r>
      <w:proofErr w:type="gramStart"/>
      <w:r w:rsidR="005B6928" w:rsidRPr="00370063">
        <w:rPr>
          <w:rFonts w:ascii="Times New Roman" w:hAnsi="Times New Roman" w:cs="Times New Roman"/>
        </w:rPr>
        <w:t>穿齊腿</w:t>
      </w:r>
      <w:proofErr w:type="gramEnd"/>
      <w:r w:rsidR="005B6928" w:rsidRPr="00370063">
        <w:rPr>
          <w:rFonts w:ascii="Times New Roman" w:hAnsi="Times New Roman" w:cs="Times New Roman"/>
        </w:rPr>
        <w:t>的長</w:t>
      </w:r>
      <w:proofErr w:type="gramStart"/>
      <w:r w:rsidR="005B6928" w:rsidRPr="00370063">
        <w:rPr>
          <w:rFonts w:ascii="Times New Roman" w:hAnsi="Times New Roman" w:cs="Times New Roman"/>
        </w:rPr>
        <w:t>筒襪，道風</w:t>
      </w:r>
      <w:proofErr w:type="gramEnd"/>
      <w:r w:rsidR="005B6928" w:rsidRPr="00370063">
        <w:rPr>
          <w:rFonts w:ascii="Times New Roman" w:hAnsi="Times New Roman" w:cs="Times New Roman"/>
        </w:rPr>
        <w:t>巍巍，令他印象相當的深刻。悟明法師心頭有種似曾相識之感覺，而在沉思的那一瞬間，和尚的背影已搖曳在黃沙漫</w:t>
      </w:r>
      <w:r w:rsidR="005B6928" w:rsidRPr="00370063">
        <w:rPr>
          <w:rFonts w:ascii="Times New Roman" w:hAnsi="Times New Roman" w:cs="Times New Roman"/>
        </w:rPr>
        <w:lastRenderedPageBreak/>
        <w:t>漫的平原道上，身影也漸漸地消失在草原的那一端；最後，留下佇立在行人路上的，是幼小的悟明法師。見過這位和尚的身影之後，悟明法師曾對母親說道：「我喜歡穿和尚襪子！」而母親</w:t>
      </w:r>
      <w:proofErr w:type="gramStart"/>
      <w:r w:rsidR="005B6928" w:rsidRPr="00370063">
        <w:rPr>
          <w:rFonts w:ascii="Times New Roman" w:hAnsi="Times New Roman" w:cs="Times New Roman"/>
        </w:rPr>
        <w:t>也滿了他</w:t>
      </w:r>
      <w:proofErr w:type="gramEnd"/>
      <w:r w:rsidR="005B6928" w:rsidRPr="00370063">
        <w:rPr>
          <w:rFonts w:ascii="Times New Roman" w:hAnsi="Times New Roman" w:cs="Times New Roman"/>
        </w:rPr>
        <w:t>的願。</w:t>
      </w:r>
    </w:p>
    <w:p w14:paraId="19B82B0B" w14:textId="77777777" w:rsidR="00AA19ED" w:rsidRPr="00370063" w:rsidRDefault="00AA19ED" w:rsidP="00370063">
      <w:pPr>
        <w:jc w:val="both"/>
        <w:rPr>
          <w:rFonts w:ascii="Times New Roman" w:hAnsi="Times New Roman" w:cs="Times New Roman"/>
        </w:rPr>
      </w:pPr>
    </w:p>
    <w:p w14:paraId="0BB17667" w14:textId="736F8E6F" w:rsidR="005B6928" w:rsidRPr="00370063" w:rsidRDefault="00AA19ED" w:rsidP="00370063">
      <w:pPr>
        <w:jc w:val="both"/>
        <w:rPr>
          <w:rFonts w:ascii="Times New Roman" w:hAnsi="Times New Roman" w:cs="Times New Roman"/>
        </w:rPr>
      </w:pPr>
      <w:r w:rsidRPr="00370063">
        <w:rPr>
          <w:rFonts w:ascii="Times New Roman" w:hAnsi="Times New Roman" w:cs="Times New Roman"/>
        </w:rPr>
        <w:t xml:space="preserve">　　</w:t>
      </w:r>
      <w:proofErr w:type="gramStart"/>
      <w:r w:rsidR="005B6928" w:rsidRPr="00370063">
        <w:rPr>
          <w:rFonts w:ascii="Times New Roman" w:hAnsi="Times New Roman" w:cs="Times New Roman"/>
        </w:rPr>
        <w:t>世</w:t>
      </w:r>
      <w:proofErr w:type="gramEnd"/>
      <w:r w:rsidR="005B6928" w:rsidRPr="00370063">
        <w:rPr>
          <w:rFonts w:ascii="Times New Roman" w:hAnsi="Times New Roman" w:cs="Times New Roman"/>
        </w:rPr>
        <w:t>出世間，師父與弟子之間的因緣，有著非常多不可思議的境遇。悟明法師於一九二四年八月十二日早飯後，大李莊的家門口出現了一位和尚，悟明法師腦海裡閃過了七年前的那位和尚影子；然而，顯然不是同一位出家僧人，這位來訪者，正是父親的好友王伯父，也就是悟明法師的</w:t>
      </w:r>
      <w:proofErr w:type="gramStart"/>
      <w:r w:rsidR="005B6928" w:rsidRPr="00370063">
        <w:rPr>
          <w:rFonts w:ascii="Times New Roman" w:hAnsi="Times New Roman" w:cs="Times New Roman"/>
        </w:rPr>
        <w:t>薙</w:t>
      </w:r>
      <w:proofErr w:type="gramEnd"/>
      <w:r w:rsidR="005B6928" w:rsidRPr="00370063">
        <w:rPr>
          <w:rFonts w:ascii="Times New Roman" w:hAnsi="Times New Roman" w:cs="Times New Roman"/>
        </w:rPr>
        <w:t>度恩師能靜老和尚</w:t>
      </w:r>
      <w:r w:rsidR="005B6928" w:rsidRPr="00370063">
        <w:rPr>
          <w:rStyle w:val="aa"/>
          <w:rFonts w:ascii="Times New Roman" w:hAnsi="Times New Roman" w:cs="Times New Roman"/>
        </w:rPr>
        <w:footnoteReference w:id="196"/>
      </w:r>
      <w:r w:rsidR="005B6928" w:rsidRPr="00370063">
        <w:rPr>
          <w:rFonts w:ascii="Times New Roman" w:hAnsi="Times New Roman" w:cs="Times New Roman"/>
        </w:rPr>
        <w:t>。由於這年父親正巧經商失敗，恰好</w:t>
      </w:r>
      <w:proofErr w:type="gramStart"/>
      <w:r w:rsidR="005B6928" w:rsidRPr="00370063">
        <w:rPr>
          <w:rFonts w:ascii="Times New Roman" w:hAnsi="Times New Roman" w:cs="Times New Roman"/>
        </w:rPr>
        <w:t>閒</w:t>
      </w:r>
      <w:proofErr w:type="gramEnd"/>
      <w:r w:rsidR="005B6928" w:rsidRPr="00370063">
        <w:rPr>
          <w:rFonts w:ascii="Times New Roman" w:hAnsi="Times New Roman" w:cs="Times New Roman"/>
        </w:rPr>
        <w:t>賦在家，好友能靜</w:t>
      </w:r>
      <w:proofErr w:type="gramStart"/>
      <w:r w:rsidR="005B6928" w:rsidRPr="00370063">
        <w:rPr>
          <w:rFonts w:ascii="Times New Roman" w:hAnsi="Times New Roman" w:cs="Times New Roman"/>
        </w:rPr>
        <w:t>老和尚朝禮五臺山</w:t>
      </w:r>
      <w:proofErr w:type="gramEnd"/>
      <w:r w:rsidR="005B6928" w:rsidRPr="00370063">
        <w:rPr>
          <w:rFonts w:ascii="Times New Roman" w:hAnsi="Times New Roman" w:cs="Times New Roman"/>
        </w:rPr>
        <w:t>；正要返回湖北省觀音閣之際，特別順道來拜訪李成然。</w:t>
      </w:r>
    </w:p>
    <w:p w14:paraId="3217F3A2" w14:textId="77777777" w:rsidR="005B6928" w:rsidRPr="00952103" w:rsidRDefault="005B6928" w:rsidP="00AA19ED">
      <w:pPr>
        <w:rPr>
          <w:rFonts w:asciiTheme="minorEastAsia" w:hAnsiTheme="minorEastAsia"/>
          <w:color w:val="FF0000"/>
        </w:rPr>
      </w:pPr>
    </w:p>
    <w:p w14:paraId="102EB292" w14:textId="660DA379" w:rsidR="005B6928" w:rsidRPr="00D87294" w:rsidRDefault="005B6928" w:rsidP="00370063">
      <w:pPr>
        <w:ind w:leftChars="300" w:left="720"/>
        <w:jc w:val="both"/>
        <w:rPr>
          <w:rFonts w:asciiTheme="minorEastAsia" w:hAnsiTheme="minorEastAsia"/>
        </w:rPr>
      </w:pPr>
      <w:r w:rsidRPr="00D87294">
        <w:rPr>
          <w:rFonts w:ascii="標楷體" w:eastAsia="標楷體" w:hAnsi="標楷體" w:hint="eastAsia"/>
        </w:rPr>
        <w:t>那和尚臉頰見方見</w:t>
      </w:r>
      <w:proofErr w:type="gramStart"/>
      <w:r w:rsidRPr="00D87294">
        <w:rPr>
          <w:rFonts w:ascii="標楷體" w:eastAsia="標楷體" w:hAnsi="標楷體" w:hint="eastAsia"/>
        </w:rPr>
        <w:t>稜</w:t>
      </w:r>
      <w:proofErr w:type="gramEnd"/>
      <w:r w:rsidRPr="00D87294">
        <w:rPr>
          <w:rFonts w:ascii="標楷體" w:eastAsia="標楷體" w:hAnsi="標楷體" w:hint="eastAsia"/>
        </w:rPr>
        <w:t>，大眼睛灼灼放光，中等身材，身後</w:t>
      </w:r>
      <w:proofErr w:type="gramStart"/>
      <w:r w:rsidRPr="00D87294">
        <w:rPr>
          <w:rFonts w:ascii="標楷體" w:eastAsia="標楷體" w:hAnsi="標楷體" w:hint="eastAsia"/>
        </w:rPr>
        <w:t>揹</w:t>
      </w:r>
      <w:proofErr w:type="gramEnd"/>
      <w:r w:rsidRPr="00D87294">
        <w:rPr>
          <w:rFonts w:ascii="標楷體" w:eastAsia="標楷體" w:hAnsi="標楷體" w:hint="eastAsia"/>
        </w:rPr>
        <w:t>着一個架子放着一包衣服；衣服上，另有一個黃布袋，袋上橫寫着「阿彌陀佛」；四個角「地水火風」，四個字</w:t>
      </w:r>
      <w:proofErr w:type="gramStart"/>
      <w:r w:rsidRPr="00D87294">
        <w:rPr>
          <w:rFonts w:ascii="標楷體" w:eastAsia="標楷體" w:hAnsi="標楷體" w:hint="eastAsia"/>
        </w:rPr>
        <w:t>中間，</w:t>
      </w:r>
      <w:proofErr w:type="gramEnd"/>
      <w:r w:rsidRPr="00D87294">
        <w:rPr>
          <w:rFonts w:ascii="標楷體" w:eastAsia="標楷體" w:hAnsi="標楷體" w:hint="eastAsia"/>
        </w:rPr>
        <w:t>有個「佛」字，手中還拿着一把三尺多長的鏟子（方便鏟）。他三十多歲了，</w:t>
      </w:r>
      <w:proofErr w:type="gramStart"/>
      <w:r w:rsidRPr="00D87294">
        <w:rPr>
          <w:rFonts w:ascii="標楷體" w:eastAsia="標楷體" w:hAnsi="標楷體" w:hint="eastAsia"/>
        </w:rPr>
        <w:t>已留了</w:t>
      </w:r>
      <w:proofErr w:type="gramEnd"/>
      <w:r w:rsidRPr="00D87294">
        <w:rPr>
          <w:rFonts w:ascii="標楷體" w:eastAsia="標楷體" w:hAnsi="標楷體" w:hint="eastAsia"/>
        </w:rPr>
        <w:t>八字鬍兒，一股仙風道骨。</w:t>
      </w:r>
      <w:r w:rsidRPr="00D87294">
        <w:rPr>
          <w:rStyle w:val="aa"/>
          <w:rFonts w:ascii="標楷體" w:eastAsia="標楷體" w:hAnsi="標楷體"/>
        </w:rPr>
        <w:footnoteReference w:id="197"/>
      </w:r>
    </w:p>
    <w:p w14:paraId="6A855345" w14:textId="77777777" w:rsidR="005B6928" w:rsidRPr="00952103" w:rsidRDefault="005B6928" w:rsidP="00AA19ED">
      <w:pPr>
        <w:rPr>
          <w:rFonts w:asciiTheme="minorEastAsia" w:hAnsiTheme="minorEastAsia"/>
          <w:color w:val="FF0000"/>
        </w:rPr>
      </w:pPr>
    </w:p>
    <w:p w14:paraId="17D85BCE" w14:textId="6BC3D693" w:rsidR="005B6928" w:rsidRPr="00370063" w:rsidRDefault="005B6928" w:rsidP="00370063">
      <w:pPr>
        <w:jc w:val="both"/>
        <w:rPr>
          <w:rFonts w:ascii="Times New Roman" w:hAnsi="Times New Roman" w:cs="Times New Roman"/>
        </w:rPr>
      </w:pPr>
      <w:r w:rsidRPr="00370063">
        <w:rPr>
          <w:rFonts w:ascii="Times New Roman" w:hAnsi="Times New Roman" w:cs="Times New Roman"/>
        </w:rPr>
        <w:t>李成然形容能靜老和尚於五年前，仍然是一位軍人，官階營</w:t>
      </w:r>
      <w:r w:rsidRPr="00370063">
        <w:rPr>
          <w:rFonts w:ascii="Times New Roman" w:hAnsi="Times New Roman" w:cs="Times New Roman"/>
        </w:rPr>
        <w:lastRenderedPageBreak/>
        <w:t>長，兩人是舊識；彼此之間，已經有三年未曾見面，今日相逢之際，營長竟已出家為僧。能靜老和尚一進到悟明法師的家門時，便坐在「觀世音菩薩」的香案前；悟明法師則對他的「和尚裝扮和方便鏟</w:t>
      </w:r>
      <w:r w:rsidRPr="00370063">
        <w:rPr>
          <w:rStyle w:val="aa"/>
          <w:rFonts w:ascii="Times New Roman" w:hAnsi="Times New Roman" w:cs="Times New Roman"/>
        </w:rPr>
        <w:footnoteReference w:id="198"/>
      </w:r>
      <w:r w:rsidRPr="00370063">
        <w:rPr>
          <w:rFonts w:ascii="Times New Roman" w:hAnsi="Times New Roman" w:cs="Times New Roman"/>
        </w:rPr>
        <w:t>」特別感興趣。當然心中也充滿著好奇，想必出家修道可以學習武功、劍術吧；但是，能靜老和尚卻對他說：和尚</w:t>
      </w:r>
      <w:proofErr w:type="gramStart"/>
      <w:r w:rsidRPr="00370063">
        <w:rPr>
          <w:rFonts w:ascii="Times New Roman" w:hAnsi="Times New Roman" w:cs="Times New Roman"/>
        </w:rPr>
        <w:t>一不修仙</w:t>
      </w:r>
      <w:proofErr w:type="gramEnd"/>
      <w:r w:rsidRPr="00370063">
        <w:rPr>
          <w:rFonts w:ascii="Times New Roman" w:hAnsi="Times New Roman" w:cs="Times New Roman"/>
        </w:rPr>
        <w:t>，二不學劍術，和尚的目的只是成佛。</w:t>
      </w:r>
    </w:p>
    <w:p w14:paraId="530BBFC2" w14:textId="77777777" w:rsidR="00AA19ED" w:rsidRPr="00370063" w:rsidRDefault="00AA19ED" w:rsidP="00370063">
      <w:pPr>
        <w:jc w:val="both"/>
        <w:rPr>
          <w:rFonts w:ascii="Times New Roman" w:eastAsia="SimSun" w:hAnsi="Times New Roman" w:cs="Times New Roman"/>
          <w:color w:val="FF0000"/>
        </w:rPr>
      </w:pPr>
    </w:p>
    <w:p w14:paraId="6246AA3A" w14:textId="379029B4" w:rsidR="005B6928" w:rsidRPr="00370063" w:rsidRDefault="00AA19ED" w:rsidP="00370063">
      <w:pPr>
        <w:jc w:val="both"/>
        <w:rPr>
          <w:rFonts w:ascii="Times New Roman" w:hAnsi="Times New Roman" w:cs="Times New Roman"/>
          <w:color w:val="FF0000"/>
        </w:rPr>
      </w:pPr>
      <w:r w:rsidRPr="00370063">
        <w:rPr>
          <w:rFonts w:ascii="Times New Roman" w:hAnsi="Times New Roman" w:cs="Times New Roman"/>
          <w:color w:val="FF0000"/>
        </w:rPr>
        <w:t xml:space="preserve">　　</w:t>
      </w:r>
      <w:r w:rsidR="005B6928" w:rsidRPr="00370063">
        <w:rPr>
          <w:rFonts w:ascii="Times New Roman" w:hAnsi="Times New Roman" w:cs="Times New Roman"/>
        </w:rPr>
        <w:t>正當能靜老和尚</w:t>
      </w:r>
      <w:proofErr w:type="gramStart"/>
      <w:r w:rsidR="005B6928" w:rsidRPr="00370063">
        <w:rPr>
          <w:rFonts w:ascii="Times New Roman" w:hAnsi="Times New Roman" w:cs="Times New Roman"/>
        </w:rPr>
        <w:t>揹</w:t>
      </w:r>
      <w:proofErr w:type="gramEnd"/>
      <w:r w:rsidR="005B6928" w:rsidRPr="00370063">
        <w:rPr>
          <w:rFonts w:ascii="Times New Roman" w:hAnsi="Times New Roman" w:cs="Times New Roman"/>
        </w:rPr>
        <w:t>起背架，拿著方便</w:t>
      </w:r>
      <w:proofErr w:type="gramStart"/>
      <w:r w:rsidR="005B6928" w:rsidRPr="00370063">
        <w:rPr>
          <w:rFonts w:ascii="Times New Roman" w:hAnsi="Times New Roman" w:cs="Times New Roman"/>
        </w:rPr>
        <w:t>鏟</w:t>
      </w:r>
      <w:proofErr w:type="gramEnd"/>
      <w:r w:rsidR="005B6928" w:rsidRPr="00370063">
        <w:rPr>
          <w:rFonts w:ascii="Times New Roman" w:hAnsi="Times New Roman" w:cs="Times New Roman"/>
        </w:rPr>
        <w:t>之際，轉身過來</w:t>
      </w:r>
      <w:proofErr w:type="gramStart"/>
      <w:r w:rsidR="005B6928" w:rsidRPr="00370063">
        <w:rPr>
          <w:rFonts w:ascii="Times New Roman" w:hAnsi="Times New Roman" w:cs="Times New Roman"/>
        </w:rPr>
        <w:t>摸摸悟</w:t>
      </w:r>
      <w:proofErr w:type="gramEnd"/>
      <w:r w:rsidR="005B6928" w:rsidRPr="00370063">
        <w:rPr>
          <w:rFonts w:ascii="Times New Roman" w:hAnsi="Times New Roman" w:cs="Times New Roman"/>
        </w:rPr>
        <w:t>明法師的頭；此時，悟明法師感覺到特別的溫暖親切，而能靜老和尚的</w:t>
      </w:r>
      <w:proofErr w:type="gramStart"/>
      <w:r w:rsidR="005B6928" w:rsidRPr="00370063">
        <w:rPr>
          <w:rFonts w:ascii="Times New Roman" w:hAnsi="Times New Roman" w:cs="Times New Roman"/>
        </w:rPr>
        <w:t>方便鏟已擺</w:t>
      </w:r>
      <w:proofErr w:type="gramEnd"/>
      <w:r w:rsidR="005B6928" w:rsidRPr="00370063">
        <w:rPr>
          <w:rFonts w:ascii="Times New Roman" w:hAnsi="Times New Roman" w:cs="Times New Roman"/>
        </w:rPr>
        <w:t>置在背架上，他瞧見到這位小男孩摸</w:t>
      </w:r>
      <w:proofErr w:type="gramStart"/>
      <w:r w:rsidR="005B6928" w:rsidRPr="00370063">
        <w:rPr>
          <w:rFonts w:ascii="Times New Roman" w:hAnsi="Times New Roman" w:cs="Times New Roman"/>
        </w:rPr>
        <w:t>著鏟頭</w:t>
      </w:r>
      <w:proofErr w:type="gramEnd"/>
      <w:r w:rsidR="005B6928" w:rsidRPr="00370063">
        <w:rPr>
          <w:rFonts w:ascii="Times New Roman" w:hAnsi="Times New Roman" w:cs="Times New Roman"/>
        </w:rPr>
        <w:t>。能靜</w:t>
      </w:r>
      <w:proofErr w:type="gramStart"/>
      <w:r w:rsidR="005B6928" w:rsidRPr="00370063">
        <w:rPr>
          <w:rFonts w:ascii="Times New Roman" w:hAnsi="Times New Roman" w:cs="Times New Roman"/>
        </w:rPr>
        <w:t>老和尚慈眼</w:t>
      </w:r>
      <w:proofErr w:type="gramEnd"/>
      <w:r w:rsidR="005B6928" w:rsidRPr="00370063">
        <w:rPr>
          <w:rFonts w:ascii="Times New Roman" w:hAnsi="Times New Roman" w:cs="Times New Roman"/>
        </w:rPr>
        <w:t>一瞇，笑著對父親說：「喂，</w:t>
      </w:r>
      <w:proofErr w:type="gramStart"/>
      <w:r w:rsidR="005B6928" w:rsidRPr="00370063">
        <w:rPr>
          <w:rFonts w:ascii="Times New Roman" w:hAnsi="Times New Roman" w:cs="Times New Roman"/>
        </w:rPr>
        <w:t>成然啊</w:t>
      </w:r>
      <w:proofErr w:type="gramEnd"/>
      <w:r w:rsidR="005B6928" w:rsidRPr="00370063">
        <w:rPr>
          <w:rFonts w:ascii="Times New Roman" w:hAnsi="Times New Roman" w:cs="Times New Roman"/>
        </w:rPr>
        <w:t>！德兒這孩子倒有很</w:t>
      </w:r>
      <w:proofErr w:type="gramStart"/>
      <w:r w:rsidR="005B6928" w:rsidRPr="00370063">
        <w:rPr>
          <w:rFonts w:ascii="Times New Roman" w:hAnsi="Times New Roman" w:cs="Times New Roman"/>
        </w:rPr>
        <w:t>大根器</w:t>
      </w:r>
      <w:proofErr w:type="gramEnd"/>
      <w:r w:rsidR="005B6928" w:rsidRPr="00370063">
        <w:rPr>
          <w:rFonts w:ascii="Times New Roman" w:hAnsi="Times New Roman" w:cs="Times New Roman"/>
        </w:rPr>
        <w:t>，最好你</w:t>
      </w:r>
      <w:proofErr w:type="gramStart"/>
      <w:r w:rsidR="005B6928" w:rsidRPr="00370063">
        <w:rPr>
          <w:rFonts w:ascii="Times New Roman" w:hAnsi="Times New Roman" w:cs="Times New Roman"/>
        </w:rPr>
        <w:t>捨</w:t>
      </w:r>
      <w:proofErr w:type="gramEnd"/>
      <w:r w:rsidR="005B6928" w:rsidRPr="00370063">
        <w:rPr>
          <w:rFonts w:ascii="Times New Roman" w:hAnsi="Times New Roman" w:cs="Times New Roman"/>
        </w:rPr>
        <w:t>了他，跟我走吧！」</w:t>
      </w:r>
      <w:r w:rsidR="005B6928" w:rsidRPr="00370063">
        <w:rPr>
          <w:rFonts w:ascii="Times New Roman" w:hAnsi="Times New Roman" w:cs="Times New Roman"/>
        </w:rPr>
        <w:t xml:space="preserve"> </w:t>
      </w:r>
      <w:r w:rsidR="005B6928" w:rsidRPr="00370063">
        <w:rPr>
          <w:rFonts w:ascii="Times New Roman" w:hAnsi="Times New Roman" w:cs="Times New Roman"/>
        </w:rPr>
        <w:t>父親啞然一笑，說道：「</w:t>
      </w:r>
      <w:proofErr w:type="gramStart"/>
      <w:r w:rsidR="005B6928" w:rsidRPr="00370063">
        <w:rPr>
          <w:rFonts w:ascii="Times New Roman" w:hAnsi="Times New Roman" w:cs="Times New Roman"/>
        </w:rPr>
        <w:t>你問德兒</w:t>
      </w:r>
      <w:proofErr w:type="gramEnd"/>
      <w:r w:rsidR="005B6928" w:rsidRPr="00370063">
        <w:rPr>
          <w:rFonts w:ascii="Times New Roman" w:hAnsi="Times New Roman" w:cs="Times New Roman"/>
        </w:rPr>
        <w:t>，只要他愛跟你去，便去。」此時，能靜老和尚說：「德兒！和尚伸出軟綿綿的手，</w:t>
      </w:r>
      <w:proofErr w:type="gramStart"/>
      <w:r w:rsidR="005B6928" w:rsidRPr="00370063">
        <w:rPr>
          <w:rFonts w:ascii="Times New Roman" w:hAnsi="Times New Roman" w:cs="Times New Roman"/>
        </w:rPr>
        <w:t>摸摸悟</w:t>
      </w:r>
      <w:proofErr w:type="gramEnd"/>
      <w:r w:rsidR="005B6928" w:rsidRPr="00370063">
        <w:rPr>
          <w:rFonts w:ascii="Times New Roman" w:hAnsi="Times New Roman" w:cs="Times New Roman"/>
        </w:rPr>
        <w:t>明法師的頭頂問道：跟我去好嗎？」小男孩望著和尚，便回答道：「好的」。這似乎是能靜老和尚這趟朝聖的意外奇緣；而父親心中雖有不</w:t>
      </w:r>
      <w:proofErr w:type="gramStart"/>
      <w:r w:rsidR="005B6928" w:rsidRPr="00370063">
        <w:rPr>
          <w:rFonts w:ascii="Times New Roman" w:hAnsi="Times New Roman" w:cs="Times New Roman"/>
        </w:rPr>
        <w:t>捨</w:t>
      </w:r>
      <w:proofErr w:type="gramEnd"/>
      <w:r w:rsidR="005B6928" w:rsidRPr="00370063">
        <w:rPr>
          <w:rFonts w:ascii="Times New Roman" w:hAnsi="Times New Roman" w:cs="Times New Roman"/>
        </w:rPr>
        <w:t>，但是君子一言，豈能無信？自此，年幼的他跟著能靜老和尚踏上出世之路。</w:t>
      </w:r>
    </w:p>
    <w:p w14:paraId="4BFD5C58" w14:textId="77777777" w:rsidR="005B6928" w:rsidRPr="00952103" w:rsidRDefault="005B6928" w:rsidP="00AA19ED">
      <w:pPr>
        <w:rPr>
          <w:rFonts w:asciiTheme="minorEastAsia" w:hAnsiTheme="minorEastAsia"/>
          <w:color w:val="FF0000"/>
        </w:rPr>
      </w:pPr>
    </w:p>
    <w:p w14:paraId="51CC7DAD" w14:textId="6B1B29CF" w:rsidR="005B6928" w:rsidRPr="00B9176D" w:rsidRDefault="005B6928" w:rsidP="00AA19ED">
      <w:pPr>
        <w:rPr>
          <w:rFonts w:asciiTheme="minorEastAsia" w:hAnsiTheme="minorEastAsia"/>
          <w:b/>
        </w:rPr>
      </w:pPr>
      <w:r w:rsidRPr="00B9176D">
        <w:rPr>
          <w:rFonts w:asciiTheme="minorEastAsia" w:hAnsiTheme="minorEastAsia" w:hint="eastAsia"/>
          <w:b/>
        </w:rPr>
        <w:t>（四）湖北省觀音閣（</w:t>
      </w:r>
      <w:r w:rsidRPr="00370063">
        <w:rPr>
          <w:rFonts w:ascii="Times New Roman" w:hAnsi="Times New Roman" w:cs="Times New Roman"/>
          <w:b/>
        </w:rPr>
        <w:t>1925</w:t>
      </w:r>
      <w:r w:rsidRPr="00370063">
        <w:rPr>
          <w:rFonts w:ascii="Times New Roman" w:hAnsi="Times New Roman" w:cs="Times New Roman"/>
          <w:b/>
        </w:rPr>
        <w:t>～</w:t>
      </w:r>
      <w:r w:rsidRPr="00370063">
        <w:rPr>
          <w:rFonts w:ascii="Times New Roman" w:hAnsi="Times New Roman" w:cs="Times New Roman"/>
          <w:b/>
        </w:rPr>
        <w:t>1932</w:t>
      </w:r>
      <w:r w:rsidRPr="00B9176D">
        <w:rPr>
          <w:rFonts w:asciiTheme="minorEastAsia" w:hAnsiTheme="minorEastAsia" w:hint="eastAsia"/>
          <w:b/>
        </w:rPr>
        <w:t>）</w:t>
      </w:r>
    </w:p>
    <w:p w14:paraId="08B04847" w14:textId="77777777" w:rsidR="00AA19ED" w:rsidRDefault="00AA19ED" w:rsidP="00AA19ED">
      <w:pPr>
        <w:rPr>
          <w:rFonts w:asciiTheme="minorEastAsia" w:hAnsiTheme="minorEastAsia"/>
        </w:rPr>
      </w:pPr>
    </w:p>
    <w:p w14:paraId="2CFE2A4B" w14:textId="4E21FB3E" w:rsidR="005B6928" w:rsidRPr="00B9176D" w:rsidRDefault="005B6928" w:rsidP="00AA19ED">
      <w:pPr>
        <w:rPr>
          <w:rFonts w:asciiTheme="minorEastAsia" w:hAnsiTheme="minorEastAsia"/>
          <w:b/>
          <w:bCs/>
          <w:color w:val="FF0000"/>
        </w:rPr>
      </w:pPr>
      <w:r w:rsidRPr="00B9176D">
        <w:rPr>
          <w:rFonts w:asciiTheme="minorEastAsia" w:hAnsiTheme="minorEastAsia" w:hint="eastAsia"/>
          <w:b/>
          <w:bCs/>
        </w:rPr>
        <w:t>1、</w:t>
      </w:r>
      <w:proofErr w:type="gramStart"/>
      <w:r w:rsidRPr="00B9176D">
        <w:rPr>
          <w:rFonts w:asciiTheme="minorEastAsia" w:hAnsiTheme="minorEastAsia" w:hint="eastAsia"/>
          <w:b/>
          <w:bCs/>
        </w:rPr>
        <w:t>薙</w:t>
      </w:r>
      <w:proofErr w:type="gramEnd"/>
      <w:r w:rsidRPr="00B9176D">
        <w:rPr>
          <w:rFonts w:asciiTheme="minorEastAsia" w:hAnsiTheme="minorEastAsia" w:hint="eastAsia"/>
          <w:b/>
          <w:bCs/>
        </w:rPr>
        <w:t>度出家</w:t>
      </w:r>
    </w:p>
    <w:p w14:paraId="3EDFD9A2" w14:textId="77777777" w:rsidR="00AA19ED" w:rsidRDefault="00AA19ED" w:rsidP="00AA19ED">
      <w:pPr>
        <w:rPr>
          <w:rFonts w:asciiTheme="minorEastAsia" w:hAnsiTheme="minorEastAsia"/>
        </w:rPr>
      </w:pPr>
    </w:p>
    <w:p w14:paraId="2DA94DEC" w14:textId="67AEFAFE" w:rsidR="005B6928" w:rsidRPr="00370063" w:rsidRDefault="00AA19ED" w:rsidP="00370063">
      <w:pPr>
        <w:jc w:val="both"/>
        <w:rPr>
          <w:rFonts w:ascii="Times New Roman" w:eastAsia="SimSun" w:hAnsi="Times New Roman" w:cs="Times New Roman"/>
        </w:rPr>
      </w:pPr>
      <w:r w:rsidRPr="00370063">
        <w:rPr>
          <w:rFonts w:ascii="Times New Roman" w:hAnsi="Times New Roman" w:cs="Times New Roman"/>
        </w:rPr>
        <w:lastRenderedPageBreak/>
        <w:t xml:space="preserve">　　</w:t>
      </w:r>
      <w:r w:rsidR="005B6928" w:rsidRPr="00370063">
        <w:rPr>
          <w:rFonts w:ascii="Times New Roman" w:hAnsi="Times New Roman" w:cs="Times New Roman"/>
        </w:rPr>
        <w:t>民國十三年的秋天，悟明法師正值十四歲，從河南省商水縣大李莊跟著能靜老和尚，整整走了二十多天的路程，方抵達湖北省竹</w:t>
      </w:r>
      <w:proofErr w:type="gramStart"/>
      <w:r w:rsidR="005B6928" w:rsidRPr="00370063">
        <w:rPr>
          <w:rFonts w:ascii="Times New Roman" w:hAnsi="Times New Roman" w:cs="Times New Roman"/>
        </w:rPr>
        <w:t>谿</w:t>
      </w:r>
      <w:proofErr w:type="gramEnd"/>
      <w:r w:rsidR="005B6928" w:rsidRPr="00370063">
        <w:rPr>
          <w:rFonts w:ascii="Times New Roman" w:hAnsi="Times New Roman" w:cs="Times New Roman"/>
        </w:rPr>
        <w:t>縣「觀音閣」。三個月</w:t>
      </w:r>
      <w:proofErr w:type="gramStart"/>
      <w:r w:rsidR="005B6928" w:rsidRPr="00370063">
        <w:rPr>
          <w:rFonts w:ascii="Times New Roman" w:hAnsi="Times New Roman" w:cs="Times New Roman"/>
        </w:rPr>
        <w:t>的半僧生涯</w:t>
      </w:r>
      <w:proofErr w:type="gramEnd"/>
      <w:r w:rsidR="005B6928" w:rsidRPr="00370063">
        <w:rPr>
          <w:rFonts w:ascii="Times New Roman" w:hAnsi="Times New Roman" w:cs="Times New Roman"/>
        </w:rPr>
        <w:t>，</w:t>
      </w:r>
      <w:r w:rsidR="005B6928" w:rsidRPr="00370063">
        <w:rPr>
          <w:rFonts w:ascii="Times New Roman" w:hAnsi="Times New Roman" w:cs="Times New Roman"/>
        </w:rPr>
        <w:t xml:space="preserve"> </w:t>
      </w:r>
      <w:r w:rsidR="005B6928" w:rsidRPr="00370063">
        <w:rPr>
          <w:rFonts w:ascii="Times New Roman" w:hAnsi="Times New Roman" w:cs="Times New Roman"/>
        </w:rPr>
        <w:t>於十二月初八，師父說：要為我「</w:t>
      </w:r>
      <w:proofErr w:type="gramStart"/>
      <w:r w:rsidR="005B6928" w:rsidRPr="00370063">
        <w:rPr>
          <w:rFonts w:ascii="Times New Roman" w:hAnsi="Times New Roman" w:cs="Times New Roman"/>
        </w:rPr>
        <w:t>薙</w:t>
      </w:r>
      <w:proofErr w:type="gramEnd"/>
      <w:r w:rsidR="005B6928" w:rsidRPr="00370063">
        <w:rPr>
          <w:rFonts w:ascii="Times New Roman" w:hAnsi="Times New Roman" w:cs="Times New Roman"/>
        </w:rPr>
        <w:t>度」</w:t>
      </w:r>
      <w:r w:rsidR="005B6928" w:rsidRPr="00370063">
        <w:rPr>
          <w:rStyle w:val="aa"/>
          <w:rFonts w:ascii="Times New Roman" w:hAnsi="Times New Roman" w:cs="Times New Roman"/>
        </w:rPr>
        <w:footnoteReference w:id="199"/>
      </w:r>
      <w:r w:rsidR="005B6928" w:rsidRPr="00370063">
        <w:rPr>
          <w:rFonts w:ascii="Times New Roman" w:hAnsi="Times New Roman" w:cs="Times New Roman"/>
        </w:rPr>
        <w:t>，此日是教主</w:t>
      </w:r>
      <w:proofErr w:type="gramStart"/>
      <w:r w:rsidR="005B6928" w:rsidRPr="00370063">
        <w:rPr>
          <w:rFonts w:ascii="Times New Roman" w:hAnsi="Times New Roman" w:cs="Times New Roman"/>
        </w:rPr>
        <w:t>釋迦牟尼佛成道</w:t>
      </w:r>
      <w:proofErr w:type="gramEnd"/>
      <w:r w:rsidR="005B6928" w:rsidRPr="00370063">
        <w:rPr>
          <w:rFonts w:ascii="Times New Roman" w:hAnsi="Times New Roman" w:cs="Times New Roman"/>
        </w:rPr>
        <w:t>日。三刀過後，正式</w:t>
      </w:r>
      <w:proofErr w:type="gramStart"/>
      <w:r w:rsidR="005B6928" w:rsidRPr="00370063">
        <w:rPr>
          <w:rFonts w:ascii="Times New Roman" w:hAnsi="Times New Roman" w:cs="Times New Roman"/>
        </w:rPr>
        <w:t>薙</w:t>
      </w:r>
      <w:proofErr w:type="gramEnd"/>
      <w:r w:rsidR="005B6928" w:rsidRPr="00370063">
        <w:rPr>
          <w:rFonts w:ascii="Times New Roman" w:hAnsi="Times New Roman" w:cs="Times New Roman"/>
        </w:rPr>
        <w:t>度，法名：</w:t>
      </w:r>
      <w:proofErr w:type="gramStart"/>
      <w:r w:rsidR="005B6928" w:rsidRPr="00370063">
        <w:rPr>
          <w:rFonts w:ascii="Times New Roman" w:hAnsi="Times New Roman" w:cs="Times New Roman"/>
        </w:rPr>
        <w:t>仁恩</w:t>
      </w:r>
      <w:proofErr w:type="gramEnd"/>
      <w:r w:rsidR="005B6928" w:rsidRPr="00370063">
        <w:rPr>
          <w:rFonts w:ascii="Times New Roman" w:hAnsi="Times New Roman" w:cs="Times New Roman"/>
        </w:rPr>
        <w:t>，法號：悟明。而在同一年，</w:t>
      </w:r>
      <w:proofErr w:type="gramStart"/>
      <w:r w:rsidR="005B6928" w:rsidRPr="00370063">
        <w:rPr>
          <w:rFonts w:ascii="Times New Roman" w:hAnsi="Times New Roman" w:cs="Times New Roman"/>
        </w:rPr>
        <w:t>觀音閣裡也</w:t>
      </w:r>
      <w:proofErr w:type="gramEnd"/>
      <w:r w:rsidR="005B6928" w:rsidRPr="00370063">
        <w:rPr>
          <w:rFonts w:ascii="Times New Roman" w:hAnsi="Times New Roman" w:cs="Times New Roman"/>
        </w:rPr>
        <w:t>正式的設立學堂，</w:t>
      </w:r>
      <w:proofErr w:type="gramStart"/>
      <w:r w:rsidR="005B6928" w:rsidRPr="00370063">
        <w:rPr>
          <w:rFonts w:ascii="Times New Roman" w:hAnsi="Times New Roman" w:cs="Times New Roman"/>
        </w:rPr>
        <w:t>研</w:t>
      </w:r>
      <w:proofErr w:type="gramEnd"/>
      <w:r w:rsidR="005B6928" w:rsidRPr="00370063">
        <w:rPr>
          <w:rFonts w:ascii="Times New Roman" w:hAnsi="Times New Roman" w:cs="Times New Roman"/>
        </w:rPr>
        <w:t>讀儒家典籍和西洋書籍，如：《四書五經》、《新說實論》等書，而請來的老師亦是</w:t>
      </w:r>
      <w:proofErr w:type="gramStart"/>
      <w:r w:rsidR="005B6928" w:rsidRPr="00370063">
        <w:rPr>
          <w:rFonts w:ascii="Times New Roman" w:hAnsi="Times New Roman" w:cs="Times New Roman"/>
        </w:rPr>
        <w:t>一</w:t>
      </w:r>
      <w:proofErr w:type="gramEnd"/>
      <w:r w:rsidR="005B6928" w:rsidRPr="00370063">
        <w:rPr>
          <w:rFonts w:ascii="Times New Roman" w:hAnsi="Times New Roman" w:cs="Times New Roman"/>
        </w:rPr>
        <w:t>洋</w:t>
      </w:r>
      <w:proofErr w:type="gramStart"/>
      <w:r w:rsidR="005B6928" w:rsidRPr="00370063">
        <w:rPr>
          <w:rFonts w:ascii="Times New Roman" w:hAnsi="Times New Roman" w:cs="Times New Roman"/>
        </w:rPr>
        <w:t>一</w:t>
      </w:r>
      <w:proofErr w:type="gramEnd"/>
      <w:r w:rsidR="005B6928" w:rsidRPr="00370063">
        <w:rPr>
          <w:rFonts w:ascii="Times New Roman" w:hAnsi="Times New Roman" w:cs="Times New Roman"/>
        </w:rPr>
        <w:t>古。同時，也學習</w:t>
      </w:r>
      <w:proofErr w:type="gramStart"/>
      <w:r w:rsidR="005B6928" w:rsidRPr="00370063">
        <w:rPr>
          <w:rFonts w:ascii="Times New Roman" w:hAnsi="Times New Roman" w:cs="Times New Roman"/>
        </w:rPr>
        <w:t>沙彌律儀</w:t>
      </w:r>
      <w:proofErr w:type="gramEnd"/>
      <w:r w:rsidR="005B6928" w:rsidRPr="00370063">
        <w:rPr>
          <w:rFonts w:ascii="Times New Roman" w:hAnsi="Times New Roman" w:cs="Times New Roman"/>
        </w:rPr>
        <w:t>，打鐘、</w:t>
      </w:r>
      <w:proofErr w:type="gramStart"/>
      <w:r w:rsidR="005B6928" w:rsidRPr="00370063">
        <w:rPr>
          <w:rFonts w:ascii="Times New Roman" w:hAnsi="Times New Roman" w:cs="Times New Roman"/>
        </w:rPr>
        <w:t>念鐘文</w:t>
      </w:r>
      <w:proofErr w:type="gramEnd"/>
      <w:r w:rsidR="005B6928" w:rsidRPr="00370063">
        <w:rPr>
          <w:rFonts w:ascii="Times New Roman" w:hAnsi="Times New Roman" w:cs="Times New Roman"/>
        </w:rPr>
        <w:t>、學八十八句〈大悲咒〉、唱大</w:t>
      </w:r>
      <w:proofErr w:type="gramStart"/>
      <w:r w:rsidR="005B6928" w:rsidRPr="00370063">
        <w:rPr>
          <w:rFonts w:ascii="Times New Roman" w:hAnsi="Times New Roman" w:cs="Times New Roman"/>
        </w:rPr>
        <w:t>讚</w:t>
      </w:r>
      <w:proofErr w:type="gramEnd"/>
      <w:r w:rsidR="005B6928" w:rsidRPr="00370063">
        <w:rPr>
          <w:rFonts w:ascii="Times New Roman" w:hAnsi="Times New Roman" w:cs="Times New Roman"/>
        </w:rPr>
        <w:t>、讀《般若心經》等，還有五堂功課和每天的「靜坐」，這些都是出家人必備的修行功夫。</w:t>
      </w:r>
    </w:p>
    <w:p w14:paraId="531F25EF" w14:textId="77777777" w:rsidR="005B6928" w:rsidRPr="00A14E08" w:rsidRDefault="005B6928" w:rsidP="00370063">
      <w:pPr>
        <w:jc w:val="both"/>
        <w:rPr>
          <w:rFonts w:asciiTheme="minorEastAsia" w:eastAsia="SimSun" w:hAnsiTheme="minorEastAsia"/>
          <w:color w:val="FF0000"/>
        </w:rPr>
      </w:pPr>
    </w:p>
    <w:p w14:paraId="6CFF1B70" w14:textId="26F925E3" w:rsidR="005B6928" w:rsidRPr="00B9176D" w:rsidRDefault="005B6928" w:rsidP="00370063">
      <w:pPr>
        <w:jc w:val="both"/>
        <w:rPr>
          <w:rFonts w:asciiTheme="minorEastAsia" w:hAnsiTheme="minorEastAsia"/>
          <w:b/>
          <w:bCs/>
          <w:color w:val="FF0000"/>
        </w:rPr>
      </w:pPr>
      <w:r w:rsidRPr="00B9176D">
        <w:rPr>
          <w:rFonts w:asciiTheme="minorEastAsia" w:hAnsiTheme="minorEastAsia" w:hint="eastAsia"/>
          <w:b/>
          <w:bCs/>
        </w:rPr>
        <w:t>2、</w:t>
      </w:r>
      <w:proofErr w:type="gramStart"/>
      <w:r w:rsidRPr="00B9176D">
        <w:rPr>
          <w:rFonts w:asciiTheme="minorEastAsia" w:hAnsiTheme="minorEastAsia" w:hint="eastAsia"/>
          <w:b/>
          <w:bCs/>
        </w:rPr>
        <w:t>曬經初閱〈大悲懺〉</w:t>
      </w:r>
      <w:proofErr w:type="gramEnd"/>
    </w:p>
    <w:p w14:paraId="2D77CAE2" w14:textId="77777777" w:rsidR="00AA19ED" w:rsidRDefault="00AA19ED" w:rsidP="00370063">
      <w:pPr>
        <w:jc w:val="both"/>
        <w:rPr>
          <w:rFonts w:asciiTheme="minorEastAsia" w:hAnsiTheme="minorEastAsia"/>
          <w:color w:val="FF0000"/>
        </w:rPr>
      </w:pPr>
    </w:p>
    <w:p w14:paraId="11CC7AD2" w14:textId="1C4C12BE" w:rsidR="005B6928" w:rsidRPr="00370063" w:rsidRDefault="00AA19ED" w:rsidP="00370063">
      <w:pPr>
        <w:jc w:val="both"/>
        <w:rPr>
          <w:rFonts w:ascii="Times New Roman" w:eastAsia="SimSun" w:hAnsi="Times New Roman" w:cs="Times New Roman"/>
        </w:rPr>
      </w:pPr>
      <w:r>
        <w:rPr>
          <w:rFonts w:asciiTheme="minorEastAsia" w:hAnsiTheme="minorEastAsia" w:hint="eastAsia"/>
          <w:color w:val="FF0000"/>
        </w:rPr>
        <w:t xml:space="preserve">　　</w:t>
      </w:r>
      <w:r w:rsidR="005B6928" w:rsidRPr="00BF2718">
        <w:rPr>
          <w:rFonts w:asciiTheme="minorEastAsia" w:hAnsiTheme="minorEastAsia" w:hint="eastAsia"/>
        </w:rPr>
        <w:t>每年的農曆六月六日是佛門中的</w:t>
      </w:r>
      <w:r w:rsidR="005B6928" w:rsidRPr="00A07221">
        <w:rPr>
          <w:rFonts w:asciiTheme="minorEastAsia" w:hAnsiTheme="minorEastAsia" w:hint="eastAsia"/>
        </w:rPr>
        <w:t>「</w:t>
      </w:r>
      <w:proofErr w:type="gramStart"/>
      <w:r w:rsidR="005B6928" w:rsidRPr="00A07221">
        <w:rPr>
          <w:rFonts w:asciiTheme="minorEastAsia" w:hAnsiTheme="minorEastAsia" w:hint="eastAsia"/>
        </w:rPr>
        <w:t>曬</w:t>
      </w:r>
      <w:proofErr w:type="gramEnd"/>
      <w:r w:rsidR="005B6928" w:rsidRPr="00A07221">
        <w:rPr>
          <w:rFonts w:asciiTheme="minorEastAsia" w:hAnsiTheme="minorEastAsia" w:hint="eastAsia"/>
        </w:rPr>
        <w:t>經日」</w:t>
      </w:r>
      <w:r w:rsidR="005B6928" w:rsidRPr="00A07221">
        <w:rPr>
          <w:rStyle w:val="aa"/>
          <w:rFonts w:asciiTheme="minorEastAsia" w:hAnsiTheme="minorEastAsia"/>
        </w:rPr>
        <w:footnoteReference w:id="200"/>
      </w:r>
      <w:r w:rsidR="005B6928" w:rsidRPr="00A07221">
        <w:rPr>
          <w:rFonts w:asciiTheme="minorEastAsia" w:hAnsiTheme="minorEastAsia" w:hint="eastAsia"/>
        </w:rPr>
        <w:t xml:space="preserve"> ，悟明法師在沙彌時期，</w:t>
      </w:r>
      <w:proofErr w:type="gramStart"/>
      <w:r w:rsidR="005B6928" w:rsidRPr="00A07221">
        <w:rPr>
          <w:rFonts w:asciiTheme="minorEastAsia" w:hAnsiTheme="minorEastAsia" w:hint="eastAsia"/>
        </w:rPr>
        <w:t>曬</w:t>
      </w:r>
      <w:proofErr w:type="gramEnd"/>
      <w:r w:rsidR="005B6928" w:rsidRPr="00A07221">
        <w:rPr>
          <w:rFonts w:asciiTheme="minorEastAsia" w:hAnsiTheme="minorEastAsia" w:hint="eastAsia"/>
        </w:rPr>
        <w:t>經日翻閱到〈千手千眼大悲懺法</w:t>
      </w:r>
      <w:r w:rsidR="005B6928">
        <w:rPr>
          <w:rFonts w:asciiTheme="minorEastAsia" w:hAnsiTheme="minorEastAsia" w:hint="eastAsia"/>
        </w:rPr>
        <w:t>〉</w:t>
      </w:r>
      <w:proofErr w:type="gramStart"/>
      <w:r w:rsidR="005B6928">
        <w:rPr>
          <w:rFonts w:asciiTheme="minorEastAsia" w:hAnsiTheme="minorEastAsia" w:hint="eastAsia"/>
        </w:rPr>
        <w:t>懺</w:t>
      </w:r>
      <w:proofErr w:type="gramEnd"/>
      <w:r w:rsidR="005B6928">
        <w:rPr>
          <w:rFonts w:asciiTheme="minorEastAsia" w:hAnsiTheme="minorEastAsia" w:hint="eastAsia"/>
        </w:rPr>
        <w:t>本</w:t>
      </w:r>
      <w:r w:rsidR="005B6928" w:rsidRPr="00A07221">
        <w:rPr>
          <w:rFonts w:asciiTheme="minorEastAsia" w:hAnsiTheme="minorEastAsia" w:hint="eastAsia"/>
        </w:rPr>
        <w:t>；首見</w:t>
      </w:r>
      <w:proofErr w:type="gramStart"/>
      <w:r w:rsidR="005B6928" w:rsidRPr="00A07221">
        <w:rPr>
          <w:rFonts w:asciiTheme="minorEastAsia" w:hAnsiTheme="minorEastAsia" w:hint="eastAsia"/>
        </w:rPr>
        <w:t>懺</w:t>
      </w:r>
      <w:proofErr w:type="gramEnd"/>
      <w:r w:rsidR="005B6928" w:rsidRPr="00A07221">
        <w:rPr>
          <w:rFonts w:asciiTheme="minorEastAsia" w:hAnsiTheme="minorEastAsia" w:hint="eastAsia"/>
        </w:rPr>
        <w:t>本，心中雀躍不已，但是經本中的觀世音菩薩十大願，仍有諸多不解之處；後來，經過</w:t>
      </w:r>
      <w:r w:rsidR="005B6928">
        <w:rPr>
          <w:rFonts w:asciiTheme="minorEastAsia" w:hAnsiTheme="minorEastAsia" w:hint="eastAsia"/>
        </w:rPr>
        <w:t>能</w:t>
      </w:r>
      <w:r w:rsidR="005B6928" w:rsidRPr="00A07221">
        <w:rPr>
          <w:rFonts w:asciiTheme="minorEastAsia" w:hAnsiTheme="minorEastAsia" w:hint="eastAsia"/>
        </w:rPr>
        <w:t>靜老和尚的慈悲解惑之後，心中豁然開朗，心</w:t>
      </w:r>
      <w:proofErr w:type="gramStart"/>
      <w:r w:rsidR="005B6928" w:rsidRPr="00A07221">
        <w:rPr>
          <w:rFonts w:asciiTheme="minorEastAsia" w:hAnsiTheme="minorEastAsia" w:hint="eastAsia"/>
        </w:rPr>
        <w:t>開意解</w:t>
      </w:r>
      <w:proofErr w:type="gramEnd"/>
      <w:r w:rsidR="005B6928" w:rsidRPr="00A07221">
        <w:rPr>
          <w:rFonts w:asciiTheme="minorEastAsia" w:hAnsiTheme="minorEastAsia" w:hint="eastAsia"/>
        </w:rPr>
        <w:t>。於是，發願終生禮拜受持〈大悲懺〉儀軌，並持誦大悲神咒；此</w:t>
      </w:r>
      <w:proofErr w:type="gramStart"/>
      <w:r w:rsidR="005B6928" w:rsidRPr="00A07221">
        <w:rPr>
          <w:rFonts w:asciiTheme="minorEastAsia" w:hAnsiTheme="minorEastAsia" w:hint="eastAsia"/>
        </w:rPr>
        <w:t>即是悟明</w:t>
      </w:r>
      <w:proofErr w:type="gramEnd"/>
      <w:r w:rsidR="005B6928" w:rsidRPr="00A07221">
        <w:rPr>
          <w:rFonts w:asciiTheme="minorEastAsia" w:hAnsiTheme="minorEastAsia" w:hint="eastAsia"/>
        </w:rPr>
        <w:t>法師畢生修</w:t>
      </w:r>
      <w:r w:rsidR="005B6928">
        <w:rPr>
          <w:rFonts w:asciiTheme="minorEastAsia" w:hAnsiTheme="minorEastAsia" w:hint="eastAsia"/>
        </w:rPr>
        <w:t>持觀音</w:t>
      </w:r>
      <w:r w:rsidR="005B6928" w:rsidRPr="00370063">
        <w:rPr>
          <w:rFonts w:ascii="Times New Roman" w:hAnsi="Times New Roman" w:cs="Times New Roman"/>
        </w:rPr>
        <w:lastRenderedPageBreak/>
        <w:t>法門中的「大悲</w:t>
      </w:r>
      <w:proofErr w:type="gramStart"/>
      <w:r w:rsidR="005B6928" w:rsidRPr="00370063">
        <w:rPr>
          <w:rFonts w:ascii="Times New Roman" w:hAnsi="Times New Roman" w:cs="Times New Roman"/>
        </w:rPr>
        <w:t>懺</w:t>
      </w:r>
      <w:proofErr w:type="gramEnd"/>
      <w:r w:rsidR="005B6928" w:rsidRPr="00370063">
        <w:rPr>
          <w:rFonts w:ascii="Times New Roman" w:hAnsi="Times New Roman" w:cs="Times New Roman"/>
        </w:rPr>
        <w:t>」禮拜之淵源；同時，也成為老和尚畢生修持觀音法門之殊勝及弘化十方遍灑甘露之因緣。</w:t>
      </w:r>
    </w:p>
    <w:p w14:paraId="6C9089C0" w14:textId="77777777" w:rsidR="005B6928" w:rsidRPr="00370063" w:rsidRDefault="005B6928" w:rsidP="00370063">
      <w:pPr>
        <w:jc w:val="both"/>
        <w:rPr>
          <w:rFonts w:ascii="Times New Roman" w:eastAsia="SimSun" w:hAnsi="Times New Roman" w:cs="Times New Roman"/>
          <w:color w:val="FF0000"/>
        </w:rPr>
      </w:pPr>
    </w:p>
    <w:p w14:paraId="00018530" w14:textId="2CAD0341" w:rsidR="005B6928" w:rsidRPr="00370063" w:rsidRDefault="005B6928" w:rsidP="00370063">
      <w:pPr>
        <w:jc w:val="both"/>
        <w:rPr>
          <w:rFonts w:ascii="Times New Roman" w:eastAsia="SimSun" w:hAnsi="Times New Roman" w:cs="Times New Roman"/>
          <w:b/>
          <w:bCs/>
          <w:color w:val="FF0000"/>
        </w:rPr>
      </w:pPr>
      <w:r w:rsidRPr="00370063">
        <w:rPr>
          <w:rFonts w:ascii="Times New Roman" w:hAnsi="Times New Roman" w:cs="Times New Roman"/>
          <w:b/>
          <w:bCs/>
        </w:rPr>
        <w:t>3</w:t>
      </w:r>
      <w:r w:rsidRPr="00370063">
        <w:rPr>
          <w:rFonts w:ascii="Times New Roman" w:hAnsi="Times New Roman" w:cs="Times New Roman"/>
          <w:b/>
          <w:bCs/>
        </w:rPr>
        <w:t>、初當住持</w:t>
      </w:r>
    </w:p>
    <w:p w14:paraId="5D84B3EF" w14:textId="77777777" w:rsidR="00AA19ED" w:rsidRPr="00370063" w:rsidRDefault="00AA19ED" w:rsidP="00370063">
      <w:pPr>
        <w:jc w:val="both"/>
        <w:rPr>
          <w:rFonts w:ascii="Times New Roman" w:hAnsi="Times New Roman" w:cs="Times New Roman"/>
          <w:color w:val="FF0000"/>
        </w:rPr>
      </w:pPr>
    </w:p>
    <w:p w14:paraId="555F2E6B" w14:textId="06BB60FE" w:rsidR="005B6928" w:rsidRPr="00370063" w:rsidRDefault="00AA19ED" w:rsidP="00370063">
      <w:pPr>
        <w:jc w:val="both"/>
        <w:rPr>
          <w:rFonts w:ascii="Times New Roman" w:eastAsia="SimSun" w:hAnsi="Times New Roman" w:cs="Times New Roman"/>
          <w:color w:val="FF0000"/>
        </w:rPr>
      </w:pPr>
      <w:r w:rsidRPr="00370063">
        <w:rPr>
          <w:rFonts w:ascii="Times New Roman" w:hAnsi="Times New Roman" w:cs="Times New Roman"/>
          <w:color w:val="FF0000"/>
        </w:rPr>
        <w:t xml:space="preserve">　　</w:t>
      </w:r>
      <w:r w:rsidR="005B6928" w:rsidRPr="00370063">
        <w:rPr>
          <w:rFonts w:ascii="Times New Roman" w:hAnsi="Times New Roman" w:cs="Times New Roman"/>
        </w:rPr>
        <w:t>於民國二十年（</w:t>
      </w:r>
      <w:r w:rsidR="005B6928" w:rsidRPr="00370063">
        <w:rPr>
          <w:rFonts w:ascii="Times New Roman" w:hAnsi="Times New Roman" w:cs="Times New Roman"/>
        </w:rPr>
        <w:t>1931</w:t>
      </w:r>
      <w:r w:rsidR="005B6928" w:rsidRPr="00370063">
        <w:rPr>
          <w:rFonts w:ascii="Times New Roman" w:hAnsi="Times New Roman" w:cs="Times New Roman"/>
        </w:rPr>
        <w:t>）正月二十三日晚上，能靜老和尚在觀音閣</w:t>
      </w:r>
      <w:proofErr w:type="gramStart"/>
      <w:r w:rsidR="005B6928" w:rsidRPr="00370063">
        <w:rPr>
          <w:rFonts w:ascii="Times New Roman" w:hAnsi="Times New Roman" w:cs="Times New Roman"/>
        </w:rPr>
        <w:t>溘</w:t>
      </w:r>
      <w:proofErr w:type="gramEnd"/>
      <w:r w:rsidR="005B6928" w:rsidRPr="00370063">
        <w:rPr>
          <w:rFonts w:ascii="Times New Roman" w:hAnsi="Times New Roman" w:cs="Times New Roman"/>
        </w:rPr>
        <w:t>然而去，圓寂之際，正值悟明法師</w:t>
      </w:r>
      <w:r w:rsidR="005B6928" w:rsidRPr="00370063">
        <w:rPr>
          <w:rFonts w:ascii="Times New Roman" w:hAnsi="Times New Roman" w:cs="Times New Roman"/>
        </w:rPr>
        <w:t>19</w:t>
      </w:r>
      <w:r w:rsidR="005B6928" w:rsidRPr="00370063">
        <w:rPr>
          <w:rFonts w:ascii="Times New Roman" w:hAnsi="Times New Roman" w:cs="Times New Roman"/>
        </w:rPr>
        <w:t>歲之齡。能靜老和尚交代其後事為：「死後</w:t>
      </w:r>
      <w:proofErr w:type="gramStart"/>
      <w:r w:rsidR="005B6928" w:rsidRPr="00370063">
        <w:rPr>
          <w:rFonts w:ascii="Times New Roman" w:hAnsi="Times New Roman" w:cs="Times New Roman"/>
        </w:rPr>
        <w:t>不裝棺</w:t>
      </w:r>
      <w:proofErr w:type="gramEnd"/>
      <w:r w:rsidR="005B6928" w:rsidRPr="00370063">
        <w:rPr>
          <w:rFonts w:ascii="Times New Roman" w:hAnsi="Times New Roman" w:cs="Times New Roman"/>
        </w:rPr>
        <w:t>，不火化，要</w:t>
      </w:r>
      <w:proofErr w:type="gramStart"/>
      <w:r w:rsidR="005B6928" w:rsidRPr="00370063">
        <w:rPr>
          <w:rFonts w:ascii="Times New Roman" w:hAnsi="Times New Roman" w:cs="Times New Roman"/>
        </w:rPr>
        <w:t>坐龕子</w:t>
      </w:r>
      <w:proofErr w:type="gramEnd"/>
      <w:r w:rsidR="005B6928" w:rsidRPr="00370063">
        <w:rPr>
          <w:rFonts w:ascii="Times New Roman" w:hAnsi="Times New Roman" w:cs="Times New Roman"/>
        </w:rPr>
        <w:t>，放在觀音閣後面山坡處。」但長輩和地方士紳說：「師父對於佛教及當地貢獻很大，一定要進棺材，以示恭敬。」最後，悟明法師拗不過他們，只能以</w:t>
      </w:r>
      <w:proofErr w:type="gramStart"/>
      <w:r w:rsidR="005B6928" w:rsidRPr="00370063">
        <w:rPr>
          <w:rFonts w:ascii="Times New Roman" w:hAnsi="Times New Roman" w:cs="Times New Roman"/>
        </w:rPr>
        <w:t>徒子兼</w:t>
      </w:r>
      <w:proofErr w:type="gramEnd"/>
      <w:r w:rsidR="005B6928" w:rsidRPr="00370063">
        <w:rPr>
          <w:rFonts w:ascii="Times New Roman" w:hAnsi="Times New Roman" w:cs="Times New Roman"/>
        </w:rPr>
        <w:t>孝子的身份，將其安</w:t>
      </w:r>
      <w:proofErr w:type="gramStart"/>
      <w:r w:rsidR="005B6928" w:rsidRPr="00370063">
        <w:rPr>
          <w:rFonts w:ascii="Times New Roman" w:hAnsi="Times New Roman" w:cs="Times New Roman"/>
        </w:rPr>
        <w:t>厝</w:t>
      </w:r>
      <w:proofErr w:type="gramEnd"/>
      <w:r w:rsidR="005B6928" w:rsidRPr="00370063">
        <w:rPr>
          <w:rFonts w:ascii="Times New Roman" w:hAnsi="Times New Roman" w:cs="Times New Roman"/>
        </w:rPr>
        <w:t>於廟後西南角的</w:t>
      </w:r>
      <w:proofErr w:type="gramStart"/>
      <w:r w:rsidR="005B6928" w:rsidRPr="00370063">
        <w:rPr>
          <w:rFonts w:ascii="Times New Roman" w:hAnsi="Times New Roman" w:cs="Times New Roman"/>
        </w:rPr>
        <w:t>山坡穴上</w:t>
      </w:r>
      <w:proofErr w:type="gramEnd"/>
      <w:r w:rsidR="005B6928" w:rsidRPr="00370063">
        <w:rPr>
          <w:rFonts w:ascii="Times New Roman" w:hAnsi="Times New Roman" w:cs="Times New Roman"/>
        </w:rPr>
        <w:t>。</w:t>
      </w:r>
    </w:p>
    <w:p w14:paraId="3F84B09D" w14:textId="77777777" w:rsidR="005B6928" w:rsidRPr="00370063" w:rsidRDefault="005B6928" w:rsidP="00370063">
      <w:pPr>
        <w:jc w:val="both"/>
        <w:rPr>
          <w:rFonts w:ascii="Times New Roman" w:eastAsia="SimSun" w:hAnsi="Times New Roman" w:cs="Times New Roman"/>
          <w:color w:val="FF0000"/>
        </w:rPr>
      </w:pPr>
    </w:p>
    <w:p w14:paraId="5E0EDD9C" w14:textId="621A19E0" w:rsidR="005B6928" w:rsidRPr="00370063" w:rsidRDefault="005B6928" w:rsidP="00370063">
      <w:pPr>
        <w:ind w:leftChars="300" w:left="720"/>
        <w:jc w:val="both"/>
        <w:rPr>
          <w:rFonts w:ascii="Times New Roman" w:eastAsia="標楷體" w:hAnsi="Times New Roman" w:cs="Times New Roman"/>
        </w:rPr>
      </w:pPr>
      <w:r w:rsidRPr="00370063">
        <w:rPr>
          <w:rFonts w:ascii="Times New Roman" w:eastAsia="標楷體" w:hAnsi="Times New Roman" w:cs="Times New Roman"/>
        </w:rPr>
        <w:t>在「家天下」的傳統法則下，我以一個沙彌的身分，接任觀音閣的住持職位，</w:t>
      </w:r>
      <w:proofErr w:type="gramStart"/>
      <w:r w:rsidRPr="00370063">
        <w:rPr>
          <w:rFonts w:ascii="Times New Roman" w:eastAsia="標楷體" w:hAnsi="Times New Roman" w:cs="Times New Roman"/>
        </w:rPr>
        <w:t>我們寺</w:t>
      </w:r>
      <w:proofErr w:type="gramEnd"/>
      <w:r w:rsidRPr="00370063">
        <w:rPr>
          <w:rFonts w:ascii="Times New Roman" w:eastAsia="標楷體" w:hAnsi="Times New Roman" w:cs="Times New Roman"/>
        </w:rPr>
        <w:t>裡，另外有一座分院「古觀音寺」，距離觀音</w:t>
      </w:r>
      <w:proofErr w:type="gramStart"/>
      <w:r w:rsidRPr="00370063">
        <w:rPr>
          <w:rFonts w:ascii="Times New Roman" w:eastAsia="標楷體" w:hAnsi="Times New Roman" w:cs="Times New Roman"/>
        </w:rPr>
        <w:t>閣尚有半里</w:t>
      </w:r>
      <w:proofErr w:type="gramEnd"/>
      <w:r w:rsidRPr="00370063">
        <w:rPr>
          <w:rFonts w:ascii="Times New Roman" w:eastAsia="標楷體" w:hAnsi="Times New Roman" w:cs="Times New Roman"/>
        </w:rPr>
        <w:t>路，到四月間，也由我兼任住持了。</w:t>
      </w:r>
      <w:r w:rsidRPr="00370063">
        <w:rPr>
          <w:rStyle w:val="aa"/>
          <w:rFonts w:ascii="Times New Roman" w:eastAsia="標楷體" w:hAnsi="Times New Roman" w:cs="Times New Roman"/>
        </w:rPr>
        <w:footnoteReference w:id="201"/>
      </w:r>
      <w:r w:rsidRPr="00370063">
        <w:rPr>
          <w:rFonts w:ascii="Times New Roman" w:eastAsia="標楷體" w:hAnsi="Times New Roman" w:cs="Times New Roman"/>
        </w:rPr>
        <w:t xml:space="preserve"> </w:t>
      </w:r>
    </w:p>
    <w:p w14:paraId="7B588981" w14:textId="77777777" w:rsidR="005B6928" w:rsidRPr="00370063" w:rsidRDefault="005B6928" w:rsidP="00370063">
      <w:pPr>
        <w:jc w:val="both"/>
        <w:rPr>
          <w:rFonts w:ascii="Times New Roman" w:hAnsi="Times New Roman" w:cs="Times New Roman"/>
          <w:color w:val="FF0000"/>
        </w:rPr>
      </w:pPr>
    </w:p>
    <w:p w14:paraId="0EA016EC" w14:textId="77777777" w:rsidR="005B6928" w:rsidRPr="00370063" w:rsidRDefault="005B6928" w:rsidP="00370063">
      <w:pPr>
        <w:jc w:val="both"/>
        <w:rPr>
          <w:rFonts w:ascii="Times New Roman" w:hAnsi="Times New Roman" w:cs="Times New Roman"/>
          <w:color w:val="FF0000"/>
        </w:rPr>
      </w:pPr>
      <w:r w:rsidRPr="00370063">
        <w:rPr>
          <w:rFonts w:ascii="Times New Roman" w:hAnsi="Times New Roman" w:cs="Times New Roman"/>
        </w:rPr>
        <w:t>在</w:t>
      </w:r>
      <w:proofErr w:type="gramStart"/>
      <w:r w:rsidRPr="00370063">
        <w:rPr>
          <w:rFonts w:ascii="Times New Roman" w:hAnsi="Times New Roman" w:cs="Times New Roman"/>
        </w:rPr>
        <w:t>觀音閣裡</w:t>
      </w:r>
      <w:proofErr w:type="gramEnd"/>
      <w:r w:rsidRPr="00370063">
        <w:rPr>
          <w:rFonts w:ascii="Times New Roman" w:hAnsi="Times New Roman" w:cs="Times New Roman"/>
        </w:rPr>
        <w:t>，雖然有著傳統的法則，但有一些長輩和當時城內豐登寺的常住，對</w:t>
      </w:r>
      <w:proofErr w:type="gramStart"/>
      <w:r w:rsidRPr="00370063">
        <w:rPr>
          <w:rFonts w:ascii="Times New Roman" w:hAnsi="Times New Roman" w:cs="Times New Roman"/>
        </w:rPr>
        <w:t>觀音閣有覬覦</w:t>
      </w:r>
      <w:proofErr w:type="gramEnd"/>
      <w:r w:rsidRPr="00370063">
        <w:rPr>
          <w:rFonts w:ascii="Times New Roman" w:hAnsi="Times New Roman" w:cs="Times New Roman"/>
        </w:rPr>
        <w:t>之心；悟明法師年紀雖小，但也深知此地已非久留之地。出家之人，更應該心無</w:t>
      </w:r>
      <w:proofErr w:type="gramStart"/>
      <w:r w:rsidRPr="00370063">
        <w:rPr>
          <w:rFonts w:ascii="Times New Roman" w:hAnsi="Times New Roman" w:cs="Times New Roman"/>
        </w:rPr>
        <w:t>掛礙，過著雲水</w:t>
      </w:r>
      <w:proofErr w:type="gramEnd"/>
      <w:r w:rsidRPr="00370063">
        <w:rPr>
          <w:rFonts w:ascii="Times New Roman" w:hAnsi="Times New Roman" w:cs="Times New Roman"/>
        </w:rPr>
        <w:t>生涯，方是真性情！於是，便把住持的位子拱手讓予人；此時的悟明法師斷然放下，捨去觀音閣所有的</w:t>
      </w:r>
      <w:proofErr w:type="gramStart"/>
      <w:r w:rsidRPr="00370063">
        <w:rPr>
          <w:rFonts w:ascii="Times New Roman" w:hAnsi="Times New Roman" w:cs="Times New Roman"/>
        </w:rPr>
        <w:t>罣</w:t>
      </w:r>
      <w:proofErr w:type="gramEnd"/>
      <w:r w:rsidRPr="00370063">
        <w:rPr>
          <w:rFonts w:ascii="Times New Roman" w:hAnsi="Times New Roman" w:cs="Times New Roman"/>
        </w:rPr>
        <w:t>礙。</w:t>
      </w:r>
    </w:p>
    <w:p w14:paraId="2E9C155B" w14:textId="77777777" w:rsidR="005B6928" w:rsidRPr="00370063" w:rsidRDefault="005B6928" w:rsidP="00370063">
      <w:pPr>
        <w:jc w:val="both"/>
        <w:rPr>
          <w:rFonts w:ascii="Times New Roman" w:hAnsi="Times New Roman" w:cs="Times New Roman"/>
          <w:color w:val="FF0000"/>
        </w:rPr>
      </w:pPr>
    </w:p>
    <w:p w14:paraId="34EC11AF" w14:textId="2DAD441F" w:rsidR="005B6928" w:rsidRPr="00370063" w:rsidRDefault="005B6928" w:rsidP="00370063">
      <w:pPr>
        <w:jc w:val="both"/>
        <w:rPr>
          <w:rFonts w:ascii="Times New Roman" w:hAnsi="Times New Roman" w:cs="Times New Roman"/>
          <w:b/>
        </w:rPr>
      </w:pPr>
      <w:r w:rsidRPr="00370063">
        <w:rPr>
          <w:rFonts w:ascii="Times New Roman" w:hAnsi="Times New Roman" w:cs="Times New Roman"/>
          <w:b/>
        </w:rPr>
        <w:t>（五）</w:t>
      </w:r>
      <w:proofErr w:type="gramStart"/>
      <w:r w:rsidRPr="00370063">
        <w:rPr>
          <w:rFonts w:ascii="Times New Roman" w:hAnsi="Times New Roman" w:cs="Times New Roman"/>
          <w:b/>
        </w:rPr>
        <w:t>湖北省歸元禪寺</w:t>
      </w:r>
      <w:proofErr w:type="gramEnd"/>
      <w:r w:rsidRPr="00370063">
        <w:rPr>
          <w:rFonts w:ascii="Times New Roman" w:hAnsi="Times New Roman" w:cs="Times New Roman"/>
          <w:b/>
        </w:rPr>
        <w:t>受戒（</w:t>
      </w:r>
      <w:r w:rsidRPr="00370063">
        <w:rPr>
          <w:rFonts w:ascii="Times New Roman" w:hAnsi="Times New Roman" w:cs="Times New Roman"/>
          <w:b/>
        </w:rPr>
        <w:t>1932</w:t>
      </w:r>
      <w:r w:rsidRPr="00370063">
        <w:rPr>
          <w:rFonts w:ascii="Times New Roman" w:hAnsi="Times New Roman" w:cs="Times New Roman"/>
          <w:b/>
        </w:rPr>
        <w:t>～</w:t>
      </w:r>
      <w:r w:rsidRPr="00370063">
        <w:rPr>
          <w:rFonts w:ascii="Times New Roman" w:hAnsi="Times New Roman" w:cs="Times New Roman"/>
          <w:b/>
        </w:rPr>
        <w:t>1933</w:t>
      </w:r>
      <w:r w:rsidRPr="00370063">
        <w:rPr>
          <w:rFonts w:ascii="Times New Roman" w:hAnsi="Times New Roman" w:cs="Times New Roman"/>
          <w:b/>
        </w:rPr>
        <w:t>）</w:t>
      </w:r>
    </w:p>
    <w:p w14:paraId="51F18234" w14:textId="77777777" w:rsidR="00AA19ED" w:rsidRPr="00370063" w:rsidRDefault="00AA19ED" w:rsidP="00370063">
      <w:pPr>
        <w:jc w:val="both"/>
        <w:rPr>
          <w:rFonts w:ascii="Times New Roman" w:hAnsi="Times New Roman" w:cs="Times New Roman"/>
          <w:color w:val="FF0000"/>
        </w:rPr>
      </w:pPr>
    </w:p>
    <w:p w14:paraId="5F6F474E" w14:textId="54999AFA" w:rsidR="005B6928" w:rsidRPr="00370063" w:rsidRDefault="00AA19ED" w:rsidP="00370063">
      <w:pPr>
        <w:jc w:val="both"/>
        <w:rPr>
          <w:rFonts w:ascii="Times New Roman" w:eastAsia="SimSun" w:hAnsi="Times New Roman" w:cs="Times New Roman"/>
        </w:rPr>
      </w:pPr>
      <w:r w:rsidRPr="00370063">
        <w:rPr>
          <w:rFonts w:ascii="Times New Roman" w:hAnsi="Times New Roman" w:cs="Times New Roman"/>
          <w:color w:val="FF0000"/>
        </w:rPr>
        <w:t xml:space="preserve">　　</w:t>
      </w:r>
      <w:r w:rsidR="005B6928" w:rsidRPr="00370063">
        <w:rPr>
          <w:rFonts w:ascii="Times New Roman" w:hAnsi="Times New Roman" w:cs="Times New Roman"/>
        </w:rPr>
        <w:t>悟明法師捨去觀音閣之後，便下定決心和二</w:t>
      </w:r>
      <w:proofErr w:type="gramStart"/>
      <w:r w:rsidR="005B6928" w:rsidRPr="00370063">
        <w:rPr>
          <w:rFonts w:ascii="Times New Roman" w:hAnsi="Times New Roman" w:cs="Times New Roman"/>
        </w:rPr>
        <w:t>師叔能安法師</w:t>
      </w:r>
      <w:proofErr w:type="gramEnd"/>
      <w:r w:rsidR="005B6928" w:rsidRPr="00370063">
        <w:rPr>
          <w:rFonts w:ascii="Times New Roman" w:hAnsi="Times New Roman" w:cs="Times New Roman"/>
        </w:rPr>
        <w:t>一道前往湖北省</w:t>
      </w:r>
      <w:proofErr w:type="gramStart"/>
      <w:r w:rsidR="005B6928" w:rsidRPr="00370063">
        <w:rPr>
          <w:rFonts w:ascii="Times New Roman" w:hAnsi="Times New Roman" w:cs="Times New Roman"/>
        </w:rPr>
        <w:t>漢陽歸元禪寺</w:t>
      </w:r>
      <w:proofErr w:type="gramEnd"/>
      <w:r w:rsidR="005B6928" w:rsidRPr="00370063">
        <w:rPr>
          <w:rFonts w:ascii="Times New Roman" w:hAnsi="Times New Roman" w:cs="Times New Roman"/>
        </w:rPr>
        <w:t>受三壇大戒；出家僧人必須年滿二十歲，方能</w:t>
      </w:r>
      <w:proofErr w:type="gramStart"/>
      <w:r w:rsidR="005B6928" w:rsidRPr="00370063">
        <w:rPr>
          <w:rFonts w:ascii="Times New Roman" w:hAnsi="Times New Roman" w:cs="Times New Roman"/>
        </w:rPr>
        <w:t>受具足戒</w:t>
      </w:r>
      <w:proofErr w:type="gramEnd"/>
      <w:r w:rsidR="005B6928" w:rsidRPr="00370063">
        <w:rPr>
          <w:rFonts w:ascii="Times New Roman" w:hAnsi="Times New Roman" w:cs="Times New Roman"/>
        </w:rPr>
        <w:t>。故而，二人相約於</w:t>
      </w:r>
      <w:r w:rsidR="005B6928" w:rsidRPr="00370063">
        <w:rPr>
          <w:rFonts w:ascii="Times New Roman" w:hAnsi="Times New Roman" w:cs="Times New Roman"/>
        </w:rPr>
        <w:t>1932</w:t>
      </w:r>
      <w:r w:rsidR="005B6928" w:rsidRPr="00370063">
        <w:rPr>
          <w:rFonts w:ascii="Times New Roman" w:hAnsi="Times New Roman" w:cs="Times New Roman"/>
        </w:rPr>
        <w:t>年的八月初一正式啟程，</w:t>
      </w:r>
      <w:proofErr w:type="gramStart"/>
      <w:r w:rsidR="005B6928" w:rsidRPr="00370063">
        <w:rPr>
          <w:rFonts w:ascii="Times New Roman" w:hAnsi="Times New Roman" w:cs="Times New Roman"/>
        </w:rPr>
        <w:t>前往歸元禪寺</w:t>
      </w:r>
      <w:proofErr w:type="gramEnd"/>
      <w:r w:rsidR="005B6928" w:rsidRPr="00370063">
        <w:rPr>
          <w:rFonts w:ascii="Times New Roman" w:hAnsi="Times New Roman" w:cs="Times New Roman"/>
        </w:rPr>
        <w:t>受戒。</w:t>
      </w:r>
    </w:p>
    <w:p w14:paraId="4B0F6848" w14:textId="77777777" w:rsidR="005B6928" w:rsidRPr="00370063" w:rsidRDefault="005B6928" w:rsidP="00370063">
      <w:pPr>
        <w:jc w:val="both"/>
        <w:rPr>
          <w:rFonts w:ascii="Times New Roman" w:eastAsia="SimSun" w:hAnsi="Times New Roman" w:cs="Times New Roman"/>
          <w:color w:val="FF0000"/>
        </w:rPr>
      </w:pPr>
    </w:p>
    <w:p w14:paraId="611FF12F" w14:textId="4785C375" w:rsidR="005B6928" w:rsidRPr="00370063" w:rsidRDefault="005B6928" w:rsidP="00370063">
      <w:pPr>
        <w:ind w:leftChars="300" w:left="720"/>
        <w:jc w:val="both"/>
        <w:rPr>
          <w:rFonts w:ascii="Times New Roman" w:eastAsia="標楷體" w:hAnsi="Times New Roman" w:cs="Times New Roman"/>
        </w:rPr>
      </w:pPr>
      <w:r w:rsidRPr="00370063">
        <w:rPr>
          <w:rFonts w:ascii="Times New Roman" w:eastAsia="標楷體" w:hAnsi="Times New Roman" w:cs="Times New Roman"/>
        </w:rPr>
        <w:t>十月中旬，戒子</w:t>
      </w:r>
      <w:proofErr w:type="gramStart"/>
      <w:r w:rsidRPr="00370063">
        <w:rPr>
          <w:rFonts w:ascii="Times New Roman" w:eastAsia="標楷體" w:hAnsi="Times New Roman" w:cs="Times New Roman"/>
        </w:rPr>
        <w:t>們進堂演禮</w:t>
      </w:r>
      <w:proofErr w:type="gramEnd"/>
      <w:r w:rsidRPr="00370063">
        <w:rPr>
          <w:rFonts w:ascii="Times New Roman" w:eastAsia="標楷體" w:hAnsi="Times New Roman" w:cs="Times New Roman"/>
        </w:rPr>
        <w:t>。</w:t>
      </w:r>
      <w:proofErr w:type="gramStart"/>
      <w:r w:rsidRPr="00370063">
        <w:rPr>
          <w:rFonts w:ascii="Times New Roman" w:eastAsia="標楷體" w:hAnsi="Times New Roman" w:cs="Times New Roman"/>
        </w:rPr>
        <w:t>當時同戒比丘</w:t>
      </w:r>
      <w:proofErr w:type="gramEnd"/>
      <w:r w:rsidRPr="00370063">
        <w:rPr>
          <w:rFonts w:ascii="Times New Roman" w:eastAsia="標楷體" w:hAnsi="Times New Roman" w:cs="Times New Roman"/>
        </w:rPr>
        <w:t>及比丘尼有四百多人，比丘住「</w:t>
      </w:r>
      <w:proofErr w:type="gramStart"/>
      <w:r w:rsidRPr="00370063">
        <w:rPr>
          <w:rFonts w:ascii="Times New Roman" w:eastAsia="標楷體" w:hAnsi="Times New Roman" w:cs="Times New Roman"/>
        </w:rPr>
        <w:t>西戒堂</w:t>
      </w:r>
      <w:proofErr w:type="gramEnd"/>
      <w:r w:rsidRPr="00370063">
        <w:rPr>
          <w:rFonts w:ascii="Times New Roman" w:eastAsia="標楷體" w:hAnsi="Times New Roman" w:cs="Times New Roman"/>
        </w:rPr>
        <w:t>」。不幸，我在</w:t>
      </w:r>
      <w:proofErr w:type="gramStart"/>
      <w:r w:rsidRPr="00370063">
        <w:rPr>
          <w:rFonts w:ascii="Times New Roman" w:eastAsia="標楷體" w:hAnsi="Times New Roman" w:cs="Times New Roman"/>
        </w:rPr>
        <w:t>沙彌戒後</w:t>
      </w:r>
      <w:proofErr w:type="gramEnd"/>
      <w:r w:rsidRPr="00370063">
        <w:rPr>
          <w:rFonts w:ascii="Times New Roman" w:eastAsia="標楷體" w:hAnsi="Times New Roman" w:cs="Times New Roman"/>
        </w:rPr>
        <w:t>，生了一場病。我帶著病，參加了二壇正受。</w:t>
      </w:r>
      <w:r w:rsidRPr="00370063">
        <w:rPr>
          <w:rStyle w:val="aa"/>
          <w:rFonts w:ascii="Times New Roman" w:eastAsia="標楷體" w:hAnsi="Times New Roman" w:cs="Times New Roman"/>
        </w:rPr>
        <w:footnoteReference w:id="202"/>
      </w:r>
    </w:p>
    <w:p w14:paraId="21747A88" w14:textId="77777777" w:rsidR="005B6928" w:rsidRPr="00370063" w:rsidRDefault="005B6928" w:rsidP="00370063">
      <w:pPr>
        <w:jc w:val="both"/>
        <w:rPr>
          <w:rFonts w:ascii="Times New Roman" w:hAnsi="Times New Roman" w:cs="Times New Roman"/>
          <w:color w:val="FF0000"/>
        </w:rPr>
      </w:pPr>
    </w:p>
    <w:p w14:paraId="0C8D80D0" w14:textId="77777777" w:rsidR="005B6928" w:rsidRPr="00370063" w:rsidRDefault="005B6928" w:rsidP="00370063">
      <w:pPr>
        <w:jc w:val="both"/>
        <w:rPr>
          <w:rFonts w:ascii="Times New Roman" w:hAnsi="Times New Roman" w:cs="Times New Roman"/>
        </w:rPr>
      </w:pPr>
      <w:r w:rsidRPr="00370063">
        <w:rPr>
          <w:rFonts w:ascii="Times New Roman" w:hAnsi="Times New Roman" w:cs="Times New Roman"/>
        </w:rPr>
        <w:t>出家僧</w:t>
      </w:r>
      <w:proofErr w:type="gramStart"/>
      <w:r w:rsidRPr="00370063">
        <w:rPr>
          <w:rFonts w:ascii="Times New Roman" w:hAnsi="Times New Roman" w:cs="Times New Roman"/>
        </w:rPr>
        <w:t>眾登壇受</w:t>
      </w:r>
      <w:proofErr w:type="gramEnd"/>
      <w:r w:rsidRPr="00370063">
        <w:rPr>
          <w:rFonts w:ascii="Times New Roman" w:hAnsi="Times New Roman" w:cs="Times New Roman"/>
        </w:rPr>
        <w:t>大戒，是每位比丘、比丘尼必經的過程，而所有的淬煉，都是為了成就一位真正的法器；盡</w:t>
      </w:r>
      <w:proofErr w:type="gramStart"/>
      <w:r w:rsidRPr="00370063">
        <w:rPr>
          <w:rFonts w:ascii="Times New Roman" w:hAnsi="Times New Roman" w:cs="Times New Roman"/>
        </w:rPr>
        <w:t>未來際，</w:t>
      </w:r>
      <w:proofErr w:type="gramEnd"/>
      <w:r w:rsidRPr="00370063">
        <w:rPr>
          <w:rFonts w:ascii="Times New Roman" w:hAnsi="Times New Roman" w:cs="Times New Roman"/>
        </w:rPr>
        <w:t>自利</w:t>
      </w:r>
      <w:proofErr w:type="gramStart"/>
      <w:r w:rsidRPr="00370063">
        <w:rPr>
          <w:rFonts w:ascii="Times New Roman" w:hAnsi="Times New Roman" w:cs="Times New Roman"/>
        </w:rPr>
        <w:t>利</w:t>
      </w:r>
      <w:proofErr w:type="gramEnd"/>
      <w:r w:rsidRPr="00370063">
        <w:rPr>
          <w:rFonts w:ascii="Times New Roman" w:hAnsi="Times New Roman" w:cs="Times New Roman"/>
        </w:rPr>
        <w:t>他，</w:t>
      </w:r>
      <w:proofErr w:type="gramStart"/>
      <w:r w:rsidRPr="00370063">
        <w:rPr>
          <w:rFonts w:ascii="Times New Roman" w:hAnsi="Times New Roman" w:cs="Times New Roman"/>
        </w:rPr>
        <w:t>紹隆佛種，荷擔</w:t>
      </w:r>
      <w:proofErr w:type="gramEnd"/>
      <w:r w:rsidRPr="00370063">
        <w:rPr>
          <w:rFonts w:ascii="Times New Roman" w:hAnsi="Times New Roman" w:cs="Times New Roman"/>
        </w:rPr>
        <w:t>如來家業。悟明法師深感世間的無常，</w:t>
      </w:r>
      <w:proofErr w:type="gramStart"/>
      <w:r w:rsidRPr="00370063">
        <w:rPr>
          <w:rFonts w:ascii="Times New Roman" w:hAnsi="Times New Roman" w:cs="Times New Roman"/>
        </w:rPr>
        <w:t>在歸元禪寺</w:t>
      </w:r>
      <w:proofErr w:type="gramEnd"/>
      <w:r w:rsidRPr="00370063">
        <w:rPr>
          <w:rFonts w:ascii="Times New Roman" w:hAnsi="Times New Roman" w:cs="Times New Roman"/>
        </w:rPr>
        <w:t>戒期圓滿之際；亦是自己生命的另一個啟航，和師叔仁安法師前往上海，朝禮普陀山觀世音菩薩。</w:t>
      </w:r>
    </w:p>
    <w:p w14:paraId="2B935107" w14:textId="77777777" w:rsidR="005B6928" w:rsidRPr="00370063" w:rsidRDefault="005B6928" w:rsidP="00370063">
      <w:pPr>
        <w:jc w:val="both"/>
        <w:rPr>
          <w:rFonts w:ascii="Times New Roman" w:hAnsi="Times New Roman" w:cs="Times New Roman"/>
          <w:color w:val="FF0000"/>
        </w:rPr>
      </w:pPr>
    </w:p>
    <w:p w14:paraId="4D984C7D" w14:textId="0118C0E8" w:rsidR="005B6928" w:rsidRPr="00370063" w:rsidRDefault="005B6928" w:rsidP="00370063">
      <w:pPr>
        <w:jc w:val="both"/>
        <w:rPr>
          <w:rFonts w:ascii="Times New Roman" w:hAnsi="Times New Roman" w:cs="Times New Roman"/>
          <w:b/>
        </w:rPr>
      </w:pPr>
      <w:r w:rsidRPr="00370063">
        <w:rPr>
          <w:rFonts w:ascii="Times New Roman" w:hAnsi="Times New Roman" w:cs="Times New Roman"/>
          <w:b/>
        </w:rPr>
        <w:t>（六）</w:t>
      </w:r>
      <w:proofErr w:type="gramStart"/>
      <w:r w:rsidRPr="00370063">
        <w:rPr>
          <w:rFonts w:ascii="Times New Roman" w:hAnsi="Times New Roman" w:cs="Times New Roman"/>
          <w:b/>
        </w:rPr>
        <w:t>上海留雲禪寺</w:t>
      </w:r>
      <w:proofErr w:type="gramEnd"/>
      <w:r w:rsidRPr="00370063">
        <w:rPr>
          <w:rFonts w:ascii="Times New Roman" w:hAnsi="Times New Roman" w:cs="Times New Roman"/>
          <w:b/>
        </w:rPr>
        <w:t>接法（</w:t>
      </w:r>
      <w:r w:rsidRPr="00370063">
        <w:rPr>
          <w:rFonts w:ascii="Times New Roman" w:hAnsi="Times New Roman" w:cs="Times New Roman"/>
          <w:b/>
        </w:rPr>
        <w:t>1933</w:t>
      </w:r>
      <w:r w:rsidRPr="00370063">
        <w:rPr>
          <w:rFonts w:ascii="Times New Roman" w:hAnsi="Times New Roman" w:cs="Times New Roman"/>
          <w:b/>
        </w:rPr>
        <w:t>～</w:t>
      </w:r>
      <w:r w:rsidRPr="00370063">
        <w:rPr>
          <w:rFonts w:ascii="Times New Roman" w:hAnsi="Times New Roman" w:cs="Times New Roman"/>
          <w:b/>
        </w:rPr>
        <w:t>1949</w:t>
      </w:r>
      <w:r w:rsidRPr="00370063">
        <w:rPr>
          <w:rFonts w:ascii="Times New Roman" w:hAnsi="Times New Roman" w:cs="Times New Roman"/>
          <w:b/>
        </w:rPr>
        <w:t>）</w:t>
      </w:r>
    </w:p>
    <w:p w14:paraId="791AFED5" w14:textId="77777777" w:rsidR="00AA19ED" w:rsidRPr="00370063" w:rsidRDefault="00AA19ED" w:rsidP="00370063">
      <w:pPr>
        <w:jc w:val="both"/>
        <w:rPr>
          <w:rFonts w:ascii="Times New Roman" w:hAnsi="Times New Roman" w:cs="Times New Roman"/>
        </w:rPr>
      </w:pPr>
    </w:p>
    <w:p w14:paraId="66BB342B" w14:textId="10BE8C59" w:rsidR="005B6928" w:rsidRPr="00370063" w:rsidRDefault="00AA19ED" w:rsidP="00370063">
      <w:pPr>
        <w:jc w:val="both"/>
        <w:rPr>
          <w:rFonts w:ascii="Times New Roman" w:eastAsia="SimSun" w:hAnsi="Times New Roman" w:cs="Times New Roman"/>
        </w:rPr>
      </w:pPr>
      <w:r w:rsidRPr="00370063">
        <w:rPr>
          <w:rFonts w:ascii="Times New Roman" w:hAnsi="Times New Roman" w:cs="Times New Roman"/>
        </w:rPr>
        <w:t xml:space="preserve">　　</w:t>
      </w:r>
      <w:proofErr w:type="gramStart"/>
      <w:r w:rsidR="005B6928" w:rsidRPr="00370063">
        <w:rPr>
          <w:rFonts w:ascii="Times New Roman" w:hAnsi="Times New Roman" w:cs="Times New Roman"/>
        </w:rPr>
        <w:t>留雲禪寺</w:t>
      </w:r>
      <w:proofErr w:type="gramEnd"/>
      <w:r w:rsidR="005B6928" w:rsidRPr="00370063">
        <w:rPr>
          <w:rStyle w:val="aa"/>
          <w:rFonts w:ascii="Times New Roman" w:hAnsi="Times New Roman" w:cs="Times New Roman"/>
        </w:rPr>
        <w:footnoteReference w:id="203"/>
      </w:r>
      <w:r w:rsidR="005B6928" w:rsidRPr="00370063">
        <w:rPr>
          <w:rFonts w:ascii="Times New Roman" w:hAnsi="Times New Roman" w:cs="Times New Roman"/>
        </w:rPr>
        <w:t>的開山祖師</w:t>
      </w:r>
      <w:proofErr w:type="gramStart"/>
      <w:r w:rsidR="005B6928" w:rsidRPr="00370063">
        <w:rPr>
          <w:rFonts w:ascii="Times New Roman" w:hAnsi="Times New Roman" w:cs="Times New Roman"/>
        </w:rPr>
        <w:t>為顯振老和尚</w:t>
      </w:r>
      <w:proofErr w:type="gramEnd"/>
      <w:r w:rsidR="005B6928" w:rsidRPr="00370063">
        <w:rPr>
          <w:rStyle w:val="aa"/>
          <w:rFonts w:ascii="Times New Roman" w:hAnsi="Times New Roman" w:cs="Times New Roman"/>
        </w:rPr>
        <w:footnoteReference w:id="204"/>
      </w:r>
      <w:r w:rsidR="005B6928" w:rsidRPr="00370063">
        <w:rPr>
          <w:rFonts w:ascii="Times New Roman" w:hAnsi="Times New Roman" w:cs="Times New Roman"/>
        </w:rPr>
        <w:t>，童真出家法</w:t>
      </w:r>
      <w:proofErr w:type="gramStart"/>
      <w:r w:rsidR="005B6928" w:rsidRPr="00370063">
        <w:rPr>
          <w:rFonts w:ascii="Times New Roman" w:hAnsi="Times New Roman" w:cs="Times New Roman"/>
        </w:rPr>
        <w:t>嗣</w:t>
      </w:r>
      <w:proofErr w:type="gramEnd"/>
      <w:r w:rsidR="005B6928" w:rsidRPr="00370063">
        <w:rPr>
          <w:rFonts w:ascii="Times New Roman" w:hAnsi="Times New Roman" w:cs="Times New Roman"/>
        </w:rPr>
        <w:t>臨濟；</w:t>
      </w:r>
      <w:r w:rsidR="005B6928" w:rsidRPr="00370063">
        <w:rPr>
          <w:rFonts w:ascii="Times New Roman" w:eastAsia="SimSun" w:hAnsi="Times New Roman" w:cs="Times New Roman"/>
        </w:rPr>
        <w:t>他深感</w:t>
      </w:r>
      <w:r w:rsidR="005B6928" w:rsidRPr="00370063">
        <w:rPr>
          <w:rFonts w:ascii="Times New Roman" w:hAnsi="Times New Roman" w:cs="Times New Roman"/>
        </w:rPr>
        <w:t>此地是朝禮普陀山之要道，故而發願在此建</w:t>
      </w:r>
      <w:r w:rsidR="005B6928">
        <w:rPr>
          <w:rFonts w:asciiTheme="minorEastAsia" w:hAnsiTheme="minorEastAsia" w:hint="eastAsia"/>
        </w:rPr>
        <w:t>座</w:t>
      </w:r>
      <w:r w:rsidR="005B6928" w:rsidRPr="00370063">
        <w:rPr>
          <w:rFonts w:ascii="Times New Roman" w:hAnsi="Times New Roman" w:cs="Times New Roman"/>
        </w:rPr>
        <w:lastRenderedPageBreak/>
        <w:t>十方叢林，供三寶結緣。悟明法師抵達上海，掛</w:t>
      </w:r>
      <w:proofErr w:type="gramStart"/>
      <w:r w:rsidR="005B6928" w:rsidRPr="00370063">
        <w:rPr>
          <w:rFonts w:ascii="Times New Roman" w:hAnsi="Times New Roman" w:cs="Times New Roman"/>
        </w:rPr>
        <w:t>單於留雲禪寺雲水</w:t>
      </w:r>
      <w:proofErr w:type="gramEnd"/>
      <w:r w:rsidR="005B6928" w:rsidRPr="00370063">
        <w:rPr>
          <w:rFonts w:ascii="Times New Roman" w:hAnsi="Times New Roman" w:cs="Times New Roman"/>
        </w:rPr>
        <w:t>堂，真誠</w:t>
      </w:r>
      <w:proofErr w:type="gramStart"/>
      <w:r w:rsidR="005B6928" w:rsidRPr="00370063">
        <w:rPr>
          <w:rFonts w:ascii="Times New Roman" w:hAnsi="Times New Roman" w:cs="Times New Roman"/>
        </w:rPr>
        <w:t>老和尚勸悟明</w:t>
      </w:r>
      <w:proofErr w:type="gramEnd"/>
      <w:r w:rsidR="005B6928" w:rsidRPr="00370063">
        <w:rPr>
          <w:rFonts w:ascii="Times New Roman" w:hAnsi="Times New Roman" w:cs="Times New Roman"/>
        </w:rPr>
        <w:t>法師留下來常住；這樣的因緣改變了悟明法師往後的命運。悟明法師最先在禪堂參</w:t>
      </w:r>
      <w:proofErr w:type="gramStart"/>
      <w:r w:rsidR="005B6928" w:rsidRPr="00370063">
        <w:rPr>
          <w:rFonts w:ascii="Times New Roman" w:hAnsi="Times New Roman" w:cs="Times New Roman"/>
        </w:rPr>
        <w:t>禪聽經</w:t>
      </w:r>
      <w:proofErr w:type="gramEnd"/>
      <w:r w:rsidR="005B6928" w:rsidRPr="00370063">
        <w:rPr>
          <w:rFonts w:ascii="Times New Roman" w:hAnsi="Times New Roman" w:cs="Times New Roman"/>
        </w:rPr>
        <w:t>，三月份之際，適逢方丈從善和尚退居，</w:t>
      </w:r>
      <w:proofErr w:type="gramStart"/>
      <w:r w:rsidR="005B6928" w:rsidRPr="00370063">
        <w:rPr>
          <w:rFonts w:ascii="Times New Roman" w:hAnsi="Times New Roman" w:cs="Times New Roman"/>
        </w:rPr>
        <w:t>由法弟大悲</w:t>
      </w:r>
      <w:proofErr w:type="gramEnd"/>
      <w:r w:rsidR="005B6928" w:rsidRPr="00370063">
        <w:rPr>
          <w:rFonts w:ascii="Times New Roman" w:hAnsi="Times New Roman" w:cs="Times New Roman"/>
        </w:rPr>
        <w:t>和尚繼任；方丈大悲</w:t>
      </w:r>
      <w:proofErr w:type="gramStart"/>
      <w:r w:rsidR="005B6928" w:rsidRPr="00370063">
        <w:rPr>
          <w:rFonts w:ascii="Times New Roman" w:hAnsi="Times New Roman" w:cs="Times New Roman"/>
        </w:rPr>
        <w:t>和尚見悟明</w:t>
      </w:r>
      <w:proofErr w:type="gramEnd"/>
      <w:r w:rsidR="005B6928" w:rsidRPr="00370063">
        <w:rPr>
          <w:rFonts w:ascii="Times New Roman" w:hAnsi="Times New Roman" w:cs="Times New Roman"/>
        </w:rPr>
        <w:t>法師誠實敦厚，人也聰明，頗為青睞。幾個月之後，</w:t>
      </w:r>
      <w:proofErr w:type="gramStart"/>
      <w:r w:rsidR="005B6928" w:rsidRPr="00370063">
        <w:rPr>
          <w:rFonts w:ascii="Times New Roman" w:hAnsi="Times New Roman" w:cs="Times New Roman"/>
        </w:rPr>
        <w:t>就升悟明</w:t>
      </w:r>
      <w:proofErr w:type="gramEnd"/>
      <w:r w:rsidR="005B6928" w:rsidRPr="00370063">
        <w:rPr>
          <w:rFonts w:ascii="Times New Roman" w:hAnsi="Times New Roman" w:cs="Times New Roman"/>
        </w:rPr>
        <w:t>法師為職事，派至庫房協助常住。</w:t>
      </w:r>
    </w:p>
    <w:p w14:paraId="36CD50E1" w14:textId="77777777" w:rsidR="005B6928" w:rsidRPr="00370063" w:rsidRDefault="005B6928" w:rsidP="00370063">
      <w:pPr>
        <w:jc w:val="both"/>
        <w:rPr>
          <w:rFonts w:ascii="Times New Roman" w:hAnsi="Times New Roman" w:cs="Times New Roman"/>
        </w:rPr>
      </w:pPr>
    </w:p>
    <w:p w14:paraId="1A79136B" w14:textId="2F267E24" w:rsidR="005B6928" w:rsidRPr="00370063" w:rsidRDefault="005B6928" w:rsidP="00370063">
      <w:pPr>
        <w:ind w:leftChars="300" w:left="720"/>
        <w:jc w:val="both"/>
        <w:rPr>
          <w:rFonts w:ascii="Times New Roman" w:eastAsia="標楷體" w:hAnsi="Times New Roman" w:cs="Times New Roman"/>
        </w:rPr>
      </w:pPr>
      <w:r w:rsidRPr="00370063">
        <w:rPr>
          <w:rFonts w:ascii="Times New Roman" w:eastAsia="標楷體" w:hAnsi="Times New Roman" w:cs="Times New Roman"/>
        </w:rPr>
        <w:t>民國二十二年春天，</w:t>
      </w:r>
      <w:proofErr w:type="gramStart"/>
      <w:r w:rsidRPr="00370063">
        <w:rPr>
          <w:rFonts w:ascii="Times New Roman" w:eastAsia="標楷體" w:hAnsi="Times New Roman" w:cs="Times New Roman"/>
        </w:rPr>
        <w:t>又什任為外副寺</w:t>
      </w:r>
      <w:proofErr w:type="gramEnd"/>
      <w:r w:rsidRPr="00370063">
        <w:rPr>
          <w:rFonts w:ascii="Times New Roman" w:eastAsia="標楷體" w:hAnsi="Times New Roman" w:cs="Times New Roman"/>
        </w:rPr>
        <w:t>。二十四年春天，</w:t>
      </w:r>
      <w:proofErr w:type="gramStart"/>
      <w:r w:rsidRPr="00370063">
        <w:rPr>
          <w:rFonts w:ascii="Times New Roman" w:eastAsia="標楷體" w:hAnsi="Times New Roman" w:cs="Times New Roman"/>
        </w:rPr>
        <w:t>能海</w:t>
      </w:r>
      <w:proofErr w:type="gramEnd"/>
      <w:r w:rsidRPr="00370063">
        <w:rPr>
          <w:rFonts w:ascii="Times New Roman" w:eastAsia="標楷體" w:hAnsi="Times New Roman" w:cs="Times New Roman"/>
        </w:rPr>
        <w:t>、慈航、太虛、圓</w:t>
      </w:r>
      <w:proofErr w:type="gramStart"/>
      <w:r w:rsidRPr="00370063">
        <w:rPr>
          <w:rFonts w:ascii="Times New Roman" w:eastAsia="標楷體" w:hAnsi="Times New Roman" w:cs="Times New Roman"/>
        </w:rPr>
        <w:t>瑛</w:t>
      </w:r>
      <w:proofErr w:type="gramEnd"/>
      <w:r w:rsidRPr="00370063">
        <w:rPr>
          <w:rFonts w:ascii="Times New Roman" w:eastAsia="標楷體" w:hAnsi="Times New Roman" w:cs="Times New Roman"/>
        </w:rPr>
        <w:t>等諸大法師，先後在上海覺園講經，大悲和尚</w:t>
      </w:r>
      <w:proofErr w:type="gramStart"/>
      <w:r w:rsidRPr="00370063">
        <w:rPr>
          <w:rFonts w:ascii="Times New Roman" w:eastAsia="標楷體" w:hAnsi="Times New Roman" w:cs="Times New Roman"/>
        </w:rPr>
        <w:t>帶著悟明</w:t>
      </w:r>
      <w:proofErr w:type="gramEnd"/>
      <w:r w:rsidRPr="00370063">
        <w:rPr>
          <w:rFonts w:ascii="Times New Roman" w:eastAsia="標楷體" w:hAnsi="Times New Roman" w:cs="Times New Roman"/>
        </w:rPr>
        <w:t>法師聽講。</w:t>
      </w:r>
      <w:r w:rsidRPr="00370063">
        <w:rPr>
          <w:rStyle w:val="aa"/>
          <w:rFonts w:ascii="Times New Roman" w:eastAsia="標楷體" w:hAnsi="Times New Roman" w:cs="Times New Roman"/>
        </w:rPr>
        <w:footnoteReference w:id="205"/>
      </w:r>
      <w:r w:rsidRPr="00370063">
        <w:rPr>
          <w:rFonts w:ascii="Times New Roman" w:eastAsia="標楷體" w:hAnsi="Times New Roman" w:cs="Times New Roman"/>
        </w:rPr>
        <w:t xml:space="preserve"> </w:t>
      </w:r>
    </w:p>
    <w:p w14:paraId="31EA9E7A" w14:textId="77777777" w:rsidR="005B6928" w:rsidRPr="00370063" w:rsidRDefault="005B6928" w:rsidP="00370063">
      <w:pPr>
        <w:jc w:val="both"/>
        <w:rPr>
          <w:rFonts w:ascii="Times New Roman" w:hAnsi="Times New Roman" w:cs="Times New Roman"/>
          <w:color w:val="FF0000"/>
        </w:rPr>
      </w:pPr>
    </w:p>
    <w:p w14:paraId="10CE876A" w14:textId="77777777" w:rsidR="005B6928" w:rsidRPr="00370063" w:rsidRDefault="005B6928" w:rsidP="00370063">
      <w:pPr>
        <w:jc w:val="both"/>
        <w:rPr>
          <w:rFonts w:ascii="Times New Roman" w:eastAsia="SimSun" w:hAnsi="Times New Roman" w:cs="Times New Roman"/>
        </w:rPr>
      </w:pPr>
      <w:r w:rsidRPr="00370063">
        <w:rPr>
          <w:rFonts w:ascii="Times New Roman" w:hAnsi="Times New Roman" w:cs="Times New Roman"/>
        </w:rPr>
        <w:t>叢林執事規矩甚多，叢林中外</w:t>
      </w:r>
      <w:proofErr w:type="gramStart"/>
      <w:r w:rsidRPr="00370063">
        <w:rPr>
          <w:rFonts w:ascii="Times New Roman" w:hAnsi="Times New Roman" w:cs="Times New Roman"/>
        </w:rPr>
        <w:t>副寺要</w:t>
      </w:r>
      <w:proofErr w:type="gramEnd"/>
      <w:r w:rsidRPr="00370063">
        <w:rPr>
          <w:rFonts w:ascii="Times New Roman" w:hAnsi="Times New Roman" w:cs="Times New Roman"/>
        </w:rPr>
        <w:t>應付接洽佛事；在十里洋場的上海灘上，使其見識日益增長應付裕如。此後，大悲和尚更加的倚重他，並帶他四處去親近善知識，</w:t>
      </w:r>
      <w:proofErr w:type="gramStart"/>
      <w:r w:rsidRPr="00370063">
        <w:rPr>
          <w:rFonts w:ascii="Times New Roman" w:hAnsi="Times New Roman" w:cs="Times New Roman"/>
        </w:rPr>
        <w:t>聽經聞法</w:t>
      </w:r>
      <w:proofErr w:type="gramEnd"/>
      <w:r w:rsidRPr="00370063">
        <w:rPr>
          <w:rFonts w:ascii="Times New Roman" w:hAnsi="Times New Roman" w:cs="Times New Roman"/>
        </w:rPr>
        <w:t>，如：</w:t>
      </w:r>
      <w:proofErr w:type="gramStart"/>
      <w:r w:rsidRPr="00370063">
        <w:rPr>
          <w:rFonts w:ascii="Times New Roman" w:hAnsi="Times New Roman" w:cs="Times New Roman"/>
        </w:rPr>
        <w:t>能海</w:t>
      </w:r>
      <w:proofErr w:type="gramEnd"/>
      <w:r w:rsidRPr="00370063">
        <w:rPr>
          <w:rFonts w:ascii="Times New Roman" w:hAnsi="Times New Roman" w:cs="Times New Roman"/>
        </w:rPr>
        <w:t>、慈航、太虛、圓</w:t>
      </w:r>
      <w:proofErr w:type="gramStart"/>
      <w:r w:rsidRPr="00370063">
        <w:rPr>
          <w:rFonts w:ascii="Times New Roman" w:hAnsi="Times New Roman" w:cs="Times New Roman"/>
        </w:rPr>
        <w:t>瑛</w:t>
      </w:r>
      <w:proofErr w:type="gramEnd"/>
      <w:r w:rsidRPr="00370063">
        <w:rPr>
          <w:rFonts w:ascii="Times New Roman" w:hAnsi="Times New Roman" w:cs="Times New Roman"/>
        </w:rPr>
        <w:t>等諸大法師，</w:t>
      </w:r>
      <w:proofErr w:type="gramStart"/>
      <w:r w:rsidRPr="00370063">
        <w:rPr>
          <w:rFonts w:ascii="Times New Roman" w:hAnsi="Times New Roman" w:cs="Times New Roman"/>
        </w:rPr>
        <w:t>均在上海</w:t>
      </w:r>
      <w:proofErr w:type="gramEnd"/>
      <w:r w:rsidRPr="00370063">
        <w:rPr>
          <w:rFonts w:ascii="Times New Roman" w:hAnsi="Times New Roman" w:cs="Times New Roman"/>
        </w:rPr>
        <w:t>「覺園」講經，這段期間的解門增長頗多。</w:t>
      </w:r>
    </w:p>
    <w:p w14:paraId="1588FC79" w14:textId="77777777" w:rsidR="00AA19ED" w:rsidRPr="00370063" w:rsidRDefault="00AA19ED" w:rsidP="00370063">
      <w:pPr>
        <w:ind w:firstLineChars="200" w:firstLine="480"/>
        <w:jc w:val="both"/>
        <w:rPr>
          <w:rFonts w:ascii="Times New Roman" w:hAnsi="Times New Roman" w:cs="Times New Roman"/>
        </w:rPr>
      </w:pPr>
    </w:p>
    <w:p w14:paraId="5E2D9FDC" w14:textId="72C1F2B5" w:rsidR="005B6928" w:rsidRPr="00370063" w:rsidRDefault="005B6928" w:rsidP="00370063">
      <w:pPr>
        <w:ind w:firstLineChars="200" w:firstLine="480"/>
        <w:jc w:val="both"/>
        <w:rPr>
          <w:rFonts w:ascii="Times New Roman" w:eastAsia="SimSun" w:hAnsi="Times New Roman" w:cs="Times New Roman"/>
        </w:rPr>
      </w:pPr>
      <w:r w:rsidRPr="00370063">
        <w:rPr>
          <w:rFonts w:ascii="Times New Roman" w:hAnsi="Times New Roman" w:cs="Times New Roman"/>
        </w:rPr>
        <w:t>民國二十四年（</w:t>
      </w:r>
      <w:r w:rsidRPr="00370063">
        <w:rPr>
          <w:rFonts w:ascii="Times New Roman" w:hAnsi="Times New Roman" w:cs="Times New Roman"/>
        </w:rPr>
        <w:t>19</w:t>
      </w:r>
      <w:r w:rsidRPr="00370063">
        <w:rPr>
          <w:rFonts w:ascii="Times New Roman" w:eastAsia="SimSun" w:hAnsi="Times New Roman" w:cs="Times New Roman"/>
        </w:rPr>
        <w:t>35</w:t>
      </w:r>
      <w:r w:rsidRPr="00370063">
        <w:rPr>
          <w:rFonts w:ascii="Times New Roman" w:hAnsi="Times New Roman" w:cs="Times New Roman"/>
        </w:rPr>
        <w:t>）的初夏，參訪了</w:t>
      </w:r>
      <w:proofErr w:type="gramStart"/>
      <w:r w:rsidRPr="00370063">
        <w:rPr>
          <w:rFonts w:ascii="Times New Roman" w:hAnsi="Times New Roman" w:cs="Times New Roman"/>
        </w:rPr>
        <w:t>天童寺</w:t>
      </w:r>
      <w:proofErr w:type="gramEnd"/>
      <w:r w:rsidRPr="00370063">
        <w:rPr>
          <w:rFonts w:ascii="Times New Roman" w:hAnsi="Times New Roman" w:cs="Times New Roman"/>
        </w:rPr>
        <w:t>、阿</w:t>
      </w:r>
      <w:proofErr w:type="gramStart"/>
      <w:r w:rsidRPr="00370063">
        <w:rPr>
          <w:rFonts w:ascii="Times New Roman" w:hAnsi="Times New Roman" w:cs="Times New Roman"/>
        </w:rPr>
        <w:t>育王寺</w:t>
      </w:r>
      <w:proofErr w:type="gramEnd"/>
      <w:r w:rsidRPr="00370063">
        <w:rPr>
          <w:rFonts w:ascii="Times New Roman" w:hAnsi="Times New Roman" w:cs="Times New Roman"/>
        </w:rPr>
        <w:t>；並渡海到</w:t>
      </w:r>
      <w:proofErr w:type="gramStart"/>
      <w:r w:rsidRPr="00370063">
        <w:rPr>
          <w:rFonts w:ascii="Times New Roman" w:hAnsi="Times New Roman" w:cs="Times New Roman"/>
        </w:rPr>
        <w:t>普陀山朝禮觀世音菩薩</w:t>
      </w:r>
      <w:proofErr w:type="gramEnd"/>
      <w:r w:rsidRPr="00370063">
        <w:rPr>
          <w:rFonts w:ascii="Times New Roman" w:hAnsi="Times New Roman" w:cs="Times New Roman"/>
        </w:rPr>
        <w:t>，圓了多年來的宿願。而於民國二十六年發生了「七七蘆溝橋事變」，在同年的八月中旬即發生「八一三」事件，上海的戰事開始了；就在農曆八月中秋的夜晚，</w:t>
      </w:r>
      <w:proofErr w:type="gramStart"/>
      <w:r w:rsidRPr="00370063">
        <w:rPr>
          <w:rFonts w:ascii="Times New Roman" w:hAnsi="Times New Roman" w:cs="Times New Roman"/>
        </w:rPr>
        <w:t>留雲禪寺</w:t>
      </w:r>
      <w:proofErr w:type="gramEnd"/>
      <w:r w:rsidRPr="00370063">
        <w:rPr>
          <w:rFonts w:ascii="Times New Roman" w:hAnsi="Times New Roman" w:cs="Times New Roman"/>
        </w:rPr>
        <w:t>受到日本人炮火</w:t>
      </w:r>
      <w:proofErr w:type="gramStart"/>
      <w:r w:rsidRPr="00370063">
        <w:rPr>
          <w:rFonts w:ascii="Times New Roman" w:hAnsi="Times New Roman" w:cs="Times New Roman"/>
        </w:rPr>
        <w:t>的催殘</w:t>
      </w:r>
      <w:proofErr w:type="gramEnd"/>
      <w:r w:rsidRPr="00370063">
        <w:rPr>
          <w:rFonts w:ascii="Times New Roman" w:hAnsi="Times New Roman" w:cs="Times New Roman"/>
        </w:rPr>
        <w:t>，寺中的</w:t>
      </w:r>
      <w:proofErr w:type="gramStart"/>
      <w:r w:rsidRPr="00370063">
        <w:rPr>
          <w:rFonts w:ascii="Times New Roman" w:hAnsi="Times New Roman" w:cs="Times New Roman"/>
        </w:rPr>
        <w:t>藏經樓</w:t>
      </w:r>
      <w:proofErr w:type="gramEnd"/>
      <w:r w:rsidRPr="00370063">
        <w:rPr>
          <w:rFonts w:ascii="Times New Roman" w:hAnsi="Times New Roman" w:cs="Times New Roman"/>
        </w:rPr>
        <w:t>、觀音殿、庫房等處，都中了大炮。而觀音殿前的廣場地上，</w:t>
      </w:r>
      <w:proofErr w:type="gramStart"/>
      <w:r w:rsidRPr="00370063">
        <w:rPr>
          <w:rFonts w:ascii="Times New Roman" w:hAnsi="Times New Roman" w:cs="Times New Roman"/>
        </w:rPr>
        <w:t>還炸出</w:t>
      </w:r>
      <w:proofErr w:type="gramEnd"/>
      <w:r w:rsidRPr="00370063">
        <w:rPr>
          <w:rFonts w:ascii="Times New Roman" w:hAnsi="Times New Roman" w:cs="Times New Roman"/>
        </w:rPr>
        <w:t>了一個七八尺深</w:t>
      </w:r>
      <w:proofErr w:type="gramStart"/>
      <w:r w:rsidRPr="00370063">
        <w:rPr>
          <w:rFonts w:ascii="Times New Roman" w:hAnsi="Times New Roman" w:cs="Times New Roman"/>
        </w:rPr>
        <w:t>的熱坑</w:t>
      </w:r>
      <w:proofErr w:type="gramEnd"/>
      <w:r w:rsidRPr="00370063">
        <w:rPr>
          <w:rFonts w:ascii="Times New Roman" w:hAnsi="Times New Roman" w:cs="Times New Roman"/>
        </w:rPr>
        <w:t>；但是，觀音菩薩卻是完好無恙。</w:t>
      </w:r>
    </w:p>
    <w:p w14:paraId="175A9729" w14:textId="77777777" w:rsidR="005B6928" w:rsidRPr="00370063" w:rsidRDefault="005B6928" w:rsidP="00370063">
      <w:pPr>
        <w:jc w:val="both"/>
        <w:rPr>
          <w:rFonts w:ascii="Times New Roman" w:hAnsi="Times New Roman" w:cs="Times New Roman"/>
          <w:color w:val="FF0000"/>
        </w:rPr>
      </w:pPr>
    </w:p>
    <w:p w14:paraId="396D81E6" w14:textId="0369D37E" w:rsidR="005B6928" w:rsidRPr="00370063" w:rsidRDefault="005B6928" w:rsidP="00370063">
      <w:pPr>
        <w:ind w:leftChars="300" w:left="720"/>
        <w:jc w:val="both"/>
        <w:rPr>
          <w:rFonts w:ascii="Times New Roman" w:hAnsi="Times New Roman" w:cs="Times New Roman"/>
          <w:color w:val="FF0000"/>
        </w:rPr>
      </w:pPr>
      <w:proofErr w:type="gramStart"/>
      <w:r w:rsidRPr="00370063">
        <w:rPr>
          <w:rFonts w:ascii="Times New Roman" w:eastAsia="標楷體" w:hAnsi="Times New Roman" w:cs="Times New Roman"/>
        </w:rPr>
        <w:t>留雲禪寺</w:t>
      </w:r>
      <w:proofErr w:type="gramEnd"/>
      <w:r w:rsidRPr="00370063">
        <w:rPr>
          <w:rFonts w:ascii="Times New Roman" w:eastAsia="標楷體" w:hAnsi="Times New Roman" w:cs="Times New Roman"/>
        </w:rPr>
        <w:t>的天王殿、大殿已經被燒毀了，日本人把我們趕出來了，藏經樓上的經典和倉庫內的米，全都被日本人搬空了，</w:t>
      </w:r>
      <w:proofErr w:type="gramStart"/>
      <w:r w:rsidRPr="00370063">
        <w:rPr>
          <w:rFonts w:ascii="Times New Roman" w:eastAsia="標楷體" w:hAnsi="Times New Roman" w:cs="Times New Roman"/>
        </w:rPr>
        <w:t>我們留雲寺</w:t>
      </w:r>
      <w:proofErr w:type="gramEnd"/>
      <w:r w:rsidRPr="00370063">
        <w:rPr>
          <w:rFonts w:ascii="Times New Roman" w:eastAsia="標楷體" w:hAnsi="Times New Roman" w:cs="Times New Roman"/>
        </w:rPr>
        <w:t>現在是一片焦土，一無所有了。</w:t>
      </w:r>
      <w:r w:rsidRPr="00370063">
        <w:rPr>
          <w:rStyle w:val="aa"/>
          <w:rFonts w:ascii="Times New Roman" w:eastAsia="標楷體" w:hAnsi="Times New Roman" w:cs="Times New Roman"/>
        </w:rPr>
        <w:footnoteReference w:id="206"/>
      </w:r>
      <w:r w:rsidRPr="00370063">
        <w:rPr>
          <w:rFonts w:ascii="Times New Roman" w:hAnsi="Times New Roman" w:cs="Times New Roman"/>
          <w:color w:val="FF0000"/>
        </w:rPr>
        <w:t xml:space="preserve"> </w:t>
      </w:r>
    </w:p>
    <w:p w14:paraId="391D22B5" w14:textId="77777777" w:rsidR="005B6928" w:rsidRPr="00370063" w:rsidRDefault="005B6928" w:rsidP="00370063">
      <w:pPr>
        <w:jc w:val="both"/>
        <w:rPr>
          <w:rFonts w:ascii="Times New Roman" w:hAnsi="Times New Roman" w:cs="Times New Roman"/>
          <w:color w:val="FF0000"/>
        </w:rPr>
      </w:pPr>
    </w:p>
    <w:p w14:paraId="2DC93E8A" w14:textId="77777777" w:rsidR="005B6928" w:rsidRPr="00370063" w:rsidRDefault="005B6928" w:rsidP="00370063">
      <w:pPr>
        <w:jc w:val="both"/>
        <w:rPr>
          <w:rFonts w:ascii="Times New Roman" w:eastAsia="SimSun" w:hAnsi="Times New Roman" w:cs="Times New Roman"/>
        </w:rPr>
      </w:pPr>
      <w:r w:rsidRPr="00370063">
        <w:rPr>
          <w:rFonts w:ascii="Times New Roman" w:hAnsi="Times New Roman" w:cs="Times New Roman"/>
        </w:rPr>
        <w:t>戰爭是殘酷的，上海已經是面目全非了。悟明法師形容留雲禪寺佇立在破碎的南市，白天如</w:t>
      </w:r>
      <w:proofErr w:type="gramStart"/>
      <w:r w:rsidRPr="00370063">
        <w:rPr>
          <w:rFonts w:ascii="Times New Roman" w:hAnsi="Times New Roman" w:cs="Times New Roman"/>
        </w:rPr>
        <w:t>鬼國般</w:t>
      </w:r>
      <w:proofErr w:type="gramEnd"/>
      <w:r w:rsidRPr="00370063">
        <w:rPr>
          <w:rFonts w:ascii="Times New Roman" w:hAnsi="Times New Roman" w:cs="Times New Roman"/>
        </w:rPr>
        <w:t>，整個上海到處</w:t>
      </w:r>
      <w:proofErr w:type="gramStart"/>
      <w:r w:rsidRPr="00370063">
        <w:rPr>
          <w:rFonts w:ascii="Times New Roman" w:hAnsi="Times New Roman" w:cs="Times New Roman"/>
        </w:rPr>
        <w:t>破牆斷壁</w:t>
      </w:r>
      <w:proofErr w:type="gramEnd"/>
      <w:r w:rsidRPr="00370063">
        <w:rPr>
          <w:rFonts w:ascii="Times New Roman" w:hAnsi="Times New Roman" w:cs="Times New Roman"/>
        </w:rPr>
        <w:t>；日軍四處放火，多處已開始燃燒起來。最後，</w:t>
      </w:r>
      <w:proofErr w:type="gramStart"/>
      <w:r w:rsidRPr="00370063">
        <w:rPr>
          <w:rFonts w:ascii="Times New Roman" w:hAnsi="Times New Roman" w:cs="Times New Roman"/>
        </w:rPr>
        <w:t>留雲禪寺</w:t>
      </w:r>
      <w:proofErr w:type="gramEnd"/>
      <w:r w:rsidRPr="00370063">
        <w:rPr>
          <w:rFonts w:ascii="Times New Roman" w:hAnsi="Times New Roman" w:cs="Times New Roman"/>
        </w:rPr>
        <w:t>慘遭祝融之禍，悟明法師等人只好</w:t>
      </w:r>
      <w:proofErr w:type="gramStart"/>
      <w:r w:rsidRPr="00370063">
        <w:rPr>
          <w:rFonts w:ascii="Times New Roman" w:hAnsi="Times New Roman" w:cs="Times New Roman"/>
        </w:rPr>
        <w:t>離開留雲禪寺</w:t>
      </w:r>
      <w:proofErr w:type="gramEnd"/>
      <w:r w:rsidRPr="00370063">
        <w:rPr>
          <w:rFonts w:ascii="Times New Roman" w:hAnsi="Times New Roman" w:cs="Times New Roman"/>
        </w:rPr>
        <w:t>，到租界地的彌陀寺下院；而這一年也</w:t>
      </w:r>
      <w:proofErr w:type="gramStart"/>
      <w:r w:rsidRPr="00370063">
        <w:rPr>
          <w:rFonts w:ascii="Times New Roman" w:hAnsi="Times New Roman" w:cs="Times New Roman"/>
        </w:rPr>
        <w:t>正逢悟明</w:t>
      </w:r>
      <w:proofErr w:type="gramEnd"/>
      <w:r w:rsidRPr="00370063">
        <w:rPr>
          <w:rFonts w:ascii="Times New Roman" w:hAnsi="Times New Roman" w:cs="Times New Roman"/>
        </w:rPr>
        <w:t>法師母親病逝，真可謂是多事之年。</w:t>
      </w:r>
    </w:p>
    <w:p w14:paraId="1C71043C" w14:textId="77777777" w:rsidR="005B6928" w:rsidRPr="00AB7B9B" w:rsidRDefault="005B6928" w:rsidP="00AA19ED">
      <w:pPr>
        <w:rPr>
          <w:rFonts w:asciiTheme="minorEastAsia" w:eastAsia="SimSun" w:hAnsiTheme="minorEastAsia"/>
        </w:rPr>
      </w:pPr>
    </w:p>
    <w:p w14:paraId="36BC2BF1" w14:textId="7070D135" w:rsidR="005B6928" w:rsidRPr="00907D30" w:rsidRDefault="00907D30" w:rsidP="00AA19ED">
      <w:pPr>
        <w:rPr>
          <w:rFonts w:asciiTheme="minorEastAsia" w:hAnsiTheme="minorEastAsia"/>
          <w:b/>
        </w:rPr>
      </w:pPr>
      <w:r w:rsidRPr="00907D30">
        <w:rPr>
          <w:rFonts w:asciiTheme="minorEastAsia" w:hAnsiTheme="minorEastAsia" w:hint="eastAsia"/>
          <w:b/>
        </w:rPr>
        <w:t>（七）</w:t>
      </w:r>
      <w:proofErr w:type="gramStart"/>
      <w:r w:rsidR="005B6928" w:rsidRPr="00AB7B9B">
        <w:rPr>
          <w:rFonts w:asciiTheme="minorEastAsia" w:hAnsiTheme="minorEastAsia" w:hint="eastAsia"/>
          <w:b/>
        </w:rPr>
        <w:t>接法臨濟</w:t>
      </w:r>
      <w:proofErr w:type="gramEnd"/>
      <w:r w:rsidR="005B6928" w:rsidRPr="00AB7B9B">
        <w:rPr>
          <w:rFonts w:asciiTheme="minorEastAsia" w:hAnsiTheme="minorEastAsia" w:hint="eastAsia"/>
          <w:b/>
        </w:rPr>
        <w:t>正宗（第四十七</w:t>
      </w:r>
      <w:proofErr w:type="gramStart"/>
      <w:r w:rsidR="005B6928" w:rsidRPr="00AB7B9B">
        <w:rPr>
          <w:rFonts w:asciiTheme="minorEastAsia" w:hAnsiTheme="minorEastAsia" w:hint="eastAsia"/>
          <w:b/>
        </w:rPr>
        <w:t>世法脈）</w:t>
      </w:r>
      <w:proofErr w:type="gramEnd"/>
    </w:p>
    <w:p w14:paraId="0D52F7D9" w14:textId="77777777" w:rsidR="00907D30" w:rsidRDefault="00907D30" w:rsidP="00AA19ED">
      <w:pPr>
        <w:ind w:firstLineChars="200" w:firstLine="480"/>
        <w:rPr>
          <w:rFonts w:asciiTheme="minorEastAsia" w:hAnsiTheme="minorEastAsia"/>
        </w:rPr>
      </w:pPr>
    </w:p>
    <w:p w14:paraId="6BEE9497" w14:textId="3316D0BF" w:rsidR="005B6928" w:rsidRPr="00370063" w:rsidRDefault="005B6928" w:rsidP="00370063">
      <w:pPr>
        <w:ind w:firstLineChars="200" w:firstLine="480"/>
        <w:jc w:val="both"/>
        <w:rPr>
          <w:rFonts w:ascii="Times New Roman" w:hAnsi="Times New Roman" w:cs="Times New Roman"/>
        </w:rPr>
      </w:pPr>
      <w:r w:rsidRPr="00370063">
        <w:rPr>
          <w:rFonts w:ascii="Times New Roman" w:hAnsi="Times New Roman" w:cs="Times New Roman"/>
        </w:rPr>
        <w:t>戰爭過後，悟明法師在上海出任法雲寺下院監院，以及</w:t>
      </w:r>
      <w:proofErr w:type="gramStart"/>
      <w:r w:rsidRPr="00370063">
        <w:rPr>
          <w:rFonts w:ascii="Times New Roman" w:hAnsi="Times New Roman" w:cs="Times New Roman"/>
        </w:rPr>
        <w:t>接引寺住持</w:t>
      </w:r>
      <w:proofErr w:type="gramEnd"/>
      <w:r w:rsidRPr="00370063">
        <w:rPr>
          <w:rFonts w:ascii="Times New Roman" w:hAnsi="Times New Roman" w:cs="Times New Roman"/>
        </w:rPr>
        <w:t>；到民國三十二年（</w:t>
      </w:r>
      <w:r w:rsidRPr="00370063">
        <w:rPr>
          <w:rFonts w:ascii="Times New Roman" w:hAnsi="Times New Roman" w:cs="Times New Roman"/>
        </w:rPr>
        <w:t>19</w:t>
      </w:r>
      <w:r w:rsidRPr="00370063">
        <w:rPr>
          <w:rFonts w:ascii="Times New Roman" w:eastAsia="SimSun" w:hAnsi="Times New Roman" w:cs="Times New Roman"/>
        </w:rPr>
        <w:t>43</w:t>
      </w:r>
      <w:r w:rsidRPr="00370063">
        <w:rPr>
          <w:rFonts w:ascii="Times New Roman" w:hAnsi="Times New Roman" w:cs="Times New Roman"/>
        </w:rPr>
        <w:t>），</w:t>
      </w:r>
      <w:proofErr w:type="gramStart"/>
      <w:r w:rsidRPr="00370063">
        <w:rPr>
          <w:rFonts w:ascii="Times New Roman" w:hAnsi="Times New Roman" w:cs="Times New Roman"/>
        </w:rPr>
        <w:t>又受請出任江寧雲居寺住持</w:t>
      </w:r>
      <w:proofErr w:type="gramEnd"/>
      <w:r w:rsidRPr="00370063">
        <w:rPr>
          <w:rFonts w:ascii="Times New Roman" w:hAnsi="Times New Roman" w:cs="Times New Roman"/>
        </w:rPr>
        <w:t>。於民國</w:t>
      </w:r>
      <w:proofErr w:type="gramStart"/>
      <w:r w:rsidRPr="00370063">
        <w:rPr>
          <w:rFonts w:ascii="Times New Roman" w:hAnsi="Times New Roman" w:cs="Times New Roman"/>
        </w:rPr>
        <w:t>三十三年志寬老和尚</w:t>
      </w:r>
      <w:proofErr w:type="gramEnd"/>
      <w:r w:rsidRPr="00370063">
        <w:rPr>
          <w:rFonts w:ascii="Times New Roman" w:hAnsi="Times New Roman" w:cs="Times New Roman"/>
        </w:rPr>
        <w:t>準備退居；故而，欲傳法給</w:t>
      </w:r>
      <w:proofErr w:type="gramStart"/>
      <w:r w:rsidRPr="00370063">
        <w:rPr>
          <w:rFonts w:ascii="Times New Roman" w:hAnsi="Times New Roman" w:cs="Times New Roman"/>
        </w:rPr>
        <w:t>心緣、岫</w:t>
      </w:r>
      <w:proofErr w:type="gramEnd"/>
      <w:r w:rsidRPr="00370063">
        <w:rPr>
          <w:rFonts w:ascii="Times New Roman" w:hAnsi="Times New Roman" w:cs="Times New Roman"/>
        </w:rPr>
        <w:t>真、</w:t>
      </w:r>
      <w:proofErr w:type="gramStart"/>
      <w:r w:rsidRPr="00370063">
        <w:rPr>
          <w:rFonts w:ascii="Times New Roman" w:hAnsi="Times New Roman" w:cs="Times New Roman"/>
        </w:rPr>
        <w:t>定耀</w:t>
      </w:r>
      <w:proofErr w:type="gramEnd"/>
      <w:r w:rsidRPr="00370063">
        <w:rPr>
          <w:rFonts w:ascii="Times New Roman" w:hAnsi="Times New Roman" w:cs="Times New Roman"/>
        </w:rPr>
        <w:t>、悟明等四位。</w:t>
      </w:r>
    </w:p>
    <w:p w14:paraId="3AC74F1B" w14:textId="77777777" w:rsidR="005B6928" w:rsidRPr="00370063" w:rsidRDefault="005B6928" w:rsidP="00370063">
      <w:pPr>
        <w:jc w:val="both"/>
        <w:rPr>
          <w:rFonts w:ascii="Times New Roman" w:hAnsi="Times New Roman" w:cs="Times New Roman"/>
          <w:color w:val="FF0000"/>
        </w:rPr>
      </w:pPr>
    </w:p>
    <w:p w14:paraId="5897F543" w14:textId="4DA70AB1" w:rsidR="005B6928" w:rsidRPr="00370063" w:rsidRDefault="005B6928" w:rsidP="00370063">
      <w:pPr>
        <w:ind w:leftChars="300" w:left="720"/>
        <w:jc w:val="both"/>
        <w:rPr>
          <w:rFonts w:ascii="Times New Roman" w:hAnsi="Times New Roman" w:cs="Times New Roman"/>
          <w:color w:val="FF0000"/>
        </w:rPr>
      </w:pPr>
      <w:r w:rsidRPr="00370063">
        <w:rPr>
          <w:rFonts w:ascii="Times New Roman" w:eastAsia="標楷體" w:hAnsi="Times New Roman" w:cs="Times New Roman"/>
        </w:rPr>
        <w:t>三十三年春，大悲老和尚與</w:t>
      </w:r>
      <w:proofErr w:type="gramStart"/>
      <w:r w:rsidRPr="00370063">
        <w:rPr>
          <w:rFonts w:ascii="Times New Roman" w:eastAsia="標楷體" w:hAnsi="Times New Roman" w:cs="Times New Roman"/>
        </w:rPr>
        <w:t>法弟從</w:t>
      </w:r>
      <w:proofErr w:type="gramEnd"/>
      <w:r w:rsidRPr="00370063">
        <w:rPr>
          <w:rFonts w:ascii="Times New Roman" w:eastAsia="標楷體" w:hAnsi="Times New Roman" w:cs="Times New Roman"/>
        </w:rPr>
        <w:t>善、</w:t>
      </w:r>
      <w:proofErr w:type="gramStart"/>
      <w:r w:rsidRPr="00370063">
        <w:rPr>
          <w:rFonts w:ascii="Times New Roman" w:eastAsia="標楷體" w:hAnsi="Times New Roman" w:cs="Times New Roman"/>
        </w:rPr>
        <w:t>志寬</w:t>
      </w:r>
      <w:proofErr w:type="gramEnd"/>
      <w:r w:rsidRPr="00370063">
        <w:rPr>
          <w:rFonts w:ascii="Times New Roman" w:eastAsia="標楷體" w:hAnsi="Times New Roman" w:cs="Times New Roman"/>
        </w:rPr>
        <w:t>二師，付法與</w:t>
      </w:r>
      <w:proofErr w:type="gramStart"/>
      <w:r w:rsidRPr="00370063">
        <w:rPr>
          <w:rFonts w:ascii="Times New Roman" w:eastAsia="標楷體" w:hAnsi="Times New Roman" w:cs="Times New Roman"/>
        </w:rPr>
        <w:t>心緣、岫</w:t>
      </w:r>
      <w:proofErr w:type="gramEnd"/>
      <w:r w:rsidRPr="00370063">
        <w:rPr>
          <w:rFonts w:ascii="Times New Roman" w:eastAsia="標楷體" w:hAnsi="Times New Roman" w:cs="Times New Roman"/>
        </w:rPr>
        <w:t>真、</w:t>
      </w:r>
      <w:proofErr w:type="gramStart"/>
      <w:r w:rsidRPr="00370063">
        <w:rPr>
          <w:rFonts w:ascii="Times New Roman" w:eastAsia="標楷體" w:hAnsi="Times New Roman" w:cs="Times New Roman"/>
        </w:rPr>
        <w:t>定耀</w:t>
      </w:r>
      <w:proofErr w:type="gramEnd"/>
      <w:r w:rsidRPr="00370063">
        <w:rPr>
          <w:rFonts w:ascii="Times New Roman" w:eastAsia="標楷體" w:hAnsi="Times New Roman" w:cs="Times New Roman"/>
        </w:rPr>
        <w:t>、悟明四人。四人成為臨濟正宗四十七</w:t>
      </w:r>
      <w:proofErr w:type="gramStart"/>
      <w:r w:rsidRPr="00370063">
        <w:rPr>
          <w:rFonts w:ascii="Times New Roman" w:eastAsia="標楷體" w:hAnsi="Times New Roman" w:cs="Times New Roman"/>
        </w:rPr>
        <w:t>世</w:t>
      </w:r>
      <w:proofErr w:type="gramEnd"/>
      <w:r w:rsidRPr="00370063">
        <w:rPr>
          <w:rFonts w:ascii="Times New Roman" w:eastAsia="標楷體" w:hAnsi="Times New Roman" w:cs="Times New Roman"/>
        </w:rPr>
        <w:t>，</w:t>
      </w:r>
      <w:proofErr w:type="gramStart"/>
      <w:r w:rsidRPr="00370063">
        <w:rPr>
          <w:rFonts w:ascii="Times New Roman" w:eastAsia="標楷體" w:hAnsi="Times New Roman" w:cs="Times New Roman"/>
        </w:rPr>
        <w:t>留雲堂上</w:t>
      </w:r>
      <w:proofErr w:type="gramEnd"/>
      <w:r w:rsidRPr="00370063">
        <w:rPr>
          <w:rFonts w:ascii="Times New Roman" w:eastAsia="標楷體" w:hAnsi="Times New Roman" w:cs="Times New Roman"/>
        </w:rPr>
        <w:t>第十六代法</w:t>
      </w:r>
      <w:proofErr w:type="gramStart"/>
      <w:r w:rsidRPr="00370063">
        <w:rPr>
          <w:rFonts w:ascii="Times New Roman" w:eastAsia="標楷體" w:hAnsi="Times New Roman" w:cs="Times New Roman"/>
        </w:rPr>
        <w:t>嗣</w:t>
      </w:r>
      <w:proofErr w:type="gramEnd"/>
      <w:r w:rsidRPr="00370063">
        <w:rPr>
          <w:rFonts w:ascii="Times New Roman" w:eastAsia="標楷體" w:hAnsi="Times New Roman" w:cs="Times New Roman"/>
        </w:rPr>
        <w:t>，悟明法師的</w:t>
      </w:r>
      <w:proofErr w:type="gramStart"/>
      <w:r w:rsidRPr="00370063">
        <w:rPr>
          <w:rFonts w:ascii="Times New Roman" w:eastAsia="標楷體" w:hAnsi="Times New Roman" w:cs="Times New Roman"/>
        </w:rPr>
        <w:t>法名妙融</w:t>
      </w:r>
      <w:proofErr w:type="gramEnd"/>
      <w:r w:rsidRPr="00370063">
        <w:rPr>
          <w:rFonts w:ascii="Times New Roman" w:eastAsia="標楷體" w:hAnsi="Times New Roman" w:cs="Times New Roman"/>
        </w:rPr>
        <w:t>。</w:t>
      </w:r>
      <w:r w:rsidRPr="00370063">
        <w:rPr>
          <w:rFonts w:ascii="Times New Roman" w:hAnsi="Times New Roman" w:cs="Times New Roman"/>
          <w:color w:val="FF0000"/>
        </w:rPr>
        <w:t xml:space="preserve"> </w:t>
      </w:r>
    </w:p>
    <w:p w14:paraId="58A8FA3C" w14:textId="77777777" w:rsidR="005B6928" w:rsidRPr="00952103" w:rsidRDefault="005B6928" w:rsidP="00AA19ED">
      <w:pPr>
        <w:rPr>
          <w:rFonts w:asciiTheme="minorEastAsia" w:hAnsiTheme="minorEastAsia"/>
          <w:color w:val="FF0000"/>
        </w:rPr>
      </w:pPr>
    </w:p>
    <w:p w14:paraId="6594A30A" w14:textId="1C2545F5" w:rsidR="005B6928" w:rsidRPr="00370063" w:rsidRDefault="005B6928" w:rsidP="00370063">
      <w:pPr>
        <w:jc w:val="both"/>
        <w:rPr>
          <w:rFonts w:ascii="Times New Roman" w:hAnsi="Times New Roman" w:cs="Times New Roman"/>
          <w:color w:val="FF0000"/>
        </w:rPr>
      </w:pPr>
      <w:r w:rsidRPr="00370063">
        <w:rPr>
          <w:rFonts w:ascii="Times New Roman" w:hAnsi="Times New Roman" w:cs="Times New Roman"/>
        </w:rPr>
        <w:lastRenderedPageBreak/>
        <w:t>民國三十三年（</w:t>
      </w:r>
      <w:r w:rsidRPr="00370063">
        <w:rPr>
          <w:rFonts w:ascii="Times New Roman" w:hAnsi="Times New Roman" w:cs="Times New Roman"/>
        </w:rPr>
        <w:t>19</w:t>
      </w:r>
      <w:r w:rsidRPr="00370063">
        <w:rPr>
          <w:rFonts w:ascii="Times New Roman" w:eastAsia="SimSun" w:hAnsi="Times New Roman" w:cs="Times New Roman"/>
        </w:rPr>
        <w:t>44</w:t>
      </w:r>
      <w:r w:rsidRPr="00370063">
        <w:rPr>
          <w:rFonts w:ascii="Times New Roman" w:hAnsi="Times New Roman" w:cs="Times New Roman"/>
        </w:rPr>
        <w:t>），的春天，大悲老和尚、從善老和尚、</w:t>
      </w:r>
      <w:proofErr w:type="gramStart"/>
      <w:r w:rsidRPr="00370063">
        <w:rPr>
          <w:rFonts w:ascii="Times New Roman" w:hAnsi="Times New Roman" w:cs="Times New Roman"/>
        </w:rPr>
        <w:t>志寬老和尚</w:t>
      </w:r>
      <w:proofErr w:type="gramEnd"/>
      <w:r w:rsidRPr="00370063">
        <w:rPr>
          <w:rFonts w:ascii="Times New Roman" w:hAnsi="Times New Roman" w:cs="Times New Roman"/>
        </w:rPr>
        <w:t>，正式傳法與</w:t>
      </w:r>
      <w:proofErr w:type="gramStart"/>
      <w:r w:rsidRPr="00370063">
        <w:rPr>
          <w:rFonts w:ascii="Times New Roman" w:hAnsi="Times New Roman" w:cs="Times New Roman"/>
        </w:rPr>
        <w:t>心緣、岫</w:t>
      </w:r>
      <w:proofErr w:type="gramEnd"/>
      <w:r w:rsidRPr="00370063">
        <w:rPr>
          <w:rFonts w:ascii="Times New Roman" w:hAnsi="Times New Roman" w:cs="Times New Roman"/>
        </w:rPr>
        <w:t>真、</w:t>
      </w:r>
      <w:proofErr w:type="gramStart"/>
      <w:r w:rsidRPr="00370063">
        <w:rPr>
          <w:rFonts w:ascii="Times New Roman" w:hAnsi="Times New Roman" w:cs="Times New Roman"/>
        </w:rPr>
        <w:t>定耀</w:t>
      </w:r>
      <w:proofErr w:type="gramEnd"/>
      <w:r w:rsidRPr="00370063">
        <w:rPr>
          <w:rFonts w:ascii="Times New Roman" w:hAnsi="Times New Roman" w:cs="Times New Roman"/>
        </w:rPr>
        <w:t>、悟明等四位法師；此四人為臨濟正宗</w:t>
      </w:r>
      <w:r w:rsidR="00595687" w:rsidRPr="00370063">
        <w:rPr>
          <w:rFonts w:ascii="Times New Roman" w:hAnsi="Times New Roman" w:cs="Times New Roman"/>
        </w:rPr>
        <w:t>第</w:t>
      </w:r>
      <w:r w:rsidRPr="00370063">
        <w:rPr>
          <w:rFonts w:ascii="Times New Roman" w:hAnsi="Times New Roman" w:cs="Times New Roman"/>
        </w:rPr>
        <w:t>四十七</w:t>
      </w:r>
      <w:proofErr w:type="gramStart"/>
      <w:r w:rsidRPr="00370063">
        <w:rPr>
          <w:rFonts w:ascii="Times New Roman" w:hAnsi="Times New Roman" w:cs="Times New Roman"/>
        </w:rPr>
        <w:t>世</w:t>
      </w:r>
      <w:proofErr w:type="gramEnd"/>
      <w:r w:rsidRPr="00370063">
        <w:rPr>
          <w:rFonts w:ascii="Times New Roman" w:hAnsi="Times New Roman" w:cs="Times New Roman"/>
        </w:rPr>
        <w:t>，</w:t>
      </w:r>
      <w:proofErr w:type="gramStart"/>
      <w:r w:rsidRPr="00370063">
        <w:rPr>
          <w:rFonts w:ascii="Times New Roman" w:hAnsi="Times New Roman" w:cs="Times New Roman"/>
        </w:rPr>
        <w:t>留雲堂上</w:t>
      </w:r>
      <w:proofErr w:type="gramEnd"/>
      <w:r w:rsidRPr="00370063">
        <w:rPr>
          <w:rFonts w:ascii="Times New Roman" w:hAnsi="Times New Roman" w:cs="Times New Roman"/>
        </w:rPr>
        <w:t>第十六代法</w:t>
      </w:r>
      <w:proofErr w:type="gramStart"/>
      <w:r w:rsidRPr="00370063">
        <w:rPr>
          <w:rFonts w:ascii="Times New Roman" w:hAnsi="Times New Roman" w:cs="Times New Roman"/>
        </w:rPr>
        <w:t>嗣</w:t>
      </w:r>
      <w:proofErr w:type="gramEnd"/>
      <w:r w:rsidRPr="00370063">
        <w:rPr>
          <w:rFonts w:ascii="Times New Roman" w:hAnsi="Times New Roman" w:cs="Times New Roman"/>
        </w:rPr>
        <w:t>，悟明法師法名為「</w:t>
      </w:r>
      <w:proofErr w:type="gramStart"/>
      <w:r w:rsidRPr="00370063">
        <w:rPr>
          <w:rFonts w:ascii="Times New Roman" w:hAnsi="Times New Roman" w:cs="Times New Roman"/>
        </w:rPr>
        <w:t>妙融禪師</w:t>
      </w:r>
      <w:proofErr w:type="gramEnd"/>
      <w:r w:rsidRPr="00370063">
        <w:rPr>
          <w:rFonts w:ascii="Times New Roman" w:hAnsi="Times New Roman" w:cs="Times New Roman"/>
        </w:rPr>
        <w:t>」。</w:t>
      </w:r>
    </w:p>
    <w:p w14:paraId="060640CF" w14:textId="77777777" w:rsidR="00907D30" w:rsidRPr="00370063" w:rsidRDefault="00907D30" w:rsidP="00370063">
      <w:pPr>
        <w:jc w:val="both"/>
        <w:rPr>
          <w:rFonts w:ascii="Times New Roman" w:hAnsi="Times New Roman" w:cs="Times New Roman"/>
          <w:color w:val="FF0000"/>
        </w:rPr>
      </w:pPr>
    </w:p>
    <w:p w14:paraId="3033AE7A" w14:textId="38F0F7C7" w:rsidR="005B6928" w:rsidRPr="00370063" w:rsidRDefault="00907D30" w:rsidP="00370063">
      <w:pPr>
        <w:jc w:val="both"/>
        <w:rPr>
          <w:rFonts w:ascii="Times New Roman" w:eastAsia="SimSun" w:hAnsi="Times New Roman" w:cs="Times New Roman"/>
        </w:rPr>
      </w:pPr>
      <w:r w:rsidRPr="00370063">
        <w:rPr>
          <w:rFonts w:ascii="Times New Roman" w:hAnsi="Times New Roman" w:cs="Times New Roman"/>
          <w:color w:val="FF0000"/>
        </w:rPr>
        <w:t xml:space="preserve">　　</w:t>
      </w:r>
      <w:r w:rsidR="005B6928" w:rsidRPr="00370063">
        <w:rPr>
          <w:rFonts w:ascii="Times New Roman" w:hAnsi="Times New Roman" w:cs="Times New Roman"/>
        </w:rPr>
        <w:t>日本人戰敗之後，退出了中國大陸，但是，緊接著便是讓人心痛的內戰。上海的軍運頻繁，這場內戰日益惡化，悟明法師在</w:t>
      </w:r>
      <w:proofErr w:type="gramStart"/>
      <w:r w:rsidR="005B6928" w:rsidRPr="00370063">
        <w:rPr>
          <w:rFonts w:ascii="Times New Roman" w:hAnsi="Times New Roman" w:cs="Times New Roman"/>
        </w:rPr>
        <w:t>接引寺設立</w:t>
      </w:r>
      <w:proofErr w:type="gramEnd"/>
      <w:r w:rsidR="005B6928" w:rsidRPr="00370063">
        <w:rPr>
          <w:rFonts w:ascii="Times New Roman" w:hAnsi="Times New Roman" w:cs="Times New Roman"/>
        </w:rPr>
        <w:t>了「過境部隊特約診所」，為過境的傷病官兵們服務療傷。但是，民國三十八年（</w:t>
      </w:r>
      <w:r w:rsidR="005B6928" w:rsidRPr="00370063">
        <w:rPr>
          <w:rFonts w:ascii="Times New Roman" w:hAnsi="Times New Roman" w:cs="Times New Roman"/>
        </w:rPr>
        <w:t>19</w:t>
      </w:r>
      <w:r w:rsidR="005B6928" w:rsidRPr="00370063">
        <w:rPr>
          <w:rFonts w:ascii="Times New Roman" w:eastAsia="SimSun" w:hAnsi="Times New Roman" w:cs="Times New Roman"/>
        </w:rPr>
        <w:t>49</w:t>
      </w:r>
      <w:r w:rsidR="005B6928" w:rsidRPr="00370063">
        <w:rPr>
          <w:rFonts w:ascii="Times New Roman" w:hAnsi="Times New Roman" w:cs="Times New Roman"/>
        </w:rPr>
        <w:t>）之際，大陸戰局開始惡化，上海失守，國民政府播遷至臺灣，悟明法師跟隨國民政府來</w:t>
      </w:r>
      <w:proofErr w:type="gramStart"/>
      <w:r w:rsidR="005B6928" w:rsidRPr="00370063">
        <w:rPr>
          <w:rFonts w:ascii="Times New Roman" w:hAnsi="Times New Roman" w:cs="Times New Roman"/>
        </w:rPr>
        <w:t>臺</w:t>
      </w:r>
      <w:proofErr w:type="gramEnd"/>
      <w:r w:rsidR="005B6928" w:rsidRPr="00370063">
        <w:rPr>
          <w:rFonts w:ascii="Times New Roman" w:hAnsi="Times New Roman" w:cs="Times New Roman"/>
        </w:rPr>
        <w:t>。</w:t>
      </w:r>
    </w:p>
    <w:p w14:paraId="6589594C" w14:textId="77777777" w:rsidR="005B6928" w:rsidRPr="00B9176D" w:rsidRDefault="005B6928" w:rsidP="00B9176D">
      <w:pPr>
        <w:spacing w:before="240" w:after="240" w:line="360" w:lineRule="auto"/>
        <w:jc w:val="center"/>
        <w:rPr>
          <w:rFonts w:ascii="標楷體" w:eastAsia="標楷體" w:hAnsi="標楷體"/>
          <w:b/>
          <w:sz w:val="28"/>
          <w:szCs w:val="24"/>
        </w:rPr>
      </w:pPr>
      <w:r w:rsidRPr="00B9176D">
        <w:rPr>
          <w:rFonts w:ascii="標楷體" w:eastAsia="標楷體" w:hAnsi="標楷體" w:hint="eastAsia"/>
          <w:b/>
          <w:sz w:val="28"/>
          <w:szCs w:val="24"/>
        </w:rPr>
        <w:t>三、飛錫臺灣（1949～2011）</w:t>
      </w:r>
    </w:p>
    <w:p w14:paraId="6133B523" w14:textId="339D1793" w:rsidR="005B6928" w:rsidRPr="00370063" w:rsidRDefault="00907D30" w:rsidP="00370063">
      <w:pPr>
        <w:jc w:val="both"/>
        <w:rPr>
          <w:rFonts w:ascii="Times New Roman" w:eastAsia="SimSun" w:hAnsi="Times New Roman" w:cs="Times New Roman"/>
        </w:rPr>
      </w:pPr>
      <w:r w:rsidRPr="00370063">
        <w:rPr>
          <w:rFonts w:ascii="Times New Roman" w:hAnsi="Times New Roman" w:cs="Times New Roman"/>
          <w:color w:val="FF0000"/>
        </w:rPr>
        <w:t xml:space="preserve">　　</w:t>
      </w:r>
      <w:r w:rsidR="005B6928" w:rsidRPr="00370063">
        <w:rPr>
          <w:rFonts w:ascii="Times New Roman" w:hAnsi="Times New Roman" w:cs="Times New Roman"/>
        </w:rPr>
        <w:t>民國三十八年五月二十日，悟明法師抵達臺灣的基隆港。由於戰後的關係，此時的臺灣社會，人心是浮動的；</w:t>
      </w:r>
      <w:proofErr w:type="gramStart"/>
      <w:r w:rsidR="005B6928" w:rsidRPr="00370063">
        <w:rPr>
          <w:rFonts w:ascii="Times New Roman" w:hAnsi="Times New Roman" w:cs="Times New Roman"/>
        </w:rPr>
        <w:t>再者，</w:t>
      </w:r>
      <w:proofErr w:type="gramEnd"/>
      <w:r w:rsidR="005B6928" w:rsidRPr="00370063">
        <w:rPr>
          <w:rFonts w:ascii="Times New Roman" w:hAnsi="Times New Roman" w:cs="Times New Roman"/>
        </w:rPr>
        <w:t>由於政治上的緊張，政府擔心有匪</w:t>
      </w:r>
      <w:proofErr w:type="gramStart"/>
      <w:r w:rsidR="005B6928" w:rsidRPr="00370063">
        <w:rPr>
          <w:rFonts w:ascii="Times New Roman" w:hAnsi="Times New Roman" w:cs="Times New Roman"/>
        </w:rPr>
        <w:t>諜</w:t>
      </w:r>
      <w:proofErr w:type="gramEnd"/>
      <w:r w:rsidR="005B6928" w:rsidRPr="00370063">
        <w:rPr>
          <w:rFonts w:ascii="Times New Roman" w:hAnsi="Times New Roman" w:cs="Times New Roman"/>
        </w:rPr>
        <w:t>滲透，加上社會上的某些因素，造成有抓和尚的風潮。故而，出家僧眾無法出門，也無法隨處去掛單；當時的處境可謂非常時期，悟明法師於四十歲之際，曾</w:t>
      </w:r>
      <w:proofErr w:type="gramStart"/>
      <w:r w:rsidR="005B6928" w:rsidRPr="00370063">
        <w:rPr>
          <w:rFonts w:ascii="Times New Roman" w:hAnsi="Times New Roman" w:cs="Times New Roman"/>
        </w:rPr>
        <w:t>賦詩述志</w:t>
      </w:r>
      <w:proofErr w:type="gramEnd"/>
      <w:r w:rsidR="005B6928" w:rsidRPr="00370063">
        <w:rPr>
          <w:rFonts w:ascii="Times New Roman" w:hAnsi="Times New Roman" w:cs="Times New Roman"/>
        </w:rPr>
        <w:t>：</w:t>
      </w:r>
    </w:p>
    <w:p w14:paraId="17B8FB93" w14:textId="77777777" w:rsidR="005B6928" w:rsidRPr="00370063" w:rsidRDefault="005B6928" w:rsidP="00370063">
      <w:pPr>
        <w:jc w:val="both"/>
        <w:rPr>
          <w:rFonts w:ascii="Times New Roman" w:hAnsi="Times New Roman" w:cs="Times New Roman"/>
          <w:color w:val="FF0000"/>
        </w:rPr>
      </w:pPr>
    </w:p>
    <w:p w14:paraId="1666FDBB" w14:textId="174FE372" w:rsidR="005B6928" w:rsidRPr="00370063" w:rsidRDefault="005B6928" w:rsidP="00370063">
      <w:pPr>
        <w:ind w:leftChars="300" w:left="720"/>
        <w:jc w:val="both"/>
        <w:rPr>
          <w:rFonts w:ascii="Times New Roman" w:hAnsi="Times New Roman" w:cs="Times New Roman"/>
          <w:color w:val="FF0000"/>
        </w:rPr>
      </w:pPr>
      <w:r w:rsidRPr="00370063">
        <w:rPr>
          <w:rFonts w:ascii="Times New Roman" w:eastAsia="標楷體" w:hAnsi="Times New Roman" w:cs="Times New Roman"/>
        </w:rPr>
        <w:t>虛度四十歲，猶是夢中人；避難至桃源，朝</w:t>
      </w:r>
      <w:proofErr w:type="gramStart"/>
      <w:r w:rsidRPr="00370063">
        <w:rPr>
          <w:rFonts w:ascii="Times New Roman" w:eastAsia="標楷體" w:hAnsi="Times New Roman" w:cs="Times New Roman"/>
        </w:rPr>
        <w:t>暮</w:t>
      </w:r>
      <w:proofErr w:type="gramEnd"/>
      <w:r w:rsidRPr="00370063">
        <w:rPr>
          <w:rFonts w:ascii="Times New Roman" w:eastAsia="標楷體" w:hAnsi="Times New Roman" w:cs="Times New Roman"/>
        </w:rPr>
        <w:t>禮觀音。</w:t>
      </w:r>
      <w:proofErr w:type="gramStart"/>
      <w:r w:rsidRPr="00370063">
        <w:rPr>
          <w:rFonts w:ascii="Times New Roman" w:eastAsia="標楷體" w:hAnsi="Times New Roman" w:cs="Times New Roman"/>
        </w:rPr>
        <w:t>精勤修</w:t>
      </w:r>
      <w:proofErr w:type="gramEnd"/>
      <w:r w:rsidRPr="00370063">
        <w:rPr>
          <w:rFonts w:ascii="Times New Roman" w:eastAsia="標楷體" w:hAnsi="Times New Roman" w:cs="Times New Roman"/>
        </w:rPr>
        <w:t>佛道，自利</w:t>
      </w:r>
      <w:proofErr w:type="gramStart"/>
      <w:r w:rsidRPr="00370063">
        <w:rPr>
          <w:rFonts w:ascii="Times New Roman" w:eastAsia="標楷體" w:hAnsi="Times New Roman" w:cs="Times New Roman"/>
        </w:rPr>
        <w:t>利</w:t>
      </w:r>
      <w:proofErr w:type="gramEnd"/>
      <w:r w:rsidRPr="00370063">
        <w:rPr>
          <w:rFonts w:ascii="Times New Roman" w:eastAsia="標楷體" w:hAnsi="Times New Roman" w:cs="Times New Roman"/>
        </w:rPr>
        <w:t>他人；處處隨緣了，</w:t>
      </w:r>
      <w:proofErr w:type="gramStart"/>
      <w:r w:rsidRPr="00370063">
        <w:rPr>
          <w:rFonts w:ascii="Times New Roman" w:eastAsia="標楷體" w:hAnsi="Times New Roman" w:cs="Times New Roman"/>
        </w:rPr>
        <w:t>無假亦無真</w:t>
      </w:r>
      <w:proofErr w:type="gramEnd"/>
      <w:r w:rsidRPr="00370063">
        <w:rPr>
          <w:rFonts w:ascii="Times New Roman" w:eastAsia="標楷體" w:hAnsi="Times New Roman" w:cs="Times New Roman"/>
        </w:rPr>
        <w:t>。</w:t>
      </w:r>
      <w:r w:rsidRPr="00370063">
        <w:rPr>
          <w:rStyle w:val="aa"/>
          <w:rFonts w:ascii="Times New Roman" w:eastAsia="標楷體" w:hAnsi="Times New Roman" w:cs="Times New Roman"/>
        </w:rPr>
        <w:footnoteReference w:id="207"/>
      </w:r>
    </w:p>
    <w:p w14:paraId="0820A76F" w14:textId="77777777" w:rsidR="005B6928" w:rsidRPr="00370063" w:rsidRDefault="005B6928" w:rsidP="00370063">
      <w:pPr>
        <w:jc w:val="both"/>
        <w:rPr>
          <w:rFonts w:ascii="Times New Roman" w:hAnsi="Times New Roman" w:cs="Times New Roman"/>
          <w:color w:val="FF0000"/>
        </w:rPr>
      </w:pPr>
    </w:p>
    <w:p w14:paraId="67C3FF26" w14:textId="50FCEB72" w:rsidR="005B6928" w:rsidRDefault="005B6928" w:rsidP="00370063">
      <w:pPr>
        <w:jc w:val="both"/>
        <w:rPr>
          <w:rFonts w:asciiTheme="minorEastAsia" w:hAnsiTheme="minorEastAsia"/>
        </w:rPr>
      </w:pPr>
      <w:r w:rsidRPr="00370063">
        <w:rPr>
          <w:rFonts w:ascii="Times New Roman" w:hAnsi="Times New Roman" w:cs="Times New Roman"/>
        </w:rPr>
        <w:t>一切皆是因緣所生法，悟明法師形容當時的情境，乍到之時，悟明法師並無落腳之處，只能暫住於</w:t>
      </w:r>
      <w:proofErr w:type="gramStart"/>
      <w:r w:rsidRPr="00370063">
        <w:rPr>
          <w:rFonts w:ascii="Times New Roman" w:hAnsi="Times New Roman" w:cs="Times New Roman"/>
        </w:rPr>
        <w:t>臺</w:t>
      </w:r>
      <w:proofErr w:type="gramEnd"/>
      <w:r w:rsidRPr="00370063">
        <w:rPr>
          <w:rFonts w:ascii="Times New Roman" w:hAnsi="Times New Roman" w:cs="Times New Roman"/>
        </w:rPr>
        <w:t>北極樂殯儀館。從上海到臺灣，此時的悟明法師正逢不惑之歲月；戰爭的劇變，避難到世外桃源，身為修道之人，依然朝</w:t>
      </w:r>
      <w:proofErr w:type="gramStart"/>
      <w:r w:rsidRPr="00370063">
        <w:rPr>
          <w:rFonts w:ascii="Times New Roman" w:hAnsi="Times New Roman" w:cs="Times New Roman"/>
        </w:rPr>
        <w:t>暮</w:t>
      </w:r>
      <w:proofErr w:type="gramEnd"/>
      <w:r w:rsidRPr="00370063">
        <w:rPr>
          <w:rFonts w:ascii="Times New Roman" w:hAnsi="Times New Roman" w:cs="Times New Roman"/>
        </w:rPr>
        <w:t>禮</w:t>
      </w:r>
      <w:r>
        <w:rPr>
          <w:rFonts w:asciiTheme="minorEastAsia" w:hAnsiTheme="minorEastAsia" w:hint="eastAsia"/>
        </w:rPr>
        <w:t>拜</w:t>
      </w:r>
      <w:r w:rsidRPr="00D91EDC">
        <w:rPr>
          <w:rFonts w:asciiTheme="minorEastAsia" w:hAnsiTheme="minorEastAsia" w:hint="eastAsia"/>
        </w:rPr>
        <w:t>觀世音菩薩。悟明法師與臺灣這塊土地上的眾生，有著深厚因緣，故而處處</w:t>
      </w:r>
      <w:proofErr w:type="gramStart"/>
      <w:r w:rsidRPr="00D91EDC">
        <w:rPr>
          <w:rFonts w:asciiTheme="minorEastAsia" w:hAnsiTheme="minorEastAsia" w:hint="eastAsia"/>
        </w:rPr>
        <w:t>隨緣化度之</w:t>
      </w:r>
      <w:proofErr w:type="gramEnd"/>
      <w:r w:rsidRPr="00D91EDC">
        <w:rPr>
          <w:rFonts w:asciiTheme="minorEastAsia" w:hAnsiTheme="minorEastAsia" w:hint="eastAsia"/>
        </w:rPr>
        <w:t>；由</w:t>
      </w:r>
      <w:r>
        <w:rPr>
          <w:rFonts w:asciiTheme="minorEastAsia" w:hAnsiTheme="minorEastAsia" w:hint="eastAsia"/>
        </w:rPr>
        <w:t>如上</w:t>
      </w:r>
      <w:r w:rsidRPr="00D91EDC">
        <w:rPr>
          <w:rFonts w:asciiTheme="minorEastAsia" w:hAnsiTheme="minorEastAsia" w:hint="eastAsia"/>
        </w:rPr>
        <w:t>這首詩</w:t>
      </w:r>
      <w:r>
        <w:rPr>
          <w:rFonts w:asciiTheme="minorEastAsia" w:hAnsiTheme="minorEastAsia" w:hint="eastAsia"/>
        </w:rPr>
        <w:t>，</w:t>
      </w:r>
      <w:r w:rsidRPr="00D91EDC">
        <w:rPr>
          <w:rFonts w:asciiTheme="minorEastAsia" w:hAnsiTheme="minorEastAsia" w:hint="eastAsia"/>
        </w:rPr>
        <w:t>可看出當時的避難之心</w:t>
      </w:r>
      <w:r>
        <w:rPr>
          <w:rFonts w:asciiTheme="minorEastAsia" w:hAnsiTheme="minorEastAsia" w:hint="eastAsia"/>
        </w:rPr>
        <w:t>境</w:t>
      </w:r>
      <w:r w:rsidRPr="00D91EDC">
        <w:rPr>
          <w:rFonts w:asciiTheme="minorEastAsia" w:hAnsiTheme="minorEastAsia" w:hint="eastAsia"/>
        </w:rPr>
        <w:t>。</w:t>
      </w:r>
    </w:p>
    <w:p w14:paraId="4E421C23" w14:textId="526D793D" w:rsidR="00370063" w:rsidRDefault="00370063" w:rsidP="00370063">
      <w:pPr>
        <w:jc w:val="both"/>
        <w:rPr>
          <w:rFonts w:asciiTheme="minorEastAsia" w:hAnsiTheme="minorEastAsia"/>
        </w:rPr>
      </w:pPr>
      <w:r>
        <w:rPr>
          <w:rFonts w:asciiTheme="minorEastAsia" w:eastAsia="SimSun" w:hAnsiTheme="minorEastAsia"/>
          <w:noProof/>
        </w:rPr>
        <w:drawing>
          <wp:anchor distT="0" distB="0" distL="114300" distR="114300" simplePos="0" relativeHeight="251675648" behindDoc="0" locked="0" layoutInCell="1" allowOverlap="1" wp14:anchorId="6D4164B1" wp14:editId="38D40DB4">
            <wp:simplePos x="0" y="0"/>
            <wp:positionH relativeFrom="margin">
              <wp:align>left</wp:align>
            </wp:positionH>
            <wp:positionV relativeFrom="paragraph">
              <wp:posOffset>217170</wp:posOffset>
            </wp:positionV>
            <wp:extent cx="1907540" cy="2453640"/>
            <wp:effectExtent l="0" t="0" r="0" b="3810"/>
            <wp:wrapTopAndBottom/>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914406" cy="2462472"/>
                    </a:xfrm>
                    <a:prstGeom prst="rect">
                      <a:avLst/>
                    </a:prstGeom>
                    <a:noFill/>
                  </pic:spPr>
                </pic:pic>
              </a:graphicData>
            </a:graphic>
            <wp14:sizeRelH relativeFrom="margin">
              <wp14:pctWidth>0</wp14:pctWidth>
            </wp14:sizeRelH>
            <wp14:sizeRelV relativeFrom="margin">
              <wp14:pctHeight>0</wp14:pctHeight>
            </wp14:sizeRelV>
          </wp:anchor>
        </w:drawing>
      </w:r>
      <w:r w:rsidRPr="00907D30">
        <w:rPr>
          <w:rFonts w:asciiTheme="minorEastAsia" w:eastAsia="SimSun" w:hAnsiTheme="minorEastAsia"/>
          <w:noProof/>
          <w:sz w:val="32"/>
          <w:szCs w:val="28"/>
        </w:rPr>
        <w:drawing>
          <wp:anchor distT="0" distB="0" distL="114300" distR="114300" simplePos="0" relativeHeight="251676672" behindDoc="0" locked="0" layoutInCell="1" allowOverlap="1" wp14:anchorId="7DABA54D" wp14:editId="0E1AEABC">
            <wp:simplePos x="0" y="0"/>
            <wp:positionH relativeFrom="margin">
              <wp:align>right</wp:align>
            </wp:positionH>
            <wp:positionV relativeFrom="paragraph">
              <wp:posOffset>224790</wp:posOffset>
            </wp:positionV>
            <wp:extent cx="1903095" cy="2438400"/>
            <wp:effectExtent l="0" t="0" r="1905" b="0"/>
            <wp:wrapTopAndBottom/>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903095" cy="2438400"/>
                    </a:xfrm>
                    <a:prstGeom prst="rect">
                      <a:avLst/>
                    </a:prstGeom>
                    <a:noFill/>
                  </pic:spPr>
                </pic:pic>
              </a:graphicData>
            </a:graphic>
            <wp14:sizeRelH relativeFrom="margin">
              <wp14:pctWidth>0</wp14:pctWidth>
            </wp14:sizeRelH>
            <wp14:sizeRelV relativeFrom="margin">
              <wp14:pctHeight>0</wp14:pctHeight>
            </wp14:sizeRelV>
          </wp:anchor>
        </w:drawing>
      </w:r>
    </w:p>
    <w:p w14:paraId="45996498" w14:textId="77777777" w:rsidR="00370063" w:rsidRDefault="00370063" w:rsidP="00370063">
      <w:pPr>
        <w:jc w:val="both"/>
        <w:rPr>
          <w:rFonts w:asciiTheme="minorEastAsia" w:eastAsia="SimSun" w:hAnsiTheme="minorEastAsia" w:hint="eastAsia"/>
        </w:rPr>
      </w:pPr>
    </w:p>
    <w:p w14:paraId="7A098324" w14:textId="77927FC0" w:rsidR="005B6928" w:rsidRPr="00B9176D" w:rsidRDefault="00907D30" w:rsidP="00370063">
      <w:pPr>
        <w:rPr>
          <w:rFonts w:ascii="標楷體" w:eastAsia="標楷體" w:hAnsi="標楷體"/>
          <w:sz w:val="20"/>
          <w:szCs w:val="20"/>
        </w:rPr>
      </w:pPr>
      <w:r w:rsidRPr="00B9176D">
        <w:rPr>
          <w:rFonts w:ascii="標楷體" w:eastAsia="標楷體" w:hAnsi="標楷體" w:hint="eastAsia"/>
          <w:szCs w:val="24"/>
        </w:rPr>
        <w:t>圖五：</w:t>
      </w:r>
      <w:r w:rsidR="005B6928" w:rsidRPr="00B9176D">
        <w:rPr>
          <w:rFonts w:ascii="標楷體" w:eastAsia="標楷體" w:hAnsi="標楷體" w:hint="eastAsia"/>
          <w:szCs w:val="24"/>
        </w:rPr>
        <w:t>悟明法師52歲法相</w:t>
      </w:r>
      <w:proofErr w:type="gramStart"/>
      <w:r w:rsidRPr="00B9176D">
        <w:rPr>
          <w:rFonts w:ascii="標楷體" w:eastAsia="標楷體" w:hAnsi="標楷體" w:hint="eastAsia"/>
          <w:sz w:val="20"/>
          <w:szCs w:val="20"/>
        </w:rPr>
        <w:t>（</w:t>
      </w:r>
      <w:proofErr w:type="gramEnd"/>
      <w:r w:rsidRPr="00B9176D">
        <w:rPr>
          <w:rFonts w:ascii="標楷體" w:eastAsia="標楷體" w:hAnsi="標楷體" w:hint="eastAsia"/>
          <w:sz w:val="20"/>
          <w:szCs w:val="20"/>
        </w:rPr>
        <w:t>資料來源：海明禪寺</w:t>
      </w:r>
      <w:proofErr w:type="gramStart"/>
      <w:r w:rsidRPr="00B9176D">
        <w:rPr>
          <w:rFonts w:ascii="標楷體" w:eastAsia="標楷體" w:hAnsi="標楷體" w:hint="eastAsia"/>
          <w:sz w:val="20"/>
          <w:szCs w:val="20"/>
        </w:rPr>
        <w:t>）</w:t>
      </w:r>
      <w:proofErr w:type="gramEnd"/>
    </w:p>
    <w:p w14:paraId="59F8EEF1" w14:textId="378CA284" w:rsidR="005B6928" w:rsidRPr="00B9176D" w:rsidRDefault="00907D30" w:rsidP="00370063">
      <w:pPr>
        <w:rPr>
          <w:rFonts w:ascii="標楷體" w:eastAsia="標楷體" w:hAnsi="標楷體"/>
          <w:sz w:val="20"/>
          <w:szCs w:val="20"/>
        </w:rPr>
      </w:pPr>
      <w:r w:rsidRPr="00B9176D">
        <w:rPr>
          <w:rFonts w:ascii="標楷體" w:eastAsia="標楷體" w:hAnsi="標楷體" w:hint="eastAsia"/>
          <w:szCs w:val="24"/>
        </w:rPr>
        <w:t>圖</w:t>
      </w:r>
      <w:r w:rsidR="004433F5" w:rsidRPr="00B9176D">
        <w:rPr>
          <w:rFonts w:ascii="標楷體" w:eastAsia="標楷體" w:hAnsi="標楷體" w:hint="eastAsia"/>
          <w:szCs w:val="24"/>
        </w:rPr>
        <w:t>六</w:t>
      </w:r>
      <w:r w:rsidRPr="00B9176D">
        <w:rPr>
          <w:rFonts w:ascii="標楷體" w:eastAsia="標楷體" w:hAnsi="標楷體" w:hint="eastAsia"/>
          <w:szCs w:val="24"/>
        </w:rPr>
        <w:t>：悟明法師45歲</w:t>
      </w:r>
      <w:proofErr w:type="gramStart"/>
      <w:r w:rsidR="005B6928" w:rsidRPr="00B9176D">
        <w:rPr>
          <w:rFonts w:ascii="標楷體" w:eastAsia="標楷體" w:hAnsi="標楷體" w:hint="eastAsia"/>
          <w:sz w:val="20"/>
          <w:szCs w:val="20"/>
        </w:rPr>
        <w:t>（</w:t>
      </w:r>
      <w:proofErr w:type="gramEnd"/>
      <w:r w:rsidR="005B6928" w:rsidRPr="00B9176D">
        <w:rPr>
          <w:rFonts w:ascii="標楷體" w:eastAsia="標楷體" w:hAnsi="標楷體" w:hint="eastAsia"/>
          <w:sz w:val="20"/>
          <w:szCs w:val="20"/>
        </w:rPr>
        <w:t>資料來源：海明禪寺</w:t>
      </w:r>
      <w:proofErr w:type="gramStart"/>
      <w:r w:rsidR="005B6928" w:rsidRPr="00B9176D">
        <w:rPr>
          <w:rFonts w:ascii="標楷體" w:eastAsia="標楷體" w:hAnsi="標楷體" w:hint="eastAsia"/>
          <w:sz w:val="20"/>
          <w:szCs w:val="20"/>
        </w:rPr>
        <w:t>）</w:t>
      </w:r>
      <w:proofErr w:type="gramEnd"/>
    </w:p>
    <w:p w14:paraId="3DF37EEC" w14:textId="3EAFC7C9" w:rsidR="005B6928" w:rsidRPr="00370063" w:rsidRDefault="005B6928" w:rsidP="00370063">
      <w:pPr>
        <w:jc w:val="both"/>
        <w:rPr>
          <w:rFonts w:ascii="Times New Roman" w:eastAsia="SimSun" w:hAnsi="Times New Roman" w:cs="Times New Roman"/>
          <w:color w:val="FF0000"/>
        </w:rPr>
      </w:pPr>
    </w:p>
    <w:p w14:paraId="415908BD" w14:textId="59D30CA3" w:rsidR="005B6928" w:rsidRPr="00370063" w:rsidRDefault="005B6928" w:rsidP="00370063">
      <w:pPr>
        <w:jc w:val="both"/>
        <w:rPr>
          <w:rFonts w:ascii="Times New Roman" w:eastAsia="SimSun" w:hAnsi="Times New Roman" w:cs="Times New Roman"/>
          <w:b/>
        </w:rPr>
      </w:pPr>
      <w:r w:rsidRPr="00370063">
        <w:rPr>
          <w:rFonts w:ascii="Times New Roman" w:hAnsi="Times New Roman" w:cs="Times New Roman"/>
          <w:b/>
        </w:rPr>
        <w:t>（一）</w:t>
      </w:r>
      <w:proofErr w:type="gramStart"/>
      <w:r w:rsidRPr="00370063">
        <w:rPr>
          <w:rFonts w:ascii="Times New Roman" w:hAnsi="Times New Roman" w:cs="Times New Roman"/>
          <w:b/>
        </w:rPr>
        <w:t>臺</w:t>
      </w:r>
      <w:proofErr w:type="gramEnd"/>
      <w:r w:rsidRPr="00370063">
        <w:rPr>
          <w:rFonts w:ascii="Times New Roman" w:hAnsi="Times New Roman" w:cs="Times New Roman"/>
          <w:b/>
        </w:rPr>
        <w:t>北十</w:t>
      </w:r>
      <w:proofErr w:type="gramStart"/>
      <w:r w:rsidRPr="00370063">
        <w:rPr>
          <w:rFonts w:ascii="Times New Roman" w:hAnsi="Times New Roman" w:cs="Times New Roman"/>
          <w:b/>
        </w:rPr>
        <w:t>普寺</w:t>
      </w:r>
      <w:proofErr w:type="gramEnd"/>
      <w:r w:rsidRPr="00370063">
        <w:rPr>
          <w:rFonts w:ascii="Times New Roman" w:hAnsi="Times New Roman" w:cs="Times New Roman"/>
          <w:b/>
        </w:rPr>
        <w:t>（</w:t>
      </w:r>
      <w:r w:rsidRPr="00370063">
        <w:rPr>
          <w:rFonts w:ascii="Times New Roman" w:hAnsi="Times New Roman" w:cs="Times New Roman"/>
          <w:b/>
        </w:rPr>
        <w:t>1950</w:t>
      </w:r>
      <w:r w:rsidRPr="00370063">
        <w:rPr>
          <w:rFonts w:ascii="Times New Roman" w:hAnsi="Times New Roman" w:cs="Times New Roman"/>
          <w:b/>
        </w:rPr>
        <w:t>～</w:t>
      </w:r>
      <w:r w:rsidRPr="00370063">
        <w:rPr>
          <w:rFonts w:ascii="Times New Roman" w:hAnsi="Times New Roman" w:cs="Times New Roman"/>
          <w:b/>
        </w:rPr>
        <w:t>1952</w:t>
      </w:r>
      <w:r w:rsidRPr="00370063">
        <w:rPr>
          <w:rFonts w:ascii="Times New Roman" w:hAnsi="Times New Roman" w:cs="Times New Roman"/>
          <w:b/>
        </w:rPr>
        <w:t>）</w:t>
      </w:r>
    </w:p>
    <w:p w14:paraId="38446E2E" w14:textId="77777777" w:rsidR="00907D30" w:rsidRPr="00370063" w:rsidRDefault="00907D30" w:rsidP="00370063">
      <w:pPr>
        <w:jc w:val="both"/>
        <w:rPr>
          <w:rFonts w:ascii="Times New Roman" w:hAnsi="Times New Roman" w:cs="Times New Roman"/>
          <w:color w:val="FF0000"/>
        </w:rPr>
      </w:pPr>
    </w:p>
    <w:p w14:paraId="0FB10ECF" w14:textId="058AC8C2" w:rsidR="005B6928" w:rsidRPr="00370063" w:rsidRDefault="00907D30" w:rsidP="00370063">
      <w:pPr>
        <w:jc w:val="both"/>
        <w:rPr>
          <w:rFonts w:ascii="Times New Roman" w:hAnsi="Times New Roman" w:cs="Times New Roman"/>
        </w:rPr>
      </w:pPr>
      <w:r w:rsidRPr="00370063">
        <w:rPr>
          <w:rFonts w:ascii="Times New Roman" w:hAnsi="Times New Roman" w:cs="Times New Roman"/>
          <w:color w:val="FF0000"/>
        </w:rPr>
        <w:lastRenderedPageBreak/>
        <w:t xml:space="preserve">　　</w:t>
      </w:r>
      <w:r w:rsidR="005B6928" w:rsidRPr="00370063">
        <w:rPr>
          <w:rFonts w:ascii="Times New Roman" w:hAnsi="Times New Roman" w:cs="Times New Roman"/>
        </w:rPr>
        <w:t>民國三十九年（</w:t>
      </w:r>
      <w:r w:rsidR="005B6928" w:rsidRPr="00370063">
        <w:rPr>
          <w:rFonts w:ascii="Times New Roman" w:hAnsi="Times New Roman" w:cs="Times New Roman"/>
        </w:rPr>
        <w:t>1950</w:t>
      </w:r>
      <w:r w:rsidR="005B6928" w:rsidRPr="00370063">
        <w:rPr>
          <w:rFonts w:ascii="Times New Roman" w:hAnsi="Times New Roman" w:cs="Times New Roman"/>
        </w:rPr>
        <w:t>）十二月十八日，受十</w:t>
      </w:r>
      <w:proofErr w:type="gramStart"/>
      <w:r w:rsidR="005B6928" w:rsidRPr="00370063">
        <w:rPr>
          <w:rFonts w:ascii="Times New Roman" w:hAnsi="Times New Roman" w:cs="Times New Roman"/>
        </w:rPr>
        <w:t>普寺</w:t>
      </w:r>
      <w:proofErr w:type="gramEnd"/>
      <w:r w:rsidR="005B6928" w:rsidRPr="00370063">
        <w:rPr>
          <w:rStyle w:val="aa"/>
          <w:rFonts w:ascii="Times New Roman" w:hAnsi="Times New Roman" w:cs="Times New Roman"/>
        </w:rPr>
        <w:footnoteReference w:id="208"/>
      </w:r>
      <w:r w:rsidR="005B6928" w:rsidRPr="00370063">
        <w:rPr>
          <w:rFonts w:ascii="Times New Roman" w:hAnsi="Times New Roman" w:cs="Times New Roman"/>
        </w:rPr>
        <w:t>住持白聖法師</w:t>
      </w:r>
      <w:r w:rsidR="005B6928" w:rsidRPr="00370063">
        <w:rPr>
          <w:rStyle w:val="aa"/>
          <w:rFonts w:ascii="Times New Roman" w:hAnsi="Times New Roman" w:cs="Times New Roman"/>
        </w:rPr>
        <w:footnoteReference w:id="209"/>
      </w:r>
      <w:r w:rsidR="005B6928" w:rsidRPr="00370063">
        <w:rPr>
          <w:rFonts w:ascii="Times New Roman" w:hAnsi="Times New Roman" w:cs="Times New Roman"/>
        </w:rPr>
        <w:t>之邀，到十</w:t>
      </w:r>
      <w:proofErr w:type="gramStart"/>
      <w:r w:rsidR="005B6928" w:rsidRPr="00370063">
        <w:rPr>
          <w:rFonts w:ascii="Times New Roman" w:hAnsi="Times New Roman" w:cs="Times New Roman"/>
        </w:rPr>
        <w:t>普寺擔任</w:t>
      </w:r>
      <w:proofErr w:type="gramEnd"/>
      <w:r w:rsidR="005B6928" w:rsidRPr="00370063">
        <w:rPr>
          <w:rFonts w:ascii="Times New Roman" w:hAnsi="Times New Roman" w:cs="Times New Roman"/>
        </w:rPr>
        <w:t>監院；悟明法師來到十</w:t>
      </w:r>
      <w:proofErr w:type="gramStart"/>
      <w:r w:rsidR="005B6928" w:rsidRPr="00370063">
        <w:rPr>
          <w:rFonts w:ascii="Times New Roman" w:hAnsi="Times New Roman" w:cs="Times New Roman"/>
        </w:rPr>
        <w:t>普寺之後</w:t>
      </w:r>
      <w:proofErr w:type="gramEnd"/>
      <w:r w:rsidR="005B6928" w:rsidRPr="00370063">
        <w:rPr>
          <w:rFonts w:ascii="Times New Roman" w:hAnsi="Times New Roman" w:cs="Times New Roman"/>
        </w:rPr>
        <w:t>，個人的功課上，除了上殿</w:t>
      </w:r>
      <w:proofErr w:type="gramStart"/>
      <w:r w:rsidR="005B6928" w:rsidRPr="00370063">
        <w:rPr>
          <w:rFonts w:ascii="Times New Roman" w:hAnsi="Times New Roman" w:cs="Times New Roman"/>
        </w:rPr>
        <w:t>以外，</w:t>
      </w:r>
      <w:proofErr w:type="gramEnd"/>
      <w:r w:rsidR="005B6928" w:rsidRPr="00370063">
        <w:rPr>
          <w:rFonts w:ascii="Times New Roman" w:hAnsi="Times New Roman" w:cs="Times New Roman"/>
        </w:rPr>
        <w:t>依舊是靜坐，念大悲神咒，</w:t>
      </w:r>
      <w:proofErr w:type="gramStart"/>
      <w:r w:rsidR="005B6928" w:rsidRPr="00370063">
        <w:rPr>
          <w:rFonts w:ascii="Times New Roman" w:hAnsi="Times New Roman" w:cs="Times New Roman"/>
        </w:rPr>
        <w:t>稱念觀</w:t>
      </w:r>
      <w:r w:rsidR="005B6928" w:rsidRPr="00370063">
        <w:rPr>
          <w:rFonts w:ascii="Times New Roman" w:eastAsia="SimSun" w:hAnsi="Times New Roman" w:cs="Times New Roman"/>
        </w:rPr>
        <w:t>世</w:t>
      </w:r>
      <w:r w:rsidR="005B6928" w:rsidRPr="00370063">
        <w:rPr>
          <w:rFonts w:ascii="Times New Roman" w:hAnsi="Times New Roman" w:cs="Times New Roman"/>
        </w:rPr>
        <w:t>音菩薩聖號</w:t>
      </w:r>
      <w:proofErr w:type="gramEnd"/>
      <w:r w:rsidR="005B6928" w:rsidRPr="00370063">
        <w:rPr>
          <w:rFonts w:ascii="Times New Roman" w:hAnsi="Times New Roman" w:cs="Times New Roman"/>
        </w:rPr>
        <w:t>，三歸依，發願文</w:t>
      </w:r>
      <w:r w:rsidR="005B6928" w:rsidRPr="00370063">
        <w:rPr>
          <w:rFonts w:ascii="Times New Roman" w:hAnsi="Times New Roman" w:cs="Times New Roman"/>
        </w:rPr>
        <w:t>.....</w:t>
      </w:r>
      <w:r w:rsidR="005B6928" w:rsidRPr="00370063">
        <w:rPr>
          <w:rFonts w:ascii="Times New Roman" w:hAnsi="Times New Roman" w:cs="Times New Roman"/>
        </w:rPr>
        <w:t>等等。在《千手千眼大悲懺法》〈影印大悲懺緣起〉</w:t>
      </w:r>
      <w:proofErr w:type="gramStart"/>
      <w:r w:rsidR="005B6928" w:rsidRPr="00370063">
        <w:rPr>
          <w:rFonts w:ascii="Times New Roman" w:hAnsi="Times New Roman" w:cs="Times New Roman"/>
        </w:rPr>
        <w:t>一</w:t>
      </w:r>
      <w:proofErr w:type="gramEnd"/>
      <w:r w:rsidR="005B6928" w:rsidRPr="00370063">
        <w:rPr>
          <w:rFonts w:ascii="Times New Roman" w:hAnsi="Times New Roman" w:cs="Times New Roman"/>
        </w:rPr>
        <w:t>文中，悟明法師撰寫著。</w:t>
      </w:r>
    </w:p>
    <w:p w14:paraId="1691CE01" w14:textId="77777777" w:rsidR="005B6928" w:rsidRPr="00370063" w:rsidRDefault="005B6928" w:rsidP="00370063">
      <w:pPr>
        <w:jc w:val="both"/>
        <w:rPr>
          <w:rFonts w:ascii="Times New Roman" w:hAnsi="Times New Roman" w:cs="Times New Roman"/>
          <w:color w:val="FF0000"/>
        </w:rPr>
      </w:pPr>
    </w:p>
    <w:p w14:paraId="5FFE129D" w14:textId="44D1C502" w:rsidR="005B6928" w:rsidRPr="00370063" w:rsidRDefault="005B6928" w:rsidP="00370063">
      <w:pPr>
        <w:ind w:leftChars="300" w:left="720"/>
        <w:jc w:val="both"/>
        <w:rPr>
          <w:rFonts w:ascii="Times New Roman" w:eastAsia="SimSun" w:hAnsi="Times New Roman" w:cs="Times New Roman"/>
        </w:rPr>
      </w:pPr>
      <w:r w:rsidRPr="00370063">
        <w:rPr>
          <w:rFonts w:ascii="Times New Roman" w:eastAsia="標楷體" w:hAnsi="Times New Roman" w:cs="Times New Roman"/>
        </w:rPr>
        <w:t>渡海來台，於台北市十</w:t>
      </w:r>
      <w:proofErr w:type="gramStart"/>
      <w:r w:rsidRPr="00370063">
        <w:rPr>
          <w:rFonts w:ascii="Times New Roman" w:eastAsia="標楷體" w:hAnsi="Times New Roman" w:cs="Times New Roman"/>
        </w:rPr>
        <w:t>普寺擔任</w:t>
      </w:r>
      <w:proofErr w:type="gramEnd"/>
      <w:r w:rsidRPr="00370063">
        <w:rPr>
          <w:rFonts w:ascii="Times New Roman" w:eastAsia="標楷體" w:hAnsi="Times New Roman" w:cs="Times New Roman"/>
        </w:rPr>
        <w:t>監院</w:t>
      </w:r>
      <w:proofErr w:type="gramStart"/>
      <w:r w:rsidRPr="00370063">
        <w:rPr>
          <w:rFonts w:ascii="Times New Roman" w:eastAsia="標楷體" w:hAnsi="Times New Roman" w:cs="Times New Roman"/>
        </w:rPr>
        <w:t>期間，</w:t>
      </w:r>
      <w:proofErr w:type="gramEnd"/>
      <w:r w:rsidRPr="00370063">
        <w:rPr>
          <w:rFonts w:ascii="Times New Roman" w:eastAsia="標楷體" w:hAnsi="Times New Roman" w:cs="Times New Roman"/>
        </w:rPr>
        <w:t>商得住持白聖法師之同意，組織《大悲懺》法會，每月舉行禮拜《大悲懺》一天，促</w:t>
      </w:r>
      <w:proofErr w:type="gramStart"/>
      <w:r w:rsidRPr="00370063">
        <w:rPr>
          <w:rFonts w:ascii="Times New Roman" w:eastAsia="標楷體" w:hAnsi="Times New Roman" w:cs="Times New Roman"/>
        </w:rPr>
        <w:t>常住諸師及</w:t>
      </w:r>
      <w:proofErr w:type="gramEnd"/>
      <w:r w:rsidRPr="00370063">
        <w:rPr>
          <w:rFonts w:ascii="Times New Roman" w:eastAsia="標楷體" w:hAnsi="Times New Roman" w:cs="Times New Roman"/>
        </w:rPr>
        <w:t>信眾們同修。最初參加者僅數十人，但是，兩年之後，即增加到四五百人矣！</w:t>
      </w:r>
      <w:r w:rsidRPr="00370063">
        <w:rPr>
          <w:rStyle w:val="aa"/>
          <w:rFonts w:ascii="Times New Roman" w:eastAsia="標楷體" w:hAnsi="Times New Roman" w:cs="Times New Roman"/>
        </w:rPr>
        <w:footnoteReference w:id="210"/>
      </w:r>
    </w:p>
    <w:p w14:paraId="311CFD02" w14:textId="77777777" w:rsidR="005B6928" w:rsidRPr="00370063" w:rsidRDefault="005B6928" w:rsidP="00370063">
      <w:pPr>
        <w:jc w:val="both"/>
        <w:rPr>
          <w:rFonts w:ascii="Times New Roman" w:hAnsi="Times New Roman" w:cs="Times New Roman"/>
          <w:color w:val="FF0000"/>
        </w:rPr>
      </w:pPr>
    </w:p>
    <w:p w14:paraId="402305C0" w14:textId="77777777" w:rsidR="005B6928" w:rsidRPr="00370063" w:rsidRDefault="005B6928" w:rsidP="00370063">
      <w:pPr>
        <w:jc w:val="both"/>
        <w:rPr>
          <w:rFonts w:ascii="Times New Roman" w:hAnsi="Times New Roman" w:cs="Times New Roman"/>
        </w:rPr>
      </w:pPr>
      <w:r w:rsidRPr="00370063">
        <w:rPr>
          <w:rFonts w:ascii="Times New Roman" w:hAnsi="Times New Roman" w:cs="Times New Roman"/>
        </w:rPr>
        <w:t>白聖法師</w:t>
      </w:r>
      <w:proofErr w:type="gramStart"/>
      <w:r w:rsidRPr="00370063">
        <w:rPr>
          <w:rFonts w:ascii="Times New Roman" w:hAnsi="Times New Roman" w:cs="Times New Roman"/>
        </w:rPr>
        <w:t>禮請悟明</w:t>
      </w:r>
      <w:proofErr w:type="gramEnd"/>
      <w:r w:rsidRPr="00370063">
        <w:rPr>
          <w:rFonts w:ascii="Times New Roman" w:hAnsi="Times New Roman" w:cs="Times New Roman"/>
        </w:rPr>
        <w:t>法師來「十</w:t>
      </w:r>
      <w:proofErr w:type="gramStart"/>
      <w:r w:rsidRPr="00370063">
        <w:rPr>
          <w:rFonts w:ascii="Times New Roman" w:hAnsi="Times New Roman" w:cs="Times New Roman"/>
        </w:rPr>
        <w:t>普寺</w:t>
      </w:r>
      <w:proofErr w:type="gramEnd"/>
      <w:r w:rsidRPr="00370063">
        <w:rPr>
          <w:rFonts w:ascii="Times New Roman" w:hAnsi="Times New Roman" w:cs="Times New Roman"/>
        </w:rPr>
        <w:t>」擔任監院，於十</w:t>
      </w:r>
      <w:proofErr w:type="gramStart"/>
      <w:r w:rsidRPr="00370063">
        <w:rPr>
          <w:rFonts w:ascii="Times New Roman" w:hAnsi="Times New Roman" w:cs="Times New Roman"/>
        </w:rPr>
        <w:t>普寺擔任</w:t>
      </w:r>
      <w:proofErr w:type="gramEnd"/>
      <w:r w:rsidRPr="00370063">
        <w:rPr>
          <w:rFonts w:ascii="Times New Roman" w:hAnsi="Times New Roman" w:cs="Times New Roman"/>
        </w:rPr>
        <w:t>監院期間和住持白聖法師商量，想要組織《大悲懺》法會</w:t>
      </w:r>
      <w:r w:rsidRPr="00370063">
        <w:rPr>
          <w:rFonts w:ascii="Times New Roman" w:hAnsi="Times New Roman" w:cs="Times New Roman"/>
        </w:rPr>
        <w:lastRenderedPageBreak/>
        <w:t>的願心；後來，白聖法師也非常同意這樣的共修法會。所以，十</w:t>
      </w:r>
      <w:proofErr w:type="gramStart"/>
      <w:r w:rsidRPr="00370063">
        <w:rPr>
          <w:rFonts w:ascii="Times New Roman" w:hAnsi="Times New Roman" w:cs="Times New Roman"/>
        </w:rPr>
        <w:t>普寺每月</w:t>
      </w:r>
      <w:proofErr w:type="gramEnd"/>
      <w:r w:rsidRPr="00370063">
        <w:rPr>
          <w:rFonts w:ascii="Times New Roman" w:hAnsi="Times New Roman" w:cs="Times New Roman"/>
        </w:rPr>
        <w:t>都有舉行禮拜《大悲懺》一天的共修法會，可謂是創舉；而此</w:t>
      </w:r>
      <w:proofErr w:type="gramStart"/>
      <w:r w:rsidRPr="00370063">
        <w:rPr>
          <w:rFonts w:ascii="Times New Roman" w:hAnsi="Times New Roman" w:cs="Times New Roman"/>
        </w:rPr>
        <w:t>期間，</w:t>
      </w:r>
      <w:proofErr w:type="gramEnd"/>
      <w:r w:rsidRPr="00370063">
        <w:rPr>
          <w:rFonts w:ascii="Times New Roman" w:hAnsi="Times New Roman" w:cs="Times New Roman"/>
        </w:rPr>
        <w:t>自忖深感終日忙於瑣事，疏於</w:t>
      </w:r>
      <w:proofErr w:type="gramStart"/>
      <w:r w:rsidRPr="00370063">
        <w:rPr>
          <w:rFonts w:ascii="Times New Roman" w:hAnsi="Times New Roman" w:cs="Times New Roman"/>
        </w:rPr>
        <w:t>個人行持</w:t>
      </w:r>
      <w:proofErr w:type="gramEnd"/>
      <w:r w:rsidRPr="00370063">
        <w:rPr>
          <w:rFonts w:ascii="Times New Roman" w:hAnsi="Times New Roman" w:cs="Times New Roman"/>
        </w:rPr>
        <w:t>，生活裡，唯一能做的，便只是宣揚觀世音菩薩的靈感。</w:t>
      </w:r>
    </w:p>
    <w:p w14:paraId="1AA0704B" w14:textId="77777777" w:rsidR="005B6928" w:rsidRPr="00370063" w:rsidRDefault="005B6928" w:rsidP="00370063">
      <w:pPr>
        <w:jc w:val="both"/>
        <w:rPr>
          <w:rFonts w:ascii="Times New Roman" w:hAnsi="Times New Roman" w:cs="Times New Roman"/>
          <w:color w:val="FF0000"/>
        </w:rPr>
      </w:pPr>
    </w:p>
    <w:p w14:paraId="1800A30C" w14:textId="163257D6" w:rsidR="005B6928" w:rsidRPr="00370063" w:rsidRDefault="005B6928" w:rsidP="00370063">
      <w:pPr>
        <w:jc w:val="both"/>
        <w:rPr>
          <w:rFonts w:ascii="Times New Roman" w:eastAsia="SimSun" w:hAnsi="Times New Roman" w:cs="Times New Roman"/>
          <w:b/>
        </w:rPr>
      </w:pPr>
      <w:r w:rsidRPr="00370063">
        <w:rPr>
          <w:rFonts w:ascii="Times New Roman" w:hAnsi="Times New Roman" w:cs="Times New Roman"/>
          <w:b/>
        </w:rPr>
        <w:t>（二）觀音山凌雲禪寺（</w:t>
      </w:r>
      <w:r w:rsidRPr="00370063">
        <w:rPr>
          <w:rFonts w:ascii="Times New Roman" w:hAnsi="Times New Roman" w:cs="Times New Roman"/>
          <w:b/>
        </w:rPr>
        <w:t>1952</w:t>
      </w:r>
      <w:r w:rsidRPr="00370063">
        <w:rPr>
          <w:rFonts w:ascii="Times New Roman" w:hAnsi="Times New Roman" w:cs="Times New Roman"/>
          <w:b/>
        </w:rPr>
        <w:t>～</w:t>
      </w:r>
      <w:r w:rsidRPr="00370063">
        <w:rPr>
          <w:rFonts w:ascii="Times New Roman" w:hAnsi="Times New Roman" w:cs="Times New Roman"/>
          <w:b/>
        </w:rPr>
        <w:t>1958</w:t>
      </w:r>
      <w:r w:rsidRPr="00370063">
        <w:rPr>
          <w:rFonts w:ascii="Times New Roman" w:hAnsi="Times New Roman" w:cs="Times New Roman"/>
          <w:b/>
        </w:rPr>
        <w:t>）</w:t>
      </w:r>
    </w:p>
    <w:p w14:paraId="4621F8FB" w14:textId="77777777" w:rsidR="00907D30" w:rsidRPr="00370063" w:rsidRDefault="00907D30" w:rsidP="00370063">
      <w:pPr>
        <w:jc w:val="both"/>
        <w:rPr>
          <w:rFonts w:ascii="Times New Roman" w:hAnsi="Times New Roman" w:cs="Times New Roman"/>
          <w:color w:val="FF0000"/>
        </w:rPr>
      </w:pPr>
    </w:p>
    <w:p w14:paraId="6B7BC6DE" w14:textId="235D1CAE" w:rsidR="005B6928" w:rsidRPr="00370063" w:rsidRDefault="00907D30" w:rsidP="00370063">
      <w:pPr>
        <w:jc w:val="both"/>
        <w:rPr>
          <w:rFonts w:ascii="Times New Roman" w:hAnsi="Times New Roman" w:cs="Times New Roman"/>
          <w:color w:val="FF0000"/>
        </w:rPr>
      </w:pPr>
      <w:r w:rsidRPr="00370063">
        <w:rPr>
          <w:rFonts w:ascii="Times New Roman" w:hAnsi="Times New Roman" w:cs="Times New Roman"/>
          <w:color w:val="FF0000"/>
        </w:rPr>
        <w:t xml:space="preserve">　　</w:t>
      </w:r>
      <w:r w:rsidR="005B6928" w:rsidRPr="00370063">
        <w:rPr>
          <w:rFonts w:ascii="Times New Roman" w:hAnsi="Times New Roman" w:cs="Times New Roman"/>
        </w:rPr>
        <w:t>民國四十一年（</w:t>
      </w:r>
      <w:r w:rsidR="005B6928" w:rsidRPr="00370063">
        <w:rPr>
          <w:rFonts w:ascii="Times New Roman" w:hAnsi="Times New Roman" w:cs="Times New Roman"/>
        </w:rPr>
        <w:t>1952</w:t>
      </w:r>
      <w:r w:rsidR="005B6928" w:rsidRPr="00370063">
        <w:rPr>
          <w:rFonts w:ascii="Times New Roman" w:hAnsi="Times New Roman" w:cs="Times New Roman"/>
        </w:rPr>
        <w:t>），觀音山凌雲寺</w:t>
      </w:r>
      <w:r w:rsidR="005B6928" w:rsidRPr="00370063">
        <w:rPr>
          <w:rStyle w:val="aa"/>
          <w:rFonts w:ascii="Times New Roman" w:hAnsi="Times New Roman" w:cs="Times New Roman"/>
        </w:rPr>
        <w:footnoteReference w:id="211"/>
      </w:r>
      <w:r w:rsidR="005B6928" w:rsidRPr="00370063">
        <w:rPr>
          <w:rFonts w:ascii="Times New Roman" w:hAnsi="Times New Roman" w:cs="Times New Roman"/>
        </w:rPr>
        <w:t>的常住廖化平居士</w:t>
      </w:r>
      <w:r w:rsidR="005B6928" w:rsidRPr="00370063">
        <w:rPr>
          <w:rStyle w:val="aa"/>
          <w:rFonts w:ascii="Times New Roman" w:hAnsi="Times New Roman" w:cs="Times New Roman"/>
        </w:rPr>
        <w:footnoteReference w:id="212"/>
      </w:r>
      <w:r w:rsidR="005B6928" w:rsidRPr="00370063">
        <w:rPr>
          <w:rFonts w:ascii="Times New Roman" w:hAnsi="Times New Roman" w:cs="Times New Roman"/>
        </w:rPr>
        <w:t>，出面</w:t>
      </w:r>
      <w:proofErr w:type="gramStart"/>
      <w:r w:rsidR="005B6928" w:rsidRPr="00370063">
        <w:rPr>
          <w:rFonts w:ascii="Times New Roman" w:hAnsi="Times New Roman" w:cs="Times New Roman"/>
        </w:rPr>
        <w:t>邀請悟</w:t>
      </w:r>
      <w:proofErr w:type="gramEnd"/>
      <w:r w:rsidR="005B6928" w:rsidRPr="00370063">
        <w:rPr>
          <w:rFonts w:ascii="Times New Roman" w:hAnsi="Times New Roman" w:cs="Times New Roman"/>
        </w:rPr>
        <w:t>明法師出任凌雲禪寺的監院；但由於法務繁忙，直到深秋之際方成行。此時的悟明法師，前往凌雲禪寺之目的為「隱居閲藏念佛」。當時，</w:t>
      </w:r>
      <w:proofErr w:type="gramStart"/>
      <w:r w:rsidR="005B6928" w:rsidRPr="00370063">
        <w:rPr>
          <w:rFonts w:ascii="Times New Roman" w:hAnsi="Times New Roman" w:cs="Times New Roman"/>
        </w:rPr>
        <w:t>住持覺淨老和尚</w:t>
      </w:r>
      <w:proofErr w:type="gramEnd"/>
      <w:r w:rsidR="005B6928" w:rsidRPr="00370063">
        <w:rPr>
          <w:rStyle w:val="aa"/>
          <w:rFonts w:ascii="Times New Roman" w:hAnsi="Times New Roman" w:cs="Times New Roman"/>
        </w:rPr>
        <w:footnoteReference w:id="213"/>
      </w:r>
      <w:r w:rsidR="005B6928" w:rsidRPr="00370063">
        <w:rPr>
          <w:rFonts w:ascii="Times New Roman" w:hAnsi="Times New Roman" w:cs="Times New Roman"/>
        </w:rPr>
        <w:t>和</w:t>
      </w:r>
      <w:proofErr w:type="gramStart"/>
      <w:r w:rsidR="005B6928" w:rsidRPr="00370063">
        <w:rPr>
          <w:rFonts w:ascii="Times New Roman" w:hAnsi="Times New Roman" w:cs="Times New Roman"/>
        </w:rPr>
        <w:t>監院</w:t>
      </w:r>
      <w:proofErr w:type="gramEnd"/>
      <w:r w:rsidR="005B6928" w:rsidRPr="00370063">
        <w:rPr>
          <w:rFonts w:ascii="Times New Roman" w:hAnsi="Times New Roman" w:cs="Times New Roman"/>
        </w:rPr>
        <w:t>玄妙法師都非常</w:t>
      </w:r>
      <w:proofErr w:type="gramStart"/>
      <w:r w:rsidR="005B6928" w:rsidRPr="00370063">
        <w:rPr>
          <w:rFonts w:ascii="Times New Roman" w:hAnsi="Times New Roman" w:cs="Times New Roman"/>
        </w:rPr>
        <w:t>歡迎悟</w:t>
      </w:r>
      <w:proofErr w:type="gramEnd"/>
      <w:r w:rsidR="005B6928" w:rsidRPr="00370063">
        <w:rPr>
          <w:rFonts w:ascii="Times New Roman" w:hAnsi="Times New Roman" w:cs="Times New Roman"/>
        </w:rPr>
        <w:t>明法師的到來。</w:t>
      </w:r>
    </w:p>
    <w:p w14:paraId="068925BE" w14:textId="77777777" w:rsidR="005B6928" w:rsidRPr="00370063" w:rsidRDefault="005B6928" w:rsidP="00370063">
      <w:pPr>
        <w:jc w:val="both"/>
        <w:rPr>
          <w:rFonts w:ascii="Times New Roman" w:hAnsi="Times New Roman" w:cs="Times New Roman"/>
          <w:color w:val="FF0000"/>
        </w:rPr>
      </w:pPr>
    </w:p>
    <w:p w14:paraId="5A194F19" w14:textId="228F8B95" w:rsidR="005B6928" w:rsidRPr="00370063" w:rsidRDefault="005B6928" w:rsidP="00370063">
      <w:pPr>
        <w:ind w:leftChars="300" w:left="720"/>
        <w:jc w:val="both"/>
        <w:rPr>
          <w:rFonts w:ascii="Times New Roman" w:hAnsi="Times New Roman" w:cs="Times New Roman"/>
          <w:color w:val="FF0000"/>
        </w:rPr>
      </w:pPr>
      <w:r w:rsidRPr="00370063">
        <w:rPr>
          <w:rFonts w:ascii="Times New Roman" w:eastAsia="標楷體" w:hAnsi="Times New Roman" w:cs="Times New Roman"/>
        </w:rPr>
        <w:t>寺裡人少，院落大，清淨出塵。每天除了早晚課，</w:t>
      </w:r>
      <w:proofErr w:type="gramStart"/>
      <w:r w:rsidRPr="00370063">
        <w:rPr>
          <w:rFonts w:ascii="Times New Roman" w:eastAsia="標楷體" w:hAnsi="Times New Roman" w:cs="Times New Roman"/>
        </w:rPr>
        <w:t>我加念〈大悲咒〉</w:t>
      </w:r>
      <w:proofErr w:type="gramEnd"/>
      <w:r w:rsidRPr="00370063">
        <w:rPr>
          <w:rFonts w:ascii="Times New Roman" w:eastAsia="標楷體" w:hAnsi="Times New Roman" w:cs="Times New Roman"/>
        </w:rPr>
        <w:t>二百一十遍，晨起後，閲《大寶積經》，早飯後寫日記，閱讀書報，下午兩點念〈大悲咒〉，四點以後晚課。晚間，則仍是我獨行的功課，二百一</w:t>
      </w:r>
      <w:r w:rsidRPr="00370063">
        <w:rPr>
          <w:rFonts w:ascii="Times New Roman" w:eastAsia="標楷體" w:hAnsi="Times New Roman" w:cs="Times New Roman"/>
        </w:rPr>
        <w:lastRenderedPageBreak/>
        <w:t>十遍的〈大悲咒〉。</w:t>
      </w:r>
      <w:r w:rsidRPr="00370063">
        <w:rPr>
          <w:rStyle w:val="aa"/>
          <w:rFonts w:ascii="Times New Roman" w:eastAsia="標楷體" w:hAnsi="Times New Roman" w:cs="Times New Roman"/>
        </w:rPr>
        <w:footnoteReference w:id="214"/>
      </w:r>
      <w:r w:rsidRPr="00370063">
        <w:rPr>
          <w:rFonts w:ascii="Times New Roman" w:hAnsi="Times New Roman" w:cs="Times New Roman"/>
          <w:color w:val="FF0000"/>
        </w:rPr>
        <w:t xml:space="preserve"> </w:t>
      </w:r>
    </w:p>
    <w:p w14:paraId="17FC6433" w14:textId="77777777" w:rsidR="005B6928" w:rsidRPr="00370063" w:rsidRDefault="005B6928" w:rsidP="00370063">
      <w:pPr>
        <w:jc w:val="both"/>
        <w:rPr>
          <w:rFonts w:ascii="Times New Roman" w:hAnsi="Times New Roman" w:cs="Times New Roman"/>
          <w:color w:val="FF0000"/>
        </w:rPr>
      </w:pPr>
    </w:p>
    <w:p w14:paraId="489CC481" w14:textId="3DE3FADE" w:rsidR="005B6928" w:rsidRPr="00370063" w:rsidRDefault="005B6928" w:rsidP="00370063">
      <w:pPr>
        <w:jc w:val="both"/>
        <w:rPr>
          <w:rFonts w:ascii="Times New Roman" w:hAnsi="Times New Roman" w:cs="Times New Roman"/>
        </w:rPr>
      </w:pPr>
      <w:r w:rsidRPr="00370063">
        <w:rPr>
          <w:rFonts w:ascii="Times New Roman" w:hAnsi="Times New Roman" w:cs="Times New Roman"/>
        </w:rPr>
        <w:t>觀音山凌雲禪寺院</w:t>
      </w:r>
      <w:proofErr w:type="gramStart"/>
      <w:r w:rsidRPr="00370063">
        <w:rPr>
          <w:rFonts w:ascii="Times New Roman" w:hAnsi="Times New Roman" w:cs="Times New Roman"/>
        </w:rPr>
        <w:t>內落大</w:t>
      </w:r>
      <w:proofErr w:type="gramEnd"/>
      <w:r w:rsidRPr="00370063">
        <w:rPr>
          <w:rFonts w:ascii="Times New Roman" w:hAnsi="Times New Roman" w:cs="Times New Roman"/>
        </w:rPr>
        <w:t>，但是人眾並不多，初進入寺內，讓人感到特別的清淨莊嚴。悟明法師早晚殿堂功課外，</w:t>
      </w:r>
      <w:proofErr w:type="gramStart"/>
      <w:r w:rsidRPr="00370063">
        <w:rPr>
          <w:rFonts w:ascii="Times New Roman" w:hAnsi="Times New Roman" w:cs="Times New Roman"/>
        </w:rPr>
        <w:t>增念〈大悲咒〉</w:t>
      </w:r>
      <w:proofErr w:type="gramEnd"/>
      <w:r w:rsidRPr="00370063">
        <w:rPr>
          <w:rFonts w:ascii="Times New Roman" w:hAnsi="Times New Roman" w:cs="Times New Roman"/>
        </w:rPr>
        <w:t>二百一十遍；每日晨起閲讀《大寶積經》，飯後寫日記，閱讀書報等。下午兩點鐘念誦〈大悲咒〉，四點晚課，晚間是自己的獨門功課，二百一十遍〈大悲咒〉；在觀音山凌雲禪寺的修行非常得力，身心清淨，禪堂的生活恢復到當小沙彌的景象。</w:t>
      </w:r>
    </w:p>
    <w:p w14:paraId="6E1BFBE0" w14:textId="77777777" w:rsidR="00DF354E" w:rsidRPr="00370063" w:rsidRDefault="00DF354E" w:rsidP="00370063">
      <w:pPr>
        <w:jc w:val="both"/>
        <w:rPr>
          <w:rFonts w:ascii="Times New Roman" w:eastAsia="SimSun" w:hAnsi="Times New Roman" w:cs="Times New Roman"/>
        </w:rPr>
      </w:pPr>
    </w:p>
    <w:p w14:paraId="412B69BF" w14:textId="429AA96D" w:rsidR="005B6928" w:rsidRPr="00370063" w:rsidRDefault="005B6928" w:rsidP="00370063">
      <w:pPr>
        <w:ind w:firstLineChars="200" w:firstLine="480"/>
        <w:jc w:val="both"/>
        <w:rPr>
          <w:rFonts w:ascii="Times New Roman" w:eastAsia="SimSun" w:hAnsi="Times New Roman" w:cs="Times New Roman"/>
        </w:rPr>
      </w:pPr>
      <w:r w:rsidRPr="00370063">
        <w:rPr>
          <w:rFonts w:ascii="Times New Roman" w:hAnsi="Times New Roman" w:cs="Times New Roman"/>
        </w:rPr>
        <w:t>這一年，</w:t>
      </w:r>
      <w:proofErr w:type="gramStart"/>
      <w:r w:rsidRPr="00370063">
        <w:rPr>
          <w:rFonts w:ascii="Times New Roman" w:hAnsi="Times New Roman" w:cs="Times New Roman"/>
        </w:rPr>
        <w:t>對悟明</w:t>
      </w:r>
      <w:proofErr w:type="gramEnd"/>
      <w:r w:rsidRPr="00370063">
        <w:rPr>
          <w:rFonts w:ascii="Times New Roman" w:hAnsi="Times New Roman" w:cs="Times New Roman"/>
        </w:rPr>
        <w:t>法師來說，正是用功的高峰階段，</w:t>
      </w:r>
      <w:proofErr w:type="gramStart"/>
      <w:r w:rsidRPr="00370063">
        <w:rPr>
          <w:rFonts w:ascii="Times New Roman" w:hAnsi="Times New Roman" w:cs="Times New Roman"/>
        </w:rPr>
        <w:t>寂靜輕安的</w:t>
      </w:r>
      <w:proofErr w:type="gramEnd"/>
      <w:r w:rsidRPr="00370063">
        <w:rPr>
          <w:rFonts w:ascii="Times New Roman" w:hAnsi="Times New Roman" w:cs="Times New Roman"/>
        </w:rPr>
        <w:t>境界時常顯現，這</w:t>
      </w:r>
      <w:proofErr w:type="gramStart"/>
      <w:r w:rsidRPr="00370063">
        <w:rPr>
          <w:rFonts w:ascii="Times New Roman" w:hAnsi="Times New Roman" w:cs="Times New Roman"/>
        </w:rPr>
        <w:t>種輕安的</w:t>
      </w:r>
      <w:proofErr w:type="gramEnd"/>
      <w:r w:rsidRPr="00370063">
        <w:rPr>
          <w:rFonts w:ascii="Times New Roman" w:hAnsi="Times New Roman" w:cs="Times New Roman"/>
        </w:rPr>
        <w:t>境界，若非過來人，無由體味的；而出家人「以戒為師」，故民國四十五年，悟明法師在觀音山凌雲禪寺籌備「</w:t>
      </w:r>
      <w:proofErr w:type="gramStart"/>
      <w:r w:rsidRPr="00370063">
        <w:rPr>
          <w:rFonts w:ascii="Times New Roman" w:hAnsi="Times New Roman" w:cs="Times New Roman"/>
        </w:rPr>
        <w:t>千佛護</w:t>
      </w:r>
      <w:proofErr w:type="gramEnd"/>
      <w:r w:rsidRPr="00370063">
        <w:rPr>
          <w:rFonts w:ascii="Times New Roman" w:hAnsi="Times New Roman" w:cs="Times New Roman"/>
        </w:rPr>
        <w:t>國三壇大戒」。這是觀音山凌雲禪寺首次舉辦戒會，可謂責任重大；悟明法師</w:t>
      </w:r>
      <w:proofErr w:type="gramStart"/>
      <w:r w:rsidRPr="00370063">
        <w:rPr>
          <w:rFonts w:ascii="Times New Roman" w:hAnsi="Times New Roman" w:cs="Times New Roman"/>
        </w:rPr>
        <w:t>秉持著</w:t>
      </w:r>
      <w:proofErr w:type="gramEnd"/>
      <w:r w:rsidRPr="00370063">
        <w:rPr>
          <w:rFonts w:ascii="Times New Roman" w:hAnsi="Times New Roman" w:cs="Times New Roman"/>
        </w:rPr>
        <w:t>「戒為無上菩提本」的信念</w:t>
      </w:r>
      <w:proofErr w:type="gramStart"/>
      <w:r w:rsidRPr="00370063">
        <w:rPr>
          <w:rFonts w:ascii="Times New Roman" w:hAnsi="Times New Roman" w:cs="Times New Roman"/>
        </w:rPr>
        <w:t>來傳戒</w:t>
      </w:r>
      <w:proofErr w:type="gramEnd"/>
      <w:r w:rsidRPr="00370063">
        <w:rPr>
          <w:rFonts w:ascii="Times New Roman" w:hAnsi="Times New Roman" w:cs="Times New Roman"/>
        </w:rPr>
        <w:t>，各種考驗</w:t>
      </w:r>
      <w:proofErr w:type="gramStart"/>
      <w:r w:rsidRPr="00370063">
        <w:rPr>
          <w:rFonts w:ascii="Times New Roman" w:hAnsi="Times New Roman" w:cs="Times New Roman"/>
        </w:rPr>
        <w:t>一一化過</w:t>
      </w:r>
      <w:proofErr w:type="gramEnd"/>
      <w:r w:rsidRPr="00370063">
        <w:rPr>
          <w:rFonts w:ascii="Times New Roman" w:hAnsi="Times New Roman" w:cs="Times New Roman"/>
        </w:rPr>
        <w:t>，由此可見其功行和禪定之深厚。</w:t>
      </w:r>
    </w:p>
    <w:p w14:paraId="398498E8" w14:textId="77777777" w:rsidR="005B6928" w:rsidRPr="00370063" w:rsidRDefault="005B6928" w:rsidP="00370063">
      <w:pPr>
        <w:snapToGrid w:val="0"/>
        <w:jc w:val="both"/>
        <w:rPr>
          <w:rFonts w:ascii="Times New Roman" w:hAnsi="Times New Roman" w:cs="Times New Roman"/>
          <w:color w:val="FF0000"/>
        </w:rPr>
      </w:pPr>
    </w:p>
    <w:p w14:paraId="49056456" w14:textId="756EBE14" w:rsidR="005B6928" w:rsidRPr="00370063" w:rsidRDefault="005B6928" w:rsidP="00370063">
      <w:pPr>
        <w:ind w:leftChars="300" w:left="720"/>
        <w:jc w:val="both"/>
        <w:rPr>
          <w:rFonts w:ascii="Times New Roman" w:eastAsia="標楷體" w:hAnsi="Times New Roman" w:cs="Times New Roman"/>
        </w:rPr>
      </w:pPr>
      <w:proofErr w:type="gramStart"/>
      <w:r w:rsidRPr="00370063">
        <w:rPr>
          <w:rFonts w:ascii="Times New Roman" w:eastAsia="標楷體" w:hAnsi="Times New Roman" w:cs="Times New Roman"/>
        </w:rPr>
        <w:t>傳戒的</w:t>
      </w:r>
      <w:proofErr w:type="gramEnd"/>
      <w:r w:rsidRPr="00370063">
        <w:rPr>
          <w:rFonts w:ascii="Times New Roman" w:eastAsia="標楷體" w:hAnsi="Times New Roman" w:cs="Times New Roman"/>
        </w:rPr>
        <w:t>事宜，於三月初一開堂，一切資財都要重新籌備，工程要一個月才可完成；現在是雨季，因此動工</w:t>
      </w:r>
      <w:proofErr w:type="gramStart"/>
      <w:r w:rsidRPr="00370063">
        <w:rPr>
          <w:rFonts w:ascii="Times New Roman" w:eastAsia="標楷體" w:hAnsi="Times New Roman" w:cs="Times New Roman"/>
        </w:rPr>
        <w:t>期間，</w:t>
      </w:r>
      <w:proofErr w:type="gramEnd"/>
      <w:r w:rsidRPr="00370063">
        <w:rPr>
          <w:rFonts w:ascii="Times New Roman" w:eastAsia="標楷體" w:hAnsi="Times New Roman" w:cs="Times New Roman"/>
        </w:rPr>
        <w:t>早課改念〈大悲咒〉七遍，〈心經〉〈十小咒〉，祈求觀音菩薩，日間不下雨，留在夜間下。</w:t>
      </w:r>
      <w:r w:rsidRPr="00370063">
        <w:rPr>
          <w:rStyle w:val="aa"/>
          <w:rFonts w:ascii="Times New Roman" w:eastAsia="標楷體" w:hAnsi="Times New Roman" w:cs="Times New Roman"/>
        </w:rPr>
        <w:footnoteReference w:id="215"/>
      </w:r>
    </w:p>
    <w:p w14:paraId="6EE716D9" w14:textId="77777777" w:rsidR="005B6928" w:rsidRPr="00952103" w:rsidRDefault="005B6928" w:rsidP="00907D30">
      <w:pPr>
        <w:rPr>
          <w:rFonts w:asciiTheme="minorEastAsia" w:hAnsiTheme="minorEastAsia"/>
          <w:color w:val="FF0000"/>
        </w:rPr>
      </w:pPr>
    </w:p>
    <w:p w14:paraId="326485CF" w14:textId="68237477" w:rsidR="005B6928" w:rsidRDefault="005B6928" w:rsidP="00370063">
      <w:pPr>
        <w:jc w:val="both"/>
        <w:rPr>
          <w:rFonts w:ascii="Times New Roman" w:hAnsi="Times New Roman" w:cs="Times New Roman"/>
        </w:rPr>
      </w:pPr>
      <w:r w:rsidRPr="00370063">
        <w:rPr>
          <w:rFonts w:ascii="Times New Roman" w:hAnsi="Times New Roman" w:cs="Times New Roman"/>
        </w:rPr>
        <w:t>「眾生</w:t>
      </w:r>
      <w:proofErr w:type="gramStart"/>
      <w:r w:rsidRPr="00370063">
        <w:rPr>
          <w:rFonts w:ascii="Times New Roman" w:hAnsi="Times New Roman" w:cs="Times New Roman"/>
        </w:rPr>
        <w:t>受佛戒</w:t>
      </w:r>
      <w:proofErr w:type="gramEnd"/>
      <w:r w:rsidRPr="00370063">
        <w:rPr>
          <w:rFonts w:ascii="Times New Roman" w:hAnsi="Times New Roman" w:cs="Times New Roman"/>
        </w:rPr>
        <w:t>，即</w:t>
      </w:r>
      <w:proofErr w:type="gramStart"/>
      <w:r w:rsidRPr="00370063">
        <w:rPr>
          <w:rFonts w:ascii="Times New Roman" w:hAnsi="Times New Roman" w:cs="Times New Roman"/>
        </w:rPr>
        <w:t>入諸佛位</w:t>
      </w:r>
      <w:proofErr w:type="gramEnd"/>
      <w:r w:rsidRPr="00370063">
        <w:rPr>
          <w:rFonts w:ascii="Times New Roman" w:hAnsi="Times New Roman" w:cs="Times New Roman"/>
        </w:rPr>
        <w:t>」，民國四十五年三月初一開堂，</w:t>
      </w:r>
      <w:r w:rsidRPr="00370063">
        <w:rPr>
          <w:rFonts w:ascii="Times New Roman" w:hAnsi="Times New Roman" w:cs="Times New Roman"/>
        </w:rPr>
        <w:lastRenderedPageBreak/>
        <w:t>一切資財都要籌劃準備；受戒的戒子們</w:t>
      </w:r>
      <w:proofErr w:type="gramStart"/>
      <w:r w:rsidRPr="00370063">
        <w:rPr>
          <w:rFonts w:ascii="Times New Roman" w:hAnsi="Times New Roman" w:cs="Times New Roman"/>
        </w:rPr>
        <w:t>寮</w:t>
      </w:r>
      <w:proofErr w:type="gramEnd"/>
      <w:r w:rsidRPr="00370063">
        <w:rPr>
          <w:rFonts w:ascii="Times New Roman" w:hAnsi="Times New Roman" w:cs="Times New Roman"/>
        </w:rPr>
        <w:t>區工程要一個月完成，正逢是雨季，施工</w:t>
      </w:r>
      <w:proofErr w:type="gramStart"/>
      <w:r w:rsidRPr="00370063">
        <w:rPr>
          <w:rFonts w:ascii="Times New Roman" w:hAnsi="Times New Roman" w:cs="Times New Roman"/>
        </w:rPr>
        <w:t>並非易事</w:t>
      </w:r>
      <w:proofErr w:type="gramEnd"/>
      <w:r w:rsidRPr="00370063">
        <w:rPr>
          <w:rFonts w:ascii="Times New Roman" w:hAnsi="Times New Roman" w:cs="Times New Roman"/>
        </w:rPr>
        <w:t>。而動工</w:t>
      </w:r>
      <w:proofErr w:type="gramStart"/>
      <w:r w:rsidRPr="00370063">
        <w:rPr>
          <w:rFonts w:ascii="Times New Roman" w:hAnsi="Times New Roman" w:cs="Times New Roman"/>
        </w:rPr>
        <w:t>期間，</w:t>
      </w:r>
      <w:proofErr w:type="gramEnd"/>
      <w:r w:rsidRPr="00370063">
        <w:rPr>
          <w:rFonts w:ascii="Times New Roman" w:hAnsi="Times New Roman" w:cs="Times New Roman"/>
        </w:rPr>
        <w:t>悟明法師將觀音山凌雲禪寺的早課改</w:t>
      </w:r>
      <w:proofErr w:type="gramStart"/>
      <w:r w:rsidRPr="00370063">
        <w:rPr>
          <w:rFonts w:ascii="Times New Roman" w:hAnsi="Times New Roman" w:cs="Times New Roman"/>
        </w:rPr>
        <w:t>為稱念〈大悲咒〉</w:t>
      </w:r>
      <w:proofErr w:type="gramEnd"/>
      <w:r w:rsidRPr="00370063">
        <w:rPr>
          <w:rFonts w:ascii="Times New Roman" w:hAnsi="Times New Roman" w:cs="Times New Roman"/>
        </w:rPr>
        <w:t>七遍，〈心經〉〈十小咒〉；願望是祈求大慈大悲觀世音菩薩，能夠保佑這個月當中，白天不要下雨，</w:t>
      </w:r>
      <w:proofErr w:type="gramStart"/>
      <w:r w:rsidRPr="00370063">
        <w:rPr>
          <w:rFonts w:ascii="Times New Roman" w:hAnsi="Times New Roman" w:cs="Times New Roman"/>
        </w:rPr>
        <w:t>把雨留</w:t>
      </w:r>
      <w:proofErr w:type="gramEnd"/>
      <w:r w:rsidRPr="00370063">
        <w:rPr>
          <w:rFonts w:ascii="Times New Roman" w:hAnsi="Times New Roman" w:cs="Times New Roman"/>
        </w:rPr>
        <w:t>在夜間再下吧。這份虔誠願心，</w:t>
      </w:r>
      <w:proofErr w:type="gramStart"/>
      <w:r w:rsidRPr="00370063">
        <w:rPr>
          <w:rFonts w:ascii="Times New Roman" w:hAnsi="Times New Roman" w:cs="Times New Roman"/>
        </w:rPr>
        <w:t>觀世音菩薩滿其願</w:t>
      </w:r>
      <w:proofErr w:type="gramEnd"/>
      <w:r w:rsidRPr="00370063">
        <w:rPr>
          <w:rFonts w:ascii="Times New Roman" w:hAnsi="Times New Roman" w:cs="Times New Roman"/>
        </w:rPr>
        <w:t>，工程如期順利完成；此次戒會，</w:t>
      </w:r>
      <w:proofErr w:type="gramStart"/>
      <w:r w:rsidRPr="00370063">
        <w:rPr>
          <w:rFonts w:ascii="Times New Roman" w:hAnsi="Times New Roman" w:cs="Times New Roman"/>
        </w:rPr>
        <w:t>得戒和尚是道源法師</w:t>
      </w:r>
      <w:proofErr w:type="gramEnd"/>
      <w:r w:rsidRPr="00370063">
        <w:rPr>
          <w:rFonts w:ascii="Times New Roman" w:hAnsi="Times New Roman" w:cs="Times New Roman"/>
        </w:rPr>
        <w:t>，</w:t>
      </w:r>
      <w:proofErr w:type="gramStart"/>
      <w:r w:rsidRPr="00370063">
        <w:rPr>
          <w:rFonts w:ascii="Times New Roman" w:hAnsi="Times New Roman" w:cs="Times New Roman"/>
        </w:rPr>
        <w:t>羯</w:t>
      </w:r>
      <w:proofErr w:type="gramEnd"/>
      <w:r w:rsidRPr="00370063">
        <w:rPr>
          <w:rFonts w:ascii="Times New Roman" w:hAnsi="Times New Roman" w:cs="Times New Roman"/>
        </w:rPr>
        <w:t>摩阿</w:t>
      </w:r>
      <w:proofErr w:type="gramStart"/>
      <w:r w:rsidRPr="00370063">
        <w:rPr>
          <w:rFonts w:ascii="Times New Roman" w:hAnsi="Times New Roman" w:cs="Times New Roman"/>
        </w:rPr>
        <w:t>闍黎是</w:t>
      </w:r>
      <w:proofErr w:type="gramEnd"/>
      <w:r w:rsidRPr="00370063">
        <w:rPr>
          <w:rFonts w:ascii="Times New Roman" w:hAnsi="Times New Roman" w:cs="Times New Roman"/>
        </w:rPr>
        <w:t>慧三法師，教授阿</w:t>
      </w:r>
      <w:proofErr w:type="gramStart"/>
      <w:r w:rsidRPr="00370063">
        <w:rPr>
          <w:rFonts w:ascii="Times New Roman" w:hAnsi="Times New Roman" w:cs="Times New Roman"/>
        </w:rPr>
        <w:t>闍黎為</w:t>
      </w:r>
      <w:proofErr w:type="gramEnd"/>
      <w:r w:rsidRPr="00370063">
        <w:rPr>
          <w:rFonts w:ascii="Times New Roman" w:hAnsi="Times New Roman" w:cs="Times New Roman"/>
        </w:rPr>
        <w:t>白聖法師，</w:t>
      </w:r>
      <w:proofErr w:type="gramStart"/>
      <w:r w:rsidRPr="00370063">
        <w:rPr>
          <w:rFonts w:ascii="Times New Roman" w:hAnsi="Times New Roman" w:cs="Times New Roman"/>
        </w:rPr>
        <w:t>陪堂是悟</w:t>
      </w:r>
      <w:proofErr w:type="gramEnd"/>
      <w:r w:rsidRPr="00370063">
        <w:rPr>
          <w:rFonts w:ascii="Times New Roman" w:hAnsi="Times New Roman" w:cs="Times New Roman"/>
        </w:rPr>
        <w:t>明法師。觀音山凌雲禪寺戒會相當圓滿，</w:t>
      </w:r>
      <w:proofErr w:type="gramStart"/>
      <w:r w:rsidRPr="00370063">
        <w:rPr>
          <w:rFonts w:ascii="Times New Roman" w:hAnsi="Times New Roman" w:cs="Times New Roman"/>
        </w:rPr>
        <w:t>對於悟</w:t>
      </w:r>
      <w:proofErr w:type="gramEnd"/>
      <w:r w:rsidRPr="00370063">
        <w:rPr>
          <w:rFonts w:ascii="Times New Roman" w:hAnsi="Times New Roman" w:cs="Times New Roman"/>
        </w:rPr>
        <w:t>明法師來講，完成一件心願與責任；而內心深層的覺醒是對於這座寶剎，深知因緣已滿。</w:t>
      </w:r>
    </w:p>
    <w:p w14:paraId="56C91EF0" w14:textId="670F9B0F" w:rsidR="00370063" w:rsidRPr="00370063" w:rsidRDefault="00370063" w:rsidP="00370063">
      <w:pPr>
        <w:jc w:val="both"/>
        <w:rPr>
          <w:rFonts w:ascii="Times New Roman" w:eastAsia="SimSun" w:hAnsi="Times New Roman" w:cs="Times New Roman" w:hint="eastAsia"/>
        </w:rPr>
      </w:pPr>
      <w:r w:rsidRPr="00370063">
        <w:rPr>
          <w:rFonts w:ascii="Times New Roman" w:eastAsia="SimSun" w:hAnsi="Times New Roman" w:cs="Times New Roman"/>
          <w:noProof/>
          <w:szCs w:val="24"/>
        </w:rPr>
        <w:drawing>
          <wp:anchor distT="0" distB="0" distL="114300" distR="114300" simplePos="0" relativeHeight="251677696" behindDoc="0" locked="0" layoutInCell="1" allowOverlap="1" wp14:anchorId="13AE117D" wp14:editId="6A3C61B1">
            <wp:simplePos x="0" y="0"/>
            <wp:positionH relativeFrom="column">
              <wp:posOffset>-382905</wp:posOffset>
            </wp:positionH>
            <wp:positionV relativeFrom="paragraph">
              <wp:posOffset>244475</wp:posOffset>
            </wp:positionV>
            <wp:extent cx="2305050" cy="1771650"/>
            <wp:effectExtent l="0" t="0" r="0" b="0"/>
            <wp:wrapTopAndBottom/>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305050" cy="1771650"/>
                    </a:xfrm>
                    <a:prstGeom prst="rect">
                      <a:avLst/>
                    </a:prstGeom>
                    <a:noFill/>
                  </pic:spPr>
                </pic:pic>
              </a:graphicData>
            </a:graphic>
            <wp14:sizeRelH relativeFrom="margin">
              <wp14:pctWidth>0</wp14:pctWidth>
            </wp14:sizeRelH>
            <wp14:sizeRelV relativeFrom="margin">
              <wp14:pctHeight>0</wp14:pctHeight>
            </wp14:sizeRelV>
          </wp:anchor>
        </w:drawing>
      </w:r>
      <w:r w:rsidRPr="00370063">
        <w:rPr>
          <w:rFonts w:ascii="Times New Roman" w:eastAsia="SimSun" w:hAnsi="Times New Roman" w:cs="Times New Roman"/>
          <w:noProof/>
          <w:szCs w:val="24"/>
        </w:rPr>
        <w:drawing>
          <wp:anchor distT="0" distB="0" distL="114300" distR="114300" simplePos="0" relativeHeight="251678720" behindDoc="0" locked="0" layoutInCell="1" allowOverlap="1" wp14:anchorId="46D8319C" wp14:editId="3D6CF916">
            <wp:simplePos x="0" y="0"/>
            <wp:positionH relativeFrom="column">
              <wp:posOffset>1985010</wp:posOffset>
            </wp:positionH>
            <wp:positionV relativeFrom="paragraph">
              <wp:posOffset>252095</wp:posOffset>
            </wp:positionV>
            <wp:extent cx="2261235" cy="1771650"/>
            <wp:effectExtent l="0" t="0" r="5715" b="0"/>
            <wp:wrapTopAndBottom/>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261235" cy="1771650"/>
                    </a:xfrm>
                    <a:prstGeom prst="rect">
                      <a:avLst/>
                    </a:prstGeom>
                    <a:noFill/>
                  </pic:spPr>
                </pic:pic>
              </a:graphicData>
            </a:graphic>
            <wp14:sizeRelH relativeFrom="margin">
              <wp14:pctWidth>0</wp14:pctWidth>
            </wp14:sizeRelH>
            <wp14:sizeRelV relativeFrom="margin">
              <wp14:pctHeight>0</wp14:pctHeight>
            </wp14:sizeRelV>
          </wp:anchor>
        </w:drawing>
      </w:r>
    </w:p>
    <w:p w14:paraId="7C6161E4" w14:textId="65E880AA" w:rsidR="005B6928" w:rsidRPr="00B9176D" w:rsidRDefault="00DF354E" w:rsidP="00FA7285">
      <w:pPr>
        <w:rPr>
          <w:rFonts w:ascii="標楷體" w:eastAsia="標楷體" w:hAnsi="標楷體"/>
          <w:szCs w:val="24"/>
        </w:rPr>
      </w:pPr>
      <w:r w:rsidRPr="00B9176D">
        <w:rPr>
          <w:rFonts w:ascii="標楷體" w:eastAsia="標楷體" w:hAnsi="標楷體" w:hint="eastAsia"/>
          <w:szCs w:val="24"/>
        </w:rPr>
        <w:t>圖</w:t>
      </w:r>
      <w:r w:rsidR="004433F5" w:rsidRPr="00B9176D">
        <w:rPr>
          <w:rFonts w:ascii="標楷體" w:eastAsia="標楷體" w:hAnsi="標楷體" w:hint="eastAsia"/>
          <w:szCs w:val="24"/>
        </w:rPr>
        <w:t>七</w:t>
      </w:r>
      <w:r w:rsidRPr="00B9176D">
        <w:rPr>
          <w:rFonts w:ascii="標楷體" w:eastAsia="標楷體" w:hAnsi="標楷體" w:hint="eastAsia"/>
          <w:szCs w:val="24"/>
        </w:rPr>
        <w:t>：於梵音洞中打坐（民國45年）</w:t>
      </w:r>
      <w:r w:rsidRPr="00B9176D">
        <w:rPr>
          <w:rFonts w:ascii="標楷體" w:eastAsia="標楷體" w:hAnsi="標楷體" w:hint="eastAsia"/>
          <w:sz w:val="20"/>
          <w:szCs w:val="20"/>
        </w:rPr>
        <w:t>(資料來源：海明禪寺)</w:t>
      </w:r>
    </w:p>
    <w:p w14:paraId="67FB08C5" w14:textId="7E3294C6" w:rsidR="005B6928" w:rsidRPr="00B9176D" w:rsidRDefault="00DF354E" w:rsidP="00FA7285">
      <w:pPr>
        <w:rPr>
          <w:rFonts w:ascii="標楷體" w:eastAsia="標楷體" w:hAnsi="標楷體"/>
          <w:sz w:val="20"/>
          <w:szCs w:val="20"/>
        </w:rPr>
      </w:pPr>
      <w:r w:rsidRPr="00B9176D">
        <w:rPr>
          <w:rFonts w:ascii="標楷體" w:eastAsia="標楷體" w:hAnsi="標楷體" w:hint="eastAsia"/>
          <w:szCs w:val="24"/>
        </w:rPr>
        <w:t>圖</w:t>
      </w:r>
      <w:r w:rsidR="004433F5" w:rsidRPr="00B9176D">
        <w:rPr>
          <w:rFonts w:ascii="標楷體" w:eastAsia="標楷體" w:hAnsi="標楷體" w:hint="eastAsia"/>
          <w:szCs w:val="24"/>
        </w:rPr>
        <w:t>八</w:t>
      </w:r>
      <w:r w:rsidRPr="00B9176D">
        <w:rPr>
          <w:rFonts w:ascii="標楷體" w:eastAsia="標楷體" w:hAnsi="標楷體" w:hint="eastAsia"/>
          <w:szCs w:val="24"/>
        </w:rPr>
        <w:t>：</w:t>
      </w:r>
      <w:r w:rsidR="005B6928" w:rsidRPr="00B9176D">
        <w:rPr>
          <w:rFonts w:ascii="標楷體" w:eastAsia="標楷體" w:hAnsi="標楷體" w:hint="eastAsia"/>
          <w:szCs w:val="24"/>
        </w:rPr>
        <w:t>於梵音洞前留影（民國45年）</w:t>
      </w:r>
      <w:r w:rsidR="005B6928" w:rsidRPr="00B9176D">
        <w:rPr>
          <w:rFonts w:ascii="標楷體" w:eastAsia="標楷體" w:hAnsi="標楷體" w:hint="eastAsia"/>
          <w:sz w:val="20"/>
          <w:szCs w:val="20"/>
        </w:rPr>
        <w:t xml:space="preserve">(資料來源：海明禪寺) </w:t>
      </w:r>
    </w:p>
    <w:p w14:paraId="5127E793" w14:textId="77777777" w:rsidR="00B9176D" w:rsidRDefault="00B9176D">
      <w:pPr>
        <w:widowControl/>
        <w:rPr>
          <w:rFonts w:ascii="標楷體" w:eastAsia="標楷體" w:hAnsi="標楷體"/>
          <w:b/>
          <w:sz w:val="28"/>
          <w:szCs w:val="24"/>
        </w:rPr>
      </w:pPr>
      <w:r>
        <w:rPr>
          <w:rFonts w:ascii="標楷體" w:eastAsia="標楷體" w:hAnsi="標楷體"/>
          <w:b/>
          <w:sz w:val="28"/>
          <w:szCs w:val="24"/>
        </w:rPr>
        <w:br w:type="page"/>
      </w:r>
    </w:p>
    <w:p w14:paraId="3A0E53BB" w14:textId="121BD786" w:rsidR="005B6928" w:rsidRPr="00B9176D" w:rsidRDefault="005B6928" w:rsidP="00B9176D">
      <w:pPr>
        <w:spacing w:before="240" w:after="240" w:line="360" w:lineRule="auto"/>
        <w:jc w:val="center"/>
        <w:rPr>
          <w:rFonts w:ascii="標楷體" w:eastAsia="標楷體" w:hAnsi="標楷體"/>
          <w:b/>
          <w:sz w:val="28"/>
          <w:szCs w:val="24"/>
        </w:rPr>
      </w:pPr>
      <w:r w:rsidRPr="00B9176D">
        <w:rPr>
          <w:rFonts w:ascii="標楷體" w:eastAsia="標楷體" w:hAnsi="標楷體" w:hint="eastAsia"/>
          <w:b/>
          <w:sz w:val="28"/>
          <w:szCs w:val="24"/>
        </w:rPr>
        <w:lastRenderedPageBreak/>
        <w:t>四、創建道場</w:t>
      </w:r>
    </w:p>
    <w:p w14:paraId="52AF0280" w14:textId="24606D55" w:rsidR="005B6928" w:rsidRPr="00B9176D" w:rsidRDefault="005B6928" w:rsidP="00DF354E">
      <w:pPr>
        <w:rPr>
          <w:rFonts w:asciiTheme="minorEastAsia" w:hAnsiTheme="minorEastAsia"/>
          <w:b/>
          <w:bCs/>
        </w:rPr>
      </w:pPr>
      <w:r w:rsidRPr="00B9176D">
        <w:rPr>
          <w:rFonts w:asciiTheme="minorEastAsia" w:hAnsiTheme="minorEastAsia" w:hint="eastAsia"/>
          <w:b/>
          <w:bCs/>
        </w:rPr>
        <w:t>（一）</w:t>
      </w:r>
      <w:proofErr w:type="gramStart"/>
      <w:r w:rsidRPr="00B9176D">
        <w:rPr>
          <w:rFonts w:asciiTheme="minorEastAsia" w:hAnsiTheme="minorEastAsia" w:hint="eastAsia"/>
          <w:b/>
          <w:bCs/>
        </w:rPr>
        <w:t>臺北護</w:t>
      </w:r>
      <w:proofErr w:type="gramEnd"/>
      <w:r w:rsidRPr="00B9176D">
        <w:rPr>
          <w:rFonts w:asciiTheme="minorEastAsia" w:hAnsiTheme="minorEastAsia" w:hint="eastAsia"/>
          <w:b/>
          <w:bCs/>
        </w:rPr>
        <w:t>國大悲院（1959～1960）</w:t>
      </w:r>
    </w:p>
    <w:p w14:paraId="1011ADFB" w14:textId="77777777" w:rsidR="00DF354E" w:rsidRPr="00370063" w:rsidRDefault="00DF354E" w:rsidP="00370063">
      <w:pPr>
        <w:jc w:val="both"/>
        <w:rPr>
          <w:rFonts w:ascii="Times New Roman" w:hAnsi="Times New Roman" w:cs="Times New Roman"/>
          <w:color w:val="FF0000"/>
        </w:rPr>
      </w:pPr>
    </w:p>
    <w:p w14:paraId="1EFFD2FA" w14:textId="4F7DCC36" w:rsidR="005B6928" w:rsidRPr="00370063" w:rsidRDefault="00DF354E" w:rsidP="00370063">
      <w:pPr>
        <w:jc w:val="both"/>
        <w:rPr>
          <w:rFonts w:ascii="Times New Roman" w:eastAsia="SimSun" w:hAnsi="Times New Roman" w:cs="Times New Roman"/>
        </w:rPr>
      </w:pPr>
      <w:r w:rsidRPr="00370063">
        <w:rPr>
          <w:rFonts w:ascii="Times New Roman" w:hAnsi="Times New Roman" w:cs="Times New Roman"/>
          <w:color w:val="FF0000"/>
        </w:rPr>
        <w:t xml:space="preserve">　　</w:t>
      </w:r>
      <w:r w:rsidR="005B6928" w:rsidRPr="00370063">
        <w:rPr>
          <w:rFonts w:ascii="Times New Roman" w:hAnsi="Times New Roman" w:cs="Times New Roman"/>
        </w:rPr>
        <w:t>民國四十八年（</w:t>
      </w:r>
      <w:r w:rsidR="005B6928" w:rsidRPr="00370063">
        <w:rPr>
          <w:rFonts w:ascii="Times New Roman" w:hAnsi="Times New Roman" w:cs="Times New Roman"/>
        </w:rPr>
        <w:t>1959</w:t>
      </w:r>
      <w:r w:rsidR="005B6928" w:rsidRPr="00370063">
        <w:rPr>
          <w:rFonts w:ascii="Times New Roman" w:hAnsi="Times New Roman" w:cs="Times New Roman"/>
        </w:rPr>
        <w:t>）三月十五日，悟明法師在慧</w:t>
      </w:r>
      <w:proofErr w:type="gramStart"/>
      <w:r w:rsidR="005B6928" w:rsidRPr="00370063">
        <w:rPr>
          <w:rFonts w:ascii="Times New Roman" w:hAnsi="Times New Roman" w:cs="Times New Roman"/>
        </w:rPr>
        <w:t>嶽</w:t>
      </w:r>
      <w:proofErr w:type="gramEnd"/>
      <w:r w:rsidR="005B6928" w:rsidRPr="00370063">
        <w:rPr>
          <w:rFonts w:ascii="Times New Roman" w:hAnsi="Times New Roman" w:cs="Times New Roman"/>
        </w:rPr>
        <w:t>法師</w:t>
      </w:r>
      <w:r w:rsidR="005B6928" w:rsidRPr="00370063">
        <w:rPr>
          <w:rStyle w:val="aa"/>
          <w:rFonts w:ascii="Times New Roman" w:hAnsi="Times New Roman" w:cs="Times New Roman"/>
        </w:rPr>
        <w:footnoteReference w:id="216"/>
      </w:r>
      <w:r w:rsidR="005B6928" w:rsidRPr="00370063">
        <w:rPr>
          <w:rFonts w:ascii="Times New Roman" w:hAnsi="Times New Roman" w:cs="Times New Roman"/>
        </w:rPr>
        <w:t>的陪同下，完成了辦理護國大悲院的過戶手續，同時也派遣弟子們進駐；此後，便有一個屬於自己的新道場。護國大悲院的成立，在《仁恩夢存》一書中，記載著：兩人於民國四十八年（</w:t>
      </w:r>
      <w:r w:rsidR="005B6928" w:rsidRPr="00370063">
        <w:rPr>
          <w:rFonts w:ascii="Times New Roman" w:hAnsi="Times New Roman" w:cs="Times New Roman"/>
        </w:rPr>
        <w:t>1959</w:t>
      </w:r>
      <w:r w:rsidR="005B6928" w:rsidRPr="00370063">
        <w:rPr>
          <w:rFonts w:ascii="Times New Roman" w:hAnsi="Times New Roman" w:cs="Times New Roman"/>
        </w:rPr>
        <w:t>）一月二十八日到中山北路的</w:t>
      </w:r>
      <w:proofErr w:type="gramStart"/>
      <w:r w:rsidR="005B6928" w:rsidRPr="00370063">
        <w:rPr>
          <w:rFonts w:ascii="Times New Roman" w:hAnsi="Times New Roman" w:cs="Times New Roman"/>
        </w:rPr>
        <w:t>五條通看一棟</w:t>
      </w:r>
      <w:proofErr w:type="gramEnd"/>
      <w:r w:rsidR="005B6928" w:rsidRPr="00370063">
        <w:rPr>
          <w:rFonts w:ascii="Times New Roman" w:hAnsi="Times New Roman" w:cs="Times New Roman"/>
        </w:rPr>
        <w:t>日式房子，</w:t>
      </w:r>
      <w:proofErr w:type="gramStart"/>
      <w:r w:rsidR="005B6928" w:rsidRPr="00370063">
        <w:rPr>
          <w:rFonts w:ascii="Times New Roman" w:hAnsi="Times New Roman" w:cs="Times New Roman"/>
        </w:rPr>
        <w:t>而悟明</w:t>
      </w:r>
      <w:proofErr w:type="gramEnd"/>
      <w:r w:rsidR="005B6928" w:rsidRPr="00370063">
        <w:rPr>
          <w:rFonts w:ascii="Times New Roman" w:hAnsi="Times New Roman" w:cs="Times New Roman"/>
        </w:rPr>
        <w:t>法師深覺此處可用為道場之所，故而，當下就買下來。並命名為「護國大悲院」。</w:t>
      </w:r>
    </w:p>
    <w:p w14:paraId="574D7891" w14:textId="77777777" w:rsidR="005B6928" w:rsidRPr="00370063" w:rsidRDefault="005B6928" w:rsidP="00370063">
      <w:pPr>
        <w:jc w:val="both"/>
        <w:rPr>
          <w:rFonts w:ascii="Times New Roman" w:hAnsi="Times New Roman" w:cs="Times New Roman"/>
          <w:color w:val="FF0000"/>
        </w:rPr>
      </w:pPr>
    </w:p>
    <w:p w14:paraId="342DBCA5" w14:textId="32FE04D4" w:rsidR="005B6928" w:rsidRPr="00370063" w:rsidRDefault="005B6928" w:rsidP="00370063">
      <w:pPr>
        <w:ind w:leftChars="300" w:left="720"/>
        <w:jc w:val="both"/>
        <w:rPr>
          <w:rFonts w:ascii="Times New Roman" w:hAnsi="Times New Roman" w:cs="Times New Roman"/>
          <w:color w:val="FF0000"/>
        </w:rPr>
      </w:pPr>
      <w:r w:rsidRPr="00370063">
        <w:rPr>
          <w:rFonts w:ascii="Times New Roman" w:eastAsia="標楷體" w:hAnsi="Times New Roman" w:cs="Times New Roman"/>
        </w:rPr>
        <w:t>三月十五日「</w:t>
      </w:r>
      <w:proofErr w:type="gramStart"/>
      <w:r w:rsidRPr="00370063">
        <w:rPr>
          <w:rFonts w:ascii="Times New Roman" w:eastAsia="標楷體" w:hAnsi="Times New Roman" w:cs="Times New Roman"/>
        </w:rPr>
        <w:t>臺北護</w:t>
      </w:r>
      <w:proofErr w:type="gramEnd"/>
      <w:r w:rsidRPr="00370063">
        <w:rPr>
          <w:rFonts w:ascii="Times New Roman" w:eastAsia="標楷體" w:hAnsi="Times New Roman" w:cs="Times New Roman"/>
        </w:rPr>
        <w:t>國大悲院」已辦好過戶手續，並派人進駐。從第二天起，我便有一個完全屬於自己的新道場，並作為下山時的住處。這其中最出力、最具辛勞的，就是慧</w:t>
      </w:r>
      <w:proofErr w:type="gramStart"/>
      <w:r w:rsidRPr="00370063">
        <w:rPr>
          <w:rFonts w:ascii="Times New Roman" w:eastAsia="標楷體" w:hAnsi="Times New Roman" w:cs="Times New Roman"/>
        </w:rPr>
        <w:t>嶽</w:t>
      </w:r>
      <w:proofErr w:type="gramEnd"/>
      <w:r w:rsidRPr="00370063">
        <w:rPr>
          <w:rFonts w:ascii="Times New Roman" w:eastAsia="標楷體" w:hAnsi="Times New Roman" w:cs="Times New Roman"/>
        </w:rPr>
        <w:t>法師。</w:t>
      </w:r>
      <w:r w:rsidRPr="00370063">
        <w:rPr>
          <w:rStyle w:val="aa"/>
          <w:rFonts w:ascii="Times New Roman" w:eastAsia="標楷體" w:hAnsi="Times New Roman" w:cs="Times New Roman"/>
        </w:rPr>
        <w:footnoteReference w:id="217"/>
      </w:r>
      <w:r w:rsidRPr="00370063">
        <w:rPr>
          <w:rFonts w:ascii="Times New Roman" w:hAnsi="Times New Roman" w:cs="Times New Roman"/>
          <w:color w:val="FF0000"/>
        </w:rPr>
        <w:t xml:space="preserve"> </w:t>
      </w:r>
    </w:p>
    <w:p w14:paraId="59AAC8C7" w14:textId="77777777" w:rsidR="005B6928" w:rsidRPr="00370063" w:rsidRDefault="005B6928" w:rsidP="00370063">
      <w:pPr>
        <w:jc w:val="both"/>
        <w:rPr>
          <w:rFonts w:ascii="Times New Roman" w:hAnsi="Times New Roman" w:cs="Times New Roman"/>
          <w:color w:val="FF0000"/>
        </w:rPr>
      </w:pPr>
    </w:p>
    <w:p w14:paraId="07E55509" w14:textId="560BF721" w:rsidR="005B6928" w:rsidRPr="00370063" w:rsidRDefault="005B6928" w:rsidP="00370063">
      <w:pPr>
        <w:jc w:val="both"/>
        <w:rPr>
          <w:rFonts w:ascii="Times New Roman" w:hAnsi="Times New Roman" w:cs="Times New Roman"/>
        </w:rPr>
      </w:pPr>
      <w:r w:rsidRPr="00370063">
        <w:rPr>
          <w:rFonts w:ascii="Times New Roman" w:hAnsi="Times New Roman" w:cs="Times New Roman"/>
        </w:rPr>
        <w:t>悟明法師曾經形容慧</w:t>
      </w:r>
      <w:proofErr w:type="gramStart"/>
      <w:r w:rsidRPr="00370063">
        <w:rPr>
          <w:rFonts w:ascii="Times New Roman" w:hAnsi="Times New Roman" w:cs="Times New Roman"/>
        </w:rPr>
        <w:t>嶽</w:t>
      </w:r>
      <w:proofErr w:type="gramEnd"/>
      <w:r w:rsidRPr="00370063">
        <w:rPr>
          <w:rFonts w:ascii="Times New Roman" w:hAnsi="Times New Roman" w:cs="Times New Roman"/>
        </w:rPr>
        <w:t>法師是本省的高級知識分子，為人寧</w:t>
      </w:r>
      <w:r w:rsidRPr="00370063">
        <w:rPr>
          <w:rFonts w:ascii="Times New Roman" w:hAnsi="Times New Roman" w:cs="Times New Roman"/>
        </w:rPr>
        <w:lastRenderedPageBreak/>
        <w:t>靜淡泊，視名利為糞土。而兩人</w:t>
      </w:r>
      <w:proofErr w:type="gramStart"/>
      <w:r w:rsidRPr="00370063">
        <w:rPr>
          <w:rFonts w:ascii="Times New Roman" w:hAnsi="Times New Roman" w:cs="Times New Roman"/>
        </w:rPr>
        <w:t>之道誼相知</w:t>
      </w:r>
      <w:proofErr w:type="gramEnd"/>
      <w:r w:rsidRPr="00370063">
        <w:rPr>
          <w:rFonts w:ascii="Times New Roman" w:hAnsi="Times New Roman" w:cs="Times New Roman"/>
        </w:rPr>
        <w:t>極深，應是多生歷劫之因緣；而</w:t>
      </w:r>
      <w:proofErr w:type="gramStart"/>
      <w:r w:rsidRPr="00370063">
        <w:rPr>
          <w:rFonts w:ascii="Times New Roman" w:hAnsi="Times New Roman" w:cs="Times New Roman"/>
        </w:rPr>
        <w:t>臺北護</w:t>
      </w:r>
      <w:proofErr w:type="gramEnd"/>
      <w:r w:rsidRPr="00370063">
        <w:rPr>
          <w:rFonts w:ascii="Times New Roman" w:hAnsi="Times New Roman" w:cs="Times New Roman"/>
        </w:rPr>
        <w:t>國大悲院也承蒙慧</w:t>
      </w:r>
      <w:proofErr w:type="gramStart"/>
      <w:r w:rsidRPr="00370063">
        <w:rPr>
          <w:rFonts w:ascii="Times New Roman" w:hAnsi="Times New Roman" w:cs="Times New Roman"/>
        </w:rPr>
        <w:t>嶽</w:t>
      </w:r>
      <w:proofErr w:type="gramEnd"/>
      <w:r w:rsidRPr="00370063">
        <w:rPr>
          <w:rFonts w:ascii="Times New Roman" w:hAnsi="Times New Roman" w:cs="Times New Roman"/>
        </w:rPr>
        <w:t>法師之幫忙，一切都相當順利。悟明法師於民國四十八年（</w:t>
      </w:r>
      <w:r w:rsidRPr="00370063">
        <w:rPr>
          <w:rFonts w:ascii="Times New Roman" w:hAnsi="Times New Roman" w:cs="Times New Roman"/>
        </w:rPr>
        <w:t>1959</w:t>
      </w:r>
      <w:r w:rsidRPr="00370063">
        <w:rPr>
          <w:rFonts w:ascii="Times New Roman" w:hAnsi="Times New Roman" w:cs="Times New Roman"/>
        </w:rPr>
        <w:t>）六月二日（農曆四月二十六日）舉行「護國大悲院」的落成典禮；政教界來參與典禮者，賀客盈門，令護國大悲院蓬蓽生輝不少。</w:t>
      </w:r>
    </w:p>
    <w:p w14:paraId="24149D15" w14:textId="77777777" w:rsidR="00DF354E" w:rsidRPr="00370063" w:rsidRDefault="00DF354E" w:rsidP="00370063">
      <w:pPr>
        <w:jc w:val="both"/>
        <w:rPr>
          <w:rFonts w:ascii="Times New Roman" w:eastAsia="SimSun" w:hAnsi="Times New Roman" w:cs="Times New Roman"/>
        </w:rPr>
      </w:pPr>
    </w:p>
    <w:p w14:paraId="03FBEC7A" w14:textId="782E89F6" w:rsidR="005B6928" w:rsidRPr="00370063" w:rsidRDefault="00DF354E" w:rsidP="00370063">
      <w:pPr>
        <w:jc w:val="both"/>
        <w:rPr>
          <w:rFonts w:ascii="Times New Roman" w:hAnsi="Times New Roman" w:cs="Times New Roman"/>
          <w:color w:val="FF0000"/>
        </w:rPr>
      </w:pPr>
      <w:r w:rsidRPr="00370063">
        <w:rPr>
          <w:rFonts w:ascii="Times New Roman" w:hAnsi="Times New Roman" w:cs="Times New Roman"/>
          <w:color w:val="FF0000"/>
        </w:rPr>
        <w:t xml:space="preserve">　　</w:t>
      </w:r>
      <w:r w:rsidR="005B6928" w:rsidRPr="00370063">
        <w:rPr>
          <w:rFonts w:ascii="Times New Roman" w:hAnsi="Times New Roman" w:cs="Times New Roman"/>
        </w:rPr>
        <w:t>民國四十八年（</w:t>
      </w:r>
      <w:r w:rsidR="005B6928" w:rsidRPr="00370063">
        <w:rPr>
          <w:rFonts w:ascii="Times New Roman" w:hAnsi="Times New Roman" w:cs="Times New Roman"/>
        </w:rPr>
        <w:t>1959</w:t>
      </w:r>
      <w:r w:rsidR="005B6928" w:rsidRPr="00370063">
        <w:rPr>
          <w:rFonts w:ascii="Times New Roman" w:hAnsi="Times New Roman" w:cs="Times New Roman"/>
        </w:rPr>
        <w:t>）</w:t>
      </w:r>
      <w:proofErr w:type="gramStart"/>
      <w:r w:rsidR="005B6928" w:rsidRPr="00370063">
        <w:rPr>
          <w:rFonts w:ascii="Times New Roman" w:hAnsi="Times New Roman" w:cs="Times New Roman"/>
        </w:rPr>
        <w:t>期間，</w:t>
      </w:r>
      <w:proofErr w:type="gramEnd"/>
      <w:r w:rsidR="005B6928" w:rsidRPr="00370063">
        <w:rPr>
          <w:rFonts w:ascii="Times New Roman" w:hAnsi="Times New Roman" w:cs="Times New Roman"/>
        </w:rPr>
        <w:t>悟明法師幫忙慧</w:t>
      </w:r>
      <w:proofErr w:type="gramStart"/>
      <w:r w:rsidR="005B6928" w:rsidRPr="00370063">
        <w:rPr>
          <w:rFonts w:ascii="Times New Roman" w:hAnsi="Times New Roman" w:cs="Times New Roman"/>
        </w:rPr>
        <w:t>嶽</w:t>
      </w:r>
      <w:proofErr w:type="gramEnd"/>
      <w:r w:rsidR="005B6928" w:rsidRPr="00370063">
        <w:rPr>
          <w:rFonts w:ascii="Times New Roman" w:hAnsi="Times New Roman" w:cs="Times New Roman"/>
        </w:rPr>
        <w:t>法師辦理前往日本的出國讀書的手續，一切是那麼地順利，悟明法師常言：「若要佛法興，必要僧</w:t>
      </w:r>
      <w:proofErr w:type="gramStart"/>
      <w:r w:rsidR="005B6928" w:rsidRPr="00370063">
        <w:rPr>
          <w:rFonts w:ascii="Times New Roman" w:hAnsi="Times New Roman" w:cs="Times New Roman"/>
        </w:rPr>
        <w:t>讚</w:t>
      </w:r>
      <w:proofErr w:type="gramEnd"/>
      <w:r w:rsidR="005B6928" w:rsidRPr="00370063">
        <w:rPr>
          <w:rFonts w:ascii="Times New Roman" w:hAnsi="Times New Roman" w:cs="Times New Roman"/>
        </w:rPr>
        <w:t>僧。」而</w:t>
      </w:r>
      <w:proofErr w:type="gramStart"/>
      <w:r w:rsidR="005B6928" w:rsidRPr="00370063">
        <w:rPr>
          <w:rFonts w:ascii="Times New Roman" w:hAnsi="Times New Roman" w:cs="Times New Roman"/>
        </w:rPr>
        <w:t>臺北護</w:t>
      </w:r>
      <w:proofErr w:type="gramEnd"/>
      <w:r w:rsidR="005B6928" w:rsidRPr="00370063">
        <w:rPr>
          <w:rFonts w:ascii="Times New Roman" w:hAnsi="Times New Roman" w:cs="Times New Roman"/>
        </w:rPr>
        <w:t>國大悲院道場的行事曆，也開始啟動了弘法事宜，悟明法師懷著觀音菩薩的悲願，利樂有情。</w:t>
      </w:r>
    </w:p>
    <w:p w14:paraId="72ABAC41" w14:textId="77777777" w:rsidR="005B6928" w:rsidRPr="00370063" w:rsidRDefault="005B6928" w:rsidP="00370063">
      <w:pPr>
        <w:jc w:val="both"/>
        <w:rPr>
          <w:rFonts w:ascii="Times New Roman" w:hAnsi="Times New Roman" w:cs="Times New Roman"/>
          <w:color w:val="FF0000"/>
        </w:rPr>
      </w:pPr>
    </w:p>
    <w:p w14:paraId="4C5AF35C" w14:textId="09FD010E" w:rsidR="005B6928" w:rsidRPr="00370063" w:rsidRDefault="005B6928" w:rsidP="00370063">
      <w:pPr>
        <w:ind w:leftChars="300" w:left="720"/>
        <w:jc w:val="both"/>
        <w:rPr>
          <w:rFonts w:ascii="Times New Roman" w:eastAsia="標楷體" w:hAnsi="Times New Roman" w:cs="Times New Roman"/>
        </w:rPr>
      </w:pPr>
      <w:r w:rsidRPr="00370063">
        <w:rPr>
          <w:rFonts w:ascii="Times New Roman" w:eastAsia="標楷體" w:hAnsi="Times New Roman" w:cs="Times New Roman"/>
        </w:rPr>
        <w:t>大悲院自暮春建立，初夏落成，現在已到農曆五月十五日。</w:t>
      </w:r>
      <w:proofErr w:type="gramStart"/>
      <w:r w:rsidRPr="00370063">
        <w:rPr>
          <w:rFonts w:ascii="Times New Roman" w:eastAsia="標楷體" w:hAnsi="Times New Roman" w:cs="Times New Roman"/>
        </w:rPr>
        <w:t>為了宣流佛音</w:t>
      </w:r>
      <w:proofErr w:type="gramEnd"/>
      <w:r w:rsidRPr="00370063">
        <w:rPr>
          <w:rFonts w:ascii="Times New Roman" w:eastAsia="標楷體" w:hAnsi="Times New Roman" w:cs="Times New Roman"/>
        </w:rPr>
        <w:t>，這一天成立了「週末念佛會」，晚間八點開始念佛。到二十八日大悲院</w:t>
      </w:r>
      <w:proofErr w:type="gramStart"/>
      <w:r w:rsidRPr="00370063">
        <w:rPr>
          <w:rFonts w:ascii="Times New Roman" w:eastAsia="標楷體" w:hAnsi="Times New Roman" w:cs="Times New Roman"/>
        </w:rPr>
        <w:t>研</w:t>
      </w:r>
      <w:proofErr w:type="gramEnd"/>
      <w:r w:rsidRPr="00370063">
        <w:rPr>
          <w:rFonts w:ascii="Times New Roman" w:eastAsia="標楷體" w:hAnsi="Times New Roman" w:cs="Times New Roman"/>
        </w:rPr>
        <w:t>創辦「中國佛學唱誦研究班」，《新生》《聯合》，各報已發表消息</w:t>
      </w:r>
      <w:r w:rsidRPr="00370063">
        <w:rPr>
          <w:rFonts w:ascii="Times New Roman" w:eastAsia="新細明體" w:hAnsi="Times New Roman" w:cs="Times New Roman"/>
        </w:rPr>
        <w:t>。</w:t>
      </w:r>
      <w:r w:rsidRPr="00370063">
        <w:rPr>
          <w:rStyle w:val="aa"/>
          <w:rFonts w:ascii="Times New Roman" w:eastAsia="新細明體" w:hAnsi="Times New Roman" w:cs="Times New Roman"/>
        </w:rPr>
        <w:footnoteReference w:id="218"/>
      </w:r>
    </w:p>
    <w:p w14:paraId="5836E191" w14:textId="77777777" w:rsidR="005B6928" w:rsidRPr="00370063" w:rsidRDefault="005B6928" w:rsidP="00370063">
      <w:pPr>
        <w:jc w:val="both"/>
        <w:rPr>
          <w:rFonts w:ascii="Times New Roman" w:hAnsi="Times New Roman" w:cs="Times New Roman"/>
          <w:color w:val="FF0000"/>
        </w:rPr>
      </w:pPr>
    </w:p>
    <w:p w14:paraId="4C786D03" w14:textId="03555DAB" w:rsidR="005B6928" w:rsidRPr="00370063" w:rsidRDefault="005B6928" w:rsidP="00370063">
      <w:pPr>
        <w:jc w:val="both"/>
        <w:rPr>
          <w:rFonts w:ascii="Times New Roman" w:hAnsi="Times New Roman" w:cs="Times New Roman"/>
        </w:rPr>
      </w:pPr>
      <w:r w:rsidRPr="00370063">
        <w:rPr>
          <w:rFonts w:ascii="Times New Roman" w:hAnsi="Times New Roman" w:cs="Times New Roman"/>
        </w:rPr>
        <w:t>護國大悲院成立以來，初夏的時候舉行落成典禮，悟明法師在民國四十八年（</w:t>
      </w:r>
      <w:r w:rsidRPr="00370063">
        <w:rPr>
          <w:rFonts w:ascii="Times New Roman" w:hAnsi="Times New Roman" w:cs="Times New Roman"/>
        </w:rPr>
        <w:t>1959</w:t>
      </w:r>
      <w:r w:rsidRPr="00370063">
        <w:rPr>
          <w:rFonts w:ascii="Times New Roman" w:hAnsi="Times New Roman" w:cs="Times New Roman"/>
        </w:rPr>
        <w:t>）農曆五月十五日成立了「週末念佛會」，晚間八點開始念佛；農曆五月二十八日，護國大悲院創辦了「中國佛學唱誦研究班」。悟明法師形容自己這一生，依然</w:t>
      </w:r>
      <w:proofErr w:type="gramStart"/>
      <w:r w:rsidRPr="00370063">
        <w:rPr>
          <w:rFonts w:ascii="Times New Roman" w:hAnsi="Times New Roman" w:cs="Times New Roman"/>
        </w:rPr>
        <w:t>朝夕行持〈大悲咒〉</w:t>
      </w:r>
      <w:proofErr w:type="gramEnd"/>
      <w:r w:rsidRPr="00370063">
        <w:rPr>
          <w:rFonts w:ascii="Times New Roman" w:hAnsi="Times New Roman" w:cs="Times New Roman"/>
        </w:rPr>
        <w:t>，從未荒廢過；無論是在</w:t>
      </w:r>
      <w:proofErr w:type="gramStart"/>
      <w:r w:rsidRPr="00370063">
        <w:rPr>
          <w:rFonts w:ascii="Times New Roman" w:hAnsi="Times New Roman" w:cs="Times New Roman"/>
        </w:rPr>
        <w:t>任何顛</w:t>
      </w:r>
      <w:proofErr w:type="gramEnd"/>
      <w:r w:rsidRPr="00370063">
        <w:rPr>
          <w:rFonts w:ascii="Times New Roman" w:hAnsi="Times New Roman" w:cs="Times New Roman"/>
        </w:rPr>
        <w:t>沛的狀況下，他每天必有定數的持咒時間，作為一天安定心神的清涼劑，</w:t>
      </w:r>
      <w:proofErr w:type="gramStart"/>
      <w:r w:rsidRPr="00370063">
        <w:rPr>
          <w:rFonts w:ascii="Times New Roman" w:hAnsi="Times New Roman" w:cs="Times New Roman"/>
        </w:rPr>
        <w:t>而悟明</w:t>
      </w:r>
      <w:proofErr w:type="gramEnd"/>
      <w:r w:rsidRPr="00370063">
        <w:rPr>
          <w:rFonts w:ascii="Times New Roman" w:hAnsi="Times New Roman" w:cs="Times New Roman"/>
        </w:rPr>
        <w:t>法師說：宗教對於人類的生存責任，是靈</w:t>
      </w:r>
      <w:r w:rsidRPr="00370063">
        <w:rPr>
          <w:rFonts w:ascii="Times New Roman" w:hAnsi="Times New Roman" w:cs="Times New Roman"/>
        </w:rPr>
        <w:lastRenderedPageBreak/>
        <w:t>魂的食糧。</w:t>
      </w:r>
    </w:p>
    <w:p w14:paraId="7CF719AC" w14:textId="77777777" w:rsidR="00DF354E" w:rsidRPr="00370063" w:rsidRDefault="00DF354E" w:rsidP="00370063">
      <w:pPr>
        <w:jc w:val="both"/>
        <w:rPr>
          <w:rFonts w:ascii="Times New Roman" w:eastAsia="SimSun" w:hAnsi="Times New Roman" w:cs="Times New Roman"/>
          <w:color w:val="FF0000"/>
        </w:rPr>
      </w:pPr>
    </w:p>
    <w:p w14:paraId="42FAF72A" w14:textId="164592FB" w:rsidR="005B6928" w:rsidRPr="00370063" w:rsidRDefault="00DF354E" w:rsidP="00370063">
      <w:pPr>
        <w:jc w:val="both"/>
        <w:rPr>
          <w:rFonts w:ascii="Times New Roman" w:hAnsi="Times New Roman" w:cs="Times New Roman"/>
        </w:rPr>
      </w:pPr>
      <w:r w:rsidRPr="00370063">
        <w:rPr>
          <w:rFonts w:ascii="Times New Roman" w:hAnsi="Times New Roman" w:cs="Times New Roman"/>
          <w:color w:val="FF0000"/>
        </w:rPr>
        <w:t xml:space="preserve">　　</w:t>
      </w:r>
      <w:r w:rsidR="005B6928" w:rsidRPr="00370063">
        <w:rPr>
          <w:rFonts w:ascii="Times New Roman" w:hAnsi="Times New Roman" w:cs="Times New Roman"/>
        </w:rPr>
        <w:t>護國大悲院的創建，也在</w:t>
      </w:r>
      <w:proofErr w:type="gramStart"/>
      <w:r w:rsidR="005B6928" w:rsidRPr="00370063">
        <w:rPr>
          <w:rFonts w:ascii="Times New Roman" w:hAnsi="Times New Roman" w:cs="Times New Roman"/>
        </w:rPr>
        <w:t>臺</w:t>
      </w:r>
      <w:proofErr w:type="gramEnd"/>
      <w:r w:rsidR="005B6928" w:rsidRPr="00370063">
        <w:rPr>
          <w:rFonts w:ascii="Times New Roman" w:hAnsi="Times New Roman" w:cs="Times New Roman"/>
        </w:rPr>
        <w:t>北開始發揮了自利</w:t>
      </w:r>
      <w:proofErr w:type="gramStart"/>
      <w:r w:rsidR="005B6928" w:rsidRPr="00370063">
        <w:rPr>
          <w:rFonts w:ascii="Times New Roman" w:hAnsi="Times New Roman" w:cs="Times New Roman"/>
        </w:rPr>
        <w:t>利</w:t>
      </w:r>
      <w:proofErr w:type="gramEnd"/>
      <w:r w:rsidR="005B6928" w:rsidRPr="00370063">
        <w:rPr>
          <w:rFonts w:ascii="Times New Roman" w:hAnsi="Times New Roman" w:cs="Times New Roman"/>
        </w:rPr>
        <w:t>他的功用和力量。此時的臺灣社會，在物質方面的條件，還是相當困苦的；但是，學習佛法的人卻不少，無論是出家僧眾或在家居士，皆然。在《仁恩夢存》〈大悲學社〉中言及。</w:t>
      </w:r>
    </w:p>
    <w:p w14:paraId="30E8CF64" w14:textId="77777777" w:rsidR="005B6928" w:rsidRPr="00370063" w:rsidRDefault="005B6928" w:rsidP="00370063">
      <w:pPr>
        <w:jc w:val="both"/>
        <w:rPr>
          <w:rFonts w:ascii="Times New Roman" w:hAnsi="Times New Roman" w:cs="Times New Roman"/>
          <w:color w:val="FF0000"/>
        </w:rPr>
      </w:pPr>
    </w:p>
    <w:p w14:paraId="3AEE4706" w14:textId="21672372" w:rsidR="005B6928" w:rsidRPr="00370063" w:rsidRDefault="005B6928" w:rsidP="00370063">
      <w:pPr>
        <w:ind w:leftChars="300" w:left="720"/>
        <w:jc w:val="both"/>
        <w:rPr>
          <w:rFonts w:ascii="Times New Roman" w:hAnsi="Times New Roman" w:cs="Times New Roman"/>
          <w:color w:val="FF0000"/>
        </w:rPr>
      </w:pPr>
      <w:r w:rsidRPr="00370063">
        <w:rPr>
          <w:rFonts w:ascii="Times New Roman" w:eastAsia="標楷體" w:hAnsi="Times New Roman" w:cs="Times New Roman"/>
        </w:rPr>
        <w:t>學社除教授佛學外，同時經常舉辦佛學座談會，因此，第一次佛學座談會，便於四月十七日晚上七點召開，有許君武教授主講「佛家思想與中國文化」。以後，將一直以演講方式，實施這種「社會性輔導教育。」</w:t>
      </w:r>
      <w:r w:rsidRPr="00370063">
        <w:rPr>
          <w:rStyle w:val="aa"/>
          <w:rFonts w:ascii="Times New Roman" w:eastAsia="標楷體" w:hAnsi="Times New Roman" w:cs="Times New Roman"/>
        </w:rPr>
        <w:footnoteReference w:id="219"/>
      </w:r>
      <w:r w:rsidRPr="00370063">
        <w:rPr>
          <w:rFonts w:ascii="Times New Roman" w:hAnsi="Times New Roman" w:cs="Times New Roman"/>
          <w:color w:val="FF0000"/>
        </w:rPr>
        <w:t xml:space="preserve"> </w:t>
      </w:r>
    </w:p>
    <w:p w14:paraId="62277690" w14:textId="77777777" w:rsidR="005B6928" w:rsidRPr="00370063" w:rsidRDefault="005B6928" w:rsidP="00370063">
      <w:pPr>
        <w:jc w:val="both"/>
        <w:rPr>
          <w:rFonts w:ascii="Times New Roman" w:hAnsi="Times New Roman" w:cs="Times New Roman"/>
          <w:color w:val="FF0000"/>
        </w:rPr>
      </w:pPr>
    </w:p>
    <w:p w14:paraId="1EFC53CC" w14:textId="17C3E5F9" w:rsidR="005B6928" w:rsidRPr="00370063" w:rsidRDefault="005B6928" w:rsidP="00370063">
      <w:pPr>
        <w:jc w:val="both"/>
        <w:rPr>
          <w:rFonts w:ascii="Times New Roman" w:hAnsi="Times New Roman" w:cs="Times New Roman"/>
        </w:rPr>
      </w:pPr>
      <w:r w:rsidRPr="00370063">
        <w:rPr>
          <w:rFonts w:ascii="Times New Roman" w:hAnsi="Times New Roman" w:cs="Times New Roman"/>
        </w:rPr>
        <w:t>在護國大悲院這座道場中，除了個人修持外，主要是教授佛學教育和社會教育；四月十七日晚上七點是護國大悲院第一次舉辦佛學座談會，主講人是許君武</w:t>
      </w:r>
      <w:r w:rsidRPr="00370063">
        <w:rPr>
          <w:rStyle w:val="aa"/>
          <w:rFonts w:ascii="Times New Roman" w:hAnsi="Times New Roman" w:cs="Times New Roman"/>
        </w:rPr>
        <w:footnoteReference w:id="220"/>
      </w:r>
      <w:r w:rsidRPr="00370063">
        <w:rPr>
          <w:rFonts w:ascii="Times New Roman" w:hAnsi="Times New Roman" w:cs="Times New Roman"/>
        </w:rPr>
        <w:t>教授，演講題目：「佛家思想與中國文化」。而四月二十八日晚間，由陳光亞少校主講「佛教</w:t>
      </w:r>
      <w:proofErr w:type="gramStart"/>
      <w:r w:rsidRPr="00370063">
        <w:rPr>
          <w:rFonts w:ascii="Times New Roman" w:hAnsi="Times New Roman" w:cs="Times New Roman"/>
        </w:rPr>
        <w:t>的空觀哲學</w:t>
      </w:r>
      <w:proofErr w:type="gramEnd"/>
      <w:r w:rsidRPr="00370063">
        <w:rPr>
          <w:rFonts w:ascii="Times New Roman" w:hAnsi="Times New Roman" w:cs="Times New Roman"/>
        </w:rPr>
        <w:t>與人生建設」；來參與聽課的人數很多，護國大悲院的研究班一直以此演講方式，實施社會性的輔導教育。悟明法師深知，</w:t>
      </w:r>
      <w:proofErr w:type="gramStart"/>
      <w:r w:rsidRPr="00370063">
        <w:rPr>
          <w:rFonts w:ascii="Times New Roman" w:hAnsi="Times New Roman" w:cs="Times New Roman"/>
        </w:rPr>
        <w:t>一</w:t>
      </w:r>
      <w:proofErr w:type="gramEnd"/>
      <w:r w:rsidRPr="00370063">
        <w:rPr>
          <w:rFonts w:ascii="Times New Roman" w:hAnsi="Times New Roman" w:cs="Times New Roman"/>
        </w:rPr>
        <w:t>個人如果心裡不衛生，那麼靈魂就會出毛病；就好像一座活火山般的危險，必須從人性的教育來淨化。</w:t>
      </w:r>
    </w:p>
    <w:p w14:paraId="014CDC93" w14:textId="3D846FAE" w:rsidR="00F92E5B" w:rsidRDefault="00370063" w:rsidP="00DF354E">
      <w:pPr>
        <w:rPr>
          <w:rFonts w:asciiTheme="minorEastAsia" w:hAnsiTheme="minorEastAsia"/>
        </w:rPr>
      </w:pPr>
      <w:r w:rsidRPr="00DF354E">
        <w:rPr>
          <w:rFonts w:asciiTheme="minorEastAsia" w:hAnsiTheme="minorEastAsia"/>
          <w:noProof/>
          <w:color w:val="FF0000"/>
          <w:szCs w:val="24"/>
        </w:rPr>
        <w:lastRenderedPageBreak/>
        <w:drawing>
          <wp:anchor distT="0" distB="0" distL="114300" distR="114300" simplePos="0" relativeHeight="251680768" behindDoc="0" locked="0" layoutInCell="1" allowOverlap="1" wp14:anchorId="735250E6" wp14:editId="71547428">
            <wp:simplePos x="0" y="0"/>
            <wp:positionH relativeFrom="column">
              <wp:posOffset>1855470</wp:posOffset>
            </wp:positionH>
            <wp:positionV relativeFrom="paragraph">
              <wp:posOffset>384810</wp:posOffset>
            </wp:positionV>
            <wp:extent cx="2347595" cy="2872740"/>
            <wp:effectExtent l="0" t="0" r="0" b="3810"/>
            <wp:wrapTopAndBottom/>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347595" cy="287274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EastAsia" w:eastAsia="SimSun" w:hAnsiTheme="minorEastAsia"/>
          <w:noProof/>
          <w:color w:val="FF0000"/>
        </w:rPr>
        <w:drawing>
          <wp:anchor distT="0" distB="0" distL="114300" distR="114300" simplePos="0" relativeHeight="251679744" behindDoc="0" locked="0" layoutInCell="1" allowOverlap="1" wp14:anchorId="217AEDA7" wp14:editId="384C8FC5">
            <wp:simplePos x="0" y="0"/>
            <wp:positionH relativeFrom="column">
              <wp:posOffset>-333375</wp:posOffset>
            </wp:positionH>
            <wp:positionV relativeFrom="paragraph">
              <wp:posOffset>384810</wp:posOffset>
            </wp:positionV>
            <wp:extent cx="2152015" cy="2872740"/>
            <wp:effectExtent l="0" t="0" r="635" b="3810"/>
            <wp:wrapTopAndBottom/>
            <wp:docPr id="47"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152015" cy="2872740"/>
                    </a:xfrm>
                    <a:prstGeom prst="rect">
                      <a:avLst/>
                    </a:prstGeom>
                    <a:noFill/>
                  </pic:spPr>
                </pic:pic>
              </a:graphicData>
            </a:graphic>
            <wp14:sizeRelH relativeFrom="margin">
              <wp14:pctWidth>0</wp14:pctWidth>
            </wp14:sizeRelH>
            <wp14:sizeRelV relativeFrom="margin">
              <wp14:pctHeight>0</wp14:pctHeight>
            </wp14:sizeRelV>
          </wp:anchor>
        </w:drawing>
      </w:r>
    </w:p>
    <w:p w14:paraId="67375003" w14:textId="10C3C73D" w:rsidR="00F92E5B" w:rsidRDefault="00F92E5B" w:rsidP="00DF354E">
      <w:pPr>
        <w:rPr>
          <w:rFonts w:asciiTheme="minorEastAsia" w:eastAsia="SimSun" w:hAnsiTheme="minorEastAsia"/>
        </w:rPr>
      </w:pPr>
    </w:p>
    <w:p w14:paraId="1487DE21" w14:textId="2ACEA331" w:rsidR="00F92E5B" w:rsidRDefault="00DF354E" w:rsidP="00F92E5B">
      <w:pPr>
        <w:rPr>
          <w:rFonts w:ascii="標楷體" w:eastAsia="標楷體" w:hAnsi="標楷體"/>
          <w:szCs w:val="24"/>
        </w:rPr>
      </w:pPr>
      <w:r w:rsidRPr="00F92E5B">
        <w:rPr>
          <w:rFonts w:ascii="標楷體" w:eastAsia="標楷體" w:hAnsi="標楷體" w:hint="eastAsia"/>
          <w:szCs w:val="24"/>
        </w:rPr>
        <w:t>圖</w:t>
      </w:r>
      <w:r w:rsidR="004433F5" w:rsidRPr="00F92E5B">
        <w:rPr>
          <w:rFonts w:ascii="標楷體" w:eastAsia="標楷體" w:hAnsi="標楷體" w:hint="eastAsia"/>
          <w:szCs w:val="24"/>
        </w:rPr>
        <w:t>九</w:t>
      </w:r>
      <w:r w:rsidRPr="00F92E5B">
        <w:rPr>
          <w:rFonts w:ascii="標楷體" w:eastAsia="標楷體" w:hAnsi="標楷體" w:hint="eastAsia"/>
          <w:szCs w:val="24"/>
        </w:rPr>
        <w:t>：</w:t>
      </w:r>
      <w:r w:rsidR="005B6928" w:rsidRPr="00F92E5B">
        <w:rPr>
          <w:rFonts w:ascii="標楷體" w:eastAsia="標楷體" w:hAnsi="標楷體" w:hint="eastAsia"/>
          <w:szCs w:val="24"/>
        </w:rPr>
        <w:t>左：</w:t>
      </w:r>
      <w:r w:rsidR="005B6928" w:rsidRPr="00F92E5B">
        <w:rPr>
          <w:rFonts w:ascii="標楷體" w:eastAsia="標楷體" w:hAnsi="標楷體"/>
          <w:szCs w:val="24"/>
        </w:rPr>
        <w:t>悟明法師</w:t>
      </w:r>
      <w:r w:rsidR="00F92E5B">
        <w:rPr>
          <w:rFonts w:ascii="標楷體" w:eastAsia="標楷體" w:hAnsi="標楷體" w:hint="eastAsia"/>
          <w:szCs w:val="24"/>
        </w:rPr>
        <w:t>，</w:t>
      </w:r>
      <w:r w:rsidR="005B6928" w:rsidRPr="00F92E5B">
        <w:rPr>
          <w:rFonts w:ascii="標楷體" w:eastAsia="標楷體" w:hAnsi="標楷體"/>
          <w:szCs w:val="24"/>
        </w:rPr>
        <w:t>右</w:t>
      </w:r>
      <w:r w:rsidR="005B6928" w:rsidRPr="00F92E5B">
        <w:rPr>
          <w:rFonts w:ascii="標楷體" w:eastAsia="標楷體" w:hAnsi="標楷體" w:hint="eastAsia"/>
          <w:szCs w:val="24"/>
        </w:rPr>
        <w:t>：慧</w:t>
      </w:r>
      <w:proofErr w:type="gramStart"/>
      <w:r w:rsidR="005B6928" w:rsidRPr="00F92E5B">
        <w:rPr>
          <w:rFonts w:ascii="標楷體" w:eastAsia="標楷體" w:hAnsi="標楷體" w:hint="eastAsia"/>
          <w:szCs w:val="24"/>
        </w:rPr>
        <w:t>嶽</w:t>
      </w:r>
      <w:proofErr w:type="gramEnd"/>
      <w:r w:rsidR="005B6928" w:rsidRPr="00F92E5B">
        <w:rPr>
          <w:rFonts w:ascii="標楷體" w:eastAsia="標楷體" w:hAnsi="標楷體" w:hint="eastAsia"/>
          <w:szCs w:val="24"/>
        </w:rPr>
        <w:t>法師</w:t>
      </w:r>
      <w:r w:rsidRPr="00F92E5B">
        <w:rPr>
          <w:rFonts w:ascii="標楷體" w:eastAsia="標楷體" w:hAnsi="標楷體" w:hint="eastAsia"/>
          <w:sz w:val="20"/>
          <w:szCs w:val="20"/>
        </w:rPr>
        <w:t>(資料來源：海明禪寺)</w:t>
      </w:r>
    </w:p>
    <w:p w14:paraId="46DC52F2" w14:textId="459587CF" w:rsidR="00DF354E" w:rsidRPr="00F92E5B" w:rsidRDefault="004433F5" w:rsidP="00F92E5B">
      <w:pPr>
        <w:rPr>
          <w:rFonts w:ascii="標楷體" w:eastAsia="標楷體" w:hAnsi="標楷體"/>
          <w:sz w:val="20"/>
          <w:szCs w:val="20"/>
        </w:rPr>
      </w:pPr>
      <w:r w:rsidRPr="00F92E5B">
        <w:rPr>
          <w:rFonts w:ascii="標楷體" w:eastAsia="標楷體" w:hAnsi="標楷體" w:hint="eastAsia"/>
          <w:szCs w:val="24"/>
        </w:rPr>
        <w:t>圖十：</w:t>
      </w:r>
      <w:proofErr w:type="gramStart"/>
      <w:r w:rsidRPr="00F92E5B">
        <w:rPr>
          <w:rFonts w:ascii="標楷體" w:eastAsia="標楷體" w:hAnsi="標楷體" w:hint="eastAsia"/>
          <w:szCs w:val="24"/>
        </w:rPr>
        <w:t>臺北護</w:t>
      </w:r>
      <w:proofErr w:type="gramEnd"/>
      <w:r w:rsidRPr="00F92E5B">
        <w:rPr>
          <w:rFonts w:ascii="標楷體" w:eastAsia="標楷體" w:hAnsi="標楷體" w:hint="eastAsia"/>
          <w:szCs w:val="24"/>
        </w:rPr>
        <w:t>國大悲院靜坐法相</w:t>
      </w:r>
      <w:r w:rsidRPr="00F92E5B">
        <w:rPr>
          <w:rFonts w:ascii="標楷體" w:eastAsia="標楷體" w:hAnsi="標楷體" w:hint="eastAsia"/>
          <w:color w:val="FF0000"/>
          <w:sz w:val="20"/>
          <w:szCs w:val="20"/>
        </w:rPr>
        <w:t xml:space="preserve"> </w:t>
      </w:r>
      <w:r w:rsidRPr="00F92E5B">
        <w:rPr>
          <w:rFonts w:ascii="標楷體" w:eastAsia="標楷體" w:hAnsi="標楷體" w:hint="eastAsia"/>
          <w:sz w:val="20"/>
          <w:szCs w:val="20"/>
        </w:rPr>
        <w:t>(資料來源：海明禪寺)</w:t>
      </w:r>
    </w:p>
    <w:p w14:paraId="24EA11E7" w14:textId="77777777" w:rsidR="00370063" w:rsidRDefault="00370063" w:rsidP="003131D8">
      <w:pPr>
        <w:jc w:val="center"/>
        <w:rPr>
          <w:rFonts w:ascii="標楷體" w:eastAsia="標楷體" w:hAnsi="標楷體"/>
          <w:szCs w:val="24"/>
        </w:rPr>
      </w:pPr>
    </w:p>
    <w:p w14:paraId="7E4170D9" w14:textId="77777777" w:rsidR="00370063" w:rsidRDefault="00370063" w:rsidP="003131D8">
      <w:pPr>
        <w:jc w:val="center"/>
        <w:rPr>
          <w:rFonts w:ascii="標楷體" w:eastAsia="標楷體" w:hAnsi="標楷體"/>
          <w:szCs w:val="24"/>
        </w:rPr>
      </w:pPr>
    </w:p>
    <w:p w14:paraId="3A8F2CD0" w14:textId="77777777" w:rsidR="00370063" w:rsidRDefault="00370063" w:rsidP="003131D8">
      <w:pPr>
        <w:jc w:val="center"/>
        <w:rPr>
          <w:rFonts w:ascii="標楷體" w:eastAsia="標楷體" w:hAnsi="標楷體"/>
          <w:szCs w:val="24"/>
        </w:rPr>
      </w:pPr>
    </w:p>
    <w:p w14:paraId="0208DD43" w14:textId="77777777" w:rsidR="00370063" w:rsidRDefault="00370063" w:rsidP="003131D8">
      <w:pPr>
        <w:jc w:val="center"/>
        <w:rPr>
          <w:rFonts w:ascii="標楷體" w:eastAsia="標楷體" w:hAnsi="標楷體"/>
          <w:szCs w:val="24"/>
        </w:rPr>
      </w:pPr>
    </w:p>
    <w:p w14:paraId="5367FB53" w14:textId="0B11A385" w:rsidR="005B6928" w:rsidRDefault="00370063" w:rsidP="00370063">
      <w:pPr>
        <w:jc w:val="center"/>
        <w:rPr>
          <w:rFonts w:ascii="標楷體" w:eastAsia="標楷體" w:hAnsi="標楷體"/>
          <w:sz w:val="20"/>
          <w:szCs w:val="20"/>
        </w:rPr>
      </w:pPr>
      <w:r w:rsidRPr="00F92E5B">
        <w:rPr>
          <w:rFonts w:ascii="標楷體" w:eastAsia="標楷體" w:hAnsi="標楷體"/>
          <w:noProof/>
          <w:color w:val="FF0000"/>
          <w:sz w:val="20"/>
          <w:szCs w:val="20"/>
        </w:rPr>
        <w:lastRenderedPageBreak/>
        <w:drawing>
          <wp:anchor distT="0" distB="0" distL="114300" distR="114300" simplePos="0" relativeHeight="251681792" behindDoc="0" locked="0" layoutInCell="1" allowOverlap="1" wp14:anchorId="049853B2" wp14:editId="627FA9A1">
            <wp:simplePos x="0" y="0"/>
            <wp:positionH relativeFrom="column">
              <wp:posOffset>738505</wp:posOffset>
            </wp:positionH>
            <wp:positionV relativeFrom="paragraph">
              <wp:posOffset>0</wp:posOffset>
            </wp:positionV>
            <wp:extent cx="2274570" cy="2466975"/>
            <wp:effectExtent l="0" t="0" r="0" b="9525"/>
            <wp:wrapTopAndBottom/>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274570" cy="2466975"/>
                    </a:xfrm>
                    <a:prstGeom prst="rect">
                      <a:avLst/>
                    </a:prstGeom>
                    <a:noFill/>
                  </pic:spPr>
                </pic:pic>
              </a:graphicData>
            </a:graphic>
            <wp14:sizeRelH relativeFrom="margin">
              <wp14:pctWidth>0</wp14:pctWidth>
            </wp14:sizeRelH>
            <wp14:sizeRelV relativeFrom="margin">
              <wp14:pctHeight>0</wp14:pctHeight>
            </wp14:sizeRelV>
          </wp:anchor>
        </w:drawing>
      </w:r>
      <w:r w:rsidR="00DF354E" w:rsidRPr="00F92E5B">
        <w:rPr>
          <w:rFonts w:ascii="標楷體" w:eastAsia="標楷體" w:hAnsi="標楷體" w:hint="eastAsia"/>
          <w:szCs w:val="24"/>
        </w:rPr>
        <w:t>圖十</w:t>
      </w:r>
      <w:r w:rsidR="003131D8" w:rsidRPr="00F92E5B">
        <w:rPr>
          <w:rFonts w:ascii="標楷體" w:eastAsia="標楷體" w:hAnsi="標楷體" w:hint="eastAsia"/>
          <w:szCs w:val="24"/>
        </w:rPr>
        <w:t>一</w:t>
      </w:r>
      <w:r w:rsidR="00DF354E" w:rsidRPr="00F92E5B">
        <w:rPr>
          <w:rFonts w:ascii="標楷體" w:eastAsia="標楷體" w:hAnsi="標楷體" w:hint="eastAsia"/>
          <w:szCs w:val="24"/>
        </w:rPr>
        <w:t>：攝於</w:t>
      </w:r>
      <w:proofErr w:type="gramStart"/>
      <w:r w:rsidR="00DF354E" w:rsidRPr="00F92E5B">
        <w:rPr>
          <w:rFonts w:ascii="標楷體" w:eastAsia="標楷體" w:hAnsi="標楷體" w:hint="eastAsia"/>
          <w:szCs w:val="24"/>
        </w:rPr>
        <w:t>臺北護</w:t>
      </w:r>
      <w:proofErr w:type="gramEnd"/>
      <w:r w:rsidR="00DF354E" w:rsidRPr="00F92E5B">
        <w:rPr>
          <w:rFonts w:ascii="標楷體" w:eastAsia="標楷體" w:hAnsi="標楷體" w:hint="eastAsia"/>
          <w:szCs w:val="24"/>
        </w:rPr>
        <w:t>國大悲院門</w:t>
      </w:r>
      <w:r w:rsidR="00DF354E" w:rsidRPr="00F92E5B">
        <w:rPr>
          <w:rFonts w:ascii="標楷體" w:eastAsia="標楷體" w:hAnsi="標楷體" w:hint="eastAsia"/>
          <w:sz w:val="20"/>
          <w:szCs w:val="20"/>
        </w:rPr>
        <w:t>(資料來源：海明禪寺)</w:t>
      </w:r>
    </w:p>
    <w:p w14:paraId="58E639BF" w14:textId="3EBAEBAD" w:rsidR="00370063" w:rsidRPr="00370063" w:rsidRDefault="00370063" w:rsidP="003131D8">
      <w:pPr>
        <w:jc w:val="center"/>
        <w:rPr>
          <w:rFonts w:ascii="標楷體" w:eastAsia="標楷體" w:hAnsi="標楷體"/>
          <w:sz w:val="22"/>
        </w:rPr>
      </w:pPr>
      <w:r w:rsidRPr="00370063">
        <w:rPr>
          <w:rFonts w:ascii="標楷體" w:eastAsia="標楷體" w:hAnsi="標楷體"/>
          <w:sz w:val="22"/>
        </w:rPr>
        <w:drawing>
          <wp:anchor distT="0" distB="0" distL="114300" distR="114300" simplePos="0" relativeHeight="251682816" behindDoc="0" locked="0" layoutInCell="1" allowOverlap="1" wp14:anchorId="51298319" wp14:editId="709AB437">
            <wp:simplePos x="0" y="0"/>
            <wp:positionH relativeFrom="column">
              <wp:posOffset>546735</wp:posOffset>
            </wp:positionH>
            <wp:positionV relativeFrom="paragraph">
              <wp:posOffset>260350</wp:posOffset>
            </wp:positionV>
            <wp:extent cx="2491740" cy="2719705"/>
            <wp:effectExtent l="0" t="0" r="3810" b="4445"/>
            <wp:wrapTopAndBottom/>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491740" cy="2719705"/>
                    </a:xfrm>
                    <a:prstGeom prst="rect">
                      <a:avLst/>
                    </a:prstGeom>
                    <a:noFill/>
                  </pic:spPr>
                </pic:pic>
              </a:graphicData>
            </a:graphic>
          </wp:anchor>
        </w:drawing>
      </w:r>
    </w:p>
    <w:p w14:paraId="232339FD" w14:textId="77777777" w:rsidR="00370063" w:rsidRDefault="00DF354E" w:rsidP="00370063">
      <w:pPr>
        <w:rPr>
          <w:rFonts w:ascii="標楷體" w:eastAsia="標楷體" w:hAnsi="標楷體"/>
          <w:sz w:val="20"/>
          <w:szCs w:val="20"/>
        </w:rPr>
      </w:pPr>
      <w:r w:rsidRPr="00370063">
        <w:rPr>
          <w:rFonts w:ascii="標楷體" w:eastAsia="標楷體" w:hAnsi="標楷體" w:hint="eastAsia"/>
          <w:szCs w:val="24"/>
        </w:rPr>
        <w:t>圖十</w:t>
      </w:r>
      <w:r w:rsidR="003131D8" w:rsidRPr="00370063">
        <w:rPr>
          <w:rFonts w:ascii="標楷體" w:eastAsia="標楷體" w:hAnsi="標楷體" w:hint="eastAsia"/>
          <w:szCs w:val="24"/>
        </w:rPr>
        <w:t>二</w:t>
      </w:r>
      <w:r w:rsidRPr="00370063">
        <w:rPr>
          <w:rFonts w:ascii="標楷體" w:eastAsia="標楷體" w:hAnsi="標楷體" w:hint="eastAsia"/>
          <w:szCs w:val="24"/>
        </w:rPr>
        <w:t>：</w:t>
      </w:r>
      <w:proofErr w:type="gramStart"/>
      <w:r w:rsidR="005B6928" w:rsidRPr="00370063">
        <w:rPr>
          <w:rFonts w:ascii="標楷體" w:eastAsia="標楷體" w:hAnsi="標楷體" w:hint="eastAsia"/>
          <w:szCs w:val="24"/>
        </w:rPr>
        <w:t>臺北護</w:t>
      </w:r>
      <w:proofErr w:type="gramEnd"/>
      <w:r w:rsidR="005B6928" w:rsidRPr="00370063">
        <w:rPr>
          <w:rFonts w:ascii="標楷體" w:eastAsia="標楷體" w:hAnsi="標楷體" w:hint="eastAsia"/>
          <w:szCs w:val="24"/>
        </w:rPr>
        <w:t>國大悲院成立典禮紀念簽名資料</w:t>
      </w:r>
    </w:p>
    <w:p w14:paraId="6FC0660E" w14:textId="569B694B" w:rsidR="005B6928" w:rsidRPr="00F92E5B" w:rsidRDefault="005B6928" w:rsidP="00370063">
      <w:pPr>
        <w:rPr>
          <w:rFonts w:ascii="標楷體" w:eastAsia="標楷體" w:hAnsi="標楷體"/>
          <w:sz w:val="20"/>
          <w:szCs w:val="20"/>
        </w:rPr>
      </w:pPr>
      <w:r w:rsidRPr="00F92E5B">
        <w:rPr>
          <w:rFonts w:ascii="標楷體" w:eastAsia="標楷體" w:hAnsi="標楷體" w:hint="eastAsia"/>
          <w:sz w:val="20"/>
          <w:szCs w:val="20"/>
        </w:rPr>
        <w:t>(資料來源：海明禪寺)</w:t>
      </w:r>
    </w:p>
    <w:p w14:paraId="43181F45" w14:textId="1BC2FD6C" w:rsidR="005B6928" w:rsidRPr="00370063" w:rsidRDefault="005B6928" w:rsidP="00370063">
      <w:pPr>
        <w:spacing w:line="360" w:lineRule="auto"/>
        <w:jc w:val="both"/>
        <w:rPr>
          <w:rFonts w:ascii="Times New Roman" w:hAnsi="Times New Roman" w:cs="Times New Roman"/>
          <w:color w:val="FF0000"/>
          <w:sz w:val="20"/>
          <w:szCs w:val="20"/>
        </w:rPr>
      </w:pPr>
    </w:p>
    <w:p w14:paraId="0F748165" w14:textId="4F26A19D" w:rsidR="005B6928" w:rsidRPr="00370063" w:rsidRDefault="005B6928" w:rsidP="00370063">
      <w:pPr>
        <w:jc w:val="both"/>
        <w:rPr>
          <w:rFonts w:ascii="Times New Roman" w:hAnsi="Times New Roman" w:cs="Times New Roman"/>
          <w:b/>
          <w:bCs/>
        </w:rPr>
      </w:pPr>
      <w:r w:rsidRPr="00370063">
        <w:rPr>
          <w:rFonts w:ascii="Times New Roman" w:hAnsi="Times New Roman" w:cs="Times New Roman"/>
          <w:b/>
          <w:bCs/>
        </w:rPr>
        <w:t>（二）樹林千霞山海明禪寺（</w:t>
      </w:r>
      <w:r w:rsidRPr="00370063">
        <w:rPr>
          <w:rFonts w:ascii="Times New Roman" w:hAnsi="Times New Roman" w:cs="Times New Roman"/>
          <w:b/>
          <w:bCs/>
        </w:rPr>
        <w:t>1960</w:t>
      </w:r>
      <w:r w:rsidRPr="00370063">
        <w:rPr>
          <w:rFonts w:ascii="Times New Roman" w:hAnsi="Times New Roman" w:cs="Times New Roman"/>
          <w:b/>
          <w:bCs/>
        </w:rPr>
        <w:t>～</w:t>
      </w:r>
      <w:r w:rsidRPr="00370063">
        <w:rPr>
          <w:rFonts w:ascii="Times New Roman" w:hAnsi="Times New Roman" w:cs="Times New Roman"/>
          <w:b/>
          <w:bCs/>
        </w:rPr>
        <w:t>2011</w:t>
      </w:r>
      <w:r w:rsidRPr="00370063">
        <w:rPr>
          <w:rFonts w:ascii="Times New Roman" w:hAnsi="Times New Roman" w:cs="Times New Roman"/>
          <w:b/>
          <w:bCs/>
        </w:rPr>
        <w:t>）</w:t>
      </w:r>
    </w:p>
    <w:p w14:paraId="4775BA6E" w14:textId="77777777" w:rsidR="00DF354E" w:rsidRPr="00370063" w:rsidRDefault="00DF354E" w:rsidP="00370063">
      <w:pPr>
        <w:jc w:val="both"/>
        <w:rPr>
          <w:rFonts w:ascii="Times New Roman" w:hAnsi="Times New Roman" w:cs="Times New Roman"/>
          <w:color w:val="FF0000"/>
        </w:rPr>
      </w:pPr>
    </w:p>
    <w:p w14:paraId="0394C5AE" w14:textId="7FD6E957" w:rsidR="005B6928" w:rsidRPr="00370063" w:rsidRDefault="00DF354E" w:rsidP="00370063">
      <w:pPr>
        <w:jc w:val="both"/>
        <w:rPr>
          <w:rFonts w:ascii="Times New Roman" w:eastAsia="SimSun" w:hAnsi="Times New Roman" w:cs="Times New Roman"/>
        </w:rPr>
      </w:pPr>
      <w:r w:rsidRPr="00370063">
        <w:rPr>
          <w:rFonts w:ascii="Times New Roman" w:hAnsi="Times New Roman" w:cs="Times New Roman"/>
          <w:color w:val="FF0000"/>
        </w:rPr>
        <w:t xml:space="preserve">　　</w:t>
      </w:r>
      <w:r w:rsidR="005B6928" w:rsidRPr="00370063">
        <w:rPr>
          <w:rFonts w:ascii="Times New Roman" w:hAnsi="Times New Roman" w:cs="Times New Roman"/>
        </w:rPr>
        <w:t>早期的樹林鎮，而今稱為樹林區</w:t>
      </w:r>
      <w:r w:rsidR="005B6928" w:rsidRPr="00370063">
        <w:rPr>
          <w:rStyle w:val="aa"/>
          <w:rFonts w:ascii="Times New Roman" w:hAnsi="Times New Roman" w:cs="Times New Roman"/>
        </w:rPr>
        <w:footnoteReference w:id="221"/>
      </w:r>
      <w:r w:rsidR="005B6928" w:rsidRPr="00370063">
        <w:rPr>
          <w:rFonts w:ascii="Times New Roman" w:hAnsi="Times New Roman" w:cs="Times New Roman"/>
        </w:rPr>
        <w:t>，相傳樹林原是龜</w:t>
      </w:r>
      <w:proofErr w:type="gramStart"/>
      <w:r w:rsidR="005B6928" w:rsidRPr="00370063">
        <w:rPr>
          <w:rFonts w:ascii="Times New Roman" w:hAnsi="Times New Roman" w:cs="Times New Roman"/>
        </w:rPr>
        <w:t>崙</w:t>
      </w:r>
      <w:proofErr w:type="gramEnd"/>
      <w:r w:rsidR="005B6928" w:rsidRPr="00370063">
        <w:rPr>
          <w:rFonts w:ascii="Times New Roman" w:hAnsi="Times New Roman" w:cs="Times New Roman"/>
        </w:rPr>
        <w:t>族居住的區域，至明鄭時期才逐漸開發。樹林舊稱為「</w:t>
      </w:r>
      <w:proofErr w:type="gramStart"/>
      <w:r w:rsidR="005B6928" w:rsidRPr="00370063">
        <w:rPr>
          <w:rFonts w:ascii="Times New Roman" w:hAnsi="Times New Roman" w:cs="Times New Roman"/>
        </w:rPr>
        <w:t>風櫃店</w:t>
      </w:r>
      <w:proofErr w:type="gramEnd"/>
      <w:r w:rsidR="005B6928" w:rsidRPr="00370063">
        <w:rPr>
          <w:rFonts w:ascii="Times New Roman" w:hAnsi="Times New Roman" w:cs="Times New Roman"/>
        </w:rPr>
        <w:t>」，「風櫃」即閩南語鼓風爐，「</w:t>
      </w:r>
      <w:proofErr w:type="gramStart"/>
      <w:r w:rsidR="005B6928" w:rsidRPr="00370063">
        <w:rPr>
          <w:rFonts w:ascii="Times New Roman" w:hAnsi="Times New Roman" w:cs="Times New Roman"/>
        </w:rPr>
        <w:t>風櫃店</w:t>
      </w:r>
      <w:proofErr w:type="gramEnd"/>
      <w:r w:rsidR="005B6928" w:rsidRPr="00370063">
        <w:rPr>
          <w:rFonts w:ascii="Times New Roman" w:hAnsi="Times New Roman" w:cs="Times New Roman"/>
        </w:rPr>
        <w:t>」即打鐵店。</w:t>
      </w:r>
      <w:proofErr w:type="gramStart"/>
      <w:r w:rsidR="005B6928" w:rsidRPr="00370063">
        <w:rPr>
          <w:rFonts w:ascii="Times New Roman" w:hAnsi="Times New Roman" w:cs="Times New Roman"/>
        </w:rPr>
        <w:t>千霞山</w:t>
      </w:r>
      <w:proofErr w:type="gramEnd"/>
      <w:r w:rsidR="005B6928" w:rsidRPr="00370063">
        <w:rPr>
          <w:rFonts w:ascii="Times New Roman" w:hAnsi="Times New Roman" w:cs="Times New Roman"/>
        </w:rPr>
        <w:t>海明禪寺正位於大同山的山腰間，大同山的海拔有</w:t>
      </w:r>
      <w:r w:rsidR="005B6928" w:rsidRPr="00370063">
        <w:rPr>
          <w:rFonts w:ascii="Times New Roman" w:hAnsi="Times New Roman" w:cs="Times New Roman"/>
        </w:rPr>
        <w:t>237</w:t>
      </w:r>
      <w:r w:rsidR="005B6928" w:rsidRPr="00370063">
        <w:rPr>
          <w:rFonts w:ascii="Times New Roman" w:hAnsi="Times New Roman" w:cs="Times New Roman"/>
        </w:rPr>
        <w:t>哩，由於大同山的海拔不高；所以，登山客常常絡繹不絕。</w:t>
      </w:r>
    </w:p>
    <w:p w14:paraId="7D704A59" w14:textId="77777777" w:rsidR="005B6928" w:rsidRPr="00370063" w:rsidRDefault="005B6928" w:rsidP="00370063">
      <w:pPr>
        <w:jc w:val="both"/>
        <w:rPr>
          <w:rFonts w:ascii="Times New Roman" w:eastAsia="SimSun" w:hAnsi="Times New Roman" w:cs="Times New Roman"/>
        </w:rPr>
      </w:pPr>
    </w:p>
    <w:p w14:paraId="57E123A1" w14:textId="1D95C61A" w:rsidR="005B6928" w:rsidRPr="00370063" w:rsidRDefault="005B6928" w:rsidP="00370063">
      <w:pPr>
        <w:jc w:val="both"/>
        <w:rPr>
          <w:rFonts w:ascii="Times New Roman" w:hAnsi="Times New Roman" w:cs="Times New Roman"/>
          <w:b/>
          <w:bCs/>
        </w:rPr>
      </w:pPr>
      <w:r w:rsidRPr="00370063">
        <w:rPr>
          <w:rFonts w:ascii="Times New Roman" w:hAnsi="Times New Roman" w:cs="Times New Roman"/>
          <w:b/>
          <w:bCs/>
        </w:rPr>
        <w:t>1</w:t>
      </w:r>
      <w:r w:rsidRPr="00370063">
        <w:rPr>
          <w:rFonts w:ascii="Times New Roman" w:hAnsi="Times New Roman" w:cs="Times New Roman"/>
          <w:b/>
          <w:bCs/>
        </w:rPr>
        <w:t>、海明禪寺緣起（</w:t>
      </w:r>
      <w:r w:rsidRPr="00370063">
        <w:rPr>
          <w:rFonts w:ascii="Times New Roman" w:hAnsi="Times New Roman" w:cs="Times New Roman"/>
          <w:b/>
          <w:bCs/>
        </w:rPr>
        <w:t>1960</w:t>
      </w:r>
      <w:r w:rsidRPr="00370063">
        <w:rPr>
          <w:rFonts w:ascii="Times New Roman" w:hAnsi="Times New Roman" w:cs="Times New Roman"/>
          <w:b/>
          <w:bCs/>
        </w:rPr>
        <w:t>）</w:t>
      </w:r>
    </w:p>
    <w:p w14:paraId="33F2AFAF" w14:textId="77777777" w:rsidR="00DF354E" w:rsidRPr="00370063" w:rsidRDefault="00DF354E" w:rsidP="00370063">
      <w:pPr>
        <w:jc w:val="both"/>
        <w:rPr>
          <w:rFonts w:ascii="Times New Roman" w:hAnsi="Times New Roman" w:cs="Times New Roman"/>
          <w:color w:val="FF0000"/>
        </w:rPr>
      </w:pPr>
    </w:p>
    <w:p w14:paraId="7320B585" w14:textId="68698A7C" w:rsidR="005B6928" w:rsidRPr="00370063" w:rsidRDefault="00DF354E" w:rsidP="00370063">
      <w:pPr>
        <w:jc w:val="both"/>
        <w:rPr>
          <w:rFonts w:ascii="Times New Roman" w:hAnsi="Times New Roman" w:cs="Times New Roman"/>
          <w:color w:val="FF0000"/>
        </w:rPr>
      </w:pPr>
      <w:r w:rsidRPr="00370063">
        <w:rPr>
          <w:rFonts w:ascii="Times New Roman" w:hAnsi="Times New Roman" w:cs="Times New Roman"/>
          <w:color w:val="FF0000"/>
        </w:rPr>
        <w:t xml:space="preserve">　　</w:t>
      </w:r>
      <w:r w:rsidR="005B6928" w:rsidRPr="00370063">
        <w:rPr>
          <w:rFonts w:ascii="Times New Roman" w:hAnsi="Times New Roman" w:cs="Times New Roman"/>
        </w:rPr>
        <w:t>海明禪寺的緣起，要先談到慧</w:t>
      </w:r>
      <w:proofErr w:type="gramStart"/>
      <w:r w:rsidR="005B6928" w:rsidRPr="00370063">
        <w:rPr>
          <w:rFonts w:ascii="Times New Roman" w:hAnsi="Times New Roman" w:cs="Times New Roman"/>
        </w:rPr>
        <w:t>嶽</w:t>
      </w:r>
      <w:proofErr w:type="gramEnd"/>
      <w:r w:rsidR="005B6928" w:rsidRPr="00370063">
        <w:rPr>
          <w:rFonts w:ascii="Times New Roman" w:hAnsi="Times New Roman" w:cs="Times New Roman"/>
        </w:rPr>
        <w:t>法師之剃度恩師</w:t>
      </w:r>
      <w:proofErr w:type="gramStart"/>
      <w:r w:rsidR="005B6928" w:rsidRPr="00370063">
        <w:rPr>
          <w:rFonts w:ascii="Times New Roman" w:hAnsi="Times New Roman" w:cs="Times New Roman"/>
        </w:rPr>
        <w:t>斌</w:t>
      </w:r>
      <w:proofErr w:type="gramEnd"/>
      <w:r w:rsidR="005B6928" w:rsidRPr="00370063">
        <w:rPr>
          <w:rFonts w:ascii="Times New Roman" w:hAnsi="Times New Roman" w:cs="Times New Roman"/>
        </w:rPr>
        <w:t>宗法師</w:t>
      </w:r>
      <w:r w:rsidR="005B6928" w:rsidRPr="00370063">
        <w:rPr>
          <w:rStyle w:val="aa"/>
          <w:rFonts w:ascii="Times New Roman" w:hAnsi="Times New Roman" w:cs="Times New Roman"/>
        </w:rPr>
        <w:footnoteReference w:id="222"/>
      </w:r>
      <w:r w:rsidR="005B6928" w:rsidRPr="00370063">
        <w:rPr>
          <w:rFonts w:ascii="Times New Roman" w:hAnsi="Times New Roman" w:cs="Times New Roman"/>
        </w:rPr>
        <w:t>，最初於「</w:t>
      </w:r>
      <w:proofErr w:type="gramStart"/>
      <w:r w:rsidR="005B6928" w:rsidRPr="00370063">
        <w:rPr>
          <w:rFonts w:ascii="Times New Roman" w:hAnsi="Times New Roman" w:cs="Times New Roman"/>
        </w:rPr>
        <w:t>臺北護</w:t>
      </w:r>
      <w:proofErr w:type="gramEnd"/>
      <w:r w:rsidR="005B6928" w:rsidRPr="00370063">
        <w:rPr>
          <w:rFonts w:ascii="Times New Roman" w:hAnsi="Times New Roman" w:cs="Times New Roman"/>
        </w:rPr>
        <w:t>國大悲院」的對面，創建一個道場；兩人相當的投緣，時常一起研究討論佛法。</w:t>
      </w:r>
      <w:proofErr w:type="gramStart"/>
      <w:r w:rsidR="005B6928" w:rsidRPr="00370063">
        <w:rPr>
          <w:rFonts w:ascii="Times New Roman" w:hAnsi="Times New Roman" w:cs="Times New Roman"/>
        </w:rPr>
        <w:t>在悟明</w:t>
      </w:r>
      <w:proofErr w:type="gramEnd"/>
      <w:r w:rsidR="005B6928" w:rsidRPr="00370063">
        <w:rPr>
          <w:rFonts w:ascii="Times New Roman" w:hAnsi="Times New Roman" w:cs="Times New Roman"/>
        </w:rPr>
        <w:t>法師的日記裡記載著，曾經跟慧</w:t>
      </w:r>
      <w:proofErr w:type="gramStart"/>
      <w:r w:rsidR="005B6928" w:rsidRPr="00370063">
        <w:rPr>
          <w:rFonts w:ascii="Times New Roman" w:hAnsi="Times New Roman" w:cs="Times New Roman"/>
        </w:rPr>
        <w:t>嶽</w:t>
      </w:r>
      <w:proofErr w:type="gramEnd"/>
      <w:r w:rsidR="005B6928" w:rsidRPr="00370063">
        <w:rPr>
          <w:rFonts w:ascii="Times New Roman" w:hAnsi="Times New Roman" w:cs="Times New Roman"/>
        </w:rPr>
        <w:t>法師談及想要開闢叢林道場的願心；後來，經由慧</w:t>
      </w:r>
      <w:proofErr w:type="gramStart"/>
      <w:r w:rsidR="005B6928" w:rsidRPr="00370063">
        <w:rPr>
          <w:rFonts w:ascii="Times New Roman" w:hAnsi="Times New Roman" w:cs="Times New Roman"/>
        </w:rPr>
        <w:t>嶽</w:t>
      </w:r>
      <w:proofErr w:type="gramEnd"/>
      <w:r w:rsidR="005B6928" w:rsidRPr="00370063">
        <w:rPr>
          <w:rFonts w:ascii="Times New Roman" w:hAnsi="Times New Roman" w:cs="Times New Roman"/>
        </w:rPr>
        <w:t>法師的介紹，</w:t>
      </w:r>
      <w:proofErr w:type="gramStart"/>
      <w:r w:rsidR="005B6928" w:rsidRPr="00370063">
        <w:rPr>
          <w:rFonts w:ascii="Times New Roman" w:hAnsi="Times New Roman" w:cs="Times New Roman"/>
        </w:rPr>
        <w:t>認識壇越</w:t>
      </w:r>
      <w:proofErr w:type="gramEnd"/>
      <w:r w:rsidR="005B6928" w:rsidRPr="00370063">
        <w:rPr>
          <w:rFonts w:ascii="Times New Roman" w:hAnsi="Times New Roman" w:cs="Times New Roman"/>
        </w:rPr>
        <w:t>大德周鴻城老居士，</w:t>
      </w:r>
      <w:r w:rsidR="005B6928" w:rsidRPr="00370063">
        <w:rPr>
          <w:rFonts w:ascii="Times New Roman" w:hAnsi="Times New Roman" w:cs="Times New Roman"/>
        </w:rPr>
        <w:lastRenderedPageBreak/>
        <w:t>欲將樹林這棟別墅獻出來做為道場。而於民國四十八年的十月五日，慧</w:t>
      </w:r>
      <w:proofErr w:type="gramStart"/>
      <w:r w:rsidR="005B6928" w:rsidRPr="00370063">
        <w:rPr>
          <w:rFonts w:ascii="Times New Roman" w:hAnsi="Times New Roman" w:cs="Times New Roman"/>
        </w:rPr>
        <w:t>嶽</w:t>
      </w:r>
      <w:proofErr w:type="gramEnd"/>
      <w:r w:rsidR="005B6928" w:rsidRPr="00370063">
        <w:rPr>
          <w:rFonts w:ascii="Times New Roman" w:hAnsi="Times New Roman" w:cs="Times New Roman"/>
        </w:rPr>
        <w:t>法師和</w:t>
      </w:r>
      <w:proofErr w:type="gramStart"/>
      <w:r w:rsidR="005B6928" w:rsidRPr="00370063">
        <w:rPr>
          <w:rFonts w:ascii="Times New Roman" w:hAnsi="Times New Roman" w:cs="Times New Roman"/>
        </w:rPr>
        <w:t>悟明</w:t>
      </w:r>
      <w:proofErr w:type="gramEnd"/>
      <w:r w:rsidR="005B6928" w:rsidRPr="00370063">
        <w:rPr>
          <w:rFonts w:ascii="Times New Roman" w:hAnsi="Times New Roman" w:cs="Times New Roman"/>
        </w:rPr>
        <w:t>法師兩人，會同周鴻城老居士夫婦，一起實地勘察過，即是海明禪寺舊地。</w:t>
      </w:r>
    </w:p>
    <w:p w14:paraId="48E0ADF2" w14:textId="77777777" w:rsidR="005B6928" w:rsidRPr="00370063" w:rsidRDefault="005B6928" w:rsidP="00370063">
      <w:pPr>
        <w:jc w:val="both"/>
        <w:rPr>
          <w:rFonts w:ascii="Times New Roman" w:hAnsi="Times New Roman" w:cs="Times New Roman"/>
          <w:color w:val="FF0000"/>
        </w:rPr>
      </w:pPr>
    </w:p>
    <w:p w14:paraId="4999D0DF" w14:textId="35B92B60" w:rsidR="005B6928" w:rsidRPr="00370063" w:rsidRDefault="005B6928" w:rsidP="00370063">
      <w:pPr>
        <w:ind w:leftChars="300" w:left="720"/>
        <w:jc w:val="both"/>
        <w:rPr>
          <w:rFonts w:ascii="Times New Roman" w:eastAsia="SimSun" w:hAnsi="Times New Roman" w:cs="Times New Roman"/>
        </w:rPr>
      </w:pPr>
      <w:r w:rsidRPr="00370063">
        <w:rPr>
          <w:rFonts w:ascii="Times New Roman" w:eastAsia="標楷體" w:hAnsi="Times New Roman" w:cs="Times New Roman"/>
        </w:rPr>
        <w:t>這塊地，</w:t>
      </w:r>
      <w:proofErr w:type="gramStart"/>
      <w:r w:rsidRPr="00370063">
        <w:rPr>
          <w:rFonts w:ascii="Times New Roman" w:eastAsia="標楷體" w:hAnsi="Times New Roman" w:cs="Times New Roman"/>
        </w:rPr>
        <w:t>是周老居士</w:t>
      </w:r>
      <w:proofErr w:type="gramEnd"/>
      <w:r w:rsidRPr="00370063">
        <w:rPr>
          <w:rFonts w:ascii="Times New Roman" w:eastAsia="標楷體" w:hAnsi="Times New Roman" w:cs="Times New Roman"/>
        </w:rPr>
        <w:t>的別墅，</w:t>
      </w:r>
      <w:proofErr w:type="gramStart"/>
      <w:r w:rsidRPr="00370063">
        <w:rPr>
          <w:rFonts w:ascii="Times New Roman" w:eastAsia="標楷體" w:hAnsi="Times New Roman" w:cs="Times New Roman"/>
        </w:rPr>
        <w:t>高踞山陽</w:t>
      </w:r>
      <w:proofErr w:type="gramEnd"/>
      <w:r w:rsidRPr="00370063">
        <w:rPr>
          <w:rFonts w:ascii="Times New Roman" w:eastAsia="標楷體" w:hAnsi="Times New Roman" w:cs="Times New Roman"/>
        </w:rPr>
        <w:t>，面迎縱貫線，俯仰自如，這塊土地上的別墅建築全部是紅磚砌成的，地基寬闊，花圃圍繞，風景優雅，為建立道場的最優美處。</w:t>
      </w:r>
      <w:proofErr w:type="gramStart"/>
      <w:r w:rsidRPr="00370063">
        <w:rPr>
          <w:rFonts w:ascii="Times New Roman" w:eastAsia="標楷體" w:hAnsi="Times New Roman" w:cs="Times New Roman"/>
        </w:rPr>
        <w:t>當時看罷</w:t>
      </w:r>
      <w:proofErr w:type="gramEnd"/>
      <w:r w:rsidRPr="00370063">
        <w:rPr>
          <w:rFonts w:ascii="Times New Roman" w:eastAsia="標楷體" w:hAnsi="Times New Roman" w:cs="Times New Roman"/>
        </w:rPr>
        <w:t>，大家攝影紀念離去。</w:t>
      </w:r>
      <w:r w:rsidRPr="00370063">
        <w:rPr>
          <w:rStyle w:val="aa"/>
          <w:rFonts w:ascii="Times New Roman" w:eastAsia="標楷體" w:hAnsi="Times New Roman" w:cs="Times New Roman"/>
        </w:rPr>
        <w:footnoteReference w:id="223"/>
      </w:r>
    </w:p>
    <w:p w14:paraId="2CEED2C1" w14:textId="77777777" w:rsidR="005B6928" w:rsidRPr="00370063" w:rsidRDefault="005B6928" w:rsidP="00370063">
      <w:pPr>
        <w:jc w:val="both"/>
        <w:rPr>
          <w:rFonts w:ascii="Times New Roman" w:hAnsi="Times New Roman" w:cs="Times New Roman"/>
          <w:color w:val="FF0000"/>
        </w:rPr>
      </w:pPr>
    </w:p>
    <w:p w14:paraId="6118047D" w14:textId="77777777" w:rsidR="005B6928" w:rsidRPr="00370063" w:rsidRDefault="005B6928" w:rsidP="00370063">
      <w:pPr>
        <w:jc w:val="both"/>
        <w:rPr>
          <w:rFonts w:ascii="Times New Roman" w:eastAsia="SimSun" w:hAnsi="Times New Roman" w:cs="Times New Roman"/>
        </w:rPr>
      </w:pPr>
      <w:r w:rsidRPr="00370063">
        <w:rPr>
          <w:rFonts w:ascii="Times New Roman" w:hAnsi="Times New Roman" w:cs="Times New Roman"/>
        </w:rPr>
        <w:t>悟明法師初次踏上樹林鎮，觀看這處未來的道場環境，走出樹林火車站；映入眼簾的是高山聳立於前，而對面迎接著是縱貫線的川流，有交通可行。再放眼望去俯仰自如，</w:t>
      </w:r>
      <w:proofErr w:type="gramStart"/>
      <w:r w:rsidRPr="00370063">
        <w:rPr>
          <w:rFonts w:ascii="Times New Roman" w:hAnsi="Times New Roman" w:cs="Times New Roman"/>
        </w:rPr>
        <w:t>綠色叢領中</w:t>
      </w:r>
      <w:proofErr w:type="gramEnd"/>
      <w:r w:rsidRPr="00370063">
        <w:rPr>
          <w:rFonts w:ascii="Times New Roman" w:hAnsi="Times New Roman" w:cs="Times New Roman"/>
        </w:rPr>
        <w:t>有棟紅磚砌成的別墅建築，地基看似寬闊；風景非常優雅，花叢錦簇，感覺祥雲圍繞著群山般莊嚴，這份幽靜可謂佛教聖地道場之象徵。衆人當時看罷，心中歡喜，大家留影作紀念；而今的臨濟</w:t>
      </w:r>
      <w:proofErr w:type="gramStart"/>
      <w:r w:rsidRPr="00370063">
        <w:rPr>
          <w:rFonts w:ascii="Times New Roman" w:hAnsi="Times New Roman" w:cs="Times New Roman"/>
        </w:rPr>
        <w:t>宗千霞</w:t>
      </w:r>
      <w:proofErr w:type="gramEnd"/>
      <w:r w:rsidRPr="00370063">
        <w:rPr>
          <w:rFonts w:ascii="Times New Roman" w:hAnsi="Times New Roman" w:cs="Times New Roman"/>
        </w:rPr>
        <w:t>山海明禪寺，雖是古風依然，</w:t>
      </w:r>
      <w:proofErr w:type="gramStart"/>
      <w:r w:rsidRPr="00370063">
        <w:rPr>
          <w:rFonts w:ascii="Times New Roman" w:hAnsi="Times New Roman" w:cs="Times New Roman"/>
        </w:rPr>
        <w:t>朝暉夕映</w:t>
      </w:r>
      <w:proofErr w:type="gramEnd"/>
      <w:r w:rsidRPr="00370063">
        <w:rPr>
          <w:rFonts w:ascii="Times New Roman" w:hAnsi="Times New Roman" w:cs="Times New Roman"/>
        </w:rPr>
        <w:t>，雲海變幻，</w:t>
      </w:r>
      <w:proofErr w:type="gramStart"/>
      <w:r w:rsidRPr="00370063">
        <w:rPr>
          <w:rFonts w:ascii="Times New Roman" w:hAnsi="Times New Roman" w:cs="Times New Roman"/>
        </w:rPr>
        <w:t>梵</w:t>
      </w:r>
      <w:proofErr w:type="gramEnd"/>
      <w:r w:rsidRPr="00370063">
        <w:rPr>
          <w:rFonts w:ascii="Times New Roman" w:hAnsi="Times New Roman" w:cs="Times New Roman"/>
        </w:rPr>
        <w:t>宇莊嚴；但整個大環境的改變，牽動了古樸的美景，河水</w:t>
      </w:r>
      <w:proofErr w:type="gramStart"/>
      <w:r w:rsidRPr="00370063">
        <w:rPr>
          <w:rFonts w:ascii="Times New Roman" w:hAnsi="Times New Roman" w:cs="Times New Roman"/>
        </w:rPr>
        <w:t>縈</w:t>
      </w:r>
      <w:proofErr w:type="gramEnd"/>
      <w:r w:rsidRPr="00370063">
        <w:rPr>
          <w:rFonts w:ascii="Times New Roman" w:hAnsi="Times New Roman" w:cs="Times New Roman"/>
        </w:rPr>
        <w:t>帶之美似乎走遠。</w:t>
      </w:r>
    </w:p>
    <w:p w14:paraId="293AF081" w14:textId="77777777" w:rsidR="00F92E5B" w:rsidRPr="00370063" w:rsidRDefault="00F92E5B" w:rsidP="00370063">
      <w:pPr>
        <w:jc w:val="both"/>
        <w:rPr>
          <w:rFonts w:ascii="Times New Roman" w:hAnsi="Times New Roman" w:cs="Times New Roman"/>
        </w:rPr>
      </w:pPr>
    </w:p>
    <w:p w14:paraId="1876EE2F" w14:textId="1812EDD6" w:rsidR="005B6928" w:rsidRPr="00370063" w:rsidRDefault="005B6928" w:rsidP="00370063">
      <w:pPr>
        <w:jc w:val="both"/>
        <w:rPr>
          <w:rFonts w:ascii="Times New Roman" w:hAnsi="Times New Roman" w:cs="Times New Roman"/>
          <w:b/>
          <w:bCs/>
          <w:color w:val="FF0000"/>
        </w:rPr>
      </w:pPr>
      <w:r w:rsidRPr="00370063">
        <w:rPr>
          <w:rFonts w:ascii="Times New Roman" w:hAnsi="Times New Roman" w:cs="Times New Roman"/>
          <w:b/>
          <w:bCs/>
        </w:rPr>
        <w:t>2</w:t>
      </w:r>
      <w:r w:rsidRPr="00370063">
        <w:rPr>
          <w:rFonts w:ascii="Times New Roman" w:hAnsi="Times New Roman" w:cs="Times New Roman"/>
          <w:b/>
          <w:bCs/>
        </w:rPr>
        <w:t>、獻地</w:t>
      </w:r>
    </w:p>
    <w:p w14:paraId="5F2A50F2" w14:textId="77777777" w:rsidR="00DF354E" w:rsidRPr="00370063" w:rsidRDefault="00DF354E" w:rsidP="00370063">
      <w:pPr>
        <w:jc w:val="both"/>
        <w:rPr>
          <w:rFonts w:ascii="Times New Roman" w:hAnsi="Times New Roman" w:cs="Times New Roman"/>
          <w:color w:val="FF0000"/>
        </w:rPr>
      </w:pPr>
    </w:p>
    <w:p w14:paraId="259C3C58" w14:textId="3588E0F1" w:rsidR="005B6928" w:rsidRPr="00370063" w:rsidRDefault="00DF354E" w:rsidP="00370063">
      <w:pPr>
        <w:jc w:val="both"/>
        <w:rPr>
          <w:rFonts w:ascii="Times New Roman" w:hAnsi="Times New Roman" w:cs="Times New Roman"/>
        </w:rPr>
      </w:pPr>
      <w:r w:rsidRPr="00370063">
        <w:rPr>
          <w:rFonts w:ascii="Times New Roman" w:hAnsi="Times New Roman" w:cs="Times New Roman"/>
          <w:color w:val="FF0000"/>
        </w:rPr>
        <w:t xml:space="preserve">　　</w:t>
      </w:r>
      <w:r w:rsidR="005B6928" w:rsidRPr="00370063">
        <w:rPr>
          <w:rFonts w:ascii="Times New Roman" w:hAnsi="Times New Roman" w:cs="Times New Roman"/>
        </w:rPr>
        <w:t>於民國四十八年（</w:t>
      </w:r>
      <w:r w:rsidR="005B6928" w:rsidRPr="00370063">
        <w:rPr>
          <w:rFonts w:ascii="Times New Roman" w:hAnsi="Times New Roman" w:cs="Times New Roman"/>
        </w:rPr>
        <w:t>1959</w:t>
      </w:r>
      <w:r w:rsidR="005B6928" w:rsidRPr="00370063">
        <w:rPr>
          <w:rFonts w:ascii="Times New Roman" w:hAnsi="Times New Roman" w:cs="Times New Roman"/>
        </w:rPr>
        <w:t>）十月二十日，</w:t>
      </w:r>
      <w:proofErr w:type="gramStart"/>
      <w:r w:rsidR="005B6928" w:rsidRPr="00370063">
        <w:rPr>
          <w:rFonts w:ascii="Times New Roman" w:hAnsi="Times New Roman" w:cs="Times New Roman"/>
        </w:rPr>
        <w:t>壇越周鴻城</w:t>
      </w:r>
      <w:proofErr w:type="gramEnd"/>
      <w:r w:rsidR="005B6928" w:rsidRPr="00370063">
        <w:rPr>
          <w:rFonts w:ascii="Times New Roman" w:hAnsi="Times New Roman" w:cs="Times New Roman"/>
        </w:rPr>
        <w:t>老居士的第二公子和其妹妹景妙居士來到</w:t>
      </w:r>
      <w:proofErr w:type="gramStart"/>
      <w:r w:rsidR="005B6928" w:rsidRPr="00370063">
        <w:rPr>
          <w:rFonts w:ascii="Times New Roman" w:hAnsi="Times New Roman" w:cs="Times New Roman"/>
        </w:rPr>
        <w:t>臺北護</w:t>
      </w:r>
      <w:proofErr w:type="gramEnd"/>
      <w:r w:rsidR="005B6928" w:rsidRPr="00370063">
        <w:rPr>
          <w:rFonts w:ascii="Times New Roman" w:hAnsi="Times New Roman" w:cs="Times New Roman"/>
        </w:rPr>
        <w:t>國大悲院；願將樹林別墅房子和地產</w:t>
      </w:r>
      <w:proofErr w:type="gramStart"/>
      <w:r w:rsidR="005B6928" w:rsidRPr="00370063">
        <w:rPr>
          <w:rFonts w:ascii="Times New Roman" w:hAnsi="Times New Roman" w:cs="Times New Roman"/>
        </w:rPr>
        <w:t>一</w:t>
      </w:r>
      <w:proofErr w:type="gramEnd"/>
      <w:r w:rsidR="005B6928" w:rsidRPr="00370063">
        <w:rPr>
          <w:rFonts w:ascii="Times New Roman" w:hAnsi="Times New Roman" w:cs="Times New Roman"/>
        </w:rPr>
        <w:t>甲，</w:t>
      </w:r>
      <w:proofErr w:type="gramStart"/>
      <w:r w:rsidR="005B6928" w:rsidRPr="00370063">
        <w:rPr>
          <w:rFonts w:ascii="Times New Roman" w:hAnsi="Times New Roman" w:cs="Times New Roman"/>
        </w:rPr>
        <w:t>布施給悟明</w:t>
      </w:r>
      <w:proofErr w:type="gramEnd"/>
      <w:r w:rsidR="005B6928" w:rsidRPr="00370063">
        <w:rPr>
          <w:rFonts w:ascii="Times New Roman" w:hAnsi="Times New Roman" w:cs="Times New Roman"/>
        </w:rPr>
        <w:t>法師，做為永久的佛教寺院，請他能夠接受這樣的供養。這</w:t>
      </w:r>
      <w:proofErr w:type="gramStart"/>
      <w:r w:rsidR="005B6928" w:rsidRPr="00370063">
        <w:rPr>
          <w:rFonts w:ascii="Times New Roman" w:hAnsi="Times New Roman" w:cs="Times New Roman"/>
        </w:rPr>
        <w:t>是壇越</w:t>
      </w:r>
      <w:proofErr w:type="gramEnd"/>
      <w:r w:rsidR="005B6928" w:rsidRPr="00370063">
        <w:rPr>
          <w:rFonts w:ascii="Times New Roman" w:hAnsi="Times New Roman" w:cs="Times New Roman"/>
        </w:rPr>
        <w:t>周鴻城老居士</w:t>
      </w:r>
      <w:r w:rsidR="005B6928" w:rsidRPr="00370063">
        <w:rPr>
          <w:rFonts w:ascii="Times New Roman" w:hAnsi="Times New Roman" w:cs="Times New Roman"/>
        </w:rPr>
        <w:lastRenderedPageBreak/>
        <w:t>的願心。</w:t>
      </w:r>
    </w:p>
    <w:p w14:paraId="75C3C971" w14:textId="77777777" w:rsidR="005B6928" w:rsidRPr="00370063" w:rsidRDefault="005B6928" w:rsidP="00370063">
      <w:pPr>
        <w:jc w:val="both"/>
        <w:rPr>
          <w:rFonts w:ascii="Times New Roman" w:hAnsi="Times New Roman" w:cs="Times New Roman"/>
          <w:color w:val="FF0000"/>
        </w:rPr>
      </w:pPr>
    </w:p>
    <w:p w14:paraId="6F7A4F21" w14:textId="62101F30" w:rsidR="005B6928" w:rsidRPr="00370063" w:rsidRDefault="005B6928" w:rsidP="00370063">
      <w:pPr>
        <w:ind w:leftChars="300" w:left="720"/>
        <w:jc w:val="both"/>
        <w:rPr>
          <w:rFonts w:ascii="Times New Roman" w:eastAsia="標楷體" w:hAnsi="Times New Roman" w:cs="Times New Roman"/>
        </w:rPr>
      </w:pPr>
      <w:proofErr w:type="gramStart"/>
      <w:r w:rsidRPr="00370063">
        <w:rPr>
          <w:rFonts w:ascii="Times New Roman" w:eastAsia="標楷體" w:hAnsi="Times New Roman" w:cs="Times New Roman"/>
        </w:rPr>
        <w:t>一週</w:t>
      </w:r>
      <w:proofErr w:type="gramEnd"/>
      <w:r w:rsidRPr="00370063">
        <w:rPr>
          <w:rFonts w:ascii="Times New Roman" w:eastAsia="標楷體" w:hAnsi="Times New Roman" w:cs="Times New Roman"/>
        </w:rPr>
        <w:t>後，周氏家人又</w:t>
      </w:r>
      <w:proofErr w:type="gramStart"/>
      <w:r w:rsidRPr="00370063">
        <w:rPr>
          <w:rFonts w:ascii="Times New Roman" w:eastAsia="標楷體" w:hAnsi="Times New Roman" w:cs="Times New Roman"/>
        </w:rPr>
        <w:t>遵</w:t>
      </w:r>
      <w:proofErr w:type="gramEnd"/>
      <w:r w:rsidRPr="00370063">
        <w:rPr>
          <w:rFonts w:ascii="Times New Roman" w:eastAsia="標楷體" w:hAnsi="Times New Roman" w:cs="Times New Roman"/>
        </w:rPr>
        <w:t>周鴻城老居士囑咐，把樹林山上住宅布施給我，無條件作為佛教道場。經過兩天來，與慧</w:t>
      </w:r>
      <w:proofErr w:type="gramStart"/>
      <w:r w:rsidRPr="00370063">
        <w:rPr>
          <w:rFonts w:ascii="Times New Roman" w:eastAsia="標楷體" w:hAnsi="Times New Roman" w:cs="Times New Roman"/>
        </w:rPr>
        <w:t>嶽</w:t>
      </w:r>
      <w:proofErr w:type="gramEnd"/>
      <w:r w:rsidRPr="00370063">
        <w:rPr>
          <w:rFonts w:ascii="Times New Roman" w:eastAsia="標楷體" w:hAnsi="Times New Roman" w:cs="Times New Roman"/>
        </w:rPr>
        <w:t>法師的研究，終於將樹林周居士布施的別墅，命名為「海明禪寺」，而那裡的山，定為「</w:t>
      </w:r>
      <w:proofErr w:type="gramStart"/>
      <w:r w:rsidRPr="00370063">
        <w:rPr>
          <w:rFonts w:ascii="Times New Roman" w:eastAsia="標楷體" w:hAnsi="Times New Roman" w:cs="Times New Roman"/>
        </w:rPr>
        <w:t>千霞山</w:t>
      </w:r>
      <w:proofErr w:type="gramEnd"/>
      <w:r w:rsidRPr="00370063">
        <w:rPr>
          <w:rFonts w:ascii="Times New Roman" w:eastAsia="標楷體" w:hAnsi="Times New Roman" w:cs="Times New Roman"/>
        </w:rPr>
        <w:t>」。</w:t>
      </w:r>
      <w:r w:rsidRPr="00370063">
        <w:rPr>
          <w:rStyle w:val="aa"/>
          <w:rFonts w:ascii="Times New Roman" w:eastAsia="標楷體" w:hAnsi="Times New Roman" w:cs="Times New Roman"/>
        </w:rPr>
        <w:footnoteReference w:id="224"/>
      </w:r>
      <w:r w:rsidRPr="00370063">
        <w:rPr>
          <w:rFonts w:ascii="Times New Roman" w:eastAsia="標楷體" w:hAnsi="Times New Roman" w:cs="Times New Roman"/>
        </w:rPr>
        <w:t xml:space="preserve"> </w:t>
      </w:r>
    </w:p>
    <w:p w14:paraId="719D04A1" w14:textId="77777777" w:rsidR="003131D8" w:rsidRPr="00370063" w:rsidRDefault="003131D8" w:rsidP="00370063">
      <w:pPr>
        <w:jc w:val="both"/>
        <w:rPr>
          <w:rFonts w:ascii="Times New Roman" w:hAnsi="Times New Roman" w:cs="Times New Roman"/>
        </w:rPr>
      </w:pPr>
    </w:p>
    <w:p w14:paraId="423A9F92" w14:textId="4387D0D5" w:rsidR="005B6928" w:rsidRPr="00370063" w:rsidRDefault="003131D8" w:rsidP="00370063">
      <w:pPr>
        <w:jc w:val="both"/>
        <w:rPr>
          <w:rFonts w:ascii="Times New Roman" w:hAnsi="Times New Roman" w:cs="Times New Roman"/>
          <w:color w:val="FF0000"/>
        </w:rPr>
      </w:pPr>
      <w:proofErr w:type="gramStart"/>
      <w:r w:rsidRPr="00370063">
        <w:rPr>
          <w:rFonts w:ascii="Times New Roman" w:hAnsi="Times New Roman" w:cs="Times New Roman"/>
        </w:rPr>
        <w:t>壇越周鴻城</w:t>
      </w:r>
      <w:proofErr w:type="gramEnd"/>
      <w:r w:rsidRPr="00370063">
        <w:rPr>
          <w:rFonts w:ascii="Times New Roman" w:hAnsi="Times New Roman" w:cs="Times New Roman"/>
        </w:rPr>
        <w:t>老居士的紅磚拱門私人山莊，是於民國二十二年（</w:t>
      </w:r>
      <w:r w:rsidRPr="00370063">
        <w:rPr>
          <w:rFonts w:ascii="Times New Roman" w:hAnsi="Times New Roman" w:cs="Times New Roman"/>
        </w:rPr>
        <w:t>1933</w:t>
      </w:r>
      <w:r w:rsidRPr="00370063">
        <w:rPr>
          <w:rFonts w:ascii="Times New Roman" w:hAnsi="Times New Roman" w:cs="Times New Roman"/>
        </w:rPr>
        <w:t>）所建的。他</w:t>
      </w:r>
      <w:proofErr w:type="gramStart"/>
      <w:r w:rsidRPr="00370063">
        <w:rPr>
          <w:rFonts w:ascii="Times New Roman" w:hAnsi="Times New Roman" w:cs="Times New Roman"/>
        </w:rPr>
        <w:t>鑒於悟</w:t>
      </w:r>
      <w:proofErr w:type="gramEnd"/>
      <w:r w:rsidRPr="00370063">
        <w:rPr>
          <w:rFonts w:ascii="Times New Roman" w:hAnsi="Times New Roman" w:cs="Times New Roman"/>
        </w:rPr>
        <w:t>明法師乃童真出家，願力宏深，從大陸上海來到臺灣之後，不計寒暑，終年不斷的從事於佛法之弘揚，護國衛教</w:t>
      </w:r>
      <w:proofErr w:type="gramStart"/>
      <w:r w:rsidRPr="00370063">
        <w:rPr>
          <w:rFonts w:ascii="Times New Roman" w:hAnsi="Times New Roman" w:cs="Times New Roman"/>
        </w:rPr>
        <w:t>之德業</w:t>
      </w:r>
      <w:proofErr w:type="gramEnd"/>
      <w:r w:rsidRPr="00370063">
        <w:rPr>
          <w:rFonts w:ascii="Times New Roman" w:hAnsi="Times New Roman" w:cs="Times New Roman"/>
        </w:rPr>
        <w:t>，令他非常的感動。故而，特別將其私人風景優美的花園別墅，以及別墅坐落之土地，</w:t>
      </w:r>
      <w:proofErr w:type="gramStart"/>
      <w:r w:rsidRPr="00370063">
        <w:rPr>
          <w:rFonts w:ascii="Times New Roman" w:hAnsi="Times New Roman" w:cs="Times New Roman"/>
        </w:rPr>
        <w:t>奉獻給悟明</w:t>
      </w:r>
      <w:proofErr w:type="gramEnd"/>
      <w:r w:rsidRPr="00370063">
        <w:rPr>
          <w:rFonts w:ascii="Times New Roman" w:hAnsi="Times New Roman" w:cs="Times New Roman"/>
        </w:rPr>
        <w:t>法師來建寺，作為永久弘揚佛法道場之用。關於這</w:t>
      </w:r>
      <w:proofErr w:type="gramStart"/>
      <w:r w:rsidRPr="00370063">
        <w:rPr>
          <w:rFonts w:ascii="Times New Roman" w:hAnsi="Times New Roman" w:cs="Times New Roman"/>
        </w:rPr>
        <w:t>段獻地</w:t>
      </w:r>
      <w:proofErr w:type="gramEnd"/>
      <w:r w:rsidRPr="00370063">
        <w:rPr>
          <w:rFonts w:ascii="Times New Roman" w:hAnsi="Times New Roman" w:cs="Times New Roman"/>
        </w:rPr>
        <w:t>因緣，兩人皆深感觀世音菩薩的靈感和佛法的不可思議。</w:t>
      </w:r>
    </w:p>
    <w:p w14:paraId="5E08842C" w14:textId="248809CB" w:rsidR="005B6928" w:rsidRPr="002A4FEE" w:rsidRDefault="003131D8" w:rsidP="00DF354E">
      <w:pPr>
        <w:rPr>
          <w:rFonts w:asciiTheme="minorEastAsia" w:eastAsia="SimSun" w:hAnsiTheme="minorEastAsia"/>
        </w:rPr>
      </w:pPr>
      <w:r>
        <w:rPr>
          <w:rFonts w:asciiTheme="minorEastAsia" w:eastAsia="SimSun" w:hAnsiTheme="minorEastAsia"/>
          <w:noProof/>
          <w:color w:val="FF0000"/>
        </w:rPr>
        <w:lastRenderedPageBreak/>
        <w:drawing>
          <wp:anchor distT="0" distB="0" distL="114300" distR="114300" simplePos="0" relativeHeight="251683840" behindDoc="0" locked="0" layoutInCell="1" allowOverlap="1" wp14:anchorId="06213F5D" wp14:editId="2036156D">
            <wp:simplePos x="0" y="0"/>
            <wp:positionH relativeFrom="column">
              <wp:posOffset>565150</wp:posOffset>
            </wp:positionH>
            <wp:positionV relativeFrom="paragraph">
              <wp:posOffset>232410</wp:posOffset>
            </wp:positionV>
            <wp:extent cx="2814320" cy="2571750"/>
            <wp:effectExtent l="0" t="0" r="5080" b="0"/>
            <wp:wrapTopAndBottom/>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814320" cy="2571750"/>
                    </a:xfrm>
                    <a:prstGeom prst="rect">
                      <a:avLst/>
                    </a:prstGeom>
                    <a:noFill/>
                  </pic:spPr>
                </pic:pic>
              </a:graphicData>
            </a:graphic>
            <wp14:sizeRelH relativeFrom="margin">
              <wp14:pctWidth>0</wp14:pctWidth>
            </wp14:sizeRelH>
            <wp14:sizeRelV relativeFrom="margin">
              <wp14:pctHeight>0</wp14:pctHeight>
            </wp14:sizeRelV>
          </wp:anchor>
        </w:drawing>
      </w:r>
    </w:p>
    <w:p w14:paraId="07C3678D" w14:textId="021724B5" w:rsidR="005B6928" w:rsidRDefault="002C202B" w:rsidP="002C202B">
      <w:pPr>
        <w:jc w:val="center"/>
        <w:rPr>
          <w:rFonts w:ascii="標楷體" w:eastAsia="標楷體" w:hAnsi="標楷體"/>
          <w:sz w:val="20"/>
          <w:szCs w:val="20"/>
        </w:rPr>
      </w:pPr>
      <w:r w:rsidRPr="00F92E5B">
        <w:rPr>
          <w:rFonts w:ascii="標楷體" w:eastAsia="標楷體" w:hAnsi="標楷體" w:hint="eastAsia"/>
          <w:szCs w:val="24"/>
        </w:rPr>
        <w:t>圖十</w:t>
      </w:r>
      <w:r w:rsidR="003131D8" w:rsidRPr="00F92E5B">
        <w:rPr>
          <w:rFonts w:ascii="標楷體" w:eastAsia="標楷體" w:hAnsi="標楷體" w:hint="eastAsia"/>
          <w:szCs w:val="24"/>
        </w:rPr>
        <w:t>三</w:t>
      </w:r>
      <w:r w:rsidRPr="00F92E5B">
        <w:rPr>
          <w:rFonts w:ascii="標楷體" w:eastAsia="標楷體" w:hAnsi="標楷體" w:hint="eastAsia"/>
          <w:szCs w:val="24"/>
        </w:rPr>
        <w:t>：海明禪寺開山之景象</w:t>
      </w: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資料來源：海明禪寺</w:t>
      </w:r>
      <w:proofErr w:type="gramStart"/>
      <w:r w:rsidRPr="00F92E5B">
        <w:rPr>
          <w:rFonts w:ascii="標楷體" w:eastAsia="標楷體" w:hAnsi="標楷體" w:hint="eastAsia"/>
          <w:sz w:val="20"/>
          <w:szCs w:val="20"/>
        </w:rPr>
        <w:t>）</w:t>
      </w:r>
      <w:proofErr w:type="gramEnd"/>
    </w:p>
    <w:p w14:paraId="69FF618D" w14:textId="4CE7E6C8" w:rsidR="00F92E5B" w:rsidRPr="00F92E5B" w:rsidRDefault="00F92E5B" w:rsidP="002C202B">
      <w:pPr>
        <w:jc w:val="center"/>
        <w:rPr>
          <w:rFonts w:ascii="標楷體" w:eastAsia="標楷體" w:hAnsi="標楷體"/>
        </w:rPr>
      </w:pPr>
      <w:r w:rsidRPr="00F92E5B">
        <w:rPr>
          <w:rFonts w:ascii="標楷體" w:eastAsia="標楷體" w:hAnsi="標楷體"/>
          <w:noProof/>
          <w:color w:val="FF0000"/>
        </w:rPr>
        <w:drawing>
          <wp:anchor distT="0" distB="0" distL="114300" distR="114300" simplePos="0" relativeHeight="251684864" behindDoc="0" locked="0" layoutInCell="1" allowOverlap="1" wp14:anchorId="43DE7229" wp14:editId="30D00AA4">
            <wp:simplePos x="0" y="0"/>
            <wp:positionH relativeFrom="column">
              <wp:posOffset>507365</wp:posOffset>
            </wp:positionH>
            <wp:positionV relativeFrom="paragraph">
              <wp:posOffset>247650</wp:posOffset>
            </wp:positionV>
            <wp:extent cx="2872105" cy="2514600"/>
            <wp:effectExtent l="0" t="0" r="4445" b="0"/>
            <wp:wrapTopAndBottom/>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872105" cy="2514600"/>
                    </a:xfrm>
                    <a:prstGeom prst="rect">
                      <a:avLst/>
                    </a:prstGeom>
                    <a:noFill/>
                  </pic:spPr>
                </pic:pic>
              </a:graphicData>
            </a:graphic>
            <wp14:sizeRelH relativeFrom="margin">
              <wp14:pctWidth>0</wp14:pctWidth>
            </wp14:sizeRelH>
            <wp14:sizeRelV relativeFrom="margin">
              <wp14:pctHeight>0</wp14:pctHeight>
            </wp14:sizeRelV>
          </wp:anchor>
        </w:drawing>
      </w:r>
    </w:p>
    <w:p w14:paraId="6E683E59" w14:textId="46DF6BFE" w:rsidR="005B6928" w:rsidRDefault="005B6928" w:rsidP="005B6928">
      <w:pPr>
        <w:spacing w:line="360" w:lineRule="auto"/>
        <w:rPr>
          <w:rFonts w:ascii="標楷體" w:eastAsia="標楷體" w:hAnsi="標楷體"/>
          <w:sz w:val="20"/>
          <w:szCs w:val="20"/>
        </w:rPr>
      </w:pPr>
      <w:r w:rsidRPr="00F92E5B">
        <w:rPr>
          <w:rFonts w:ascii="標楷體" w:eastAsia="標楷體" w:hAnsi="標楷體" w:hint="eastAsia"/>
          <w:color w:val="FF0000"/>
        </w:rPr>
        <w:t xml:space="preserve"> </w:t>
      </w:r>
      <w:r w:rsidR="003131D8" w:rsidRPr="00F92E5B">
        <w:rPr>
          <w:rFonts w:ascii="標楷體" w:eastAsia="標楷體" w:hAnsi="標楷體" w:hint="eastAsia"/>
          <w:szCs w:val="24"/>
        </w:rPr>
        <w:t>圖十四：海明禪寺整修後之景象</w:t>
      </w:r>
      <w:proofErr w:type="gramStart"/>
      <w:r w:rsidR="003131D8" w:rsidRPr="00F92E5B">
        <w:rPr>
          <w:rFonts w:ascii="標楷體" w:eastAsia="標楷體" w:hAnsi="標楷體" w:hint="eastAsia"/>
          <w:sz w:val="20"/>
          <w:szCs w:val="20"/>
        </w:rPr>
        <w:t>（</w:t>
      </w:r>
      <w:proofErr w:type="gramEnd"/>
      <w:r w:rsidR="003131D8" w:rsidRPr="00F92E5B">
        <w:rPr>
          <w:rFonts w:ascii="標楷體" w:eastAsia="標楷體" w:hAnsi="標楷體" w:hint="eastAsia"/>
          <w:sz w:val="20"/>
          <w:szCs w:val="20"/>
        </w:rPr>
        <w:t>資料來源：海明禪寺</w:t>
      </w:r>
      <w:proofErr w:type="gramStart"/>
      <w:r w:rsidR="003131D8" w:rsidRPr="00F92E5B">
        <w:rPr>
          <w:rFonts w:ascii="標楷體" w:eastAsia="標楷體" w:hAnsi="標楷體" w:hint="eastAsia"/>
          <w:sz w:val="20"/>
          <w:szCs w:val="20"/>
        </w:rPr>
        <w:t>）</w:t>
      </w:r>
      <w:proofErr w:type="gramEnd"/>
    </w:p>
    <w:p w14:paraId="043EC213" w14:textId="77777777" w:rsidR="00370063" w:rsidRPr="00F92E5B" w:rsidRDefault="00370063" w:rsidP="005B6928">
      <w:pPr>
        <w:spacing w:line="360" w:lineRule="auto"/>
        <w:rPr>
          <w:rFonts w:ascii="標楷體" w:eastAsia="標楷體" w:hAnsi="標楷體" w:hint="eastAsia"/>
          <w:color w:val="FF0000"/>
        </w:rPr>
      </w:pPr>
    </w:p>
    <w:p w14:paraId="414F4563" w14:textId="0E9E1363" w:rsidR="005B6928" w:rsidRDefault="003131D8" w:rsidP="00F92E5B">
      <w:pPr>
        <w:spacing w:line="360" w:lineRule="auto"/>
        <w:ind w:firstLineChars="200" w:firstLine="480"/>
        <w:jc w:val="center"/>
        <w:rPr>
          <w:rFonts w:ascii="標楷體" w:eastAsia="標楷體" w:hAnsi="標楷體"/>
          <w:sz w:val="20"/>
          <w:szCs w:val="20"/>
        </w:rPr>
      </w:pPr>
      <w:r w:rsidRPr="00F92E5B">
        <w:rPr>
          <w:rFonts w:ascii="標楷體" w:eastAsia="標楷體" w:hAnsi="標楷體"/>
          <w:noProof/>
          <w:color w:val="FF0000"/>
        </w:rPr>
        <w:drawing>
          <wp:anchor distT="0" distB="0" distL="114300" distR="114300" simplePos="0" relativeHeight="251685888" behindDoc="0" locked="0" layoutInCell="1" allowOverlap="1" wp14:anchorId="532D7622" wp14:editId="5E579B18">
            <wp:simplePos x="0" y="0"/>
            <wp:positionH relativeFrom="column">
              <wp:posOffset>546100</wp:posOffset>
            </wp:positionH>
            <wp:positionV relativeFrom="paragraph">
              <wp:posOffset>3810</wp:posOffset>
            </wp:positionV>
            <wp:extent cx="2863850" cy="2343150"/>
            <wp:effectExtent l="0" t="0" r="0" b="0"/>
            <wp:wrapTopAndBottom/>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863850" cy="2343150"/>
                    </a:xfrm>
                    <a:prstGeom prst="rect">
                      <a:avLst/>
                    </a:prstGeom>
                    <a:noFill/>
                  </pic:spPr>
                </pic:pic>
              </a:graphicData>
            </a:graphic>
            <wp14:sizeRelH relativeFrom="margin">
              <wp14:pctWidth>0</wp14:pctWidth>
            </wp14:sizeRelH>
            <wp14:sizeRelV relativeFrom="margin">
              <wp14:pctHeight>0</wp14:pctHeight>
            </wp14:sizeRelV>
          </wp:anchor>
        </w:drawing>
      </w:r>
      <w:r w:rsidRPr="00F92E5B">
        <w:rPr>
          <w:rFonts w:ascii="標楷體" w:eastAsia="標楷體" w:hAnsi="標楷體" w:hint="eastAsia"/>
          <w:szCs w:val="24"/>
        </w:rPr>
        <w:t>圖十五：海明禪寺最早期的山門</w:t>
      </w: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資料來源：海明禪寺</w:t>
      </w:r>
      <w:proofErr w:type="gramStart"/>
      <w:r w:rsidRPr="00F92E5B">
        <w:rPr>
          <w:rFonts w:ascii="標楷體" w:eastAsia="標楷體" w:hAnsi="標楷體" w:hint="eastAsia"/>
          <w:sz w:val="20"/>
          <w:szCs w:val="20"/>
        </w:rPr>
        <w:t>）</w:t>
      </w:r>
      <w:proofErr w:type="gramEnd"/>
    </w:p>
    <w:p w14:paraId="2562FBEC" w14:textId="615A6859" w:rsidR="00370063" w:rsidRPr="00F92E5B" w:rsidRDefault="00370063" w:rsidP="00F92E5B">
      <w:pPr>
        <w:spacing w:line="360" w:lineRule="auto"/>
        <w:ind w:firstLineChars="200" w:firstLine="480"/>
        <w:jc w:val="center"/>
        <w:rPr>
          <w:rFonts w:ascii="標楷體" w:eastAsia="標楷體" w:hAnsi="標楷體" w:hint="eastAsia"/>
          <w:sz w:val="20"/>
          <w:szCs w:val="20"/>
        </w:rPr>
      </w:pPr>
      <w:r w:rsidRPr="00F92E5B">
        <w:rPr>
          <w:rFonts w:ascii="標楷體" w:eastAsia="標楷體" w:hAnsi="標楷體"/>
          <w:noProof/>
          <w:color w:val="FF0000"/>
        </w:rPr>
        <w:drawing>
          <wp:anchor distT="0" distB="0" distL="114300" distR="114300" simplePos="0" relativeHeight="251686912" behindDoc="0" locked="0" layoutInCell="1" allowOverlap="1" wp14:anchorId="05B8FDEE" wp14:editId="03328AC1">
            <wp:simplePos x="0" y="0"/>
            <wp:positionH relativeFrom="margin">
              <wp:align>center</wp:align>
            </wp:positionH>
            <wp:positionV relativeFrom="paragraph">
              <wp:posOffset>384810</wp:posOffset>
            </wp:positionV>
            <wp:extent cx="2863850" cy="2373630"/>
            <wp:effectExtent l="0" t="0" r="0" b="7620"/>
            <wp:wrapTopAndBottom/>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863850" cy="2373630"/>
                    </a:xfrm>
                    <a:prstGeom prst="rect">
                      <a:avLst/>
                    </a:prstGeom>
                    <a:noFill/>
                  </pic:spPr>
                </pic:pic>
              </a:graphicData>
            </a:graphic>
            <wp14:sizeRelH relativeFrom="margin">
              <wp14:pctWidth>0</wp14:pctWidth>
            </wp14:sizeRelH>
            <wp14:sizeRelV relativeFrom="margin">
              <wp14:pctHeight>0</wp14:pctHeight>
            </wp14:sizeRelV>
          </wp:anchor>
        </w:drawing>
      </w:r>
    </w:p>
    <w:p w14:paraId="3C4C2DF2" w14:textId="37CC3A8F" w:rsidR="005B6928" w:rsidRPr="00F92E5B" w:rsidRDefault="002C202B" w:rsidP="002C202B">
      <w:pPr>
        <w:spacing w:line="360" w:lineRule="auto"/>
        <w:jc w:val="center"/>
        <w:rPr>
          <w:rFonts w:ascii="標楷體" w:eastAsia="標楷體" w:hAnsi="標楷體"/>
          <w:sz w:val="20"/>
          <w:szCs w:val="20"/>
        </w:rPr>
      </w:pPr>
      <w:r w:rsidRPr="00F92E5B">
        <w:rPr>
          <w:rFonts w:ascii="標楷體" w:eastAsia="標楷體" w:hAnsi="標楷體" w:hint="eastAsia"/>
          <w:szCs w:val="24"/>
        </w:rPr>
        <w:t>圖十</w:t>
      </w:r>
      <w:r w:rsidR="003131D8" w:rsidRPr="00F92E5B">
        <w:rPr>
          <w:rFonts w:ascii="標楷體" w:eastAsia="標楷體" w:hAnsi="標楷體" w:hint="eastAsia"/>
          <w:szCs w:val="24"/>
        </w:rPr>
        <w:t>六</w:t>
      </w:r>
      <w:r w:rsidRPr="00F92E5B">
        <w:rPr>
          <w:rFonts w:ascii="標楷體" w:eastAsia="標楷體" w:hAnsi="標楷體" w:hint="eastAsia"/>
          <w:szCs w:val="24"/>
        </w:rPr>
        <w:t>：海明禪寺山路通車大典</w:t>
      </w:r>
      <w:r w:rsidRPr="00F92E5B">
        <w:rPr>
          <w:rFonts w:ascii="標楷體" w:eastAsia="標楷體" w:hAnsi="標楷體" w:hint="eastAsia"/>
          <w:sz w:val="22"/>
        </w:rPr>
        <w:t>（1970）</w:t>
      </w:r>
      <w:proofErr w:type="gramStart"/>
      <w:r w:rsidR="005B6928" w:rsidRPr="00F92E5B">
        <w:rPr>
          <w:rFonts w:ascii="標楷體" w:eastAsia="標楷體" w:hAnsi="標楷體" w:hint="eastAsia"/>
          <w:sz w:val="18"/>
          <w:szCs w:val="18"/>
        </w:rPr>
        <w:t>（</w:t>
      </w:r>
      <w:proofErr w:type="gramEnd"/>
      <w:r w:rsidR="005B6928" w:rsidRPr="00F92E5B">
        <w:rPr>
          <w:rFonts w:ascii="標楷體" w:eastAsia="標楷體" w:hAnsi="標楷體" w:hint="eastAsia"/>
          <w:sz w:val="18"/>
          <w:szCs w:val="18"/>
        </w:rPr>
        <w:t>資料來源：海明禪寺</w:t>
      </w:r>
      <w:proofErr w:type="gramStart"/>
      <w:r w:rsidR="005B6928" w:rsidRPr="00F92E5B">
        <w:rPr>
          <w:rFonts w:ascii="標楷體" w:eastAsia="標楷體" w:hAnsi="標楷體" w:hint="eastAsia"/>
          <w:sz w:val="18"/>
          <w:szCs w:val="18"/>
        </w:rPr>
        <w:t>）</w:t>
      </w:r>
      <w:proofErr w:type="gramEnd"/>
    </w:p>
    <w:p w14:paraId="119EFBA6" w14:textId="4501B8D3" w:rsidR="00F92E5B" w:rsidRPr="00370063" w:rsidRDefault="00F92E5B" w:rsidP="00370063">
      <w:pPr>
        <w:widowControl/>
        <w:jc w:val="both"/>
        <w:rPr>
          <w:rFonts w:ascii="Times New Roman" w:eastAsia="SimSun" w:hAnsi="Times New Roman" w:cs="Times New Roman"/>
        </w:rPr>
      </w:pPr>
    </w:p>
    <w:p w14:paraId="6F0CB3A3" w14:textId="32FC3C38" w:rsidR="005B6928" w:rsidRPr="00370063" w:rsidRDefault="005B6928" w:rsidP="00370063">
      <w:pPr>
        <w:jc w:val="both"/>
        <w:rPr>
          <w:rFonts w:ascii="Times New Roman" w:eastAsia="SimSun" w:hAnsi="Times New Roman" w:cs="Times New Roman"/>
          <w:b/>
          <w:bCs/>
          <w:color w:val="FF0000"/>
        </w:rPr>
      </w:pPr>
      <w:r w:rsidRPr="00370063">
        <w:rPr>
          <w:rFonts w:ascii="Times New Roman" w:eastAsia="SimSun" w:hAnsi="Times New Roman" w:cs="Times New Roman"/>
          <w:b/>
          <w:bCs/>
        </w:rPr>
        <w:t>3</w:t>
      </w:r>
      <w:r w:rsidRPr="00370063">
        <w:rPr>
          <w:rFonts w:ascii="Times New Roman" w:hAnsi="Times New Roman" w:cs="Times New Roman"/>
          <w:b/>
          <w:bCs/>
        </w:rPr>
        <w:t>、聖觀音菩薩（</w:t>
      </w:r>
      <w:r w:rsidRPr="00370063">
        <w:rPr>
          <w:rFonts w:ascii="Times New Roman" w:hAnsi="Times New Roman" w:cs="Times New Roman"/>
          <w:b/>
          <w:bCs/>
        </w:rPr>
        <w:t>1960</w:t>
      </w:r>
      <w:r w:rsidRPr="00370063">
        <w:rPr>
          <w:rFonts w:ascii="Times New Roman" w:hAnsi="Times New Roman" w:cs="Times New Roman"/>
          <w:b/>
          <w:bCs/>
        </w:rPr>
        <w:t>～）</w:t>
      </w:r>
    </w:p>
    <w:p w14:paraId="7FB4E1DB" w14:textId="77777777" w:rsidR="002C202B" w:rsidRPr="00370063" w:rsidRDefault="002C202B" w:rsidP="00370063">
      <w:pPr>
        <w:jc w:val="both"/>
        <w:rPr>
          <w:rFonts w:ascii="Times New Roman" w:hAnsi="Times New Roman" w:cs="Times New Roman"/>
          <w:color w:val="FF0000"/>
        </w:rPr>
      </w:pPr>
    </w:p>
    <w:p w14:paraId="55545685" w14:textId="75C2E2E9" w:rsidR="005B6928" w:rsidRPr="00370063" w:rsidRDefault="002C202B" w:rsidP="00370063">
      <w:pPr>
        <w:jc w:val="both"/>
        <w:rPr>
          <w:rFonts w:ascii="Times New Roman" w:eastAsia="SimSun" w:hAnsi="Times New Roman" w:cs="Times New Roman"/>
        </w:rPr>
      </w:pPr>
      <w:r w:rsidRPr="00370063">
        <w:rPr>
          <w:rFonts w:ascii="Times New Roman" w:hAnsi="Times New Roman" w:cs="Times New Roman"/>
          <w:color w:val="FF0000"/>
        </w:rPr>
        <w:t xml:space="preserve">　　</w:t>
      </w:r>
      <w:r w:rsidR="005B6928" w:rsidRPr="00370063">
        <w:rPr>
          <w:rFonts w:ascii="Times New Roman" w:hAnsi="Times New Roman" w:cs="Times New Roman"/>
        </w:rPr>
        <w:t>海明禪寺「圓通寶殿」是最早開基之殿堂，即是</w:t>
      </w:r>
      <w:proofErr w:type="gramStart"/>
      <w:r w:rsidR="005B6928" w:rsidRPr="00370063">
        <w:rPr>
          <w:rFonts w:ascii="Times New Roman" w:hAnsi="Times New Roman" w:cs="Times New Roman"/>
        </w:rPr>
        <w:t>昔日壇越</w:t>
      </w:r>
      <w:proofErr w:type="gramEnd"/>
      <w:r w:rsidR="005B6928" w:rsidRPr="00370063">
        <w:rPr>
          <w:rFonts w:ascii="Times New Roman" w:hAnsi="Times New Roman" w:cs="Times New Roman"/>
        </w:rPr>
        <w:t>周鴻城居士的別墅所改建；</w:t>
      </w:r>
      <w:r w:rsidR="005B6928" w:rsidRPr="00370063">
        <w:rPr>
          <w:rFonts w:ascii="Times New Roman" w:eastAsia="SimSun" w:hAnsi="Times New Roman" w:cs="Times New Roman"/>
        </w:rPr>
        <w:t>而</w:t>
      </w:r>
      <w:r w:rsidR="005B6928" w:rsidRPr="00370063">
        <w:rPr>
          <w:rFonts w:ascii="Times New Roman" w:hAnsi="Times New Roman" w:cs="Times New Roman"/>
        </w:rPr>
        <w:t>關於聖</w:t>
      </w:r>
      <w:proofErr w:type="gramStart"/>
      <w:r w:rsidR="005B6928" w:rsidRPr="00370063">
        <w:rPr>
          <w:rFonts w:ascii="Times New Roman" w:hAnsi="Times New Roman" w:cs="Times New Roman"/>
        </w:rPr>
        <w:t>觀音菩薩與悟明</w:t>
      </w:r>
      <w:proofErr w:type="gramEnd"/>
      <w:r w:rsidR="005B6928" w:rsidRPr="00370063">
        <w:rPr>
          <w:rFonts w:ascii="Times New Roman" w:hAnsi="Times New Roman" w:cs="Times New Roman"/>
        </w:rPr>
        <w:t>法師的淵源，真可謂不可思議。「圓通寶殿」中供奉著青銅材質，日本鑄造的聖觀音菩薩像，而此聖像乃為開山祖師悟明法師夢中感應所得；在《仁恩夢存》記載，於民國四十九年（</w:t>
      </w:r>
      <w:r w:rsidR="005B6928" w:rsidRPr="00370063">
        <w:rPr>
          <w:rFonts w:ascii="Times New Roman" w:hAnsi="Times New Roman" w:cs="Times New Roman"/>
        </w:rPr>
        <w:t>1960</w:t>
      </w:r>
      <w:r w:rsidR="005B6928" w:rsidRPr="00370063">
        <w:rPr>
          <w:rFonts w:ascii="Times New Roman" w:hAnsi="Times New Roman" w:cs="Times New Roman"/>
        </w:rPr>
        <w:t>）的三月三十一日下午三時，接到內政部李振華秘書長電話找他。他說：「啊，</w:t>
      </w:r>
      <w:proofErr w:type="gramStart"/>
      <w:r w:rsidR="005B6928" w:rsidRPr="00370063">
        <w:rPr>
          <w:rFonts w:ascii="Times New Roman" w:hAnsi="Times New Roman" w:cs="Times New Roman"/>
        </w:rPr>
        <w:t>悟公</w:t>
      </w:r>
      <w:proofErr w:type="gramEnd"/>
      <w:r w:rsidR="005B6928" w:rsidRPr="00370063">
        <w:rPr>
          <w:rFonts w:ascii="Times New Roman" w:hAnsi="Times New Roman" w:cs="Times New Roman"/>
        </w:rPr>
        <w:t>！有一尊青銅觀世音菩薩，請法師搬去供養好嗎？」</w:t>
      </w:r>
      <w:r w:rsidR="005B6928" w:rsidRPr="00370063">
        <w:rPr>
          <w:rFonts w:ascii="Times New Roman" w:hAnsi="Times New Roman" w:cs="Times New Roman"/>
        </w:rPr>
        <w:t xml:space="preserve"> </w:t>
      </w:r>
      <w:r w:rsidR="005B6928" w:rsidRPr="00370063">
        <w:rPr>
          <w:rFonts w:ascii="Times New Roman" w:hAnsi="Times New Roman" w:cs="Times New Roman"/>
        </w:rPr>
        <w:t>而三天前，悟明法師已夢見此</w:t>
      </w:r>
      <w:proofErr w:type="gramStart"/>
      <w:r w:rsidR="005B6928" w:rsidRPr="00370063">
        <w:rPr>
          <w:rFonts w:ascii="Times New Roman" w:hAnsi="Times New Roman" w:cs="Times New Roman"/>
        </w:rPr>
        <w:t>觀音慈容</w:t>
      </w:r>
      <w:proofErr w:type="gramEnd"/>
      <w:r w:rsidR="005B6928" w:rsidRPr="00370063">
        <w:rPr>
          <w:rFonts w:ascii="Times New Roman" w:hAnsi="Times New Roman" w:cs="Times New Roman"/>
        </w:rPr>
        <w:t>，這段因緣不可思議。</w:t>
      </w:r>
    </w:p>
    <w:p w14:paraId="1F881225" w14:textId="1342517E" w:rsidR="005B6928" w:rsidRPr="00370063" w:rsidRDefault="005B6928" w:rsidP="00370063">
      <w:pPr>
        <w:jc w:val="both"/>
        <w:rPr>
          <w:rFonts w:ascii="Times New Roman" w:eastAsia="SimSun" w:hAnsi="Times New Roman" w:cs="Times New Roman"/>
        </w:rPr>
      </w:pPr>
    </w:p>
    <w:p w14:paraId="3B4EBAD3" w14:textId="0DC723A7" w:rsidR="005B6928" w:rsidRPr="00370063" w:rsidRDefault="005B6928" w:rsidP="00370063">
      <w:pPr>
        <w:ind w:leftChars="300" w:left="720"/>
        <w:jc w:val="both"/>
        <w:rPr>
          <w:rFonts w:ascii="Times New Roman" w:hAnsi="Times New Roman" w:cs="Times New Roman"/>
          <w:color w:val="FF0000"/>
        </w:rPr>
      </w:pPr>
      <w:proofErr w:type="gramStart"/>
      <w:r w:rsidRPr="00370063">
        <w:rPr>
          <w:rFonts w:ascii="Times New Roman" w:eastAsia="標楷體" w:hAnsi="Times New Roman" w:cs="Times New Roman"/>
        </w:rPr>
        <w:t>這尊銅質</w:t>
      </w:r>
      <w:proofErr w:type="gramEnd"/>
      <w:r w:rsidRPr="00370063">
        <w:rPr>
          <w:rFonts w:ascii="Times New Roman" w:eastAsia="標楷體" w:hAnsi="Times New Roman" w:cs="Times New Roman"/>
        </w:rPr>
        <w:t>觀音菩薩，有五百斤重，湮沒在一所破舊的會館內，可是這座會館已由市政府改建為民用大禮堂，依法理，這座銅像該由市政府處理，不過如果法師要請去供養，用市府『</w:t>
      </w:r>
      <w:proofErr w:type="gramStart"/>
      <w:r w:rsidRPr="00370063">
        <w:rPr>
          <w:rFonts w:ascii="Times New Roman" w:eastAsia="標楷體" w:hAnsi="Times New Roman" w:cs="Times New Roman"/>
        </w:rPr>
        <w:t>惠贈</w:t>
      </w:r>
      <w:proofErr w:type="gramEnd"/>
      <w:r w:rsidRPr="00370063">
        <w:rPr>
          <w:rFonts w:ascii="Times New Roman" w:eastAsia="標楷體" w:hAnsi="Times New Roman" w:cs="Times New Roman"/>
        </w:rPr>
        <w:t>』的名義，這樣總可以吧！</w:t>
      </w:r>
      <w:r w:rsidRPr="00370063">
        <w:rPr>
          <w:rStyle w:val="aa"/>
          <w:rFonts w:ascii="Times New Roman" w:eastAsia="標楷體" w:hAnsi="Times New Roman" w:cs="Times New Roman"/>
        </w:rPr>
        <w:footnoteReference w:id="225"/>
      </w:r>
      <w:r w:rsidRPr="00370063">
        <w:rPr>
          <w:rFonts w:ascii="Times New Roman" w:hAnsi="Times New Roman" w:cs="Times New Roman"/>
          <w:color w:val="FF0000"/>
        </w:rPr>
        <w:t xml:space="preserve"> </w:t>
      </w:r>
    </w:p>
    <w:p w14:paraId="56620864" w14:textId="77777777" w:rsidR="005B6928" w:rsidRPr="00370063" w:rsidRDefault="005B6928" w:rsidP="00370063">
      <w:pPr>
        <w:jc w:val="both"/>
        <w:rPr>
          <w:rFonts w:ascii="Times New Roman" w:eastAsia="SimSun" w:hAnsi="Times New Roman" w:cs="Times New Roman"/>
        </w:rPr>
      </w:pPr>
    </w:p>
    <w:p w14:paraId="09E8D912" w14:textId="4817ACD8" w:rsidR="005B6928" w:rsidRDefault="005B6928" w:rsidP="00370063">
      <w:pPr>
        <w:jc w:val="both"/>
        <w:rPr>
          <w:rFonts w:asciiTheme="minorEastAsia" w:hAnsiTheme="minorEastAsia"/>
        </w:rPr>
      </w:pPr>
      <w:r w:rsidRPr="00370063">
        <w:rPr>
          <w:rFonts w:ascii="Times New Roman" w:hAnsi="Times New Roman" w:cs="Times New Roman"/>
        </w:rPr>
        <w:t>圓通寶殿內供奉聖觀音菩薩像清淨莊嚴慈眉善目，材質是青</w:t>
      </w:r>
      <w:r w:rsidRPr="00370063">
        <w:rPr>
          <w:rFonts w:ascii="Times New Roman" w:hAnsi="Times New Roman" w:cs="Times New Roman"/>
        </w:rPr>
        <w:lastRenderedPageBreak/>
        <w:t>銅荷花觀音，乃為盛唐時期的菩薩風格；菩薩頭上有髮髻，頭頂中間有尊阿彌陀佛，左手持蓮花，右手作合掌姿勢；菩薩的左腳微微抬起，有作起步之勢，而頭頂</w:t>
      </w:r>
      <w:proofErr w:type="gramStart"/>
      <w:r w:rsidRPr="00370063">
        <w:rPr>
          <w:rFonts w:ascii="Times New Roman" w:hAnsi="Times New Roman" w:cs="Times New Roman"/>
        </w:rPr>
        <w:t>寶冠玲</w:t>
      </w:r>
      <w:proofErr w:type="gramEnd"/>
      <w:r w:rsidRPr="00370063">
        <w:rPr>
          <w:rFonts w:ascii="Times New Roman" w:hAnsi="Times New Roman" w:cs="Times New Roman"/>
        </w:rPr>
        <w:t>羅精緻，</w:t>
      </w:r>
      <w:proofErr w:type="gramStart"/>
      <w:r w:rsidRPr="00370063">
        <w:rPr>
          <w:rFonts w:ascii="Times New Roman" w:hAnsi="Times New Roman" w:cs="Times New Roman"/>
        </w:rPr>
        <w:t>寶冠之</w:t>
      </w:r>
      <w:proofErr w:type="gramEnd"/>
      <w:r w:rsidRPr="00370063">
        <w:rPr>
          <w:rFonts w:ascii="Times New Roman" w:hAnsi="Times New Roman" w:cs="Times New Roman"/>
        </w:rPr>
        <w:t>圖騰，</w:t>
      </w:r>
      <w:proofErr w:type="gramStart"/>
      <w:r w:rsidRPr="00370063">
        <w:rPr>
          <w:rFonts w:ascii="Times New Roman" w:hAnsi="Times New Roman" w:cs="Times New Roman"/>
        </w:rPr>
        <w:t>有重閣</w:t>
      </w:r>
      <w:proofErr w:type="gramEnd"/>
      <w:r w:rsidRPr="00370063">
        <w:rPr>
          <w:rFonts w:ascii="Times New Roman" w:hAnsi="Times New Roman" w:cs="Times New Roman"/>
        </w:rPr>
        <w:t>、牡丹、鳳凰、蓮花、火焰、祥雲、日月、彩帶等樣式；菩薩的胸前，則掛有法輪和花瓣等裝飾，觀音菩薩之容貌，予人清淨皎潔無有染著，慈悲無畏之感，</w:t>
      </w:r>
      <w:proofErr w:type="gramStart"/>
      <w:r w:rsidRPr="00370063">
        <w:rPr>
          <w:rFonts w:ascii="Times New Roman" w:hAnsi="Times New Roman" w:cs="Times New Roman"/>
        </w:rPr>
        <w:t>能令見者生起甚深</w:t>
      </w:r>
      <w:proofErr w:type="gramEnd"/>
      <w:r w:rsidRPr="00370063">
        <w:rPr>
          <w:rFonts w:ascii="Times New Roman" w:hAnsi="Times New Roman" w:cs="Times New Roman"/>
        </w:rPr>
        <w:t>之信心，並有自淨其意之力，實為難得一見之聖觀音菩薩像。殿堂建築部份，舊</w:t>
      </w:r>
      <w:proofErr w:type="gramStart"/>
      <w:r w:rsidRPr="00370063">
        <w:rPr>
          <w:rFonts w:ascii="Times New Roman" w:hAnsi="Times New Roman" w:cs="Times New Roman"/>
        </w:rPr>
        <w:t>有的壁</w:t>
      </w:r>
      <w:proofErr w:type="gramEnd"/>
      <w:r w:rsidRPr="00370063">
        <w:rPr>
          <w:rFonts w:ascii="Times New Roman" w:hAnsi="Times New Roman" w:cs="Times New Roman"/>
        </w:rPr>
        <w:t>面整體做修繕，整體樓層增加其高度；圓通</w:t>
      </w:r>
      <w:proofErr w:type="gramStart"/>
      <w:r w:rsidRPr="00370063">
        <w:rPr>
          <w:rFonts w:ascii="Times New Roman" w:hAnsi="Times New Roman" w:cs="Times New Roman"/>
        </w:rPr>
        <w:t>寶殿於民國</w:t>
      </w:r>
      <w:proofErr w:type="gramEnd"/>
      <w:r w:rsidRPr="00370063">
        <w:rPr>
          <w:rFonts w:ascii="Times New Roman" w:hAnsi="Times New Roman" w:cs="Times New Roman"/>
        </w:rPr>
        <w:t>四十九年（</w:t>
      </w:r>
      <w:r w:rsidRPr="00370063">
        <w:rPr>
          <w:rFonts w:ascii="Times New Roman" w:hAnsi="Times New Roman" w:cs="Times New Roman"/>
        </w:rPr>
        <w:t>1960</w:t>
      </w:r>
      <w:r w:rsidRPr="00370063">
        <w:rPr>
          <w:rFonts w:ascii="Times New Roman" w:hAnsi="Times New Roman" w:cs="Times New Roman"/>
        </w:rPr>
        <w:t>）全面</w:t>
      </w:r>
      <w:proofErr w:type="gramStart"/>
      <w:r w:rsidRPr="00370063">
        <w:rPr>
          <w:rFonts w:ascii="Times New Roman" w:hAnsi="Times New Roman" w:cs="Times New Roman"/>
        </w:rPr>
        <w:t>修茸</w:t>
      </w:r>
      <w:proofErr w:type="gramEnd"/>
      <w:r w:rsidRPr="00370063">
        <w:rPr>
          <w:rFonts w:ascii="Times New Roman" w:hAnsi="Times New Roman" w:cs="Times New Roman"/>
        </w:rPr>
        <w:t>完工，並於七月二十四日舉行佛像開光典禮。而有關於</w:t>
      </w:r>
      <w:proofErr w:type="gramStart"/>
      <w:r w:rsidRPr="00370063">
        <w:rPr>
          <w:rFonts w:ascii="Times New Roman" w:hAnsi="Times New Roman" w:cs="Times New Roman"/>
        </w:rPr>
        <w:t>這尊聖觀音菩薩</w:t>
      </w:r>
      <w:proofErr w:type="gramEnd"/>
      <w:r w:rsidRPr="00370063">
        <w:rPr>
          <w:rFonts w:ascii="Times New Roman" w:hAnsi="Times New Roman" w:cs="Times New Roman"/>
        </w:rPr>
        <w:t>的感</w:t>
      </w:r>
      <w:r>
        <w:rPr>
          <w:rFonts w:asciiTheme="minorEastAsia" w:hAnsiTheme="minorEastAsia" w:hint="eastAsia"/>
        </w:rPr>
        <w:t>應軼聞，則不勝枚舉。</w:t>
      </w:r>
    </w:p>
    <w:p w14:paraId="136BB370" w14:textId="4F4EAE3D" w:rsidR="00370063" w:rsidRDefault="00370063" w:rsidP="00370063">
      <w:pPr>
        <w:jc w:val="both"/>
        <w:rPr>
          <w:rFonts w:asciiTheme="minorEastAsia" w:eastAsia="SimSun" w:hAnsiTheme="minorEastAsia" w:hint="eastAsia"/>
        </w:rPr>
      </w:pPr>
      <w:r w:rsidRPr="00F92E5B">
        <w:rPr>
          <w:rFonts w:ascii="標楷體" w:eastAsia="標楷體" w:hAnsi="標楷體"/>
          <w:noProof/>
        </w:rPr>
        <w:drawing>
          <wp:anchor distT="0" distB="0" distL="114300" distR="114300" simplePos="0" relativeHeight="251687936" behindDoc="0" locked="0" layoutInCell="1" allowOverlap="1" wp14:anchorId="7E364FBE" wp14:editId="187F36D9">
            <wp:simplePos x="0" y="0"/>
            <wp:positionH relativeFrom="margin">
              <wp:align>center</wp:align>
            </wp:positionH>
            <wp:positionV relativeFrom="paragraph">
              <wp:posOffset>280035</wp:posOffset>
            </wp:positionV>
            <wp:extent cx="2987675" cy="2228850"/>
            <wp:effectExtent l="0" t="0" r="3175" b="0"/>
            <wp:wrapTopAndBottom/>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extLst>
                        <a:ext uri="{28A0092B-C50C-407E-A947-70E740481C1C}">
                          <a14:useLocalDpi xmlns:a14="http://schemas.microsoft.com/office/drawing/2010/main" val="0"/>
                        </a:ext>
                      </a:extLst>
                    </a:blip>
                    <a:stretch>
                      <a:fillRect/>
                    </a:stretch>
                  </pic:blipFill>
                  <pic:spPr>
                    <a:xfrm>
                      <a:off x="0" y="0"/>
                      <a:ext cx="2987675" cy="2228850"/>
                    </a:xfrm>
                    <a:prstGeom prst="rect">
                      <a:avLst/>
                    </a:prstGeom>
                  </pic:spPr>
                </pic:pic>
              </a:graphicData>
            </a:graphic>
            <wp14:sizeRelH relativeFrom="margin">
              <wp14:pctWidth>0</wp14:pctWidth>
            </wp14:sizeRelH>
            <wp14:sizeRelV relativeFrom="margin">
              <wp14:pctHeight>0</wp14:pctHeight>
            </wp14:sizeRelV>
          </wp:anchor>
        </w:drawing>
      </w:r>
    </w:p>
    <w:p w14:paraId="258C18B9" w14:textId="77777777" w:rsidR="00370063" w:rsidRDefault="00370063" w:rsidP="00F92E5B">
      <w:pPr>
        <w:jc w:val="center"/>
        <w:rPr>
          <w:rFonts w:ascii="標楷體" w:eastAsia="標楷體" w:hAnsi="標楷體"/>
          <w:szCs w:val="24"/>
        </w:rPr>
      </w:pPr>
    </w:p>
    <w:p w14:paraId="44DC3ADD" w14:textId="0A9D274F" w:rsidR="005B6928" w:rsidRDefault="003131D8" w:rsidP="00F92E5B">
      <w:pPr>
        <w:jc w:val="center"/>
        <w:rPr>
          <w:rFonts w:ascii="標楷體" w:eastAsia="標楷體" w:hAnsi="標楷體"/>
          <w:sz w:val="20"/>
          <w:szCs w:val="20"/>
        </w:rPr>
      </w:pPr>
      <w:r w:rsidRPr="00F92E5B">
        <w:rPr>
          <w:rFonts w:ascii="標楷體" w:eastAsia="標楷體" w:hAnsi="標楷體" w:hint="eastAsia"/>
          <w:szCs w:val="24"/>
        </w:rPr>
        <w:t>圖十七：圓通寳殿供奉之聖觀音菩薩</w:t>
      </w:r>
      <w:r w:rsidRPr="00F92E5B">
        <w:rPr>
          <w:rFonts w:ascii="標楷體" w:eastAsia="標楷體" w:hAnsi="標楷體" w:hint="eastAsia"/>
          <w:sz w:val="20"/>
          <w:szCs w:val="20"/>
        </w:rPr>
        <w:t>(資料來源：海明禪寺)</w:t>
      </w:r>
    </w:p>
    <w:p w14:paraId="49F9BAB8" w14:textId="77777777" w:rsidR="00370063" w:rsidRPr="00F92E5B" w:rsidRDefault="00370063" w:rsidP="00F92E5B">
      <w:pPr>
        <w:jc w:val="center"/>
        <w:rPr>
          <w:rFonts w:ascii="標楷體" w:eastAsia="標楷體" w:hAnsi="標楷體"/>
        </w:rPr>
      </w:pPr>
    </w:p>
    <w:p w14:paraId="3393A21E" w14:textId="77777777" w:rsidR="00370063" w:rsidRDefault="00370063" w:rsidP="003131D8">
      <w:pPr>
        <w:spacing w:line="360" w:lineRule="auto"/>
        <w:jc w:val="center"/>
        <w:rPr>
          <w:rFonts w:ascii="標楷體" w:eastAsia="標楷體" w:hAnsi="標楷體"/>
          <w:szCs w:val="24"/>
        </w:rPr>
      </w:pPr>
    </w:p>
    <w:p w14:paraId="5BB494BE" w14:textId="2E120C94" w:rsidR="00370063" w:rsidRDefault="00370063" w:rsidP="003131D8">
      <w:pPr>
        <w:spacing w:line="360" w:lineRule="auto"/>
        <w:jc w:val="center"/>
        <w:rPr>
          <w:rFonts w:ascii="標楷體" w:eastAsia="標楷體" w:hAnsi="標楷體"/>
          <w:sz w:val="20"/>
          <w:szCs w:val="20"/>
        </w:rPr>
      </w:pPr>
      <w:r w:rsidRPr="00F92E5B">
        <w:rPr>
          <w:rFonts w:ascii="標楷體" w:eastAsia="標楷體" w:hAnsi="標楷體"/>
          <w:noProof/>
          <w:szCs w:val="24"/>
        </w:rPr>
        <w:lastRenderedPageBreak/>
        <w:drawing>
          <wp:anchor distT="0" distB="0" distL="114300" distR="114300" simplePos="0" relativeHeight="251688960" behindDoc="0" locked="0" layoutInCell="1" allowOverlap="1" wp14:anchorId="43895971" wp14:editId="0579433D">
            <wp:simplePos x="0" y="0"/>
            <wp:positionH relativeFrom="margin">
              <wp:align>center</wp:align>
            </wp:positionH>
            <wp:positionV relativeFrom="paragraph">
              <wp:posOffset>273685</wp:posOffset>
            </wp:positionV>
            <wp:extent cx="2853690" cy="2009775"/>
            <wp:effectExtent l="0" t="0" r="3810" b="9525"/>
            <wp:wrapTopAndBottom/>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853690" cy="2009775"/>
                    </a:xfrm>
                    <a:prstGeom prst="rect">
                      <a:avLst/>
                    </a:prstGeom>
                    <a:noFill/>
                  </pic:spPr>
                </pic:pic>
              </a:graphicData>
            </a:graphic>
            <wp14:sizeRelH relativeFrom="margin">
              <wp14:pctWidth>0</wp14:pctWidth>
            </wp14:sizeRelH>
            <wp14:sizeRelV relativeFrom="margin">
              <wp14:pctHeight>0</wp14:pctHeight>
            </wp14:sizeRelV>
          </wp:anchor>
        </w:drawing>
      </w:r>
    </w:p>
    <w:p w14:paraId="58CAD512" w14:textId="68FF94AE" w:rsidR="00370063" w:rsidRPr="00F92E5B" w:rsidRDefault="00370063" w:rsidP="003131D8">
      <w:pPr>
        <w:spacing w:line="360" w:lineRule="auto"/>
        <w:jc w:val="center"/>
        <w:rPr>
          <w:rFonts w:ascii="標楷體" w:eastAsia="標楷體" w:hAnsi="標楷體" w:hint="eastAsia"/>
          <w:sz w:val="20"/>
          <w:szCs w:val="20"/>
        </w:rPr>
      </w:pPr>
      <w:r w:rsidRPr="00F92E5B">
        <w:rPr>
          <w:rFonts w:ascii="標楷體" w:eastAsia="標楷體" w:hAnsi="標楷體" w:hint="eastAsia"/>
          <w:szCs w:val="24"/>
        </w:rPr>
        <w:t>圖十八：圓通寳殿供奉之聖觀音菩薩</w:t>
      </w:r>
      <w:r w:rsidRPr="00F92E5B">
        <w:rPr>
          <w:rFonts w:ascii="標楷體" w:eastAsia="標楷體" w:hAnsi="標楷體" w:hint="eastAsia"/>
          <w:sz w:val="20"/>
          <w:szCs w:val="20"/>
        </w:rPr>
        <w:t>(資料來源：海明禪寺)</w:t>
      </w:r>
    </w:p>
    <w:p w14:paraId="291D6A3A" w14:textId="7E34EAC2" w:rsidR="005B6928" w:rsidRPr="00E51059" w:rsidRDefault="005B6928" w:rsidP="00E51059">
      <w:pPr>
        <w:spacing w:line="360" w:lineRule="auto"/>
        <w:jc w:val="both"/>
        <w:rPr>
          <w:rFonts w:ascii="Times New Roman" w:eastAsia="SimSun" w:hAnsi="Times New Roman" w:cs="Times New Roman"/>
        </w:rPr>
      </w:pPr>
    </w:p>
    <w:p w14:paraId="688101E5" w14:textId="24ACBC19" w:rsidR="005B6928" w:rsidRPr="00E51059" w:rsidRDefault="005B6928" w:rsidP="00E51059">
      <w:pPr>
        <w:jc w:val="both"/>
        <w:rPr>
          <w:rFonts w:ascii="Times New Roman" w:hAnsi="Times New Roman" w:cs="Times New Roman"/>
          <w:b/>
          <w:bCs/>
          <w:color w:val="FF0000"/>
        </w:rPr>
      </w:pPr>
      <w:r w:rsidRPr="00E51059">
        <w:rPr>
          <w:rFonts w:ascii="Times New Roman" w:eastAsia="SimSun" w:hAnsi="Times New Roman" w:cs="Times New Roman"/>
          <w:b/>
          <w:bCs/>
        </w:rPr>
        <w:t>4</w:t>
      </w:r>
      <w:r w:rsidRPr="00E51059">
        <w:rPr>
          <w:rFonts w:ascii="Times New Roman" w:hAnsi="Times New Roman" w:cs="Times New Roman"/>
          <w:b/>
          <w:bCs/>
        </w:rPr>
        <w:t>、</w:t>
      </w:r>
      <w:proofErr w:type="gramStart"/>
      <w:r w:rsidRPr="00E51059">
        <w:rPr>
          <w:rFonts w:ascii="Times New Roman" w:hAnsi="Times New Roman" w:cs="Times New Roman"/>
          <w:b/>
          <w:bCs/>
        </w:rPr>
        <w:t>結夏安居</w:t>
      </w:r>
      <w:proofErr w:type="gramEnd"/>
      <w:r w:rsidRPr="00E51059">
        <w:rPr>
          <w:rFonts w:ascii="Times New Roman" w:hAnsi="Times New Roman" w:cs="Times New Roman"/>
          <w:b/>
          <w:bCs/>
        </w:rPr>
        <w:t>（</w:t>
      </w:r>
      <w:r w:rsidRPr="00E51059">
        <w:rPr>
          <w:rFonts w:ascii="Times New Roman" w:hAnsi="Times New Roman" w:cs="Times New Roman"/>
          <w:b/>
          <w:bCs/>
        </w:rPr>
        <w:t>1962</w:t>
      </w:r>
      <w:r w:rsidRPr="00E51059">
        <w:rPr>
          <w:rFonts w:ascii="Times New Roman" w:hAnsi="Times New Roman" w:cs="Times New Roman"/>
          <w:b/>
          <w:bCs/>
        </w:rPr>
        <w:t>）</w:t>
      </w:r>
    </w:p>
    <w:p w14:paraId="217F434F" w14:textId="3E053AA2" w:rsidR="002C202B" w:rsidRPr="00E51059" w:rsidRDefault="002C202B" w:rsidP="00E51059">
      <w:pPr>
        <w:jc w:val="both"/>
        <w:rPr>
          <w:rFonts w:ascii="Times New Roman" w:hAnsi="Times New Roman" w:cs="Times New Roman"/>
        </w:rPr>
      </w:pPr>
    </w:p>
    <w:p w14:paraId="38328B54" w14:textId="12B600B9" w:rsidR="005B6928" w:rsidRPr="00E51059" w:rsidRDefault="002C202B" w:rsidP="00E51059">
      <w:pPr>
        <w:jc w:val="both"/>
        <w:rPr>
          <w:rFonts w:ascii="Times New Roman" w:hAnsi="Times New Roman" w:cs="Times New Roman"/>
        </w:rPr>
      </w:pPr>
      <w:r w:rsidRPr="00E51059">
        <w:rPr>
          <w:rFonts w:ascii="Times New Roman" w:hAnsi="Times New Roman" w:cs="Times New Roman"/>
        </w:rPr>
        <w:t xml:space="preserve">　　</w:t>
      </w:r>
      <w:proofErr w:type="gramStart"/>
      <w:r w:rsidR="005B6928" w:rsidRPr="00E51059">
        <w:rPr>
          <w:rFonts w:ascii="Times New Roman" w:hAnsi="Times New Roman" w:cs="Times New Roman"/>
        </w:rPr>
        <w:t>結夏安居</w:t>
      </w:r>
      <w:proofErr w:type="gramEnd"/>
      <w:r w:rsidR="005B6928" w:rsidRPr="00E51059">
        <w:rPr>
          <w:rStyle w:val="aa"/>
          <w:rFonts w:ascii="Times New Roman" w:hAnsi="Times New Roman" w:cs="Times New Roman"/>
        </w:rPr>
        <w:footnoteReference w:id="226"/>
      </w:r>
      <w:r w:rsidR="005B6928" w:rsidRPr="00E51059">
        <w:rPr>
          <w:rFonts w:ascii="Times New Roman" w:hAnsi="Times New Roman" w:cs="Times New Roman"/>
        </w:rPr>
        <w:t>是在佛陀時代就有的制宜，又稱之為「夏安居」或者稱為「安居」。結夏安居的時間，是在每年的農曆的四月十六日至七月十五日，而農曆</w:t>
      </w:r>
      <w:proofErr w:type="gramStart"/>
      <w:r w:rsidR="005B6928" w:rsidRPr="00E51059">
        <w:rPr>
          <w:rFonts w:ascii="Times New Roman" w:hAnsi="Times New Roman" w:cs="Times New Roman"/>
        </w:rPr>
        <w:t>七月十五日為結夏安居</w:t>
      </w:r>
      <w:proofErr w:type="gramEnd"/>
      <w:r w:rsidR="005B6928" w:rsidRPr="00E51059">
        <w:rPr>
          <w:rFonts w:ascii="Times New Roman" w:hAnsi="Times New Roman" w:cs="Times New Roman"/>
        </w:rPr>
        <w:t>圓滿日，亦稱為「</w:t>
      </w:r>
      <w:proofErr w:type="gramStart"/>
      <w:r w:rsidR="005B6928" w:rsidRPr="00E51059">
        <w:rPr>
          <w:rFonts w:ascii="Times New Roman" w:hAnsi="Times New Roman" w:cs="Times New Roman"/>
        </w:rPr>
        <w:t>解夏自恣</w:t>
      </w:r>
      <w:proofErr w:type="gramEnd"/>
      <w:r w:rsidR="005B6928" w:rsidRPr="00E51059">
        <w:rPr>
          <w:rFonts w:ascii="Times New Roman" w:hAnsi="Times New Roman" w:cs="Times New Roman"/>
        </w:rPr>
        <w:t>日」，也稱為「佛歡喜日」。</w:t>
      </w:r>
      <w:proofErr w:type="gramStart"/>
      <w:r w:rsidR="005B6928" w:rsidRPr="00E51059">
        <w:rPr>
          <w:rFonts w:ascii="Times New Roman" w:hAnsi="Times New Roman" w:cs="Times New Roman"/>
        </w:rPr>
        <w:t>而悟明</w:t>
      </w:r>
      <w:proofErr w:type="gramEnd"/>
      <w:r w:rsidR="005B6928" w:rsidRPr="00E51059">
        <w:rPr>
          <w:rFonts w:ascii="Times New Roman" w:hAnsi="Times New Roman" w:cs="Times New Roman"/>
        </w:rPr>
        <w:t>法師亦依</w:t>
      </w:r>
      <w:proofErr w:type="gramStart"/>
      <w:r w:rsidR="005B6928" w:rsidRPr="00E51059">
        <w:rPr>
          <w:rFonts w:ascii="Times New Roman" w:hAnsi="Times New Roman" w:cs="Times New Roman"/>
        </w:rPr>
        <w:t>照佛</w:t>
      </w:r>
      <w:proofErr w:type="gramEnd"/>
      <w:r w:rsidR="005B6928" w:rsidRPr="00E51059">
        <w:rPr>
          <w:rFonts w:ascii="Times New Roman" w:hAnsi="Times New Roman" w:cs="Times New Roman"/>
        </w:rPr>
        <w:t>之制宜，在這座叢林道場，僧眾們能夠依照佛陀的教理戒律制度來修行；人生難得，戒法難聞，</w:t>
      </w:r>
      <w:proofErr w:type="gramStart"/>
      <w:r w:rsidR="005B6928" w:rsidRPr="00E51059">
        <w:rPr>
          <w:rFonts w:ascii="Times New Roman" w:hAnsi="Times New Roman" w:cs="Times New Roman"/>
        </w:rPr>
        <w:t>時光易</w:t>
      </w:r>
      <w:r w:rsidR="005B6928" w:rsidRPr="00E51059">
        <w:rPr>
          <w:rFonts w:ascii="Times New Roman" w:hAnsi="Times New Roman" w:cs="Times New Roman"/>
        </w:rPr>
        <w:lastRenderedPageBreak/>
        <w:t>逝</w:t>
      </w:r>
      <w:proofErr w:type="gramEnd"/>
      <w:r w:rsidR="005B6928" w:rsidRPr="00E51059">
        <w:rPr>
          <w:rFonts w:ascii="Times New Roman" w:hAnsi="Times New Roman" w:cs="Times New Roman"/>
        </w:rPr>
        <w:t>，</w:t>
      </w:r>
      <w:proofErr w:type="gramStart"/>
      <w:r w:rsidR="005B6928" w:rsidRPr="00E51059">
        <w:rPr>
          <w:rFonts w:ascii="Times New Roman" w:hAnsi="Times New Roman" w:cs="Times New Roman"/>
        </w:rPr>
        <w:t>道業難成</w:t>
      </w:r>
      <w:proofErr w:type="gramEnd"/>
      <w:r w:rsidR="005B6928" w:rsidRPr="00E51059">
        <w:rPr>
          <w:rFonts w:ascii="Times New Roman" w:hAnsi="Times New Roman" w:cs="Times New Roman"/>
        </w:rPr>
        <w:t>，「以戒為師」勤學</w:t>
      </w:r>
      <w:proofErr w:type="gramStart"/>
      <w:r w:rsidR="005B6928" w:rsidRPr="00E51059">
        <w:rPr>
          <w:rFonts w:ascii="Times New Roman" w:hAnsi="Times New Roman" w:cs="Times New Roman"/>
        </w:rPr>
        <w:t>經律論</w:t>
      </w:r>
      <w:proofErr w:type="gramEnd"/>
      <w:r w:rsidR="005B6928" w:rsidRPr="00E51059">
        <w:rPr>
          <w:rFonts w:ascii="Times New Roman" w:hAnsi="Times New Roman" w:cs="Times New Roman"/>
        </w:rPr>
        <w:t>，以佛心為己心。</w:t>
      </w:r>
    </w:p>
    <w:p w14:paraId="0617E6E4" w14:textId="77777777" w:rsidR="005B6928" w:rsidRPr="00E51059" w:rsidRDefault="005B6928" w:rsidP="00E51059">
      <w:pPr>
        <w:jc w:val="both"/>
        <w:rPr>
          <w:rFonts w:ascii="Times New Roman" w:hAnsi="Times New Roman" w:cs="Times New Roman"/>
          <w:color w:val="FF0000"/>
        </w:rPr>
      </w:pPr>
    </w:p>
    <w:p w14:paraId="6B04B7B1" w14:textId="1AC77675" w:rsidR="005B6928" w:rsidRPr="00E51059" w:rsidRDefault="005B6928" w:rsidP="00E51059">
      <w:pPr>
        <w:ind w:leftChars="300" w:left="720"/>
        <w:jc w:val="both"/>
        <w:rPr>
          <w:rFonts w:ascii="Times New Roman" w:eastAsia="標楷體" w:hAnsi="Times New Roman" w:cs="Times New Roman"/>
        </w:rPr>
      </w:pPr>
      <w:r w:rsidRPr="00E51059">
        <w:rPr>
          <w:rFonts w:ascii="Times New Roman" w:eastAsia="標楷體" w:hAnsi="Times New Roman" w:cs="Times New Roman"/>
        </w:rPr>
        <w:t>於五月十七日（農曆四月十五日），海明寺的結夏安居開始了。從凌晨四點到晚上十點，緊密地安排作息時間。總結一句話，在這三</w:t>
      </w:r>
      <w:proofErr w:type="gramStart"/>
      <w:r w:rsidRPr="00E51059">
        <w:rPr>
          <w:rFonts w:ascii="Times New Roman" w:eastAsia="標楷體" w:hAnsi="Times New Roman" w:cs="Times New Roman"/>
        </w:rPr>
        <w:t>個</w:t>
      </w:r>
      <w:proofErr w:type="gramEnd"/>
      <w:r w:rsidRPr="00E51059">
        <w:rPr>
          <w:rFonts w:ascii="Times New Roman" w:eastAsia="標楷體" w:hAnsi="Times New Roman" w:cs="Times New Roman"/>
        </w:rPr>
        <w:t>月內，參與的道</w:t>
      </w:r>
      <w:proofErr w:type="gramStart"/>
      <w:r w:rsidRPr="00E51059">
        <w:rPr>
          <w:rFonts w:ascii="Times New Roman" w:eastAsia="標楷體" w:hAnsi="Times New Roman" w:cs="Times New Roman"/>
        </w:rPr>
        <w:t>侶</w:t>
      </w:r>
      <w:proofErr w:type="gramEnd"/>
      <w:r w:rsidRPr="00E51059">
        <w:rPr>
          <w:rFonts w:ascii="Times New Roman" w:eastAsia="標楷體" w:hAnsi="Times New Roman" w:cs="Times New Roman"/>
        </w:rPr>
        <w:t>沒有特殊事故，應該以一心專修為主。早晨上午七點</w:t>
      </w:r>
      <w:proofErr w:type="gramStart"/>
      <w:r w:rsidRPr="00E51059">
        <w:rPr>
          <w:rFonts w:ascii="Times New Roman" w:eastAsia="標楷體" w:hAnsi="Times New Roman" w:cs="Times New Roman"/>
        </w:rPr>
        <w:t>30</w:t>
      </w:r>
      <w:r w:rsidRPr="00E51059">
        <w:rPr>
          <w:rFonts w:ascii="Times New Roman" w:eastAsia="標楷體" w:hAnsi="Times New Roman" w:cs="Times New Roman"/>
        </w:rPr>
        <w:t>分嚴淨薰</w:t>
      </w:r>
      <w:proofErr w:type="gramEnd"/>
      <w:r w:rsidRPr="00E51059">
        <w:rPr>
          <w:rFonts w:ascii="Times New Roman" w:eastAsia="標楷體" w:hAnsi="Times New Roman" w:cs="Times New Roman"/>
        </w:rPr>
        <w:t>壇，</w:t>
      </w:r>
      <w:r w:rsidRPr="00E51059">
        <w:rPr>
          <w:rFonts w:ascii="Times New Roman" w:eastAsia="標楷體" w:hAnsi="Times New Roman" w:cs="Times New Roman"/>
        </w:rPr>
        <w:t>9:40</w:t>
      </w:r>
      <w:r w:rsidRPr="00E51059">
        <w:rPr>
          <w:rFonts w:ascii="Times New Roman" w:eastAsia="標楷體" w:hAnsi="Times New Roman" w:cs="Times New Roman"/>
        </w:rPr>
        <w:t>起禮大悲</w:t>
      </w:r>
      <w:proofErr w:type="gramStart"/>
      <w:r w:rsidRPr="00E51059">
        <w:rPr>
          <w:rFonts w:ascii="Times New Roman" w:eastAsia="標楷體" w:hAnsi="Times New Roman" w:cs="Times New Roman"/>
        </w:rPr>
        <w:t>懺</w:t>
      </w:r>
      <w:proofErr w:type="gramEnd"/>
      <w:r w:rsidRPr="00E51059">
        <w:rPr>
          <w:rFonts w:ascii="Times New Roman" w:eastAsia="標楷體" w:hAnsi="Times New Roman" w:cs="Times New Roman"/>
        </w:rPr>
        <w:t>一部，</w:t>
      </w:r>
      <w:r w:rsidRPr="00E51059">
        <w:rPr>
          <w:rFonts w:ascii="Times New Roman" w:eastAsia="標楷體" w:hAnsi="Times New Roman" w:cs="Times New Roman"/>
        </w:rPr>
        <w:t>11:30</w:t>
      </w:r>
      <w:r w:rsidRPr="00E51059">
        <w:rPr>
          <w:rFonts w:ascii="Times New Roman" w:eastAsia="標楷體" w:hAnsi="Times New Roman" w:cs="Times New Roman"/>
        </w:rPr>
        <w:t>上供，晚上八點</w:t>
      </w:r>
      <w:proofErr w:type="gramStart"/>
      <w:r w:rsidRPr="00E51059">
        <w:rPr>
          <w:rFonts w:ascii="Times New Roman" w:eastAsia="標楷體" w:hAnsi="Times New Roman" w:cs="Times New Roman"/>
        </w:rPr>
        <w:t>行香、坐香</w:t>
      </w:r>
      <w:proofErr w:type="gramEnd"/>
      <w:r w:rsidRPr="00E51059">
        <w:rPr>
          <w:rFonts w:ascii="Times New Roman" w:eastAsia="標楷體" w:hAnsi="Times New Roman" w:cs="Times New Roman"/>
        </w:rPr>
        <w:t>、開</w:t>
      </w:r>
      <w:proofErr w:type="gramStart"/>
      <w:r w:rsidRPr="00E51059">
        <w:rPr>
          <w:rFonts w:ascii="Times New Roman" w:eastAsia="標楷體" w:hAnsi="Times New Roman" w:cs="Times New Roman"/>
        </w:rPr>
        <w:t>示佛旨</w:t>
      </w:r>
      <w:proofErr w:type="gramEnd"/>
      <w:r w:rsidRPr="00E51059">
        <w:rPr>
          <w:rFonts w:ascii="Times New Roman" w:eastAsia="標楷體" w:hAnsi="Times New Roman" w:cs="Times New Roman"/>
        </w:rPr>
        <w:t>。</w:t>
      </w:r>
      <w:r w:rsidRPr="00E51059">
        <w:rPr>
          <w:rStyle w:val="aa"/>
          <w:rFonts w:ascii="Times New Roman" w:eastAsia="標楷體" w:hAnsi="Times New Roman" w:cs="Times New Roman"/>
        </w:rPr>
        <w:footnoteReference w:id="227"/>
      </w:r>
      <w:r w:rsidRPr="00E51059">
        <w:rPr>
          <w:rFonts w:ascii="Times New Roman" w:eastAsia="標楷體" w:hAnsi="Times New Roman" w:cs="Times New Roman"/>
        </w:rPr>
        <w:t xml:space="preserve"> </w:t>
      </w:r>
    </w:p>
    <w:p w14:paraId="2F07F0B8" w14:textId="77777777" w:rsidR="005B6928" w:rsidRPr="00E51059" w:rsidRDefault="005B6928" w:rsidP="00E51059">
      <w:pPr>
        <w:jc w:val="both"/>
        <w:rPr>
          <w:rFonts w:ascii="Times New Roman" w:hAnsi="Times New Roman" w:cs="Times New Roman"/>
          <w:color w:val="FF0000"/>
        </w:rPr>
      </w:pPr>
    </w:p>
    <w:p w14:paraId="5EAAA094" w14:textId="77777777" w:rsidR="005B6928" w:rsidRPr="00E51059" w:rsidRDefault="005B6928" w:rsidP="00E51059">
      <w:pPr>
        <w:jc w:val="both"/>
        <w:rPr>
          <w:rFonts w:ascii="Times New Roman" w:eastAsia="SimSun" w:hAnsi="Times New Roman" w:cs="Times New Roman"/>
        </w:rPr>
      </w:pPr>
      <w:r w:rsidRPr="00E51059">
        <w:rPr>
          <w:rFonts w:ascii="Times New Roman" w:hAnsi="Times New Roman" w:cs="Times New Roman"/>
        </w:rPr>
        <w:t>在民國五十一年（</w:t>
      </w:r>
      <w:r w:rsidRPr="00E51059">
        <w:rPr>
          <w:rFonts w:ascii="Times New Roman" w:hAnsi="Times New Roman" w:cs="Times New Roman"/>
        </w:rPr>
        <w:t>1962</w:t>
      </w:r>
      <w:r w:rsidRPr="00E51059">
        <w:rPr>
          <w:rFonts w:ascii="Times New Roman" w:hAnsi="Times New Roman" w:cs="Times New Roman"/>
        </w:rPr>
        <w:t>）五月十七日（農曆四月十五日），海明禪寺開始舉辦結夏安居；作息時間表是凌晨四點至晚上十點，三個月内所有參與結夏安居的道侶們一心專修為主。早上七點三十分嚴淨</w:t>
      </w:r>
      <w:proofErr w:type="gramStart"/>
      <w:r w:rsidRPr="00E51059">
        <w:rPr>
          <w:rFonts w:ascii="Times New Roman" w:hAnsi="Times New Roman" w:cs="Times New Roman"/>
        </w:rPr>
        <w:t>薰</w:t>
      </w:r>
      <w:proofErr w:type="gramEnd"/>
      <w:r w:rsidRPr="00E51059">
        <w:rPr>
          <w:rFonts w:ascii="Times New Roman" w:hAnsi="Times New Roman" w:cs="Times New Roman"/>
        </w:rPr>
        <w:t>壇，九點四十分則開始禮拜〈大悲懺〉，十一點三十分舉行上供儀式；晚上八點開始</w:t>
      </w:r>
      <w:proofErr w:type="gramStart"/>
      <w:r w:rsidRPr="00E51059">
        <w:rPr>
          <w:rFonts w:ascii="Times New Roman" w:hAnsi="Times New Roman" w:cs="Times New Roman"/>
        </w:rPr>
        <w:t>行香、坐香</w:t>
      </w:r>
      <w:proofErr w:type="gramEnd"/>
      <w:r w:rsidRPr="00E51059">
        <w:rPr>
          <w:rFonts w:ascii="Times New Roman" w:hAnsi="Times New Roman" w:cs="Times New Roman"/>
        </w:rPr>
        <w:t>、之後，悟明法師會跟與會大眾開示講解佛法，解說佛教中「</w:t>
      </w:r>
      <w:proofErr w:type="gramStart"/>
      <w:r w:rsidRPr="00E51059">
        <w:rPr>
          <w:rFonts w:ascii="Times New Roman" w:hAnsi="Times New Roman" w:cs="Times New Roman"/>
        </w:rPr>
        <w:t>經律論</w:t>
      </w:r>
      <w:proofErr w:type="gramEnd"/>
      <w:r w:rsidRPr="00E51059">
        <w:rPr>
          <w:rFonts w:ascii="Times New Roman" w:hAnsi="Times New Roman" w:cs="Times New Roman"/>
        </w:rPr>
        <w:t>」三藏</w:t>
      </w:r>
      <w:proofErr w:type="gramStart"/>
      <w:r w:rsidRPr="00E51059">
        <w:rPr>
          <w:rFonts w:ascii="Times New Roman" w:hAnsi="Times New Roman" w:cs="Times New Roman"/>
        </w:rPr>
        <w:t>十二部經之</w:t>
      </w:r>
      <w:proofErr w:type="gramEnd"/>
      <w:r w:rsidRPr="00E51059">
        <w:rPr>
          <w:rFonts w:ascii="Times New Roman" w:hAnsi="Times New Roman" w:cs="Times New Roman"/>
        </w:rPr>
        <w:t>佛旨，乃至成就僧格。悟明法師這種</w:t>
      </w:r>
      <w:proofErr w:type="gramStart"/>
      <w:r w:rsidRPr="00E51059">
        <w:rPr>
          <w:rFonts w:ascii="Times New Roman" w:hAnsi="Times New Roman" w:cs="Times New Roman"/>
        </w:rPr>
        <w:t>護念僧眾</w:t>
      </w:r>
      <w:proofErr w:type="gramEnd"/>
      <w:r w:rsidRPr="00E51059">
        <w:rPr>
          <w:rFonts w:ascii="Times New Roman" w:hAnsi="Times New Roman" w:cs="Times New Roman"/>
        </w:rPr>
        <w:t>的悲心，猶如觀音菩薩的慈悲展現；別解脫經難得聞，如說修行者更難，期許僧眾</w:t>
      </w:r>
      <w:proofErr w:type="gramStart"/>
      <w:r w:rsidRPr="00E51059">
        <w:rPr>
          <w:rFonts w:ascii="Times New Roman" w:hAnsi="Times New Roman" w:cs="Times New Roman"/>
        </w:rPr>
        <w:t>能依教奉行</w:t>
      </w:r>
      <w:proofErr w:type="gramEnd"/>
      <w:r w:rsidRPr="00E51059">
        <w:rPr>
          <w:rFonts w:ascii="Times New Roman" w:hAnsi="Times New Roman" w:cs="Times New Roman"/>
        </w:rPr>
        <w:t>之。</w:t>
      </w:r>
    </w:p>
    <w:p w14:paraId="52DF3085" w14:textId="5135DFF0" w:rsidR="00F92E5B" w:rsidRDefault="00F92E5B">
      <w:pPr>
        <w:widowControl/>
        <w:rPr>
          <w:rFonts w:asciiTheme="minorEastAsia" w:eastAsia="SimSun" w:hAnsiTheme="minorEastAsia"/>
          <w:color w:val="FF0000"/>
        </w:rPr>
      </w:pPr>
    </w:p>
    <w:p w14:paraId="57554797" w14:textId="05201295" w:rsidR="005B6928" w:rsidRPr="00E51059" w:rsidRDefault="005B6928" w:rsidP="00E51059">
      <w:pPr>
        <w:jc w:val="both"/>
        <w:rPr>
          <w:rFonts w:ascii="Times New Roman" w:hAnsi="Times New Roman" w:cs="Times New Roman"/>
          <w:b/>
          <w:bCs/>
          <w:color w:val="FF0000"/>
        </w:rPr>
      </w:pPr>
      <w:r w:rsidRPr="00E51059">
        <w:rPr>
          <w:rFonts w:ascii="Times New Roman" w:eastAsia="SimSun" w:hAnsi="Times New Roman" w:cs="Times New Roman"/>
          <w:b/>
          <w:bCs/>
        </w:rPr>
        <w:t>5</w:t>
      </w:r>
      <w:r w:rsidRPr="00E51059">
        <w:rPr>
          <w:rFonts w:ascii="Times New Roman" w:hAnsi="Times New Roman" w:cs="Times New Roman"/>
          <w:b/>
          <w:bCs/>
        </w:rPr>
        <w:t>、海明禪寺之建設（</w:t>
      </w:r>
      <w:r w:rsidRPr="00E51059">
        <w:rPr>
          <w:rFonts w:ascii="Times New Roman" w:hAnsi="Times New Roman" w:cs="Times New Roman"/>
          <w:b/>
          <w:bCs/>
        </w:rPr>
        <w:t>1963</w:t>
      </w:r>
      <w:r w:rsidRPr="00E51059">
        <w:rPr>
          <w:rFonts w:ascii="Times New Roman" w:hAnsi="Times New Roman" w:cs="Times New Roman"/>
          <w:b/>
          <w:bCs/>
        </w:rPr>
        <w:t>～</w:t>
      </w:r>
      <w:r w:rsidRPr="00E51059">
        <w:rPr>
          <w:rFonts w:ascii="Times New Roman" w:hAnsi="Times New Roman" w:cs="Times New Roman"/>
          <w:b/>
          <w:bCs/>
        </w:rPr>
        <w:t>1994</w:t>
      </w:r>
      <w:r w:rsidRPr="00E51059">
        <w:rPr>
          <w:rFonts w:ascii="Times New Roman" w:hAnsi="Times New Roman" w:cs="Times New Roman"/>
          <w:b/>
          <w:bCs/>
        </w:rPr>
        <w:t>）</w:t>
      </w:r>
    </w:p>
    <w:p w14:paraId="462702F6" w14:textId="77777777" w:rsidR="002C202B" w:rsidRPr="00E51059" w:rsidRDefault="002C202B" w:rsidP="00E51059">
      <w:pPr>
        <w:jc w:val="both"/>
        <w:rPr>
          <w:rFonts w:ascii="Times New Roman" w:hAnsi="Times New Roman" w:cs="Times New Roman"/>
          <w:color w:val="FF0000"/>
        </w:rPr>
      </w:pPr>
    </w:p>
    <w:p w14:paraId="7DA84D8F" w14:textId="72E39299" w:rsidR="005B6928" w:rsidRDefault="002C202B" w:rsidP="00E51059">
      <w:pPr>
        <w:jc w:val="both"/>
        <w:rPr>
          <w:rFonts w:ascii="Times New Roman" w:hAnsi="Times New Roman" w:cs="Times New Roman"/>
        </w:rPr>
      </w:pPr>
      <w:r w:rsidRPr="00E51059">
        <w:rPr>
          <w:rFonts w:ascii="Times New Roman" w:hAnsi="Times New Roman" w:cs="Times New Roman"/>
          <w:color w:val="FF0000"/>
        </w:rPr>
        <w:t xml:space="preserve">　　</w:t>
      </w:r>
      <w:r w:rsidR="005B6928" w:rsidRPr="00E51059">
        <w:rPr>
          <w:rFonts w:ascii="Times New Roman" w:hAnsi="Times New Roman" w:cs="Times New Roman"/>
        </w:rPr>
        <w:t>民國五十二年（</w:t>
      </w:r>
      <w:r w:rsidR="005B6928" w:rsidRPr="00E51059">
        <w:rPr>
          <w:rFonts w:ascii="Times New Roman" w:hAnsi="Times New Roman" w:cs="Times New Roman"/>
        </w:rPr>
        <w:t>1963</w:t>
      </w:r>
      <w:r w:rsidR="005B6928" w:rsidRPr="00E51059">
        <w:rPr>
          <w:rFonts w:ascii="Times New Roman" w:hAnsi="Times New Roman" w:cs="Times New Roman"/>
        </w:rPr>
        <w:t>）的八月七日悟明法師赴美弘法，也由於這趟的美國弘化之旅，</w:t>
      </w:r>
      <w:proofErr w:type="gramStart"/>
      <w:r w:rsidR="005B6928" w:rsidRPr="00E51059">
        <w:rPr>
          <w:rFonts w:ascii="Times New Roman" w:hAnsi="Times New Roman" w:cs="Times New Roman"/>
        </w:rPr>
        <w:t>讓悟明</w:t>
      </w:r>
      <w:proofErr w:type="gramEnd"/>
      <w:r w:rsidR="005B6928" w:rsidRPr="00E51059">
        <w:rPr>
          <w:rFonts w:ascii="Times New Roman" w:hAnsi="Times New Roman" w:cs="Times New Roman"/>
        </w:rPr>
        <w:t>法師深感教育之重要；回國後，開始規劃籌備佛學院，故於民國五十四年（</w:t>
      </w:r>
      <w:r w:rsidR="005B6928" w:rsidRPr="00E51059">
        <w:rPr>
          <w:rFonts w:ascii="Times New Roman" w:hAnsi="Times New Roman" w:cs="Times New Roman"/>
        </w:rPr>
        <w:t>1965</w:t>
      </w:r>
      <w:r w:rsidR="005B6928" w:rsidRPr="00E51059">
        <w:rPr>
          <w:rFonts w:ascii="Times New Roman" w:hAnsi="Times New Roman" w:cs="Times New Roman"/>
        </w:rPr>
        <w:t>）創辦了「海明佛學院」。民國五十八年（</w:t>
      </w:r>
      <w:r w:rsidR="005B6928" w:rsidRPr="00E51059">
        <w:rPr>
          <w:rFonts w:ascii="Times New Roman" w:hAnsi="Times New Roman" w:cs="Times New Roman"/>
        </w:rPr>
        <w:t>1969</w:t>
      </w:r>
      <w:r w:rsidR="005B6928" w:rsidRPr="00E51059">
        <w:rPr>
          <w:rFonts w:ascii="Times New Roman" w:hAnsi="Times New Roman" w:cs="Times New Roman"/>
        </w:rPr>
        <w:t>），開始興建「妙</w:t>
      </w:r>
      <w:r w:rsidR="005B6928" w:rsidRPr="00E51059">
        <w:rPr>
          <w:rFonts w:ascii="Times New Roman" w:hAnsi="Times New Roman" w:cs="Times New Roman"/>
        </w:rPr>
        <w:lastRenderedPageBreak/>
        <w:t>法堂」；於民國六十一年（</w:t>
      </w:r>
      <w:r w:rsidR="005B6928" w:rsidRPr="00E51059">
        <w:rPr>
          <w:rFonts w:ascii="Times New Roman" w:hAnsi="Times New Roman" w:cs="Times New Roman"/>
        </w:rPr>
        <w:t>1972</w:t>
      </w:r>
      <w:r w:rsidR="005B6928" w:rsidRPr="00E51059">
        <w:rPr>
          <w:rFonts w:ascii="Times New Roman" w:hAnsi="Times New Roman" w:cs="Times New Roman"/>
        </w:rPr>
        <w:t>）時，又興建了「玄奘</w:t>
      </w:r>
      <w:proofErr w:type="gramStart"/>
      <w:r w:rsidR="005B6928" w:rsidRPr="00E51059">
        <w:rPr>
          <w:rFonts w:ascii="Times New Roman" w:hAnsi="Times New Roman" w:cs="Times New Roman"/>
        </w:rPr>
        <w:t>慈幼院</w:t>
      </w:r>
      <w:proofErr w:type="gramEnd"/>
      <w:r w:rsidR="005B6928" w:rsidRPr="00E51059">
        <w:rPr>
          <w:rFonts w:ascii="Times New Roman" w:hAnsi="Times New Roman" w:cs="Times New Roman"/>
        </w:rPr>
        <w:t>」，海明禪寺開始收養一些無依無靠的孤兒或是窮困家庭之孩子。而在民國六十八年（</w:t>
      </w:r>
      <w:r w:rsidR="005B6928" w:rsidRPr="00E51059">
        <w:rPr>
          <w:rFonts w:ascii="Times New Roman" w:hAnsi="Times New Roman" w:cs="Times New Roman"/>
        </w:rPr>
        <w:t>1979</w:t>
      </w:r>
      <w:r w:rsidR="005B6928" w:rsidRPr="00E51059">
        <w:rPr>
          <w:rFonts w:ascii="Times New Roman" w:hAnsi="Times New Roman" w:cs="Times New Roman"/>
        </w:rPr>
        <w:t>），海明禪寺為了配合當時政府的殯葬業之政策；故而，又興建了「七層舍利寶塔」一座。當時的社會經濟情況，是非常窘困的狀態；而寺院的條件，更是反應了當時社會的不足現象。</w:t>
      </w:r>
    </w:p>
    <w:p w14:paraId="256E3A54" w14:textId="637F2F99" w:rsidR="00E51059" w:rsidRDefault="00E51059" w:rsidP="00E51059">
      <w:pPr>
        <w:jc w:val="both"/>
        <w:rPr>
          <w:rFonts w:ascii="Times New Roman" w:hAnsi="Times New Roman" w:cs="Times New Roman"/>
        </w:rPr>
      </w:pPr>
      <w:r w:rsidRPr="00E51059">
        <w:rPr>
          <w:rFonts w:ascii="Times New Roman" w:eastAsia="SimSun" w:hAnsi="Times New Roman" w:cs="Times New Roman"/>
          <w:noProof/>
        </w:rPr>
        <w:drawing>
          <wp:anchor distT="0" distB="0" distL="114300" distR="114300" simplePos="0" relativeHeight="251689984" behindDoc="0" locked="0" layoutInCell="1" allowOverlap="1" wp14:anchorId="32D8410C" wp14:editId="68A0EDE0">
            <wp:simplePos x="0" y="0"/>
            <wp:positionH relativeFrom="margin">
              <wp:posOffset>781050</wp:posOffset>
            </wp:positionH>
            <wp:positionV relativeFrom="paragraph">
              <wp:posOffset>224790</wp:posOffset>
            </wp:positionV>
            <wp:extent cx="2430145" cy="1821180"/>
            <wp:effectExtent l="0" t="0" r="8255" b="7620"/>
            <wp:wrapTopAndBottom/>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430145" cy="1821180"/>
                    </a:xfrm>
                    <a:prstGeom prst="rect">
                      <a:avLst/>
                    </a:prstGeom>
                    <a:noFill/>
                  </pic:spPr>
                </pic:pic>
              </a:graphicData>
            </a:graphic>
            <wp14:sizeRelH relativeFrom="margin">
              <wp14:pctWidth>0</wp14:pctWidth>
            </wp14:sizeRelH>
            <wp14:sizeRelV relativeFrom="margin">
              <wp14:pctHeight>0</wp14:pctHeight>
            </wp14:sizeRelV>
          </wp:anchor>
        </w:drawing>
      </w:r>
    </w:p>
    <w:p w14:paraId="2C317C13" w14:textId="02F1CFD9" w:rsidR="003131D8" w:rsidRDefault="003131D8" w:rsidP="00E51059">
      <w:pPr>
        <w:jc w:val="center"/>
        <w:rPr>
          <w:rFonts w:ascii="標楷體" w:eastAsia="標楷體" w:hAnsi="標楷體"/>
          <w:sz w:val="20"/>
          <w:szCs w:val="20"/>
        </w:rPr>
      </w:pPr>
      <w:r w:rsidRPr="00F92E5B">
        <w:rPr>
          <w:rFonts w:ascii="標楷體" w:eastAsia="標楷體" w:hAnsi="標楷體" w:hint="eastAsia"/>
          <w:szCs w:val="24"/>
        </w:rPr>
        <w:t>圖十九：妙法堂</w:t>
      </w:r>
      <w:r w:rsidRPr="00F92E5B">
        <w:rPr>
          <w:rFonts w:ascii="標楷體" w:eastAsia="標楷體" w:hAnsi="標楷體" w:hint="eastAsia"/>
          <w:sz w:val="20"/>
          <w:szCs w:val="20"/>
        </w:rPr>
        <w:t>(資料來源：海明禪寺)</w:t>
      </w:r>
    </w:p>
    <w:p w14:paraId="722C810E" w14:textId="11BF7713" w:rsidR="00E51059" w:rsidRDefault="00E51059" w:rsidP="00E51059">
      <w:pPr>
        <w:jc w:val="center"/>
        <w:rPr>
          <w:rFonts w:ascii="標楷體" w:eastAsia="標楷體" w:hAnsi="標楷體"/>
          <w:sz w:val="20"/>
          <w:szCs w:val="20"/>
        </w:rPr>
      </w:pPr>
      <w:r w:rsidRPr="00F92E5B">
        <w:rPr>
          <w:rFonts w:ascii="標楷體" w:eastAsia="標楷體" w:hAnsi="標楷體"/>
          <w:noProof/>
        </w:rPr>
        <w:drawing>
          <wp:anchor distT="0" distB="0" distL="114300" distR="114300" simplePos="0" relativeHeight="251691008" behindDoc="0" locked="0" layoutInCell="1" allowOverlap="1" wp14:anchorId="2E1235DE" wp14:editId="14A821B3">
            <wp:simplePos x="0" y="0"/>
            <wp:positionH relativeFrom="margin">
              <wp:align>center</wp:align>
            </wp:positionH>
            <wp:positionV relativeFrom="paragraph">
              <wp:posOffset>238125</wp:posOffset>
            </wp:positionV>
            <wp:extent cx="2551430" cy="1962785"/>
            <wp:effectExtent l="0" t="0" r="1270" b="0"/>
            <wp:wrapTopAndBottom/>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2551430" cy="1962785"/>
                    </a:xfrm>
                    <a:prstGeom prst="rect">
                      <a:avLst/>
                    </a:prstGeom>
                  </pic:spPr>
                </pic:pic>
              </a:graphicData>
            </a:graphic>
          </wp:anchor>
        </w:drawing>
      </w:r>
    </w:p>
    <w:p w14:paraId="64EF6D3C" w14:textId="2508389E" w:rsidR="005B6928" w:rsidRDefault="00BE1D92" w:rsidP="00E51059">
      <w:pPr>
        <w:jc w:val="center"/>
        <w:rPr>
          <w:rFonts w:ascii="標楷體" w:eastAsia="標楷體" w:hAnsi="標楷體"/>
          <w:sz w:val="20"/>
          <w:szCs w:val="20"/>
        </w:rPr>
      </w:pPr>
      <w:r w:rsidRPr="00F92E5B">
        <w:rPr>
          <w:rFonts w:ascii="標楷體" w:eastAsia="標楷體" w:hAnsi="標楷體" w:hint="eastAsia"/>
          <w:szCs w:val="24"/>
        </w:rPr>
        <w:t>圖二十：</w:t>
      </w:r>
      <w:r w:rsidR="005B6928" w:rsidRPr="00F92E5B">
        <w:rPr>
          <w:rFonts w:ascii="標楷體" w:eastAsia="標楷體" w:hAnsi="標楷體" w:hint="eastAsia"/>
          <w:szCs w:val="24"/>
        </w:rPr>
        <w:t>舍利寶塔</w:t>
      </w:r>
      <w:r w:rsidR="005B6928" w:rsidRPr="00F92E5B">
        <w:rPr>
          <w:rFonts w:ascii="標楷體" w:eastAsia="標楷體" w:hAnsi="標楷體" w:hint="eastAsia"/>
          <w:sz w:val="20"/>
          <w:szCs w:val="20"/>
        </w:rPr>
        <w:t>(資料來源：海明禪寺)</w:t>
      </w:r>
    </w:p>
    <w:p w14:paraId="7F10B37E" w14:textId="4770C251" w:rsidR="00E51059" w:rsidRDefault="00E51059" w:rsidP="00E51059">
      <w:pPr>
        <w:jc w:val="center"/>
        <w:rPr>
          <w:rFonts w:ascii="標楷體" w:eastAsia="標楷體" w:hAnsi="標楷體"/>
          <w:sz w:val="20"/>
          <w:szCs w:val="20"/>
        </w:rPr>
      </w:pPr>
      <w:r w:rsidRPr="00F92E5B">
        <w:rPr>
          <w:rFonts w:ascii="標楷體" w:eastAsia="標楷體" w:hAnsi="標楷體"/>
          <w:noProof/>
        </w:rPr>
        <w:lastRenderedPageBreak/>
        <w:drawing>
          <wp:anchor distT="0" distB="0" distL="114300" distR="114300" simplePos="0" relativeHeight="251692032" behindDoc="0" locked="0" layoutInCell="1" allowOverlap="1" wp14:anchorId="77126602" wp14:editId="5C6E671F">
            <wp:simplePos x="0" y="0"/>
            <wp:positionH relativeFrom="margin">
              <wp:align>center</wp:align>
            </wp:positionH>
            <wp:positionV relativeFrom="paragraph">
              <wp:posOffset>215265</wp:posOffset>
            </wp:positionV>
            <wp:extent cx="2465294" cy="1994357"/>
            <wp:effectExtent l="0" t="0" r="0" b="6350"/>
            <wp:wrapTopAndBottom/>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465294" cy="1994357"/>
                    </a:xfrm>
                    <a:prstGeom prst="rect">
                      <a:avLst/>
                    </a:prstGeom>
                    <a:noFill/>
                  </pic:spPr>
                </pic:pic>
              </a:graphicData>
            </a:graphic>
          </wp:anchor>
        </w:drawing>
      </w:r>
    </w:p>
    <w:p w14:paraId="072782BD" w14:textId="35F37F18" w:rsidR="003131D8" w:rsidRPr="00F92E5B" w:rsidRDefault="003131D8" w:rsidP="00E51059">
      <w:pPr>
        <w:jc w:val="center"/>
        <w:rPr>
          <w:rFonts w:ascii="標楷體" w:eastAsia="標楷體" w:hAnsi="標楷體"/>
          <w:szCs w:val="24"/>
        </w:rPr>
      </w:pPr>
      <w:r w:rsidRPr="00F92E5B">
        <w:rPr>
          <w:rFonts w:ascii="標楷體" w:eastAsia="標楷體" w:hAnsi="標楷體" w:hint="eastAsia"/>
          <w:szCs w:val="24"/>
        </w:rPr>
        <w:t>圖二十一：海明禪寺大雄寶殿於1993年竣工。</w:t>
      </w:r>
    </w:p>
    <w:p w14:paraId="14EB0055" w14:textId="6726C96F" w:rsidR="003131D8" w:rsidRPr="00F92E5B" w:rsidRDefault="003131D8" w:rsidP="00E51059">
      <w:pPr>
        <w:jc w:val="center"/>
        <w:rPr>
          <w:rFonts w:ascii="標楷體" w:eastAsia="標楷體" w:hAnsi="標楷體"/>
          <w:szCs w:val="24"/>
        </w:rPr>
      </w:pPr>
      <w:r w:rsidRPr="00F92E5B">
        <w:rPr>
          <w:rFonts w:ascii="標楷體" w:eastAsia="標楷體" w:hAnsi="標楷體" w:hint="eastAsia"/>
          <w:sz w:val="20"/>
          <w:szCs w:val="20"/>
        </w:rPr>
        <w:t>(資料來源：海明禪寺)</w:t>
      </w:r>
    </w:p>
    <w:p w14:paraId="503E92CD" w14:textId="51252B0D" w:rsidR="005B6928" w:rsidRPr="00E51059" w:rsidRDefault="005B6928" w:rsidP="00E51059">
      <w:pPr>
        <w:ind w:firstLineChars="300" w:firstLine="600"/>
        <w:jc w:val="both"/>
        <w:rPr>
          <w:rFonts w:ascii="Times New Roman" w:eastAsia="SimSun" w:hAnsi="Times New Roman" w:cs="Times New Roman"/>
          <w:sz w:val="20"/>
          <w:szCs w:val="20"/>
        </w:rPr>
      </w:pPr>
    </w:p>
    <w:p w14:paraId="0B92B3EB" w14:textId="29762B9C" w:rsidR="005B6928" w:rsidRPr="00E51059" w:rsidRDefault="00BE1D92" w:rsidP="00E51059">
      <w:pPr>
        <w:jc w:val="both"/>
        <w:rPr>
          <w:rFonts w:ascii="Times New Roman" w:hAnsi="Times New Roman" w:cs="Times New Roman"/>
        </w:rPr>
      </w:pPr>
      <w:r w:rsidRPr="00E51059">
        <w:rPr>
          <w:rFonts w:ascii="Times New Roman" w:hAnsi="Times New Roman" w:cs="Times New Roman"/>
        </w:rPr>
        <w:t xml:space="preserve">　　</w:t>
      </w:r>
      <w:r w:rsidR="005B6928" w:rsidRPr="00E51059">
        <w:rPr>
          <w:rFonts w:ascii="Times New Roman" w:hAnsi="Times New Roman" w:cs="Times New Roman"/>
        </w:rPr>
        <w:t>民國六十八年（</w:t>
      </w:r>
      <w:r w:rsidR="005B6928" w:rsidRPr="00E51059">
        <w:rPr>
          <w:rFonts w:ascii="Times New Roman" w:hAnsi="Times New Roman" w:cs="Times New Roman"/>
        </w:rPr>
        <w:t>1979</w:t>
      </w:r>
      <w:r w:rsidR="005B6928" w:rsidRPr="00E51059">
        <w:rPr>
          <w:rFonts w:ascii="Times New Roman" w:hAnsi="Times New Roman" w:cs="Times New Roman"/>
        </w:rPr>
        <w:t>），海明寺同時也完成了建設「五</w:t>
      </w:r>
      <w:proofErr w:type="gramStart"/>
      <w:r w:rsidR="005B6928" w:rsidRPr="00E51059">
        <w:rPr>
          <w:rFonts w:ascii="Times New Roman" w:hAnsi="Times New Roman" w:cs="Times New Roman"/>
        </w:rPr>
        <w:t>觀堂</w:t>
      </w:r>
      <w:proofErr w:type="gramEnd"/>
      <w:r w:rsidR="005B6928" w:rsidRPr="00E51059">
        <w:rPr>
          <w:rFonts w:ascii="Times New Roman" w:hAnsi="Times New Roman" w:cs="Times New Roman"/>
        </w:rPr>
        <w:t>」、「大寮」、「女眾僧</w:t>
      </w:r>
      <w:proofErr w:type="gramStart"/>
      <w:r w:rsidR="005B6928" w:rsidRPr="00E51059">
        <w:rPr>
          <w:rFonts w:ascii="Times New Roman" w:hAnsi="Times New Roman" w:cs="Times New Roman"/>
        </w:rPr>
        <w:t>寮</w:t>
      </w:r>
      <w:proofErr w:type="gramEnd"/>
      <w:r w:rsidR="005B6928" w:rsidRPr="00E51059">
        <w:rPr>
          <w:rFonts w:ascii="Times New Roman" w:hAnsi="Times New Roman" w:cs="Times New Roman"/>
        </w:rPr>
        <w:t>」</w:t>
      </w:r>
      <w:proofErr w:type="gramStart"/>
      <w:r w:rsidR="005B6928" w:rsidRPr="00E51059">
        <w:rPr>
          <w:rFonts w:ascii="Times New Roman" w:hAnsi="Times New Roman" w:cs="Times New Roman"/>
        </w:rPr>
        <w:t>等棟的</w:t>
      </w:r>
      <w:proofErr w:type="gramEnd"/>
      <w:r w:rsidR="005B6928" w:rsidRPr="00E51059">
        <w:rPr>
          <w:rFonts w:ascii="Times New Roman" w:hAnsi="Times New Roman" w:cs="Times New Roman"/>
        </w:rPr>
        <w:t>建築。民國七十年（</w:t>
      </w:r>
      <w:r w:rsidR="005B6928" w:rsidRPr="00E51059">
        <w:rPr>
          <w:rFonts w:ascii="Times New Roman" w:hAnsi="Times New Roman" w:cs="Times New Roman"/>
        </w:rPr>
        <w:t>1981</w:t>
      </w:r>
      <w:r w:rsidR="005B6928" w:rsidRPr="00E51059">
        <w:rPr>
          <w:rFonts w:ascii="Times New Roman" w:hAnsi="Times New Roman" w:cs="Times New Roman"/>
        </w:rPr>
        <w:t>），海明寺又興建「功德堂」，這棟建築物，一方面是整個社會和信眾們的需求，另一方面也是海明寺的規劃之</w:t>
      </w:r>
      <w:proofErr w:type="gramStart"/>
      <w:r w:rsidR="005B6928" w:rsidRPr="00E51059">
        <w:rPr>
          <w:rFonts w:ascii="Times New Roman" w:hAnsi="Times New Roman" w:cs="Times New Roman"/>
        </w:rPr>
        <w:t>一</w:t>
      </w:r>
      <w:proofErr w:type="gramEnd"/>
      <w:r w:rsidR="005B6928" w:rsidRPr="00E51059">
        <w:rPr>
          <w:rFonts w:ascii="Times New Roman" w:hAnsi="Times New Roman" w:cs="Times New Roman"/>
        </w:rPr>
        <w:t>。於民國七十九年（</w:t>
      </w:r>
      <w:r w:rsidR="005B6928" w:rsidRPr="00E51059">
        <w:rPr>
          <w:rFonts w:ascii="Times New Roman" w:hAnsi="Times New Roman" w:cs="Times New Roman"/>
        </w:rPr>
        <w:t>1990</w:t>
      </w:r>
      <w:r w:rsidR="005B6928" w:rsidRPr="00E51059">
        <w:rPr>
          <w:rFonts w:ascii="Times New Roman" w:hAnsi="Times New Roman" w:cs="Times New Roman"/>
        </w:rPr>
        <w:t>），以「功德堂」這棟建築物為基層，往上開始增建「大雄寶殿」、「鐘樓」、「鼓樓」「男眾僧</w:t>
      </w:r>
      <w:proofErr w:type="gramStart"/>
      <w:r w:rsidR="005B6928" w:rsidRPr="00E51059">
        <w:rPr>
          <w:rFonts w:ascii="Times New Roman" w:hAnsi="Times New Roman" w:cs="Times New Roman"/>
        </w:rPr>
        <w:t>寮</w:t>
      </w:r>
      <w:proofErr w:type="gramEnd"/>
      <w:r w:rsidR="005B6928" w:rsidRPr="00E51059">
        <w:rPr>
          <w:rFonts w:ascii="Times New Roman" w:hAnsi="Times New Roman" w:cs="Times New Roman"/>
        </w:rPr>
        <w:t>」。</w:t>
      </w:r>
      <w:r w:rsidR="005B6928" w:rsidRPr="00E51059">
        <w:rPr>
          <w:rFonts w:ascii="Times New Roman" w:hAnsi="Times New Roman" w:cs="Times New Roman"/>
        </w:rPr>
        <w:t xml:space="preserve"> </w:t>
      </w:r>
      <w:r w:rsidR="005B6928" w:rsidRPr="00E51059">
        <w:rPr>
          <w:rFonts w:ascii="Times New Roman" w:hAnsi="Times New Roman" w:cs="Times New Roman"/>
        </w:rPr>
        <w:t>並於民國八十年（</w:t>
      </w:r>
      <w:r w:rsidR="005B6928" w:rsidRPr="00E51059">
        <w:rPr>
          <w:rFonts w:ascii="Times New Roman" w:hAnsi="Times New Roman" w:cs="Times New Roman"/>
        </w:rPr>
        <w:t>1991</w:t>
      </w:r>
      <w:r w:rsidR="005B6928" w:rsidRPr="00E51059">
        <w:rPr>
          <w:rFonts w:ascii="Times New Roman" w:hAnsi="Times New Roman" w:cs="Times New Roman"/>
        </w:rPr>
        <w:t>），海明寺開始興建「開山紀念堂」、「東西</w:t>
      </w:r>
      <w:proofErr w:type="gramStart"/>
      <w:r w:rsidR="005B6928" w:rsidRPr="00E51059">
        <w:rPr>
          <w:rFonts w:ascii="Times New Roman" w:hAnsi="Times New Roman" w:cs="Times New Roman"/>
        </w:rPr>
        <w:t>單退居寮</w:t>
      </w:r>
      <w:proofErr w:type="gramEnd"/>
      <w:r w:rsidR="005B6928" w:rsidRPr="00E51059">
        <w:rPr>
          <w:rFonts w:ascii="Times New Roman" w:hAnsi="Times New Roman" w:cs="Times New Roman"/>
        </w:rPr>
        <w:t>」、「明園」等建物。「大雄寶殿」的整體建築在民國八十二年（</w:t>
      </w:r>
      <w:r w:rsidR="005B6928" w:rsidRPr="00E51059">
        <w:rPr>
          <w:rFonts w:ascii="Times New Roman" w:hAnsi="Times New Roman" w:cs="Times New Roman"/>
        </w:rPr>
        <w:t>1993</w:t>
      </w:r>
      <w:r w:rsidR="005B6928" w:rsidRPr="00E51059">
        <w:rPr>
          <w:rFonts w:ascii="Times New Roman" w:hAnsi="Times New Roman" w:cs="Times New Roman"/>
        </w:rPr>
        <w:t>）完工，而海明禪寺的全部建築物，則於民國八十三年（</w:t>
      </w:r>
      <w:r w:rsidR="005B6928" w:rsidRPr="00E51059">
        <w:rPr>
          <w:rFonts w:ascii="Times New Roman" w:hAnsi="Times New Roman" w:cs="Times New Roman"/>
        </w:rPr>
        <w:t>1994</w:t>
      </w:r>
      <w:r w:rsidR="005B6928" w:rsidRPr="00E51059">
        <w:rPr>
          <w:rFonts w:ascii="Times New Roman" w:hAnsi="Times New Roman" w:cs="Times New Roman"/>
        </w:rPr>
        <w:t>）全部竣工，劃上圓滿句號。</w:t>
      </w:r>
    </w:p>
    <w:p w14:paraId="4CFACE13" w14:textId="42B178ED" w:rsidR="00F92E5B" w:rsidRDefault="00F92E5B" w:rsidP="00BE1D92">
      <w:pPr>
        <w:rPr>
          <w:rFonts w:asciiTheme="minorEastAsia" w:eastAsia="SimSun" w:hAnsiTheme="minorEastAsia"/>
        </w:rPr>
      </w:pPr>
      <w:r>
        <w:rPr>
          <w:rFonts w:asciiTheme="minorEastAsia" w:eastAsia="SimSun" w:hAnsiTheme="minorEastAsia"/>
          <w:noProof/>
        </w:rPr>
        <w:lastRenderedPageBreak/>
        <w:drawing>
          <wp:anchor distT="0" distB="0" distL="114300" distR="114300" simplePos="0" relativeHeight="251693056" behindDoc="0" locked="0" layoutInCell="1" allowOverlap="1" wp14:anchorId="13CE1C7E" wp14:editId="2485BDD3">
            <wp:simplePos x="0" y="0"/>
            <wp:positionH relativeFrom="column">
              <wp:posOffset>534670</wp:posOffset>
            </wp:positionH>
            <wp:positionV relativeFrom="paragraph">
              <wp:posOffset>238125</wp:posOffset>
            </wp:positionV>
            <wp:extent cx="2572385" cy="1991360"/>
            <wp:effectExtent l="0" t="0" r="0" b="8890"/>
            <wp:wrapTopAndBottom/>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572385" cy="1991360"/>
                    </a:xfrm>
                    <a:prstGeom prst="rect">
                      <a:avLst/>
                    </a:prstGeom>
                    <a:noFill/>
                  </pic:spPr>
                </pic:pic>
              </a:graphicData>
            </a:graphic>
          </wp:anchor>
        </w:drawing>
      </w:r>
    </w:p>
    <w:p w14:paraId="69D31D3E" w14:textId="63990389" w:rsidR="005B6928" w:rsidRPr="00F92E5B" w:rsidRDefault="00BE1D92" w:rsidP="00F92E5B">
      <w:pPr>
        <w:rPr>
          <w:rFonts w:ascii="標楷體" w:eastAsia="標楷體" w:hAnsi="標楷體"/>
          <w:sz w:val="22"/>
        </w:rPr>
      </w:pPr>
      <w:r w:rsidRPr="00F92E5B">
        <w:rPr>
          <w:rFonts w:ascii="標楷體" w:eastAsia="標楷體" w:hAnsi="標楷體" w:hint="eastAsia"/>
          <w:szCs w:val="24"/>
        </w:rPr>
        <w:t>圖二十</w:t>
      </w:r>
      <w:r w:rsidR="003131D8" w:rsidRPr="00F92E5B">
        <w:rPr>
          <w:rFonts w:ascii="標楷體" w:eastAsia="標楷體" w:hAnsi="標楷體" w:hint="eastAsia"/>
          <w:szCs w:val="24"/>
        </w:rPr>
        <w:t>二</w:t>
      </w:r>
      <w:r w:rsidRPr="00F92E5B">
        <w:rPr>
          <w:rFonts w:ascii="標楷體" w:eastAsia="標楷體" w:hAnsi="標楷體" w:hint="eastAsia"/>
          <w:szCs w:val="24"/>
        </w:rPr>
        <w:t>：</w:t>
      </w:r>
      <w:r w:rsidR="005B6928" w:rsidRPr="00F92E5B">
        <w:rPr>
          <w:rFonts w:ascii="標楷體" w:eastAsia="標楷體" w:hAnsi="標楷體" w:hint="eastAsia"/>
          <w:szCs w:val="24"/>
        </w:rPr>
        <w:t>明園紀念堂於1994年竣工。</w:t>
      </w:r>
      <w:r w:rsidR="005B6928" w:rsidRPr="00F92E5B">
        <w:rPr>
          <w:rFonts w:ascii="標楷體" w:eastAsia="標楷體" w:hAnsi="標楷體" w:hint="eastAsia"/>
          <w:sz w:val="18"/>
          <w:szCs w:val="18"/>
        </w:rPr>
        <w:t>(資料來源：海明禪寺)</w:t>
      </w:r>
    </w:p>
    <w:p w14:paraId="6315BE98" w14:textId="1723B58F" w:rsidR="005B6928" w:rsidRPr="00E51059" w:rsidRDefault="005B6928" w:rsidP="00E51059">
      <w:pPr>
        <w:snapToGrid w:val="0"/>
        <w:jc w:val="both"/>
        <w:rPr>
          <w:rFonts w:ascii="Times New Roman" w:hAnsi="Times New Roman" w:cs="Times New Roman"/>
          <w:sz w:val="20"/>
          <w:szCs w:val="20"/>
        </w:rPr>
      </w:pPr>
    </w:p>
    <w:p w14:paraId="543DBCB6" w14:textId="5995D567" w:rsidR="005B6928" w:rsidRPr="00E51059" w:rsidRDefault="005B6928" w:rsidP="00E51059">
      <w:pPr>
        <w:snapToGrid w:val="0"/>
        <w:jc w:val="both"/>
        <w:rPr>
          <w:rFonts w:ascii="Times New Roman" w:hAnsi="Times New Roman" w:cs="Times New Roman"/>
          <w:b/>
          <w:bCs/>
          <w:color w:val="FF0000"/>
        </w:rPr>
      </w:pPr>
      <w:r w:rsidRPr="00E51059">
        <w:rPr>
          <w:rFonts w:ascii="Times New Roman" w:eastAsia="SimSun" w:hAnsi="Times New Roman" w:cs="Times New Roman"/>
          <w:b/>
          <w:bCs/>
        </w:rPr>
        <w:t>6</w:t>
      </w:r>
      <w:r w:rsidRPr="00E51059">
        <w:rPr>
          <w:rFonts w:ascii="Times New Roman" w:hAnsi="Times New Roman" w:cs="Times New Roman"/>
          <w:b/>
          <w:bCs/>
        </w:rPr>
        <w:t>、傳戒</w:t>
      </w:r>
    </w:p>
    <w:p w14:paraId="3F243732" w14:textId="77777777" w:rsidR="004A54A7" w:rsidRPr="00E51059" w:rsidRDefault="004A54A7" w:rsidP="00E51059">
      <w:pPr>
        <w:snapToGrid w:val="0"/>
        <w:jc w:val="both"/>
        <w:rPr>
          <w:rFonts w:ascii="Times New Roman" w:hAnsi="Times New Roman" w:cs="Times New Roman"/>
        </w:rPr>
      </w:pPr>
    </w:p>
    <w:p w14:paraId="5F7D76BF" w14:textId="4D82D671" w:rsidR="005B6928" w:rsidRPr="00E51059" w:rsidRDefault="004A54A7" w:rsidP="00E51059">
      <w:pPr>
        <w:jc w:val="both"/>
        <w:rPr>
          <w:rFonts w:ascii="Times New Roman" w:eastAsia="SimSun" w:hAnsi="Times New Roman" w:cs="Times New Roman"/>
        </w:rPr>
      </w:pPr>
      <w:r w:rsidRPr="00E51059">
        <w:rPr>
          <w:rFonts w:ascii="Times New Roman" w:hAnsi="Times New Roman" w:cs="Times New Roman"/>
        </w:rPr>
        <w:t xml:space="preserve">　　</w:t>
      </w:r>
      <w:r w:rsidR="005B6928" w:rsidRPr="00E51059">
        <w:rPr>
          <w:rFonts w:ascii="Times New Roman" w:hAnsi="Times New Roman" w:cs="Times New Roman"/>
        </w:rPr>
        <w:t>「眾生</w:t>
      </w:r>
      <w:proofErr w:type="gramStart"/>
      <w:r w:rsidR="005B6928" w:rsidRPr="00E51059">
        <w:rPr>
          <w:rFonts w:ascii="Times New Roman" w:hAnsi="Times New Roman" w:cs="Times New Roman"/>
        </w:rPr>
        <w:t>受佛戒</w:t>
      </w:r>
      <w:proofErr w:type="gramEnd"/>
      <w:r w:rsidR="005B6928" w:rsidRPr="00E51059">
        <w:rPr>
          <w:rFonts w:ascii="Times New Roman" w:hAnsi="Times New Roman" w:cs="Times New Roman"/>
        </w:rPr>
        <w:t>，即</w:t>
      </w:r>
      <w:proofErr w:type="gramStart"/>
      <w:r w:rsidR="005B6928" w:rsidRPr="00E51059">
        <w:rPr>
          <w:rFonts w:ascii="Times New Roman" w:hAnsi="Times New Roman" w:cs="Times New Roman"/>
        </w:rPr>
        <w:t>入諸佛位</w:t>
      </w:r>
      <w:proofErr w:type="gramEnd"/>
      <w:r w:rsidR="005B6928" w:rsidRPr="00E51059">
        <w:rPr>
          <w:rFonts w:ascii="Times New Roman" w:hAnsi="Times New Roman" w:cs="Times New Roman"/>
        </w:rPr>
        <w:t>；位同</w:t>
      </w:r>
      <w:proofErr w:type="gramStart"/>
      <w:r w:rsidR="005B6928" w:rsidRPr="00E51059">
        <w:rPr>
          <w:rFonts w:ascii="Times New Roman" w:hAnsi="Times New Roman" w:cs="Times New Roman"/>
        </w:rPr>
        <w:t>大覺已</w:t>
      </w:r>
      <w:proofErr w:type="gramEnd"/>
      <w:r w:rsidR="005B6928" w:rsidRPr="00E51059">
        <w:rPr>
          <w:rFonts w:ascii="Times New Roman" w:hAnsi="Times New Roman" w:cs="Times New Roman"/>
        </w:rPr>
        <w:t>，真是</w:t>
      </w:r>
      <w:proofErr w:type="gramStart"/>
      <w:r w:rsidR="005B6928" w:rsidRPr="00E51059">
        <w:rPr>
          <w:rFonts w:ascii="Times New Roman" w:hAnsi="Times New Roman" w:cs="Times New Roman"/>
        </w:rPr>
        <w:t>諸佛子</w:t>
      </w:r>
      <w:proofErr w:type="gramEnd"/>
      <w:r w:rsidR="005B6928" w:rsidRPr="00E51059">
        <w:rPr>
          <w:rFonts w:ascii="Times New Roman" w:hAnsi="Times New Roman" w:cs="Times New Roman"/>
        </w:rPr>
        <w:t>」。這是筆者常常</w:t>
      </w:r>
      <w:proofErr w:type="gramStart"/>
      <w:r w:rsidR="005B6928" w:rsidRPr="00E51059">
        <w:rPr>
          <w:rFonts w:ascii="Times New Roman" w:hAnsi="Times New Roman" w:cs="Times New Roman"/>
        </w:rPr>
        <w:t>聆聽悟</w:t>
      </w:r>
      <w:proofErr w:type="gramEnd"/>
      <w:r w:rsidR="005B6928" w:rsidRPr="00E51059">
        <w:rPr>
          <w:rFonts w:ascii="Times New Roman" w:hAnsi="Times New Roman" w:cs="Times New Roman"/>
        </w:rPr>
        <w:t>明法師如是說，佛陀講經說法，法</w:t>
      </w:r>
      <w:proofErr w:type="gramStart"/>
      <w:r w:rsidR="005B6928" w:rsidRPr="00E51059">
        <w:rPr>
          <w:rFonts w:ascii="Times New Roman" w:hAnsi="Times New Roman" w:cs="Times New Roman"/>
        </w:rPr>
        <w:t>義深如巨海</w:t>
      </w:r>
      <w:proofErr w:type="gramEnd"/>
      <w:r w:rsidR="005B6928" w:rsidRPr="00E51059">
        <w:rPr>
          <w:rFonts w:ascii="Times New Roman" w:hAnsi="Times New Roman" w:cs="Times New Roman"/>
        </w:rPr>
        <w:t>，其</w:t>
      </w:r>
      <w:proofErr w:type="gramStart"/>
      <w:r w:rsidR="005B6928" w:rsidRPr="00E51059">
        <w:rPr>
          <w:rFonts w:ascii="Times New Roman" w:hAnsi="Times New Roman" w:cs="Times New Roman"/>
        </w:rPr>
        <w:t>高尤若須彌</w:t>
      </w:r>
      <w:proofErr w:type="gramEnd"/>
      <w:r w:rsidR="005B6928" w:rsidRPr="00E51059">
        <w:rPr>
          <w:rFonts w:ascii="Times New Roman" w:hAnsi="Times New Roman" w:cs="Times New Roman"/>
        </w:rPr>
        <w:t>，法門</w:t>
      </w:r>
      <w:proofErr w:type="gramStart"/>
      <w:r w:rsidR="005B6928" w:rsidRPr="00E51059">
        <w:rPr>
          <w:rFonts w:ascii="Times New Roman" w:hAnsi="Times New Roman" w:cs="Times New Roman"/>
        </w:rPr>
        <w:t>多似河</w:t>
      </w:r>
      <w:proofErr w:type="gramEnd"/>
      <w:r w:rsidR="005B6928" w:rsidRPr="00E51059">
        <w:rPr>
          <w:rFonts w:ascii="Times New Roman" w:hAnsi="Times New Roman" w:cs="Times New Roman"/>
        </w:rPr>
        <w:t>沙，</w:t>
      </w:r>
      <w:proofErr w:type="gramStart"/>
      <w:r w:rsidR="005B6928" w:rsidRPr="00E51059">
        <w:rPr>
          <w:rFonts w:ascii="Times New Roman" w:hAnsi="Times New Roman" w:cs="Times New Roman"/>
        </w:rPr>
        <w:t>等覺菩薩</w:t>
      </w:r>
      <w:proofErr w:type="gramEnd"/>
      <w:r w:rsidR="005B6928" w:rsidRPr="00E51059">
        <w:rPr>
          <w:rFonts w:ascii="Times New Roman" w:hAnsi="Times New Roman" w:cs="Times New Roman"/>
        </w:rPr>
        <w:t>尚且不能究竟</w:t>
      </w:r>
      <w:proofErr w:type="gramStart"/>
      <w:r w:rsidR="005B6928" w:rsidRPr="00E51059">
        <w:rPr>
          <w:rFonts w:ascii="Times New Roman" w:hAnsi="Times New Roman" w:cs="Times New Roman"/>
        </w:rPr>
        <w:t>其理底</w:t>
      </w:r>
      <w:proofErr w:type="gramEnd"/>
      <w:r w:rsidR="005B6928" w:rsidRPr="00E51059">
        <w:rPr>
          <w:rFonts w:ascii="Times New Roman" w:hAnsi="Times New Roman" w:cs="Times New Roman"/>
        </w:rPr>
        <w:t>，而</w:t>
      </w:r>
      <w:proofErr w:type="gramStart"/>
      <w:r w:rsidR="005B6928" w:rsidRPr="00E51059">
        <w:rPr>
          <w:rFonts w:ascii="Times New Roman" w:hAnsi="Times New Roman" w:cs="Times New Roman"/>
        </w:rPr>
        <w:t>博地凡夫誠難</w:t>
      </w:r>
      <w:proofErr w:type="gramEnd"/>
      <w:r w:rsidR="005B6928" w:rsidRPr="00E51059">
        <w:rPr>
          <w:rFonts w:ascii="Times New Roman" w:hAnsi="Times New Roman" w:cs="Times New Roman"/>
        </w:rPr>
        <w:t>知其高深。所以，如來一代時教，雖有大小顯</w:t>
      </w:r>
      <w:proofErr w:type="gramStart"/>
      <w:r w:rsidR="005B6928" w:rsidRPr="00E51059">
        <w:rPr>
          <w:rFonts w:ascii="Times New Roman" w:hAnsi="Times New Roman" w:cs="Times New Roman"/>
        </w:rPr>
        <w:t>密權實</w:t>
      </w:r>
      <w:proofErr w:type="gramEnd"/>
      <w:r w:rsidR="005B6928" w:rsidRPr="00E51059">
        <w:rPr>
          <w:rFonts w:ascii="Times New Roman" w:hAnsi="Times New Roman" w:cs="Times New Roman"/>
        </w:rPr>
        <w:t>之別，但總括而言，皆是自利</w:t>
      </w:r>
      <w:proofErr w:type="gramStart"/>
      <w:r w:rsidR="005B6928" w:rsidRPr="00E51059">
        <w:rPr>
          <w:rFonts w:ascii="Times New Roman" w:hAnsi="Times New Roman" w:cs="Times New Roman"/>
        </w:rPr>
        <w:t>利</w:t>
      </w:r>
      <w:proofErr w:type="gramEnd"/>
      <w:r w:rsidR="005B6928" w:rsidRPr="00E51059">
        <w:rPr>
          <w:rFonts w:ascii="Times New Roman" w:hAnsi="Times New Roman" w:cs="Times New Roman"/>
        </w:rPr>
        <w:t>他</w:t>
      </w:r>
      <w:proofErr w:type="gramStart"/>
      <w:r w:rsidR="005B6928" w:rsidRPr="00E51059">
        <w:rPr>
          <w:rFonts w:ascii="Times New Roman" w:hAnsi="Times New Roman" w:cs="Times New Roman"/>
        </w:rPr>
        <w:t>之</w:t>
      </w:r>
      <w:proofErr w:type="gramEnd"/>
      <w:r w:rsidR="005B6928" w:rsidRPr="00E51059">
        <w:rPr>
          <w:rFonts w:ascii="Times New Roman" w:hAnsi="Times New Roman" w:cs="Times New Roman"/>
        </w:rPr>
        <w:t>戒；</w:t>
      </w:r>
      <w:proofErr w:type="gramStart"/>
      <w:r w:rsidR="005B6928" w:rsidRPr="00E51059">
        <w:rPr>
          <w:rFonts w:ascii="Times New Roman" w:hAnsi="Times New Roman" w:cs="Times New Roman"/>
        </w:rPr>
        <w:t>而戒定慧</w:t>
      </w:r>
      <w:proofErr w:type="gramEnd"/>
      <w:r w:rsidR="005B6928" w:rsidRPr="00E51059">
        <w:rPr>
          <w:rFonts w:ascii="Times New Roman" w:hAnsi="Times New Roman" w:cs="Times New Roman"/>
        </w:rPr>
        <w:t>三</w:t>
      </w:r>
      <w:proofErr w:type="gramStart"/>
      <w:r w:rsidR="005B6928" w:rsidRPr="00E51059">
        <w:rPr>
          <w:rFonts w:ascii="Times New Roman" w:hAnsi="Times New Roman" w:cs="Times New Roman"/>
        </w:rPr>
        <w:t>無漏學</w:t>
      </w:r>
      <w:proofErr w:type="gramEnd"/>
      <w:r w:rsidR="005B6928" w:rsidRPr="00E51059">
        <w:rPr>
          <w:rFonts w:ascii="Times New Roman" w:hAnsi="Times New Roman" w:cs="Times New Roman"/>
        </w:rPr>
        <w:t>，以「戒」居三學之首，蓋因定</w:t>
      </w:r>
      <w:proofErr w:type="gramStart"/>
      <w:r w:rsidR="005B6928" w:rsidRPr="00E51059">
        <w:rPr>
          <w:rFonts w:ascii="Times New Roman" w:hAnsi="Times New Roman" w:cs="Times New Roman"/>
        </w:rPr>
        <w:t>從戒</w:t>
      </w:r>
      <w:proofErr w:type="gramEnd"/>
      <w:r w:rsidR="005B6928" w:rsidRPr="00E51059">
        <w:rPr>
          <w:rFonts w:ascii="Times New Roman" w:hAnsi="Times New Roman" w:cs="Times New Roman"/>
        </w:rPr>
        <w:t>生，</w:t>
      </w:r>
      <w:proofErr w:type="gramStart"/>
      <w:r w:rsidR="005B6928" w:rsidRPr="00E51059">
        <w:rPr>
          <w:rFonts w:ascii="Times New Roman" w:hAnsi="Times New Roman" w:cs="Times New Roman"/>
        </w:rPr>
        <w:t>慧由定發故</w:t>
      </w:r>
      <w:proofErr w:type="gramEnd"/>
      <w:r w:rsidR="005B6928" w:rsidRPr="00E51059">
        <w:rPr>
          <w:rFonts w:ascii="Times New Roman" w:hAnsi="Times New Roman" w:cs="Times New Roman"/>
        </w:rPr>
        <w:t>。</w:t>
      </w:r>
    </w:p>
    <w:p w14:paraId="00E6CDCB" w14:textId="77777777" w:rsidR="004A54A7" w:rsidRPr="00E51059" w:rsidRDefault="004A54A7" w:rsidP="00E51059">
      <w:pPr>
        <w:snapToGrid w:val="0"/>
        <w:jc w:val="both"/>
        <w:rPr>
          <w:rFonts w:ascii="Times New Roman" w:hAnsi="Times New Roman" w:cs="Times New Roman"/>
        </w:rPr>
      </w:pPr>
    </w:p>
    <w:p w14:paraId="6B41550D" w14:textId="6EB88B11" w:rsidR="005B6928" w:rsidRPr="00E51059" w:rsidRDefault="004A54A7" w:rsidP="00E51059">
      <w:pPr>
        <w:jc w:val="both"/>
        <w:rPr>
          <w:rFonts w:ascii="Times New Roman" w:hAnsi="Times New Roman" w:cs="Times New Roman"/>
        </w:rPr>
      </w:pPr>
      <w:r w:rsidRPr="00E51059">
        <w:rPr>
          <w:rFonts w:ascii="Times New Roman" w:hAnsi="Times New Roman" w:cs="Times New Roman"/>
        </w:rPr>
        <w:t xml:space="preserve">　　</w:t>
      </w:r>
      <w:r w:rsidR="005B6928" w:rsidRPr="00E51059">
        <w:rPr>
          <w:rFonts w:ascii="Times New Roman" w:hAnsi="Times New Roman" w:cs="Times New Roman"/>
        </w:rPr>
        <w:t>悟明法師</w:t>
      </w:r>
      <w:proofErr w:type="gramStart"/>
      <w:r w:rsidR="005B6928" w:rsidRPr="00E51059">
        <w:rPr>
          <w:rFonts w:ascii="Times New Roman" w:hAnsi="Times New Roman" w:cs="Times New Roman"/>
        </w:rPr>
        <w:t>深知戒學之</w:t>
      </w:r>
      <w:proofErr w:type="gramEnd"/>
      <w:r w:rsidR="005B6928" w:rsidRPr="00E51059">
        <w:rPr>
          <w:rFonts w:ascii="Times New Roman" w:hAnsi="Times New Roman" w:cs="Times New Roman"/>
        </w:rPr>
        <w:t>重要，故而，在民國四十二年（</w:t>
      </w:r>
      <w:r w:rsidR="005B6928" w:rsidRPr="00E51059">
        <w:rPr>
          <w:rFonts w:ascii="Times New Roman" w:hAnsi="Times New Roman" w:cs="Times New Roman"/>
        </w:rPr>
        <w:t>1953</w:t>
      </w:r>
      <w:r w:rsidR="005B6928" w:rsidRPr="00E51059">
        <w:rPr>
          <w:rFonts w:ascii="Times New Roman" w:hAnsi="Times New Roman" w:cs="Times New Roman"/>
        </w:rPr>
        <w:t>），農曆為民國四十一年冬季，自大仙寺開始傳三壇</w:t>
      </w:r>
      <w:proofErr w:type="gramStart"/>
      <w:r w:rsidR="005B6928" w:rsidRPr="00E51059">
        <w:rPr>
          <w:rFonts w:ascii="Times New Roman" w:hAnsi="Times New Roman" w:cs="Times New Roman"/>
        </w:rPr>
        <w:t>大戒起</w:t>
      </w:r>
      <w:proofErr w:type="gramEnd"/>
      <w:r w:rsidR="005B6928" w:rsidRPr="00E51059">
        <w:rPr>
          <w:rFonts w:ascii="Times New Roman" w:hAnsi="Times New Roman" w:cs="Times New Roman"/>
        </w:rPr>
        <w:t>，悟明法師便開始參與了臺灣大大小小的戒會。也因為諸多的因緣成就，悟明法師發願</w:t>
      </w:r>
      <w:proofErr w:type="gramStart"/>
      <w:r w:rsidR="005B6928" w:rsidRPr="00E51059">
        <w:rPr>
          <w:rFonts w:ascii="Times New Roman" w:hAnsi="Times New Roman" w:cs="Times New Roman"/>
        </w:rPr>
        <w:t>盡行壽</w:t>
      </w:r>
      <w:proofErr w:type="gramEnd"/>
      <w:r w:rsidR="005B6928" w:rsidRPr="00E51059">
        <w:rPr>
          <w:rFonts w:ascii="Times New Roman" w:hAnsi="Times New Roman" w:cs="Times New Roman"/>
        </w:rPr>
        <w:t>，舉辦三</w:t>
      </w:r>
      <w:proofErr w:type="gramStart"/>
      <w:r w:rsidR="005B6928" w:rsidRPr="00E51059">
        <w:rPr>
          <w:rFonts w:ascii="Times New Roman" w:hAnsi="Times New Roman" w:cs="Times New Roman"/>
        </w:rPr>
        <w:t>皈</w:t>
      </w:r>
      <w:proofErr w:type="gramEnd"/>
      <w:r w:rsidR="005B6928" w:rsidRPr="00E51059">
        <w:rPr>
          <w:rFonts w:ascii="Times New Roman" w:hAnsi="Times New Roman" w:cs="Times New Roman"/>
        </w:rPr>
        <w:t>五戒菩薩戒</w:t>
      </w:r>
      <w:proofErr w:type="gramStart"/>
      <w:r w:rsidR="005B6928" w:rsidRPr="00E51059">
        <w:rPr>
          <w:rFonts w:ascii="Times New Roman" w:hAnsi="Times New Roman" w:cs="Times New Roman"/>
        </w:rPr>
        <w:t>之傳戒大會</w:t>
      </w:r>
      <w:proofErr w:type="gramEnd"/>
      <w:r w:rsidR="005B6928" w:rsidRPr="00E51059">
        <w:rPr>
          <w:rFonts w:ascii="Times New Roman" w:hAnsi="Times New Roman" w:cs="Times New Roman"/>
        </w:rPr>
        <w:t>。</w:t>
      </w:r>
    </w:p>
    <w:p w14:paraId="4468C17E" w14:textId="77777777" w:rsidR="005B6928" w:rsidRPr="00E51059" w:rsidRDefault="005B6928" w:rsidP="00E51059">
      <w:pPr>
        <w:snapToGrid w:val="0"/>
        <w:jc w:val="both"/>
        <w:rPr>
          <w:rFonts w:ascii="Times New Roman" w:hAnsi="Times New Roman" w:cs="Times New Roman"/>
          <w:color w:val="FF0000"/>
        </w:rPr>
      </w:pPr>
    </w:p>
    <w:p w14:paraId="780B209E" w14:textId="3B7C4500" w:rsidR="005B6928" w:rsidRPr="00E51059" w:rsidRDefault="005B6928" w:rsidP="00E51059">
      <w:pPr>
        <w:ind w:leftChars="300" w:left="720"/>
        <w:jc w:val="both"/>
        <w:rPr>
          <w:rFonts w:ascii="Times New Roman" w:hAnsi="Times New Roman" w:cs="Times New Roman"/>
          <w:color w:val="FF0000"/>
        </w:rPr>
      </w:pPr>
      <w:r w:rsidRPr="00E51059">
        <w:rPr>
          <w:rFonts w:ascii="Times New Roman" w:eastAsia="標楷體" w:hAnsi="Times New Roman" w:cs="Times New Roman"/>
        </w:rPr>
        <w:lastRenderedPageBreak/>
        <w:t>農曆</w:t>
      </w:r>
      <w:proofErr w:type="gramStart"/>
      <w:r w:rsidRPr="00E51059">
        <w:rPr>
          <w:rFonts w:ascii="Times New Roman" w:eastAsia="標楷體" w:hAnsi="Times New Roman" w:cs="Times New Roman"/>
        </w:rPr>
        <w:t>四十一年冬尾</w:t>
      </w:r>
      <w:proofErr w:type="gramEnd"/>
      <w:r w:rsidRPr="00E51059">
        <w:rPr>
          <w:rFonts w:ascii="Times New Roman" w:eastAsia="標楷體" w:hAnsi="Times New Roman" w:cs="Times New Roman"/>
        </w:rPr>
        <w:t>，台灣第一次</w:t>
      </w:r>
      <w:proofErr w:type="gramStart"/>
      <w:r w:rsidRPr="00E51059">
        <w:rPr>
          <w:rFonts w:ascii="Times New Roman" w:eastAsia="標楷體" w:hAnsi="Times New Roman" w:cs="Times New Roman"/>
        </w:rPr>
        <w:t>傳戒於</w:t>
      </w:r>
      <w:proofErr w:type="gramEnd"/>
      <w:r w:rsidRPr="00E51059">
        <w:rPr>
          <w:rFonts w:ascii="Times New Roman" w:eastAsia="標楷體" w:hAnsi="Times New Roman" w:cs="Times New Roman"/>
        </w:rPr>
        <w:t>台南白河大仙寺，上人應聘為</w:t>
      </w:r>
      <w:proofErr w:type="gramStart"/>
      <w:r w:rsidRPr="00E51059">
        <w:rPr>
          <w:rFonts w:ascii="Times New Roman" w:eastAsia="標楷體" w:hAnsi="Times New Roman" w:cs="Times New Roman"/>
        </w:rPr>
        <w:t>尊證阿闍</w:t>
      </w:r>
      <w:proofErr w:type="gramEnd"/>
      <w:r w:rsidRPr="00E51059">
        <w:rPr>
          <w:rFonts w:ascii="Times New Roman" w:eastAsia="標楷體" w:hAnsi="Times New Roman" w:cs="Times New Roman"/>
        </w:rPr>
        <w:t>黎。開參和尚任得戒，智光和尚任説戒，太滄和尚任羯磨，道源和尚任教授，上人與證蓮、南亭、仁東、煮雲、印明、眼淨和尚等為尊證。白聖老法師任開堂，</w:t>
      </w:r>
      <w:proofErr w:type="gramStart"/>
      <w:r w:rsidRPr="00E51059">
        <w:rPr>
          <w:rFonts w:ascii="Times New Roman" w:eastAsia="標楷體" w:hAnsi="Times New Roman" w:cs="Times New Roman"/>
        </w:rPr>
        <w:t>戒德老法師任陪堂</w:t>
      </w:r>
      <w:proofErr w:type="gramEnd"/>
      <w:r w:rsidRPr="00E51059">
        <w:rPr>
          <w:rFonts w:ascii="Times New Roman" w:eastAsia="標楷體" w:hAnsi="Times New Roman" w:cs="Times New Roman"/>
        </w:rPr>
        <w:t>。</w:t>
      </w:r>
      <w:r w:rsidRPr="00E51059">
        <w:rPr>
          <w:rStyle w:val="aa"/>
          <w:rFonts w:ascii="Times New Roman" w:eastAsia="標楷體" w:hAnsi="Times New Roman" w:cs="Times New Roman"/>
        </w:rPr>
        <w:footnoteReference w:id="228"/>
      </w:r>
      <w:r w:rsidRPr="00E51059">
        <w:rPr>
          <w:rFonts w:ascii="Times New Roman" w:hAnsi="Times New Roman" w:cs="Times New Roman"/>
          <w:color w:val="FF0000"/>
        </w:rPr>
        <w:t xml:space="preserve"> </w:t>
      </w:r>
    </w:p>
    <w:p w14:paraId="1BFD01C5" w14:textId="77777777" w:rsidR="003131D8" w:rsidRPr="00E51059" w:rsidRDefault="003131D8" w:rsidP="00E51059">
      <w:pPr>
        <w:snapToGrid w:val="0"/>
        <w:jc w:val="both"/>
        <w:rPr>
          <w:rFonts w:ascii="Times New Roman" w:hAnsi="Times New Roman" w:cs="Times New Roman"/>
        </w:rPr>
      </w:pPr>
    </w:p>
    <w:p w14:paraId="5DEF3818" w14:textId="6F5E9EBF" w:rsidR="005B6928" w:rsidRPr="00E51059" w:rsidRDefault="003131D8" w:rsidP="00E51059">
      <w:pPr>
        <w:snapToGrid w:val="0"/>
        <w:jc w:val="both"/>
        <w:rPr>
          <w:rFonts w:ascii="Times New Roman" w:hAnsi="Times New Roman" w:cs="Times New Roman"/>
          <w:color w:val="FF0000"/>
        </w:rPr>
      </w:pPr>
      <w:r w:rsidRPr="00E51059">
        <w:rPr>
          <w:rFonts w:ascii="Times New Roman" w:hAnsi="Times New Roman" w:cs="Times New Roman"/>
        </w:rPr>
        <w:t>這是臺灣光復後，第一次傳授「三壇大戒會」，戒期只有十八天；所以，又稱為「羅漢戒」，筆者曾經</w:t>
      </w:r>
      <w:proofErr w:type="gramStart"/>
      <w:r w:rsidRPr="00E51059">
        <w:rPr>
          <w:rFonts w:ascii="Times New Roman" w:hAnsi="Times New Roman" w:cs="Times New Roman"/>
        </w:rPr>
        <w:t>請教悟</w:t>
      </w:r>
      <w:proofErr w:type="gramEnd"/>
      <w:r w:rsidRPr="00E51059">
        <w:rPr>
          <w:rFonts w:ascii="Times New Roman" w:hAnsi="Times New Roman" w:cs="Times New Roman"/>
        </w:rPr>
        <w:t>明法師，為何稱之為「羅漢戒」？答案是，「</w:t>
      </w:r>
      <w:proofErr w:type="gramStart"/>
      <w:r w:rsidRPr="00E51059">
        <w:rPr>
          <w:rFonts w:ascii="Times New Roman" w:hAnsi="Times New Roman" w:cs="Times New Roman"/>
        </w:rPr>
        <w:t>傳戒期間</w:t>
      </w:r>
      <w:proofErr w:type="gramEnd"/>
      <w:r w:rsidRPr="00E51059">
        <w:rPr>
          <w:rFonts w:ascii="Times New Roman" w:hAnsi="Times New Roman" w:cs="Times New Roman"/>
        </w:rPr>
        <w:t>為十八天」。據聞民國四十二年的臺灣社會，普遍相當的貧窮困苦，而出家僧眾良莠不齊，戒期十八天是</w:t>
      </w:r>
      <w:proofErr w:type="gramStart"/>
      <w:r w:rsidRPr="00E51059">
        <w:rPr>
          <w:rFonts w:ascii="Times New Roman" w:hAnsi="Times New Roman" w:cs="Times New Roman"/>
        </w:rPr>
        <w:t>權巧方便</w:t>
      </w:r>
      <w:proofErr w:type="gramEnd"/>
      <w:r w:rsidRPr="00E51059">
        <w:rPr>
          <w:rFonts w:ascii="Times New Roman" w:hAnsi="Times New Roman" w:cs="Times New Roman"/>
        </w:rPr>
        <w:t>；</w:t>
      </w:r>
      <w:proofErr w:type="gramStart"/>
      <w:r w:rsidRPr="00E51059">
        <w:rPr>
          <w:rFonts w:ascii="Times New Roman" w:hAnsi="Times New Roman" w:cs="Times New Roman"/>
        </w:rPr>
        <w:t>再者，</w:t>
      </w:r>
      <w:proofErr w:type="gramEnd"/>
      <w:r w:rsidRPr="00E51059">
        <w:rPr>
          <w:rFonts w:ascii="Times New Roman" w:hAnsi="Times New Roman" w:cs="Times New Roman"/>
        </w:rPr>
        <w:t>很多寺院的僧人不多，執事上無人代之，弟子們出門受戒，時間太久會影響</w:t>
      </w:r>
      <w:proofErr w:type="gramStart"/>
      <w:r w:rsidRPr="00E51059">
        <w:rPr>
          <w:rFonts w:ascii="Times New Roman" w:hAnsi="Times New Roman" w:cs="Times New Roman"/>
        </w:rPr>
        <w:t>常住僧</w:t>
      </w:r>
      <w:proofErr w:type="gramEnd"/>
      <w:r w:rsidRPr="00E51059">
        <w:rPr>
          <w:rFonts w:ascii="Times New Roman" w:hAnsi="Times New Roman" w:cs="Times New Roman"/>
        </w:rPr>
        <w:t>眾。</w:t>
      </w:r>
    </w:p>
    <w:p w14:paraId="3D47E3BC" w14:textId="1BF58C13" w:rsidR="005B6928" w:rsidRDefault="003131D8" w:rsidP="004A54A7">
      <w:pPr>
        <w:rPr>
          <w:rFonts w:asciiTheme="minorEastAsia" w:eastAsia="SimSun" w:hAnsiTheme="minorEastAsia"/>
        </w:rPr>
      </w:pPr>
      <w:r>
        <w:rPr>
          <w:noProof/>
        </w:rPr>
        <w:drawing>
          <wp:anchor distT="0" distB="0" distL="114300" distR="114300" simplePos="0" relativeHeight="251694080" behindDoc="0" locked="0" layoutInCell="1" allowOverlap="1" wp14:anchorId="40AC2BBE" wp14:editId="0854324E">
            <wp:simplePos x="0" y="0"/>
            <wp:positionH relativeFrom="column">
              <wp:posOffset>521970</wp:posOffset>
            </wp:positionH>
            <wp:positionV relativeFrom="paragraph">
              <wp:posOffset>315595</wp:posOffset>
            </wp:positionV>
            <wp:extent cx="2879725" cy="2049780"/>
            <wp:effectExtent l="0" t="0" r="0" b="7620"/>
            <wp:wrapTopAndBottom/>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1">
                      <a:extLst>
                        <a:ext uri="{28A0092B-C50C-407E-A947-70E740481C1C}">
                          <a14:useLocalDpi xmlns:a14="http://schemas.microsoft.com/office/drawing/2010/main" val="0"/>
                        </a:ext>
                      </a:extLst>
                    </a:blip>
                    <a:srcRect b="9958"/>
                    <a:stretch/>
                  </pic:blipFill>
                  <pic:spPr bwMode="auto">
                    <a:xfrm>
                      <a:off x="0" y="0"/>
                      <a:ext cx="2879725" cy="2049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F8762C" w14:textId="500B2BDA" w:rsidR="005B6928" w:rsidRPr="00F92E5B" w:rsidRDefault="009842EF" w:rsidP="009842EF">
      <w:pPr>
        <w:rPr>
          <w:rFonts w:ascii="標楷體" w:eastAsia="標楷體" w:hAnsi="標楷體"/>
        </w:rPr>
      </w:pPr>
      <w:r w:rsidRPr="00F92E5B">
        <w:rPr>
          <w:rFonts w:ascii="標楷體" w:eastAsia="標楷體" w:hAnsi="標楷體" w:hint="eastAsia"/>
        </w:rPr>
        <w:t>圖二十</w:t>
      </w:r>
      <w:r w:rsidR="003131D8" w:rsidRPr="00F92E5B">
        <w:rPr>
          <w:rFonts w:ascii="標楷體" w:eastAsia="標楷體" w:hAnsi="標楷體" w:hint="eastAsia"/>
        </w:rPr>
        <w:t>三</w:t>
      </w:r>
      <w:r w:rsidRPr="00F92E5B">
        <w:rPr>
          <w:rFonts w:ascii="標楷體" w:eastAsia="標楷體" w:hAnsi="標楷體" w:hint="eastAsia"/>
        </w:rPr>
        <w:t>：</w:t>
      </w:r>
      <w:proofErr w:type="gramStart"/>
      <w:r w:rsidRPr="00F92E5B">
        <w:rPr>
          <w:rFonts w:ascii="標楷體" w:eastAsia="標楷體" w:hAnsi="標楷體" w:hint="eastAsia"/>
          <w:szCs w:val="24"/>
        </w:rPr>
        <w:t>臺</w:t>
      </w:r>
      <w:proofErr w:type="gramEnd"/>
      <w:r w:rsidRPr="00F92E5B">
        <w:rPr>
          <w:rFonts w:ascii="標楷體" w:eastAsia="標楷體" w:hAnsi="標楷體" w:hint="eastAsia"/>
          <w:szCs w:val="24"/>
        </w:rPr>
        <w:t>南白河大仙寺傳授三壇大戒</w:t>
      </w:r>
      <w:proofErr w:type="gramStart"/>
      <w:r w:rsidRPr="00F92E5B">
        <w:rPr>
          <w:rFonts w:ascii="標楷體" w:eastAsia="標楷體" w:hAnsi="標楷體" w:hint="eastAsia"/>
          <w:szCs w:val="24"/>
        </w:rPr>
        <w:t>圓滿壇</w:t>
      </w:r>
      <w:proofErr w:type="gramEnd"/>
      <w:r w:rsidRPr="00F92E5B">
        <w:rPr>
          <w:rFonts w:ascii="標楷體" w:eastAsia="標楷體" w:hAnsi="標楷體" w:hint="eastAsia"/>
          <w:szCs w:val="24"/>
        </w:rPr>
        <w:t>上十師</w:t>
      </w:r>
      <w:proofErr w:type="gramStart"/>
      <w:r w:rsidRPr="00F92E5B">
        <w:rPr>
          <w:rFonts w:ascii="標楷體" w:eastAsia="標楷體" w:hAnsi="標楷體" w:hint="eastAsia"/>
          <w:szCs w:val="24"/>
        </w:rPr>
        <w:t>引禮師與新戒</w:t>
      </w:r>
      <w:proofErr w:type="gramEnd"/>
      <w:r w:rsidRPr="00F92E5B">
        <w:rPr>
          <w:rFonts w:ascii="標楷體" w:eastAsia="標楷體" w:hAnsi="標楷體" w:hint="eastAsia"/>
          <w:szCs w:val="24"/>
        </w:rPr>
        <w:t>比丘、比丘尼合影（民國42年元月27日）</w:t>
      </w:r>
    </w:p>
    <w:p w14:paraId="3EEAE26D" w14:textId="1867369C" w:rsidR="005B6928" w:rsidRPr="00F92E5B" w:rsidRDefault="005B6928" w:rsidP="009842EF">
      <w:pPr>
        <w:rPr>
          <w:rFonts w:ascii="標楷體" w:eastAsia="標楷體" w:hAnsi="標楷體"/>
          <w:sz w:val="20"/>
          <w:szCs w:val="20"/>
        </w:rPr>
      </w:pPr>
      <w:r w:rsidRPr="00F92E5B">
        <w:rPr>
          <w:rFonts w:ascii="標楷體" w:eastAsia="標楷體" w:hAnsi="標楷體" w:hint="eastAsia"/>
          <w:sz w:val="20"/>
          <w:szCs w:val="20"/>
        </w:rPr>
        <w:t>(資料來源：海明禪寺)</w:t>
      </w:r>
    </w:p>
    <w:p w14:paraId="53FD4FF4" w14:textId="16115AEC" w:rsidR="005B6928" w:rsidRPr="00E51059" w:rsidRDefault="005B6928" w:rsidP="00E51059">
      <w:pPr>
        <w:jc w:val="both"/>
        <w:rPr>
          <w:rFonts w:ascii="Times New Roman" w:eastAsia="SimSun" w:hAnsi="Times New Roman" w:cs="Times New Roman"/>
        </w:rPr>
      </w:pPr>
    </w:p>
    <w:p w14:paraId="37F1341C" w14:textId="28D25191" w:rsidR="005B6928" w:rsidRPr="00E51059" w:rsidRDefault="00FA7285" w:rsidP="00E51059">
      <w:pPr>
        <w:jc w:val="both"/>
        <w:rPr>
          <w:rFonts w:ascii="Times New Roman" w:hAnsi="Times New Roman" w:cs="Times New Roman"/>
        </w:rPr>
      </w:pPr>
      <w:r w:rsidRPr="00E51059">
        <w:rPr>
          <w:rFonts w:ascii="Times New Roman" w:hAnsi="Times New Roman" w:cs="Times New Roman"/>
          <w:color w:val="FF0000"/>
        </w:rPr>
        <w:t xml:space="preserve">　　</w:t>
      </w:r>
      <w:r w:rsidR="005B6928" w:rsidRPr="00E51059">
        <w:rPr>
          <w:rFonts w:ascii="Times New Roman" w:hAnsi="Times New Roman" w:cs="Times New Roman"/>
        </w:rPr>
        <w:t>海明禪寺於民國七十一年</w:t>
      </w:r>
      <w:proofErr w:type="gramStart"/>
      <w:r w:rsidR="005B6928" w:rsidRPr="00E51059">
        <w:rPr>
          <w:rFonts w:ascii="Times New Roman" w:hAnsi="Times New Roman" w:cs="Times New Roman"/>
        </w:rPr>
        <w:t>樹法幢擊</w:t>
      </w:r>
      <w:proofErr w:type="gramEnd"/>
      <w:r w:rsidR="005B6928" w:rsidRPr="00E51059">
        <w:rPr>
          <w:rFonts w:ascii="Times New Roman" w:hAnsi="Times New Roman" w:cs="Times New Roman"/>
        </w:rPr>
        <w:t>法鼓，悟明法師勉勵僧眾要受如來大戒，其目的是比丘們行住坐臥之威儀要如法；一舉一動要莊嚴，期望出家僧眾都</w:t>
      </w:r>
      <w:proofErr w:type="gramStart"/>
      <w:r w:rsidR="005B6928" w:rsidRPr="00E51059">
        <w:rPr>
          <w:rFonts w:ascii="Times New Roman" w:hAnsi="Times New Roman" w:cs="Times New Roman"/>
        </w:rPr>
        <w:t>能荷擔</w:t>
      </w:r>
      <w:proofErr w:type="gramEnd"/>
      <w:r w:rsidR="005B6928" w:rsidRPr="00E51059">
        <w:rPr>
          <w:rFonts w:ascii="Times New Roman" w:hAnsi="Times New Roman" w:cs="Times New Roman"/>
        </w:rPr>
        <w:t>起如來使命，</w:t>
      </w:r>
      <w:proofErr w:type="gramStart"/>
      <w:r w:rsidR="005B6928" w:rsidRPr="00E51059">
        <w:rPr>
          <w:rFonts w:ascii="Times New Roman" w:hAnsi="Times New Roman" w:cs="Times New Roman"/>
        </w:rPr>
        <w:t>弘法利生</w:t>
      </w:r>
      <w:proofErr w:type="gramEnd"/>
      <w:r w:rsidR="005B6928" w:rsidRPr="00E51059">
        <w:rPr>
          <w:rFonts w:ascii="Times New Roman" w:hAnsi="Times New Roman" w:cs="Times New Roman"/>
        </w:rPr>
        <w:t>，廣度</w:t>
      </w:r>
      <w:proofErr w:type="gramStart"/>
      <w:r w:rsidR="005B6928" w:rsidRPr="00E51059">
        <w:rPr>
          <w:rFonts w:ascii="Times New Roman" w:hAnsi="Times New Roman" w:cs="Times New Roman"/>
        </w:rPr>
        <w:t>群蒙。</w:t>
      </w:r>
      <w:proofErr w:type="gramEnd"/>
      <w:r w:rsidR="005B6928" w:rsidRPr="00E51059">
        <w:rPr>
          <w:rFonts w:ascii="Times New Roman" w:hAnsi="Times New Roman" w:cs="Times New Roman"/>
        </w:rPr>
        <w:t>故於民國七十一年（</w:t>
      </w:r>
      <w:r w:rsidR="005B6928" w:rsidRPr="00E51059">
        <w:rPr>
          <w:rFonts w:ascii="Times New Roman" w:hAnsi="Times New Roman" w:cs="Times New Roman"/>
        </w:rPr>
        <w:t>1982</w:t>
      </w:r>
      <w:r w:rsidR="005B6928" w:rsidRPr="00E51059">
        <w:rPr>
          <w:rFonts w:ascii="Times New Roman" w:hAnsi="Times New Roman" w:cs="Times New Roman"/>
        </w:rPr>
        <w:t>）</w:t>
      </w:r>
      <w:proofErr w:type="gramStart"/>
      <w:r w:rsidR="005B6928" w:rsidRPr="00E51059">
        <w:rPr>
          <w:rFonts w:ascii="Times New Roman" w:hAnsi="Times New Roman" w:cs="Times New Roman"/>
        </w:rPr>
        <w:t>在千霞山</w:t>
      </w:r>
      <w:proofErr w:type="gramEnd"/>
      <w:r w:rsidR="005B6928" w:rsidRPr="00E51059">
        <w:rPr>
          <w:rFonts w:ascii="Times New Roman" w:hAnsi="Times New Roman" w:cs="Times New Roman"/>
        </w:rPr>
        <w:t>海明禪寺，啟建了</w:t>
      </w:r>
      <w:proofErr w:type="gramStart"/>
      <w:r w:rsidR="005B6928" w:rsidRPr="00E51059">
        <w:rPr>
          <w:rFonts w:ascii="Times New Roman" w:hAnsi="Times New Roman" w:cs="Times New Roman"/>
        </w:rPr>
        <w:t>千佛護</w:t>
      </w:r>
      <w:proofErr w:type="gramEnd"/>
      <w:r w:rsidR="005B6928" w:rsidRPr="00E51059">
        <w:rPr>
          <w:rFonts w:ascii="Times New Roman" w:hAnsi="Times New Roman" w:cs="Times New Roman"/>
        </w:rPr>
        <w:t>國三壇大戒會，</w:t>
      </w:r>
      <w:proofErr w:type="gramStart"/>
      <w:r w:rsidR="005B6928" w:rsidRPr="00E51059">
        <w:rPr>
          <w:rFonts w:ascii="Times New Roman" w:hAnsi="Times New Roman" w:cs="Times New Roman"/>
        </w:rPr>
        <w:t>其悲願</w:t>
      </w:r>
      <w:proofErr w:type="gramEnd"/>
      <w:r w:rsidR="005B6928" w:rsidRPr="00E51059">
        <w:rPr>
          <w:rFonts w:ascii="Times New Roman" w:hAnsi="Times New Roman" w:cs="Times New Roman"/>
        </w:rPr>
        <w:t>在於此。</w:t>
      </w:r>
    </w:p>
    <w:p w14:paraId="3B68E24D" w14:textId="77777777" w:rsidR="005B6928" w:rsidRPr="00E51059" w:rsidRDefault="005B6928" w:rsidP="00E51059">
      <w:pPr>
        <w:jc w:val="both"/>
        <w:rPr>
          <w:rFonts w:ascii="Times New Roman" w:hAnsi="Times New Roman" w:cs="Times New Roman"/>
          <w:color w:val="FF0000"/>
        </w:rPr>
      </w:pPr>
    </w:p>
    <w:p w14:paraId="15A7EE8E" w14:textId="452AFA28" w:rsidR="005B6928" w:rsidRPr="00E51059" w:rsidRDefault="005B6928" w:rsidP="00E51059">
      <w:pPr>
        <w:ind w:leftChars="300" w:left="720"/>
        <w:jc w:val="both"/>
        <w:rPr>
          <w:rFonts w:ascii="Times New Roman" w:eastAsia="標楷體" w:hAnsi="Times New Roman" w:cs="Times New Roman"/>
        </w:rPr>
      </w:pPr>
      <w:r w:rsidRPr="00E51059">
        <w:rPr>
          <w:rFonts w:ascii="Times New Roman" w:eastAsia="標楷體" w:hAnsi="Times New Roman" w:cs="Times New Roman"/>
        </w:rPr>
        <w:t>民國七十一年，十一月於海明寺啟</w:t>
      </w:r>
      <w:proofErr w:type="gramStart"/>
      <w:r w:rsidRPr="00E51059">
        <w:rPr>
          <w:rFonts w:ascii="Times New Roman" w:eastAsia="標楷體" w:hAnsi="Times New Roman" w:cs="Times New Roman"/>
        </w:rPr>
        <w:t>建千佛護</w:t>
      </w:r>
      <w:proofErr w:type="gramEnd"/>
      <w:r w:rsidRPr="00E51059">
        <w:rPr>
          <w:rFonts w:ascii="Times New Roman" w:eastAsia="標楷體" w:hAnsi="Times New Roman" w:cs="Times New Roman"/>
        </w:rPr>
        <w:t>國三壇</w:t>
      </w:r>
      <w:proofErr w:type="gramStart"/>
      <w:r w:rsidRPr="00E51059">
        <w:rPr>
          <w:rFonts w:ascii="Times New Roman" w:eastAsia="標楷體" w:hAnsi="Times New Roman" w:cs="Times New Roman"/>
        </w:rPr>
        <w:t>大戒及在家</w:t>
      </w:r>
      <w:proofErr w:type="gramEnd"/>
      <w:r w:rsidRPr="00E51059">
        <w:rPr>
          <w:rFonts w:ascii="Times New Roman" w:eastAsia="標楷體" w:hAnsi="Times New Roman" w:cs="Times New Roman"/>
        </w:rPr>
        <w:t>菩薩戒，</w:t>
      </w:r>
      <w:proofErr w:type="gramStart"/>
      <w:r w:rsidRPr="00E51059">
        <w:rPr>
          <w:rFonts w:ascii="Times New Roman" w:eastAsia="標楷體" w:hAnsi="Times New Roman" w:cs="Times New Roman"/>
        </w:rPr>
        <w:t>任得戒和尚</w:t>
      </w:r>
      <w:proofErr w:type="gramEnd"/>
      <w:r w:rsidRPr="00E51059">
        <w:rPr>
          <w:rFonts w:ascii="Times New Roman" w:eastAsia="標楷體" w:hAnsi="Times New Roman" w:cs="Times New Roman"/>
        </w:rPr>
        <w:t>，國內外戒子共二百八十餘位。在家戒子三百六十餘位，</w:t>
      </w:r>
      <w:proofErr w:type="gramStart"/>
      <w:r w:rsidRPr="00E51059">
        <w:rPr>
          <w:rFonts w:ascii="Times New Roman" w:eastAsia="標楷體" w:hAnsi="Times New Roman" w:cs="Times New Roman"/>
        </w:rPr>
        <w:t>莊嚴殊</w:t>
      </w:r>
      <w:proofErr w:type="gramEnd"/>
      <w:r w:rsidRPr="00E51059">
        <w:rPr>
          <w:rFonts w:ascii="Times New Roman" w:eastAsia="標楷體" w:hAnsi="Times New Roman" w:cs="Times New Roman"/>
        </w:rPr>
        <w:t>勝。</w:t>
      </w:r>
      <w:r w:rsidRPr="00E51059">
        <w:rPr>
          <w:rStyle w:val="aa"/>
          <w:rFonts w:ascii="Times New Roman" w:eastAsia="標楷體" w:hAnsi="Times New Roman" w:cs="Times New Roman"/>
        </w:rPr>
        <w:footnoteReference w:id="229"/>
      </w:r>
      <w:r w:rsidRPr="00E51059">
        <w:rPr>
          <w:rFonts w:ascii="Times New Roman" w:eastAsia="標楷體" w:hAnsi="Times New Roman" w:cs="Times New Roman"/>
        </w:rPr>
        <w:t xml:space="preserve"> </w:t>
      </w:r>
    </w:p>
    <w:p w14:paraId="6677819E" w14:textId="77777777" w:rsidR="005B6928" w:rsidRPr="00E51059" w:rsidRDefault="005B6928" w:rsidP="00E51059">
      <w:pPr>
        <w:jc w:val="both"/>
        <w:rPr>
          <w:rFonts w:ascii="Times New Roman" w:hAnsi="Times New Roman" w:cs="Times New Roman"/>
          <w:color w:val="FF0000"/>
        </w:rPr>
      </w:pPr>
    </w:p>
    <w:p w14:paraId="11B487E8" w14:textId="2D78EAA0" w:rsidR="005B6928" w:rsidRPr="00E51059" w:rsidRDefault="005B6928" w:rsidP="00E51059">
      <w:pPr>
        <w:jc w:val="both"/>
        <w:rPr>
          <w:rFonts w:ascii="Times New Roman" w:hAnsi="Times New Roman" w:cs="Times New Roman"/>
        </w:rPr>
      </w:pPr>
      <w:r w:rsidRPr="00E51059">
        <w:rPr>
          <w:rFonts w:ascii="Times New Roman" w:hAnsi="Times New Roman" w:cs="Times New Roman"/>
        </w:rPr>
        <w:t>樹林海明禪寺為期三十二天的護國三壇大戒會，於民國七十一年（</w:t>
      </w:r>
      <w:r w:rsidRPr="00E51059">
        <w:rPr>
          <w:rFonts w:ascii="Times New Roman" w:hAnsi="Times New Roman" w:cs="Times New Roman"/>
        </w:rPr>
        <w:t>1982</w:t>
      </w:r>
      <w:r w:rsidRPr="00E51059">
        <w:rPr>
          <w:rFonts w:ascii="Times New Roman" w:hAnsi="Times New Roman" w:cs="Times New Roman"/>
        </w:rPr>
        <w:t>）國曆十一月十六日（農曆十月二日）起香；而這次</w:t>
      </w:r>
      <w:proofErr w:type="gramStart"/>
      <w:r w:rsidRPr="00E51059">
        <w:rPr>
          <w:rFonts w:ascii="Times New Roman" w:hAnsi="Times New Roman" w:cs="Times New Roman"/>
        </w:rPr>
        <w:t>來求戒的</w:t>
      </w:r>
      <w:proofErr w:type="gramEnd"/>
      <w:r w:rsidRPr="00E51059">
        <w:rPr>
          <w:rFonts w:ascii="Times New Roman" w:hAnsi="Times New Roman" w:cs="Times New Roman"/>
        </w:rPr>
        <w:t>戒子有來自全球十四</w:t>
      </w:r>
      <w:proofErr w:type="gramStart"/>
      <w:r w:rsidRPr="00E51059">
        <w:rPr>
          <w:rFonts w:ascii="Times New Roman" w:hAnsi="Times New Roman" w:cs="Times New Roman"/>
        </w:rPr>
        <w:t>個</w:t>
      </w:r>
      <w:proofErr w:type="gramEnd"/>
      <w:r w:rsidRPr="00E51059">
        <w:rPr>
          <w:rFonts w:ascii="Times New Roman" w:hAnsi="Times New Roman" w:cs="Times New Roman"/>
        </w:rPr>
        <w:t>國家，這是臺灣空前未曾有的現象。此次的</w:t>
      </w:r>
      <w:proofErr w:type="gramStart"/>
      <w:r w:rsidRPr="00E51059">
        <w:rPr>
          <w:rFonts w:ascii="Times New Roman" w:hAnsi="Times New Roman" w:cs="Times New Roman"/>
        </w:rPr>
        <w:t>千佛護</w:t>
      </w:r>
      <w:proofErr w:type="gramEnd"/>
      <w:r w:rsidRPr="00E51059">
        <w:rPr>
          <w:rFonts w:ascii="Times New Roman" w:hAnsi="Times New Roman" w:cs="Times New Roman"/>
        </w:rPr>
        <w:t>國三壇</w:t>
      </w:r>
      <w:proofErr w:type="gramStart"/>
      <w:r w:rsidRPr="00E51059">
        <w:rPr>
          <w:rFonts w:ascii="Times New Roman" w:hAnsi="Times New Roman" w:cs="Times New Roman"/>
        </w:rPr>
        <w:t>大戒及在家</w:t>
      </w:r>
      <w:proofErr w:type="gramEnd"/>
      <w:r w:rsidRPr="00E51059">
        <w:rPr>
          <w:rFonts w:ascii="Times New Roman" w:hAnsi="Times New Roman" w:cs="Times New Roman"/>
        </w:rPr>
        <w:t>菩薩戒，國內外戒子共計二百八十餘位，在家戒子三百六十餘位。悟明法師形容自己</w:t>
      </w:r>
      <w:proofErr w:type="gramStart"/>
      <w:r w:rsidRPr="00E51059">
        <w:rPr>
          <w:rFonts w:ascii="Times New Roman" w:hAnsi="Times New Roman" w:cs="Times New Roman"/>
        </w:rPr>
        <w:t>拙</w:t>
      </w:r>
      <w:proofErr w:type="gramEnd"/>
      <w:r w:rsidRPr="00E51059">
        <w:rPr>
          <w:rFonts w:ascii="Times New Roman" w:hAnsi="Times New Roman" w:cs="Times New Roman"/>
        </w:rPr>
        <w:t>納福德</w:t>
      </w:r>
      <w:proofErr w:type="gramStart"/>
      <w:r w:rsidRPr="00E51059">
        <w:rPr>
          <w:rFonts w:ascii="Times New Roman" w:hAnsi="Times New Roman" w:cs="Times New Roman"/>
        </w:rPr>
        <w:t>薄學淺</w:t>
      </w:r>
      <w:proofErr w:type="gramEnd"/>
      <w:r w:rsidRPr="00E51059">
        <w:rPr>
          <w:rFonts w:ascii="Times New Roman" w:hAnsi="Times New Roman" w:cs="Times New Roman"/>
        </w:rPr>
        <w:t>。然而，此次</w:t>
      </w:r>
      <w:proofErr w:type="gramStart"/>
      <w:r w:rsidRPr="00E51059">
        <w:rPr>
          <w:rFonts w:ascii="Times New Roman" w:hAnsi="Times New Roman" w:cs="Times New Roman"/>
        </w:rPr>
        <w:t>傳戒期間，不但</w:t>
      </w:r>
      <w:proofErr w:type="gramEnd"/>
      <w:r w:rsidRPr="00E51059">
        <w:rPr>
          <w:rFonts w:ascii="Times New Roman" w:hAnsi="Times New Roman" w:cs="Times New Roman"/>
        </w:rPr>
        <w:t>一切順利，而且感應事蹟極多，最為稀有的應當是傳授「菩薩戒」之際，戒和尚正在傳遞錫杖時，大地震動，</w:t>
      </w:r>
      <w:proofErr w:type="gramStart"/>
      <w:r w:rsidRPr="00E51059">
        <w:rPr>
          <w:rFonts w:ascii="Times New Roman" w:hAnsi="Times New Roman" w:cs="Times New Roman"/>
        </w:rPr>
        <w:t>其殊勝</w:t>
      </w:r>
      <w:proofErr w:type="gramEnd"/>
      <w:r w:rsidRPr="00E51059">
        <w:rPr>
          <w:rFonts w:ascii="Times New Roman" w:hAnsi="Times New Roman" w:cs="Times New Roman"/>
        </w:rPr>
        <w:t>之境，實在是太不可思議，與會大眾莫不感動之。</w:t>
      </w:r>
    </w:p>
    <w:p w14:paraId="12CDBD64" w14:textId="77777777" w:rsidR="00F92E5B" w:rsidRPr="00E51059" w:rsidRDefault="00F92E5B" w:rsidP="00E51059">
      <w:pPr>
        <w:jc w:val="both"/>
        <w:rPr>
          <w:rFonts w:ascii="Times New Roman" w:eastAsia="SimSun" w:hAnsi="Times New Roman" w:cs="Times New Roman"/>
        </w:rPr>
      </w:pPr>
    </w:p>
    <w:p w14:paraId="14641135" w14:textId="1638EEF7" w:rsidR="00F92E5B" w:rsidRDefault="003131D8" w:rsidP="009842EF">
      <w:pPr>
        <w:rPr>
          <w:rFonts w:ascii="標楷體" w:eastAsia="標楷體" w:hAnsi="標楷體"/>
          <w:szCs w:val="24"/>
        </w:rPr>
      </w:pPr>
      <w:r w:rsidRPr="00F92E5B">
        <w:rPr>
          <w:rFonts w:ascii="標楷體" w:eastAsia="標楷體" w:hAnsi="標楷體"/>
          <w:noProof/>
          <w:szCs w:val="24"/>
        </w:rPr>
        <w:lastRenderedPageBreak/>
        <w:drawing>
          <wp:anchor distT="0" distB="0" distL="114300" distR="114300" simplePos="0" relativeHeight="251695104" behindDoc="0" locked="0" layoutInCell="1" allowOverlap="1" wp14:anchorId="1243E8BB" wp14:editId="496A9927">
            <wp:simplePos x="0" y="0"/>
            <wp:positionH relativeFrom="margin">
              <wp:align>center</wp:align>
            </wp:positionH>
            <wp:positionV relativeFrom="paragraph">
              <wp:posOffset>0</wp:posOffset>
            </wp:positionV>
            <wp:extent cx="1958340" cy="2592705"/>
            <wp:effectExtent l="0" t="0" r="3810" b="0"/>
            <wp:wrapTopAndBottom/>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958340" cy="2592705"/>
                    </a:xfrm>
                    <a:prstGeom prst="rect">
                      <a:avLst/>
                    </a:prstGeom>
                    <a:noFill/>
                  </pic:spPr>
                </pic:pic>
              </a:graphicData>
            </a:graphic>
            <wp14:sizeRelH relativeFrom="margin">
              <wp14:pctWidth>0</wp14:pctWidth>
            </wp14:sizeRelH>
            <wp14:sizeRelV relativeFrom="margin">
              <wp14:pctHeight>0</wp14:pctHeight>
            </wp14:sizeRelV>
          </wp:anchor>
        </w:drawing>
      </w:r>
      <w:r w:rsidRPr="00F92E5B">
        <w:rPr>
          <w:rFonts w:ascii="標楷體" w:eastAsia="標楷體" w:hAnsi="標楷體" w:hint="eastAsia"/>
          <w:szCs w:val="24"/>
        </w:rPr>
        <w:t>圖二十四：左起：</w:t>
      </w:r>
      <w:proofErr w:type="gramStart"/>
      <w:r w:rsidRPr="00F92E5B">
        <w:rPr>
          <w:rFonts w:ascii="標楷體" w:eastAsia="標楷體" w:hAnsi="標楷體" w:hint="eastAsia"/>
          <w:szCs w:val="24"/>
        </w:rPr>
        <w:t>道源</w:t>
      </w:r>
      <w:proofErr w:type="gramEnd"/>
      <w:r w:rsidRPr="00F92E5B">
        <w:rPr>
          <w:rFonts w:ascii="標楷體" w:eastAsia="標楷體" w:hAnsi="標楷體" w:hint="eastAsia"/>
          <w:szCs w:val="24"/>
        </w:rPr>
        <w:t>、悟明、白聖</w:t>
      </w:r>
      <w:r w:rsidR="00595687">
        <w:rPr>
          <w:rFonts w:ascii="標楷體" w:eastAsia="標楷體" w:hAnsi="標楷體" w:hint="eastAsia"/>
          <w:szCs w:val="24"/>
        </w:rPr>
        <w:t>等三師</w:t>
      </w:r>
      <w:r w:rsidRPr="00F92E5B">
        <w:rPr>
          <w:rFonts w:ascii="標楷體" w:eastAsia="標楷體" w:hAnsi="標楷體" w:hint="eastAsia"/>
          <w:sz w:val="22"/>
        </w:rPr>
        <w:t>(1982)</w:t>
      </w:r>
      <w:r w:rsidRPr="00F92E5B">
        <w:rPr>
          <w:rFonts w:ascii="標楷體" w:eastAsia="標楷體" w:hAnsi="標楷體" w:hint="eastAsia"/>
          <w:szCs w:val="24"/>
        </w:rPr>
        <w:t xml:space="preserve"> </w:t>
      </w:r>
    </w:p>
    <w:p w14:paraId="55CE8C46" w14:textId="4260CE3C" w:rsidR="005B6928" w:rsidRDefault="003131D8" w:rsidP="009842EF">
      <w:pPr>
        <w:rPr>
          <w:rFonts w:ascii="標楷體" w:eastAsia="標楷體" w:hAnsi="標楷體"/>
          <w:sz w:val="20"/>
          <w:szCs w:val="20"/>
        </w:rPr>
      </w:pPr>
      <w:r w:rsidRPr="00F92E5B">
        <w:rPr>
          <w:rFonts w:ascii="標楷體" w:eastAsia="標楷體" w:hAnsi="標楷體" w:hint="eastAsia"/>
          <w:sz w:val="20"/>
          <w:szCs w:val="20"/>
        </w:rPr>
        <w:t>(資料來源：海明禪寺)</w:t>
      </w:r>
    </w:p>
    <w:p w14:paraId="18859A51" w14:textId="16D4A878" w:rsidR="00E51059" w:rsidRPr="00E51059" w:rsidRDefault="00E51059" w:rsidP="009842EF">
      <w:pPr>
        <w:rPr>
          <w:rFonts w:asciiTheme="minorEastAsia" w:eastAsia="SimSun" w:hAnsiTheme="minorEastAsia"/>
        </w:rPr>
      </w:pPr>
      <w:r w:rsidRPr="00E51059">
        <w:rPr>
          <w:rFonts w:asciiTheme="minorEastAsia" w:eastAsia="SimSun" w:hAnsiTheme="minorEastAsia"/>
        </w:rPr>
        <w:drawing>
          <wp:anchor distT="0" distB="0" distL="114300" distR="114300" simplePos="0" relativeHeight="251696128" behindDoc="0" locked="0" layoutInCell="1" allowOverlap="1" wp14:anchorId="149B1A78" wp14:editId="62CADA83">
            <wp:simplePos x="0" y="0"/>
            <wp:positionH relativeFrom="margin">
              <wp:align>center</wp:align>
            </wp:positionH>
            <wp:positionV relativeFrom="paragraph">
              <wp:posOffset>238125</wp:posOffset>
            </wp:positionV>
            <wp:extent cx="2845435" cy="2297430"/>
            <wp:effectExtent l="0" t="0" r="0" b="7620"/>
            <wp:wrapTopAndBottom/>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845435" cy="2297430"/>
                    </a:xfrm>
                    <a:prstGeom prst="rect">
                      <a:avLst/>
                    </a:prstGeom>
                    <a:noFill/>
                  </pic:spPr>
                </pic:pic>
              </a:graphicData>
            </a:graphic>
            <wp14:sizeRelH relativeFrom="margin">
              <wp14:pctWidth>0</wp14:pctWidth>
            </wp14:sizeRelH>
            <wp14:sizeRelV relativeFrom="margin">
              <wp14:pctHeight>0</wp14:pctHeight>
            </wp14:sizeRelV>
          </wp:anchor>
        </w:drawing>
      </w:r>
    </w:p>
    <w:p w14:paraId="6E2B45C9" w14:textId="4162C595" w:rsidR="00F92E5B" w:rsidRDefault="009842EF" w:rsidP="003131D8">
      <w:pPr>
        <w:rPr>
          <w:rFonts w:ascii="標楷體" w:eastAsia="標楷體" w:hAnsi="標楷體"/>
          <w:szCs w:val="24"/>
        </w:rPr>
      </w:pPr>
      <w:r w:rsidRPr="00F92E5B">
        <w:rPr>
          <w:rFonts w:ascii="標楷體" w:eastAsia="標楷體" w:hAnsi="標楷體" w:hint="eastAsia"/>
          <w:szCs w:val="24"/>
        </w:rPr>
        <w:t>圖二十</w:t>
      </w:r>
      <w:r w:rsidR="003131D8" w:rsidRPr="00F92E5B">
        <w:rPr>
          <w:rFonts w:ascii="標楷體" w:eastAsia="標楷體" w:hAnsi="標楷體" w:hint="eastAsia"/>
          <w:szCs w:val="24"/>
        </w:rPr>
        <w:t>五</w:t>
      </w:r>
      <w:r w:rsidRPr="00F92E5B">
        <w:rPr>
          <w:rFonts w:ascii="標楷體" w:eastAsia="標楷體" w:hAnsi="標楷體" w:hint="eastAsia"/>
          <w:szCs w:val="24"/>
        </w:rPr>
        <w:t>：</w:t>
      </w:r>
      <w:r w:rsidR="005B6928" w:rsidRPr="00F92E5B">
        <w:rPr>
          <w:rFonts w:ascii="標楷體" w:eastAsia="標楷體" w:hAnsi="標楷體" w:hint="eastAsia"/>
          <w:szCs w:val="24"/>
        </w:rPr>
        <w:t>海明禪寺傳授護國三壇大戒會三師七尊證</w:t>
      </w:r>
    </w:p>
    <w:p w14:paraId="5A1F2324" w14:textId="6EDE890A" w:rsidR="005B6928" w:rsidRPr="00F92E5B" w:rsidRDefault="005B6928" w:rsidP="003131D8">
      <w:pPr>
        <w:rPr>
          <w:rFonts w:ascii="標楷體" w:eastAsia="標楷體" w:hAnsi="標楷體"/>
          <w:sz w:val="20"/>
          <w:szCs w:val="20"/>
        </w:rPr>
      </w:pPr>
      <w:r w:rsidRPr="00F92E5B">
        <w:rPr>
          <w:rFonts w:ascii="標楷體" w:eastAsia="標楷體" w:hAnsi="標楷體" w:hint="eastAsia"/>
          <w:sz w:val="20"/>
          <w:szCs w:val="20"/>
        </w:rPr>
        <w:t>(資料來源：海明禪寺)</w:t>
      </w:r>
    </w:p>
    <w:p w14:paraId="7793F4F1" w14:textId="75E95403" w:rsidR="005B6928" w:rsidRPr="00E51059" w:rsidRDefault="005B6928" w:rsidP="00E51059">
      <w:pPr>
        <w:jc w:val="both"/>
        <w:rPr>
          <w:rFonts w:ascii="Times New Roman" w:hAnsi="Times New Roman" w:cs="Times New Roman"/>
          <w:color w:val="FF0000"/>
        </w:rPr>
      </w:pPr>
    </w:p>
    <w:p w14:paraId="0228ABBA" w14:textId="5639576A" w:rsidR="005B6928" w:rsidRPr="00E51059" w:rsidRDefault="005B6928" w:rsidP="00E51059">
      <w:pPr>
        <w:jc w:val="both"/>
        <w:rPr>
          <w:rFonts w:ascii="Times New Roman" w:hAnsi="Times New Roman" w:cs="Times New Roman"/>
          <w:b/>
          <w:bCs/>
        </w:rPr>
      </w:pPr>
      <w:r w:rsidRPr="00E51059">
        <w:rPr>
          <w:rFonts w:ascii="Times New Roman" w:eastAsia="SimSun" w:hAnsi="Times New Roman" w:cs="Times New Roman"/>
          <w:b/>
          <w:bCs/>
        </w:rPr>
        <w:t>7</w:t>
      </w:r>
      <w:r w:rsidRPr="00E51059">
        <w:rPr>
          <w:rFonts w:ascii="Times New Roman" w:hAnsi="Times New Roman" w:cs="Times New Roman"/>
          <w:b/>
          <w:bCs/>
        </w:rPr>
        <w:t>、禪堂功課</w:t>
      </w:r>
    </w:p>
    <w:p w14:paraId="1B3CF5E3" w14:textId="07C4998E" w:rsidR="009842EF" w:rsidRPr="00E51059" w:rsidRDefault="009842EF" w:rsidP="00E51059">
      <w:pPr>
        <w:jc w:val="both"/>
        <w:rPr>
          <w:rFonts w:ascii="Times New Roman" w:hAnsi="Times New Roman" w:cs="Times New Roman"/>
          <w:color w:val="FF0000"/>
        </w:rPr>
      </w:pPr>
    </w:p>
    <w:p w14:paraId="6D50C0E1" w14:textId="438172CB" w:rsidR="005B6928" w:rsidRPr="00E51059" w:rsidRDefault="009842EF" w:rsidP="00E51059">
      <w:pPr>
        <w:jc w:val="both"/>
        <w:rPr>
          <w:rFonts w:ascii="Times New Roman" w:hAnsi="Times New Roman" w:cs="Times New Roman"/>
          <w:color w:val="FF0000"/>
        </w:rPr>
      </w:pPr>
      <w:r w:rsidRPr="00E51059">
        <w:rPr>
          <w:rFonts w:ascii="Times New Roman" w:hAnsi="Times New Roman" w:cs="Times New Roman"/>
          <w:color w:val="FF0000"/>
        </w:rPr>
        <w:t xml:space="preserve">　　</w:t>
      </w:r>
      <w:r w:rsidR="005B6928" w:rsidRPr="00E51059">
        <w:rPr>
          <w:rFonts w:ascii="Times New Roman" w:hAnsi="Times New Roman" w:cs="Times New Roman"/>
        </w:rPr>
        <w:t>海明禪寺自開山以來，每日晚上七點至九點，是常住大眾進禪堂打坐用功的修行</w:t>
      </w:r>
      <w:proofErr w:type="gramStart"/>
      <w:r w:rsidR="005B6928" w:rsidRPr="00E51059">
        <w:rPr>
          <w:rFonts w:ascii="Times New Roman" w:hAnsi="Times New Roman" w:cs="Times New Roman"/>
        </w:rPr>
        <w:t>慧命香</w:t>
      </w:r>
      <w:proofErr w:type="gramEnd"/>
      <w:r w:rsidR="005B6928" w:rsidRPr="00E51059">
        <w:rPr>
          <w:rFonts w:ascii="Times New Roman" w:hAnsi="Times New Roman" w:cs="Times New Roman"/>
        </w:rPr>
        <w:t>；悟明法師非常重視</w:t>
      </w:r>
      <w:proofErr w:type="gramStart"/>
      <w:r w:rsidR="005B6928" w:rsidRPr="00E51059">
        <w:rPr>
          <w:rFonts w:ascii="Times New Roman" w:hAnsi="Times New Roman" w:cs="Times New Roman"/>
        </w:rPr>
        <w:t>靜坐習禪</w:t>
      </w:r>
      <w:proofErr w:type="gramEnd"/>
      <w:r w:rsidR="005B6928" w:rsidRPr="00E51059">
        <w:rPr>
          <w:rFonts w:ascii="Times New Roman" w:hAnsi="Times New Roman" w:cs="Times New Roman"/>
        </w:rPr>
        <w:t>，是必修功課。開示說，禪不是文字的堆砌，它是一種精神藝術，當</w:t>
      </w:r>
      <w:proofErr w:type="gramStart"/>
      <w:r w:rsidR="005B6928" w:rsidRPr="00E51059">
        <w:rPr>
          <w:rFonts w:ascii="Times New Roman" w:hAnsi="Times New Roman" w:cs="Times New Roman"/>
        </w:rPr>
        <w:t>兩個禪家</w:t>
      </w:r>
      <w:proofErr w:type="gramEnd"/>
      <w:r w:rsidR="005B6928" w:rsidRPr="00E51059">
        <w:rPr>
          <w:rFonts w:ascii="Times New Roman" w:hAnsi="Times New Roman" w:cs="Times New Roman"/>
        </w:rPr>
        <w:t>機鋒相對時，那是一種靈感的交會和真理的驗證，猶如戰場，倘若是低</w:t>
      </w:r>
      <w:proofErr w:type="gramStart"/>
      <w:r w:rsidR="005B6928" w:rsidRPr="00E51059">
        <w:rPr>
          <w:rFonts w:ascii="Times New Roman" w:hAnsi="Times New Roman" w:cs="Times New Roman"/>
        </w:rPr>
        <w:t>一著</w:t>
      </w:r>
      <w:proofErr w:type="gramEnd"/>
      <w:r w:rsidR="005B6928" w:rsidRPr="00E51059">
        <w:rPr>
          <w:rFonts w:ascii="Times New Roman" w:hAnsi="Times New Roman" w:cs="Times New Roman"/>
        </w:rPr>
        <w:t>時，那便目瞪口呆，全軍覆沒。不過，</w:t>
      </w:r>
      <w:proofErr w:type="gramStart"/>
      <w:r w:rsidR="005B6928" w:rsidRPr="00E51059">
        <w:rPr>
          <w:rFonts w:ascii="Times New Roman" w:hAnsi="Times New Roman" w:cs="Times New Roman"/>
        </w:rPr>
        <w:t>襌</w:t>
      </w:r>
      <w:proofErr w:type="gramEnd"/>
      <w:r w:rsidR="005B6928" w:rsidRPr="00E51059">
        <w:rPr>
          <w:rFonts w:ascii="Times New Roman" w:hAnsi="Times New Roman" w:cs="Times New Roman"/>
        </w:rPr>
        <w:t>家</w:t>
      </w:r>
      <w:proofErr w:type="gramStart"/>
      <w:r w:rsidR="005B6928" w:rsidRPr="00E51059">
        <w:rPr>
          <w:rFonts w:ascii="Times New Roman" w:hAnsi="Times New Roman" w:cs="Times New Roman"/>
        </w:rPr>
        <w:t>的逗機</w:t>
      </w:r>
      <w:proofErr w:type="gramEnd"/>
      <w:r w:rsidR="005B6928" w:rsidRPr="00E51059">
        <w:rPr>
          <w:rFonts w:ascii="Times New Roman" w:hAnsi="Times New Roman" w:cs="Times New Roman"/>
        </w:rPr>
        <w:t>，其目的，</w:t>
      </w:r>
      <w:proofErr w:type="gramStart"/>
      <w:r w:rsidR="005B6928" w:rsidRPr="00E51059">
        <w:rPr>
          <w:rFonts w:ascii="Times New Roman" w:hAnsi="Times New Roman" w:cs="Times New Roman"/>
        </w:rPr>
        <w:t>不在逗機而是</w:t>
      </w:r>
      <w:proofErr w:type="gramEnd"/>
      <w:r w:rsidR="005B6928" w:rsidRPr="00E51059">
        <w:rPr>
          <w:rFonts w:ascii="Times New Roman" w:hAnsi="Times New Roman" w:cs="Times New Roman"/>
        </w:rPr>
        <w:t>在試煉。</w:t>
      </w:r>
    </w:p>
    <w:p w14:paraId="4E046E6D" w14:textId="77777777" w:rsidR="005B6928" w:rsidRPr="00E51059" w:rsidRDefault="005B6928" w:rsidP="00E51059">
      <w:pPr>
        <w:jc w:val="both"/>
        <w:rPr>
          <w:rFonts w:ascii="Times New Roman" w:hAnsi="Times New Roman" w:cs="Times New Roman"/>
          <w:color w:val="FF0000"/>
        </w:rPr>
      </w:pPr>
    </w:p>
    <w:p w14:paraId="2529E7A7" w14:textId="65EE6964" w:rsidR="005B6928" w:rsidRPr="00E51059" w:rsidRDefault="005B6928" w:rsidP="00E51059">
      <w:pPr>
        <w:snapToGrid w:val="0"/>
        <w:ind w:leftChars="300" w:left="720"/>
        <w:jc w:val="both"/>
        <w:rPr>
          <w:rFonts w:ascii="Times New Roman" w:eastAsia="標楷體" w:hAnsi="Times New Roman" w:cs="Times New Roman"/>
        </w:rPr>
      </w:pPr>
      <w:r w:rsidRPr="00E51059">
        <w:rPr>
          <w:rFonts w:ascii="Times New Roman" w:eastAsia="標楷體" w:hAnsi="Times New Roman" w:cs="Times New Roman"/>
        </w:rPr>
        <w:t>一是「靜」</w:t>
      </w:r>
      <w:proofErr w:type="gramStart"/>
      <w:r w:rsidRPr="00E51059">
        <w:rPr>
          <w:rFonts w:ascii="Times New Roman" w:eastAsia="標楷體" w:hAnsi="Times New Roman" w:cs="Times New Roman"/>
        </w:rPr>
        <w:t>能生慧</w:t>
      </w:r>
      <w:proofErr w:type="gramEnd"/>
      <w:r w:rsidRPr="00E51059">
        <w:rPr>
          <w:rFonts w:ascii="Times New Roman" w:eastAsia="標楷體" w:hAnsi="Times New Roman" w:cs="Times New Roman"/>
        </w:rPr>
        <w:t>，自人到成佛，就是一個「慧」，</w:t>
      </w:r>
      <w:proofErr w:type="gramStart"/>
      <w:r w:rsidRPr="00E51059">
        <w:rPr>
          <w:rFonts w:ascii="Times New Roman" w:eastAsia="標楷體" w:hAnsi="Times New Roman" w:cs="Times New Roman"/>
        </w:rPr>
        <w:t>慧分世間</w:t>
      </w:r>
      <w:proofErr w:type="gramEnd"/>
      <w:r w:rsidRPr="00E51059">
        <w:rPr>
          <w:rFonts w:ascii="Times New Roman" w:eastAsia="標楷體" w:hAnsi="Times New Roman" w:cs="Times New Roman"/>
        </w:rPr>
        <w:t>慧、出世間慧。二是「坐」要</w:t>
      </w:r>
      <w:proofErr w:type="gramStart"/>
      <w:r w:rsidRPr="00E51059">
        <w:rPr>
          <w:rFonts w:ascii="Times New Roman" w:eastAsia="標楷體" w:hAnsi="Times New Roman" w:cs="Times New Roman"/>
        </w:rPr>
        <w:t>都攝六根</w:t>
      </w:r>
      <w:proofErr w:type="gramEnd"/>
      <w:r w:rsidRPr="00E51059">
        <w:rPr>
          <w:rFonts w:ascii="Times New Roman" w:eastAsia="標楷體" w:hAnsi="Times New Roman" w:cs="Times New Roman"/>
        </w:rPr>
        <w:t>，六根清淨，則身心自在。三是「習」是學習，熟練已學的學業，時常練習慣常習性，久而久之成為習慣，和性情樂趣，就會常想靜坐。四是「禪」乃中國通用的名稱，</w:t>
      </w:r>
      <w:proofErr w:type="gramStart"/>
      <w:r w:rsidRPr="00E51059">
        <w:rPr>
          <w:rFonts w:ascii="Times New Roman" w:eastAsia="標楷體" w:hAnsi="Times New Roman" w:cs="Times New Roman"/>
        </w:rPr>
        <w:t>即禪那的</w:t>
      </w:r>
      <w:proofErr w:type="gramEnd"/>
      <w:r w:rsidRPr="00E51059">
        <w:rPr>
          <w:rFonts w:ascii="Times New Roman" w:eastAsia="標楷體" w:hAnsi="Times New Roman" w:cs="Times New Roman"/>
        </w:rPr>
        <w:t>簡稱，</w:t>
      </w:r>
      <w:proofErr w:type="gramStart"/>
      <w:r w:rsidRPr="00E51059">
        <w:rPr>
          <w:rFonts w:ascii="Times New Roman" w:eastAsia="標楷體" w:hAnsi="Times New Roman" w:cs="Times New Roman"/>
        </w:rPr>
        <w:t>亦名禪定</w:t>
      </w:r>
      <w:proofErr w:type="gramEnd"/>
      <w:r w:rsidRPr="00E51059">
        <w:rPr>
          <w:rFonts w:ascii="Times New Roman" w:eastAsia="標楷體" w:hAnsi="Times New Roman" w:cs="Times New Roman"/>
        </w:rPr>
        <w:t>或</w:t>
      </w:r>
      <w:proofErr w:type="gramStart"/>
      <w:r w:rsidRPr="00E51059">
        <w:rPr>
          <w:rFonts w:ascii="Times New Roman" w:eastAsia="標楷體" w:hAnsi="Times New Roman" w:cs="Times New Roman"/>
        </w:rPr>
        <w:t>單稱定</w:t>
      </w:r>
      <w:proofErr w:type="gramEnd"/>
      <w:r w:rsidRPr="00E51059">
        <w:rPr>
          <w:rFonts w:ascii="Times New Roman" w:eastAsia="標楷體" w:hAnsi="Times New Roman" w:cs="Times New Roman"/>
        </w:rPr>
        <w:t>。「禪」在中國佛學上，為中國佛學的特質。</w:t>
      </w:r>
      <w:r w:rsidRPr="00E51059">
        <w:rPr>
          <w:rStyle w:val="aa"/>
          <w:rFonts w:ascii="Times New Roman" w:eastAsia="標楷體" w:hAnsi="Times New Roman" w:cs="Times New Roman"/>
        </w:rPr>
        <w:footnoteReference w:id="230"/>
      </w:r>
      <w:r w:rsidRPr="00E51059">
        <w:rPr>
          <w:rFonts w:ascii="Times New Roman" w:eastAsia="標楷體" w:hAnsi="Times New Roman" w:cs="Times New Roman"/>
        </w:rPr>
        <w:t xml:space="preserve"> </w:t>
      </w:r>
    </w:p>
    <w:p w14:paraId="53A8BA59" w14:textId="77777777" w:rsidR="005B6928" w:rsidRPr="00E51059" w:rsidRDefault="005B6928" w:rsidP="00E51059">
      <w:pPr>
        <w:snapToGrid w:val="0"/>
        <w:jc w:val="both"/>
        <w:rPr>
          <w:rFonts w:ascii="Times New Roman" w:hAnsi="Times New Roman" w:cs="Times New Roman"/>
          <w:color w:val="FF0000"/>
        </w:rPr>
      </w:pPr>
    </w:p>
    <w:p w14:paraId="0B01C985" w14:textId="7B73719E" w:rsidR="005B6928" w:rsidRDefault="005B6928" w:rsidP="00E51059">
      <w:pPr>
        <w:snapToGrid w:val="0"/>
        <w:jc w:val="both"/>
        <w:rPr>
          <w:rFonts w:ascii="Times New Roman" w:hAnsi="Times New Roman" w:cs="Times New Roman"/>
        </w:rPr>
      </w:pPr>
      <w:r w:rsidRPr="00E51059">
        <w:rPr>
          <w:rFonts w:ascii="Times New Roman" w:hAnsi="Times New Roman" w:cs="Times New Roman"/>
        </w:rPr>
        <w:t>悟明法師引領大眾「如何坐禪」的方法，最初修習禪定，係由靜坐功夫而來的；但是禪定不分時空均可以獲得，禪宗的理念雖然是千古不變的，儘管</w:t>
      </w:r>
      <w:proofErr w:type="gramStart"/>
      <w:r w:rsidRPr="00E51059">
        <w:rPr>
          <w:rFonts w:ascii="Times New Roman" w:hAnsi="Times New Roman" w:cs="Times New Roman"/>
        </w:rPr>
        <w:t>它底形的</w:t>
      </w:r>
      <w:proofErr w:type="gramEnd"/>
      <w:r w:rsidRPr="00E51059">
        <w:rPr>
          <w:rFonts w:ascii="Times New Roman" w:hAnsi="Times New Roman" w:cs="Times New Roman"/>
        </w:rPr>
        <w:t>方式在變。但是，禪的本意，是無法</w:t>
      </w:r>
      <w:proofErr w:type="gramStart"/>
      <w:r w:rsidRPr="00E51059">
        <w:rPr>
          <w:rFonts w:ascii="Times New Roman" w:hAnsi="Times New Roman" w:cs="Times New Roman"/>
        </w:rPr>
        <w:t>用言說的</w:t>
      </w:r>
      <w:proofErr w:type="gramEnd"/>
      <w:r w:rsidRPr="00E51059">
        <w:rPr>
          <w:rFonts w:ascii="Times New Roman" w:hAnsi="Times New Roman" w:cs="Times New Roman"/>
        </w:rPr>
        <w:t>，是空、靜、動、美、是無形的力量；只要下功夫，</w:t>
      </w:r>
      <w:proofErr w:type="gramStart"/>
      <w:r w:rsidRPr="00E51059">
        <w:rPr>
          <w:rFonts w:ascii="Times New Roman" w:hAnsi="Times New Roman" w:cs="Times New Roman"/>
        </w:rPr>
        <w:t>排除萬念在</w:t>
      </w:r>
      <w:proofErr w:type="gramEnd"/>
      <w:r w:rsidRPr="00E51059">
        <w:rPr>
          <w:rFonts w:ascii="Times New Roman" w:hAnsi="Times New Roman" w:cs="Times New Roman"/>
        </w:rPr>
        <w:t>一個念頭上，不管行住坐臥，一個勁兒的參下去，那就是禪的方法。</w:t>
      </w:r>
      <w:proofErr w:type="gramStart"/>
      <w:r w:rsidRPr="00E51059">
        <w:rPr>
          <w:rFonts w:ascii="Times New Roman" w:hAnsi="Times New Roman" w:cs="Times New Roman"/>
        </w:rPr>
        <w:t>而禪是</w:t>
      </w:r>
      <w:proofErr w:type="gramEnd"/>
      <w:r w:rsidRPr="00E51059">
        <w:rPr>
          <w:rFonts w:ascii="Times New Roman" w:hAnsi="Times New Roman" w:cs="Times New Roman"/>
        </w:rPr>
        <w:t>中國佛學的特質，悟明法師常以「禪的形上</w:t>
      </w:r>
      <w:proofErr w:type="gramStart"/>
      <w:r w:rsidRPr="00E51059">
        <w:rPr>
          <w:rFonts w:ascii="Times New Roman" w:hAnsi="Times New Roman" w:cs="Times New Roman"/>
        </w:rPr>
        <w:t>與形下之</w:t>
      </w:r>
      <w:proofErr w:type="gramEnd"/>
      <w:r w:rsidRPr="00E51059">
        <w:rPr>
          <w:rFonts w:ascii="Times New Roman" w:hAnsi="Times New Roman" w:cs="Times New Roman"/>
        </w:rPr>
        <w:t>體驗」來讓人了解</w:t>
      </w:r>
      <w:proofErr w:type="gramStart"/>
      <w:r w:rsidRPr="00E51059">
        <w:rPr>
          <w:rFonts w:ascii="Times New Roman" w:hAnsi="Times New Roman" w:cs="Times New Roman"/>
        </w:rPr>
        <w:t>一點禪</w:t>
      </w:r>
      <w:proofErr w:type="gramEnd"/>
      <w:r w:rsidRPr="00E51059">
        <w:rPr>
          <w:rFonts w:ascii="Times New Roman" w:hAnsi="Times New Roman" w:cs="Times New Roman"/>
        </w:rPr>
        <w:t>味。</w:t>
      </w:r>
    </w:p>
    <w:p w14:paraId="43407CAD" w14:textId="16DAB908" w:rsidR="00E51059" w:rsidRPr="00E51059" w:rsidRDefault="00E51059" w:rsidP="00E51059">
      <w:pPr>
        <w:snapToGrid w:val="0"/>
        <w:jc w:val="both"/>
        <w:rPr>
          <w:rFonts w:ascii="Times New Roman" w:eastAsia="SimSun" w:hAnsi="Times New Roman" w:cs="Times New Roman" w:hint="eastAsia"/>
          <w:color w:val="FF0000"/>
        </w:rPr>
      </w:pPr>
      <w:r w:rsidRPr="00E51059">
        <w:rPr>
          <w:rFonts w:ascii="Times New Roman" w:hAnsi="Times New Roman" w:cs="Times New Roman"/>
          <w:noProof/>
        </w:rPr>
        <w:lastRenderedPageBreak/>
        <w:drawing>
          <wp:anchor distT="0" distB="0" distL="114300" distR="114300" simplePos="0" relativeHeight="251697152" behindDoc="0" locked="0" layoutInCell="1" allowOverlap="1" wp14:anchorId="1914621E" wp14:editId="6CA459FA">
            <wp:simplePos x="0" y="0"/>
            <wp:positionH relativeFrom="margin">
              <wp:align>center</wp:align>
            </wp:positionH>
            <wp:positionV relativeFrom="paragraph">
              <wp:posOffset>215900</wp:posOffset>
            </wp:positionV>
            <wp:extent cx="2720340" cy="1812290"/>
            <wp:effectExtent l="0" t="0" r="3810" b="0"/>
            <wp:wrapTopAndBottom/>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2720340" cy="1812290"/>
                    </a:xfrm>
                    <a:prstGeom prst="rect">
                      <a:avLst/>
                    </a:prstGeom>
                  </pic:spPr>
                </pic:pic>
              </a:graphicData>
            </a:graphic>
            <wp14:sizeRelH relativeFrom="margin">
              <wp14:pctWidth>0</wp14:pctWidth>
            </wp14:sizeRelH>
            <wp14:sizeRelV relativeFrom="margin">
              <wp14:pctHeight>0</wp14:pctHeight>
            </wp14:sizeRelV>
          </wp:anchor>
        </w:drawing>
      </w:r>
    </w:p>
    <w:p w14:paraId="5E9C96FB" w14:textId="781CCBB8" w:rsidR="005B6928" w:rsidRDefault="00E435E5" w:rsidP="00E435E5">
      <w:pPr>
        <w:jc w:val="center"/>
        <w:rPr>
          <w:rFonts w:ascii="標楷體" w:eastAsia="標楷體" w:hAnsi="標楷體"/>
          <w:sz w:val="20"/>
          <w:szCs w:val="20"/>
        </w:rPr>
      </w:pPr>
      <w:r w:rsidRPr="00F92E5B">
        <w:rPr>
          <w:rFonts w:ascii="標楷體" w:eastAsia="標楷體" w:hAnsi="標楷體" w:hint="eastAsia"/>
          <w:szCs w:val="24"/>
        </w:rPr>
        <w:t>圖二十</w:t>
      </w:r>
      <w:r w:rsidR="003131D8" w:rsidRPr="00F92E5B">
        <w:rPr>
          <w:rFonts w:ascii="標楷體" w:eastAsia="標楷體" w:hAnsi="標楷體" w:hint="eastAsia"/>
          <w:szCs w:val="24"/>
        </w:rPr>
        <w:t>六</w:t>
      </w:r>
      <w:r w:rsidRPr="00F92E5B">
        <w:rPr>
          <w:rFonts w:ascii="標楷體" w:eastAsia="標楷體" w:hAnsi="標楷體" w:hint="eastAsia"/>
          <w:szCs w:val="24"/>
        </w:rPr>
        <w:t>：海明禪寺禪堂</w:t>
      </w:r>
      <w:r w:rsidRPr="00F92E5B">
        <w:rPr>
          <w:rFonts w:ascii="標楷體" w:eastAsia="標楷體" w:hAnsi="標楷體" w:hint="eastAsia"/>
          <w:sz w:val="20"/>
          <w:szCs w:val="20"/>
        </w:rPr>
        <w:t>(資料來源：海明禪寺)</w:t>
      </w:r>
    </w:p>
    <w:p w14:paraId="03C05473" w14:textId="10768393" w:rsidR="00E51059" w:rsidRPr="00F92E5B" w:rsidRDefault="00E51059" w:rsidP="00E435E5">
      <w:pPr>
        <w:jc w:val="center"/>
        <w:rPr>
          <w:rFonts w:ascii="標楷體" w:eastAsia="標楷體" w:hAnsi="標楷體"/>
          <w:color w:val="FF0000"/>
        </w:rPr>
      </w:pPr>
      <w:r w:rsidRPr="00F92E5B">
        <w:rPr>
          <w:rFonts w:ascii="標楷體" w:eastAsia="標楷體" w:hAnsi="標楷體"/>
          <w:noProof/>
          <w:sz w:val="32"/>
          <w:szCs w:val="28"/>
        </w:rPr>
        <w:drawing>
          <wp:anchor distT="0" distB="0" distL="114300" distR="114300" simplePos="0" relativeHeight="251698176" behindDoc="0" locked="0" layoutInCell="1" allowOverlap="1" wp14:anchorId="5D62BF88" wp14:editId="2DA24870">
            <wp:simplePos x="0" y="0"/>
            <wp:positionH relativeFrom="margin">
              <wp:align>center</wp:align>
            </wp:positionH>
            <wp:positionV relativeFrom="paragraph">
              <wp:posOffset>224790</wp:posOffset>
            </wp:positionV>
            <wp:extent cx="2743200" cy="1940560"/>
            <wp:effectExtent l="0" t="0" r="0" b="2540"/>
            <wp:wrapTopAndBottom/>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2743200" cy="1940560"/>
                    </a:xfrm>
                    <a:prstGeom prst="rect">
                      <a:avLst/>
                    </a:prstGeom>
                  </pic:spPr>
                </pic:pic>
              </a:graphicData>
            </a:graphic>
            <wp14:sizeRelH relativeFrom="margin">
              <wp14:pctWidth>0</wp14:pctWidth>
            </wp14:sizeRelH>
            <wp14:sizeRelV relativeFrom="margin">
              <wp14:pctHeight>0</wp14:pctHeight>
            </wp14:sizeRelV>
          </wp:anchor>
        </w:drawing>
      </w:r>
    </w:p>
    <w:p w14:paraId="6E62DAA9" w14:textId="0E37DF19" w:rsidR="00E435E5" w:rsidRPr="00F92E5B" w:rsidRDefault="00E435E5" w:rsidP="00E435E5">
      <w:pPr>
        <w:jc w:val="center"/>
        <w:rPr>
          <w:rFonts w:ascii="標楷體" w:eastAsia="標楷體" w:hAnsi="標楷體"/>
          <w:szCs w:val="24"/>
        </w:rPr>
      </w:pPr>
      <w:r w:rsidRPr="00F92E5B">
        <w:rPr>
          <w:rFonts w:ascii="標楷體" w:eastAsia="標楷體" w:hAnsi="標楷體" w:hint="eastAsia"/>
          <w:szCs w:val="24"/>
        </w:rPr>
        <w:t>圖二十</w:t>
      </w:r>
      <w:r w:rsidR="003131D8" w:rsidRPr="00F92E5B">
        <w:rPr>
          <w:rFonts w:ascii="標楷體" w:eastAsia="標楷體" w:hAnsi="標楷體" w:hint="eastAsia"/>
          <w:szCs w:val="24"/>
        </w:rPr>
        <w:t>七</w:t>
      </w:r>
      <w:r w:rsidRPr="00F92E5B">
        <w:rPr>
          <w:rFonts w:ascii="標楷體" w:eastAsia="標楷體" w:hAnsi="標楷體" w:hint="eastAsia"/>
          <w:szCs w:val="24"/>
        </w:rPr>
        <w:t>：</w:t>
      </w:r>
      <w:r w:rsidR="005B6928" w:rsidRPr="00F92E5B">
        <w:rPr>
          <w:rFonts w:ascii="標楷體" w:eastAsia="標楷體" w:hAnsi="標楷體" w:hint="eastAsia"/>
          <w:szCs w:val="24"/>
        </w:rPr>
        <w:t>傳授</w:t>
      </w:r>
      <w:proofErr w:type="gramStart"/>
      <w:r w:rsidR="005B6928" w:rsidRPr="00F92E5B">
        <w:rPr>
          <w:rFonts w:ascii="標楷體" w:eastAsia="標楷體" w:hAnsi="標楷體" w:hint="eastAsia"/>
          <w:szCs w:val="24"/>
        </w:rPr>
        <w:t>千佛護</w:t>
      </w:r>
      <w:proofErr w:type="gramEnd"/>
      <w:r w:rsidR="005B6928" w:rsidRPr="00F92E5B">
        <w:rPr>
          <w:rFonts w:ascii="標楷體" w:eastAsia="標楷體" w:hAnsi="標楷體" w:hint="eastAsia"/>
          <w:szCs w:val="24"/>
        </w:rPr>
        <w:t>國三壇大戒</w:t>
      </w:r>
      <w:proofErr w:type="gramStart"/>
      <w:r w:rsidR="005B6928" w:rsidRPr="00F92E5B">
        <w:rPr>
          <w:rFonts w:ascii="標楷體" w:eastAsia="標楷體" w:hAnsi="標楷體" w:hint="eastAsia"/>
          <w:szCs w:val="24"/>
        </w:rPr>
        <w:t>戒師戒</w:t>
      </w:r>
      <w:proofErr w:type="gramEnd"/>
      <w:r w:rsidR="005B6928" w:rsidRPr="00F92E5B">
        <w:rPr>
          <w:rFonts w:ascii="標楷體" w:eastAsia="標楷體" w:hAnsi="標楷體" w:hint="eastAsia"/>
          <w:szCs w:val="24"/>
        </w:rPr>
        <w:t>子合影留念</w:t>
      </w:r>
    </w:p>
    <w:p w14:paraId="56F5FAC8" w14:textId="0EF1D41B" w:rsidR="005B6928" w:rsidRPr="00F92E5B" w:rsidRDefault="005B6928" w:rsidP="00E435E5">
      <w:pPr>
        <w:jc w:val="center"/>
        <w:rPr>
          <w:rFonts w:ascii="標楷體" w:eastAsia="標楷體" w:hAnsi="標楷體"/>
          <w:color w:val="FF0000"/>
        </w:rPr>
      </w:pPr>
      <w:r w:rsidRPr="00F92E5B">
        <w:rPr>
          <w:rFonts w:ascii="標楷體" w:eastAsia="標楷體" w:hAnsi="標楷體" w:hint="eastAsia"/>
          <w:sz w:val="20"/>
          <w:szCs w:val="20"/>
        </w:rPr>
        <w:t xml:space="preserve"> (資料來源：海明禪寺)</w:t>
      </w:r>
    </w:p>
    <w:p w14:paraId="35A2A492" w14:textId="77777777" w:rsidR="005B6928" w:rsidRPr="00E51059" w:rsidRDefault="005B6928" w:rsidP="00E51059">
      <w:pPr>
        <w:jc w:val="both"/>
        <w:rPr>
          <w:rFonts w:ascii="Times New Roman" w:hAnsi="Times New Roman" w:cs="Times New Roman"/>
          <w:sz w:val="20"/>
          <w:szCs w:val="20"/>
        </w:rPr>
      </w:pPr>
    </w:p>
    <w:p w14:paraId="3B904DAE" w14:textId="77777777" w:rsidR="005B6928" w:rsidRPr="00E51059" w:rsidRDefault="005B6928" w:rsidP="00E51059">
      <w:pPr>
        <w:jc w:val="both"/>
        <w:rPr>
          <w:rFonts w:ascii="Times New Roman" w:hAnsi="Times New Roman" w:cs="Times New Roman"/>
          <w:b/>
          <w:bCs/>
        </w:rPr>
      </w:pPr>
      <w:r w:rsidRPr="00E51059">
        <w:rPr>
          <w:rFonts w:ascii="Times New Roman" w:hAnsi="Times New Roman" w:cs="Times New Roman"/>
          <w:b/>
          <w:bCs/>
        </w:rPr>
        <w:t>（三）</w:t>
      </w:r>
      <w:proofErr w:type="gramStart"/>
      <w:r w:rsidRPr="00E51059">
        <w:rPr>
          <w:rFonts w:ascii="Times New Roman" w:hAnsi="Times New Roman" w:cs="Times New Roman"/>
          <w:b/>
          <w:bCs/>
        </w:rPr>
        <w:t>臺</w:t>
      </w:r>
      <w:proofErr w:type="gramEnd"/>
      <w:r w:rsidRPr="00E51059">
        <w:rPr>
          <w:rFonts w:ascii="Times New Roman" w:hAnsi="Times New Roman" w:cs="Times New Roman"/>
          <w:b/>
          <w:bCs/>
        </w:rPr>
        <w:t>北觀音禪院（</w:t>
      </w:r>
      <w:r w:rsidRPr="00E51059">
        <w:rPr>
          <w:rFonts w:ascii="Times New Roman" w:hAnsi="Times New Roman" w:cs="Times New Roman"/>
          <w:b/>
          <w:bCs/>
        </w:rPr>
        <w:t>1962</w:t>
      </w:r>
      <w:r w:rsidRPr="00E51059">
        <w:rPr>
          <w:rFonts w:ascii="Times New Roman" w:hAnsi="Times New Roman" w:cs="Times New Roman"/>
          <w:b/>
          <w:bCs/>
        </w:rPr>
        <w:t>～</w:t>
      </w:r>
      <w:r w:rsidRPr="00E51059">
        <w:rPr>
          <w:rFonts w:ascii="Times New Roman" w:hAnsi="Times New Roman" w:cs="Times New Roman"/>
          <w:b/>
          <w:bCs/>
        </w:rPr>
        <w:t>2010</w:t>
      </w:r>
      <w:r w:rsidRPr="00E51059">
        <w:rPr>
          <w:rFonts w:ascii="Times New Roman" w:hAnsi="Times New Roman" w:cs="Times New Roman"/>
          <w:b/>
          <w:bCs/>
        </w:rPr>
        <w:t>）</w:t>
      </w:r>
    </w:p>
    <w:p w14:paraId="6D55207C" w14:textId="77777777" w:rsidR="00E435E5" w:rsidRPr="00E51059" w:rsidRDefault="00E435E5" w:rsidP="00E51059">
      <w:pPr>
        <w:jc w:val="both"/>
        <w:rPr>
          <w:rFonts w:ascii="Times New Roman" w:hAnsi="Times New Roman" w:cs="Times New Roman"/>
          <w:color w:val="FF0000"/>
        </w:rPr>
      </w:pPr>
    </w:p>
    <w:p w14:paraId="2A00E17B" w14:textId="02AACBB2" w:rsidR="005B6928" w:rsidRPr="00E51059" w:rsidRDefault="00E435E5" w:rsidP="00E51059">
      <w:pPr>
        <w:jc w:val="both"/>
        <w:rPr>
          <w:rFonts w:ascii="Times New Roman" w:eastAsia="SimSun" w:hAnsi="Times New Roman" w:cs="Times New Roman"/>
        </w:rPr>
      </w:pPr>
      <w:r w:rsidRPr="00E51059">
        <w:rPr>
          <w:rFonts w:ascii="Times New Roman" w:hAnsi="Times New Roman" w:cs="Times New Roman"/>
          <w:color w:val="FF0000"/>
        </w:rPr>
        <w:t xml:space="preserve">　　</w:t>
      </w:r>
      <w:proofErr w:type="gramStart"/>
      <w:r w:rsidR="005B6928" w:rsidRPr="00E51059">
        <w:rPr>
          <w:rFonts w:ascii="Times New Roman" w:hAnsi="Times New Roman" w:cs="Times New Roman"/>
        </w:rPr>
        <w:t>臺</w:t>
      </w:r>
      <w:proofErr w:type="gramEnd"/>
      <w:r w:rsidR="005B6928" w:rsidRPr="00E51059">
        <w:rPr>
          <w:rFonts w:ascii="Times New Roman" w:hAnsi="Times New Roman" w:cs="Times New Roman"/>
        </w:rPr>
        <w:t>北觀音禪院，是於民國五十一年（</w:t>
      </w:r>
      <w:r w:rsidR="005B6928" w:rsidRPr="00E51059">
        <w:rPr>
          <w:rFonts w:ascii="Times New Roman" w:hAnsi="Times New Roman" w:cs="Times New Roman"/>
        </w:rPr>
        <w:t>1962</w:t>
      </w:r>
      <w:r w:rsidR="005B6928" w:rsidRPr="00E51059">
        <w:rPr>
          <w:rFonts w:ascii="Times New Roman" w:hAnsi="Times New Roman" w:cs="Times New Roman"/>
        </w:rPr>
        <w:t>）</w:t>
      </w:r>
      <w:r w:rsidR="005B6928" w:rsidRPr="00E51059">
        <w:rPr>
          <w:rFonts w:ascii="Times New Roman" w:hAnsi="Times New Roman" w:cs="Times New Roman"/>
        </w:rPr>
        <w:t>5</w:t>
      </w:r>
      <w:r w:rsidR="005B6928" w:rsidRPr="00E51059">
        <w:rPr>
          <w:rFonts w:ascii="Times New Roman" w:hAnsi="Times New Roman" w:cs="Times New Roman"/>
        </w:rPr>
        <w:t>月</w:t>
      </w:r>
      <w:r w:rsidR="005B6928" w:rsidRPr="00E51059">
        <w:rPr>
          <w:rFonts w:ascii="Times New Roman" w:hAnsi="Times New Roman" w:cs="Times New Roman"/>
        </w:rPr>
        <w:t>6</w:t>
      </w:r>
      <w:r w:rsidR="005B6928" w:rsidRPr="00E51059">
        <w:rPr>
          <w:rFonts w:ascii="Times New Roman" w:hAnsi="Times New Roman" w:cs="Times New Roman"/>
        </w:rPr>
        <w:t>日成立的。最初地點是在臺北市的臨沂街，禪院內主要供奉的是</w:t>
      </w:r>
      <w:r w:rsidR="005B6928" w:rsidRPr="00E51059">
        <w:rPr>
          <w:rFonts w:ascii="Times New Roman" w:hAnsi="Times New Roman" w:cs="Times New Roman"/>
        </w:rPr>
        <w:lastRenderedPageBreak/>
        <w:t>千手千眼觀世音菩薩；後來遷移至「泰順街」，又於民國五十八年（</w:t>
      </w:r>
      <w:r w:rsidR="005B6928" w:rsidRPr="00E51059">
        <w:rPr>
          <w:rFonts w:ascii="Times New Roman" w:hAnsi="Times New Roman" w:cs="Times New Roman"/>
        </w:rPr>
        <w:t>1969</w:t>
      </w:r>
      <w:r w:rsidR="005B6928" w:rsidRPr="00E51059">
        <w:rPr>
          <w:rFonts w:ascii="Times New Roman" w:hAnsi="Times New Roman" w:cs="Times New Roman"/>
        </w:rPr>
        <w:t>）選購大安區新生南路一段</w:t>
      </w:r>
      <w:r w:rsidR="005B6928" w:rsidRPr="00E51059">
        <w:rPr>
          <w:rFonts w:ascii="Times New Roman" w:hAnsi="Times New Roman" w:cs="Times New Roman"/>
        </w:rPr>
        <w:t>137</w:t>
      </w:r>
      <w:r w:rsidR="005B6928" w:rsidRPr="00E51059">
        <w:rPr>
          <w:rFonts w:ascii="Times New Roman" w:hAnsi="Times New Roman" w:cs="Times New Roman"/>
        </w:rPr>
        <w:t>巷</w:t>
      </w:r>
      <w:r w:rsidR="005B6928" w:rsidRPr="00E51059">
        <w:rPr>
          <w:rFonts w:ascii="Times New Roman" w:hAnsi="Times New Roman" w:cs="Times New Roman"/>
        </w:rPr>
        <w:t>6</w:t>
      </w:r>
      <w:r w:rsidR="005B6928" w:rsidRPr="00E51059">
        <w:rPr>
          <w:rFonts w:ascii="Times New Roman" w:hAnsi="Times New Roman" w:cs="Times New Roman"/>
        </w:rPr>
        <w:t>號，獨棟日式建築，經整修後，弘法</w:t>
      </w:r>
      <w:proofErr w:type="gramStart"/>
      <w:r w:rsidR="005B6928" w:rsidRPr="00E51059">
        <w:rPr>
          <w:rFonts w:ascii="Times New Roman" w:hAnsi="Times New Roman" w:cs="Times New Roman"/>
        </w:rPr>
        <w:t>利生廣度群蒙。</w:t>
      </w:r>
      <w:proofErr w:type="gramEnd"/>
    </w:p>
    <w:p w14:paraId="7ED6FA48" w14:textId="77777777" w:rsidR="005B6928" w:rsidRPr="00E51059" w:rsidRDefault="005B6928" w:rsidP="00E51059">
      <w:pPr>
        <w:jc w:val="both"/>
        <w:rPr>
          <w:rFonts w:ascii="Times New Roman" w:hAnsi="Times New Roman" w:cs="Times New Roman"/>
          <w:color w:val="FF0000"/>
        </w:rPr>
      </w:pPr>
    </w:p>
    <w:p w14:paraId="336C08CE" w14:textId="36771D40" w:rsidR="005B6928" w:rsidRPr="00E51059" w:rsidRDefault="005B6928" w:rsidP="00E51059">
      <w:pPr>
        <w:ind w:leftChars="300" w:left="720"/>
        <w:jc w:val="both"/>
        <w:rPr>
          <w:rFonts w:ascii="Times New Roman" w:eastAsia="SimSun" w:hAnsi="Times New Roman" w:cs="Times New Roman"/>
        </w:rPr>
      </w:pPr>
      <w:r w:rsidRPr="00E51059">
        <w:rPr>
          <w:rFonts w:ascii="Times New Roman" w:eastAsia="標楷體" w:hAnsi="Times New Roman" w:cs="Times New Roman"/>
        </w:rPr>
        <w:t>民國七十一年，十月十一日舉行觀音禪院重建落成及千手千眼觀世音菩薩聖像開光典禮，請監察院長余俊賢</w:t>
      </w:r>
      <w:proofErr w:type="gramStart"/>
      <w:r w:rsidRPr="00E51059">
        <w:rPr>
          <w:rFonts w:ascii="Times New Roman" w:eastAsia="標楷體" w:hAnsi="Times New Roman" w:cs="Times New Roman"/>
        </w:rPr>
        <w:t>院長剪踩</w:t>
      </w:r>
      <w:proofErr w:type="gramEnd"/>
      <w:r w:rsidRPr="00E51059">
        <w:rPr>
          <w:rFonts w:ascii="Times New Roman" w:eastAsia="標楷體" w:hAnsi="Times New Roman" w:cs="Times New Roman"/>
        </w:rPr>
        <w:t>，白聖、</w:t>
      </w:r>
      <w:proofErr w:type="gramStart"/>
      <w:r w:rsidRPr="00E51059">
        <w:rPr>
          <w:rFonts w:ascii="Times New Roman" w:eastAsia="標楷體" w:hAnsi="Times New Roman" w:cs="Times New Roman"/>
        </w:rPr>
        <w:t>道源、賢頓</w:t>
      </w:r>
      <w:proofErr w:type="gramEnd"/>
      <w:r w:rsidRPr="00E51059">
        <w:rPr>
          <w:rFonts w:ascii="Times New Roman" w:eastAsia="標楷體" w:hAnsi="Times New Roman" w:cs="Times New Roman"/>
        </w:rPr>
        <w:t>三位老法師主持開光說法。</w:t>
      </w:r>
      <w:r w:rsidRPr="00E51059">
        <w:rPr>
          <w:rStyle w:val="aa"/>
          <w:rFonts w:ascii="Times New Roman" w:eastAsia="標楷體" w:hAnsi="Times New Roman" w:cs="Times New Roman"/>
        </w:rPr>
        <w:footnoteReference w:id="231"/>
      </w:r>
    </w:p>
    <w:p w14:paraId="529A89BF" w14:textId="77777777" w:rsidR="005B6928" w:rsidRPr="00E51059" w:rsidRDefault="005B6928" w:rsidP="00E51059">
      <w:pPr>
        <w:jc w:val="both"/>
        <w:rPr>
          <w:rFonts w:ascii="Times New Roman" w:hAnsi="Times New Roman" w:cs="Times New Roman"/>
          <w:color w:val="FF0000"/>
        </w:rPr>
      </w:pPr>
    </w:p>
    <w:p w14:paraId="0DA34619" w14:textId="7BF4419B" w:rsidR="005B6928" w:rsidRPr="00E51059" w:rsidRDefault="005B6928" w:rsidP="00E51059">
      <w:pPr>
        <w:jc w:val="both"/>
        <w:rPr>
          <w:rFonts w:ascii="Times New Roman" w:hAnsi="Times New Roman" w:cs="Times New Roman"/>
        </w:rPr>
      </w:pPr>
      <w:r w:rsidRPr="00E51059">
        <w:rPr>
          <w:rFonts w:ascii="Times New Roman" w:hAnsi="Times New Roman" w:cs="Times New Roman"/>
        </w:rPr>
        <w:t>民國五十八年（</w:t>
      </w:r>
      <w:r w:rsidRPr="00E51059">
        <w:rPr>
          <w:rFonts w:ascii="Times New Roman" w:hAnsi="Times New Roman" w:cs="Times New Roman"/>
        </w:rPr>
        <w:t>1969</w:t>
      </w:r>
      <w:r w:rsidRPr="00E51059">
        <w:rPr>
          <w:rFonts w:ascii="Times New Roman" w:hAnsi="Times New Roman" w:cs="Times New Roman"/>
        </w:rPr>
        <w:t>）選購這棟日本式建築，由於建築老舊，所以花一些時間和心思做整理；</w:t>
      </w:r>
      <w:proofErr w:type="gramStart"/>
      <w:r w:rsidRPr="00E51059">
        <w:rPr>
          <w:rFonts w:ascii="Times New Roman" w:hAnsi="Times New Roman" w:cs="Times New Roman"/>
        </w:rPr>
        <w:t>而悟明</w:t>
      </w:r>
      <w:proofErr w:type="gramEnd"/>
      <w:r w:rsidRPr="00E51059">
        <w:rPr>
          <w:rFonts w:ascii="Times New Roman" w:hAnsi="Times New Roman" w:cs="Times New Roman"/>
        </w:rPr>
        <w:t>法師常常往返於樹林海明禪寺和</w:t>
      </w:r>
      <w:proofErr w:type="gramStart"/>
      <w:r w:rsidRPr="00E51059">
        <w:rPr>
          <w:rFonts w:ascii="Times New Roman" w:hAnsi="Times New Roman" w:cs="Times New Roman"/>
        </w:rPr>
        <w:t>臺</w:t>
      </w:r>
      <w:proofErr w:type="gramEnd"/>
      <w:r w:rsidRPr="00E51059">
        <w:rPr>
          <w:rFonts w:ascii="Times New Roman" w:hAnsi="Times New Roman" w:cs="Times New Roman"/>
        </w:rPr>
        <w:t>北</w:t>
      </w:r>
      <w:proofErr w:type="gramStart"/>
      <w:r w:rsidRPr="00E51059">
        <w:rPr>
          <w:rFonts w:ascii="Times New Roman" w:hAnsi="Times New Roman" w:cs="Times New Roman"/>
        </w:rPr>
        <w:t>之間，</w:t>
      </w:r>
      <w:proofErr w:type="gramEnd"/>
      <w:r w:rsidRPr="00E51059">
        <w:rPr>
          <w:rFonts w:ascii="Times New Roman" w:hAnsi="Times New Roman" w:cs="Times New Roman"/>
        </w:rPr>
        <w:t>不計寒暑終日奔忙於行菩薩道，其慈悲喜</w:t>
      </w:r>
      <w:proofErr w:type="gramStart"/>
      <w:r w:rsidRPr="00E51059">
        <w:rPr>
          <w:rFonts w:ascii="Times New Roman" w:hAnsi="Times New Roman" w:cs="Times New Roman"/>
        </w:rPr>
        <w:t>捨</w:t>
      </w:r>
      <w:proofErr w:type="gramEnd"/>
      <w:r w:rsidRPr="00E51059">
        <w:rPr>
          <w:rFonts w:ascii="Times New Roman" w:hAnsi="Times New Roman" w:cs="Times New Roman"/>
        </w:rPr>
        <w:t>利益眾生之精神，令四眾弟子深受感動。早期的交通非常不便，而</w:t>
      </w:r>
      <w:proofErr w:type="gramStart"/>
      <w:r w:rsidRPr="00E51059">
        <w:rPr>
          <w:rFonts w:ascii="Times New Roman" w:hAnsi="Times New Roman" w:cs="Times New Roman"/>
        </w:rPr>
        <w:t>臺</w:t>
      </w:r>
      <w:proofErr w:type="gramEnd"/>
      <w:r w:rsidRPr="00E51059">
        <w:rPr>
          <w:rFonts w:ascii="Times New Roman" w:hAnsi="Times New Roman" w:cs="Times New Roman"/>
        </w:rPr>
        <w:t>北的信眾愈來愈多；所以，</w:t>
      </w:r>
      <w:proofErr w:type="gramStart"/>
      <w:r w:rsidRPr="00E51059">
        <w:rPr>
          <w:rFonts w:ascii="Times New Roman" w:hAnsi="Times New Roman" w:cs="Times New Roman"/>
        </w:rPr>
        <w:t>弟子們請悟明</w:t>
      </w:r>
      <w:proofErr w:type="gramEnd"/>
      <w:r w:rsidRPr="00E51059">
        <w:rPr>
          <w:rFonts w:ascii="Times New Roman" w:hAnsi="Times New Roman" w:cs="Times New Roman"/>
        </w:rPr>
        <w:t>法師慈悲，在</w:t>
      </w:r>
      <w:proofErr w:type="gramStart"/>
      <w:r w:rsidRPr="00E51059">
        <w:rPr>
          <w:rFonts w:ascii="Times New Roman" w:hAnsi="Times New Roman" w:cs="Times New Roman"/>
        </w:rPr>
        <w:t>臺</w:t>
      </w:r>
      <w:proofErr w:type="gramEnd"/>
      <w:r w:rsidRPr="00E51059">
        <w:rPr>
          <w:rFonts w:ascii="Times New Roman" w:hAnsi="Times New Roman" w:cs="Times New Roman"/>
        </w:rPr>
        <w:t>北選擇一處清靜地方，可做為海明禪寺下院。</w:t>
      </w:r>
    </w:p>
    <w:p w14:paraId="3A2FE5CB" w14:textId="52E10BFB" w:rsidR="00F92E5B" w:rsidRPr="00952103" w:rsidRDefault="00E51059" w:rsidP="00E435E5">
      <w:pPr>
        <w:rPr>
          <w:rFonts w:asciiTheme="minorEastAsia" w:hAnsiTheme="minorEastAsia"/>
          <w:color w:val="FF0000"/>
        </w:rPr>
      </w:pPr>
      <w:r>
        <w:rPr>
          <w:rFonts w:asciiTheme="minorEastAsia" w:eastAsia="SimSun" w:hAnsiTheme="minorEastAsia"/>
          <w:noProof/>
          <w:color w:val="FF0000"/>
        </w:rPr>
        <w:drawing>
          <wp:anchor distT="0" distB="0" distL="114300" distR="114300" simplePos="0" relativeHeight="251700224" behindDoc="0" locked="0" layoutInCell="1" allowOverlap="1" wp14:anchorId="4688B76C" wp14:editId="11C7B0D0">
            <wp:simplePos x="0" y="0"/>
            <wp:positionH relativeFrom="column">
              <wp:posOffset>1934210</wp:posOffset>
            </wp:positionH>
            <wp:positionV relativeFrom="paragraph">
              <wp:posOffset>259715</wp:posOffset>
            </wp:positionV>
            <wp:extent cx="2390140" cy="1804670"/>
            <wp:effectExtent l="0" t="0" r="0" b="5080"/>
            <wp:wrapTopAndBottom/>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390140" cy="1804670"/>
                    </a:xfrm>
                    <a:prstGeom prst="rect">
                      <a:avLst/>
                    </a:prstGeom>
                    <a:noFill/>
                  </pic:spPr>
                </pic:pic>
              </a:graphicData>
            </a:graphic>
          </wp:anchor>
        </w:drawing>
      </w:r>
      <w:r w:rsidRPr="00E51059">
        <w:rPr>
          <w:rFonts w:ascii="Times New Roman" w:eastAsia="SimSun" w:hAnsi="Times New Roman" w:cs="Times New Roman"/>
          <w:noProof/>
          <w:color w:val="FF0000"/>
        </w:rPr>
        <w:drawing>
          <wp:anchor distT="0" distB="0" distL="114300" distR="114300" simplePos="0" relativeHeight="251699200" behindDoc="0" locked="0" layoutInCell="1" allowOverlap="1" wp14:anchorId="210AF653" wp14:editId="76D84202">
            <wp:simplePos x="0" y="0"/>
            <wp:positionH relativeFrom="column">
              <wp:posOffset>-400050</wp:posOffset>
            </wp:positionH>
            <wp:positionV relativeFrom="paragraph">
              <wp:posOffset>264160</wp:posOffset>
            </wp:positionV>
            <wp:extent cx="2298700" cy="1804670"/>
            <wp:effectExtent l="0" t="0" r="6350" b="5080"/>
            <wp:wrapTopAndBottom/>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298700" cy="1804670"/>
                    </a:xfrm>
                    <a:prstGeom prst="rect">
                      <a:avLst/>
                    </a:prstGeom>
                    <a:noFill/>
                  </pic:spPr>
                </pic:pic>
              </a:graphicData>
            </a:graphic>
          </wp:anchor>
        </w:drawing>
      </w:r>
    </w:p>
    <w:p w14:paraId="5A18A8EE" w14:textId="2802AC0D" w:rsidR="005B6928" w:rsidRPr="00F92E5B" w:rsidRDefault="00945F1E" w:rsidP="00945F1E">
      <w:pPr>
        <w:rPr>
          <w:rFonts w:ascii="標楷體" w:eastAsia="標楷體" w:hAnsi="標楷體"/>
          <w:color w:val="FF0000"/>
        </w:rPr>
      </w:pPr>
      <w:r w:rsidRPr="00F92E5B">
        <w:rPr>
          <w:rFonts w:ascii="標楷體" w:eastAsia="標楷體" w:hAnsi="標楷體" w:hint="eastAsia"/>
        </w:rPr>
        <w:t>圖二十八：</w:t>
      </w:r>
      <w:proofErr w:type="gramStart"/>
      <w:r w:rsidRPr="00F92E5B">
        <w:rPr>
          <w:rFonts w:ascii="標楷體" w:eastAsia="標楷體" w:hAnsi="標楷體" w:hint="eastAsia"/>
          <w:szCs w:val="24"/>
        </w:rPr>
        <w:t>臺</w:t>
      </w:r>
      <w:proofErr w:type="gramEnd"/>
      <w:r w:rsidRPr="00F92E5B">
        <w:rPr>
          <w:rFonts w:ascii="標楷體" w:eastAsia="標楷體" w:hAnsi="標楷體" w:hint="eastAsia"/>
          <w:szCs w:val="24"/>
        </w:rPr>
        <w:t>北觀音禪院大門</w:t>
      </w: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資料來源：海明禪寺</w:t>
      </w:r>
      <w:proofErr w:type="gramStart"/>
      <w:r w:rsidRPr="00F92E5B">
        <w:rPr>
          <w:rFonts w:ascii="標楷體" w:eastAsia="標楷體" w:hAnsi="標楷體" w:hint="eastAsia"/>
          <w:sz w:val="20"/>
          <w:szCs w:val="20"/>
        </w:rPr>
        <w:t>）</w:t>
      </w:r>
      <w:proofErr w:type="gramEnd"/>
    </w:p>
    <w:p w14:paraId="7CDBC7CA" w14:textId="334321AA" w:rsidR="005B6928" w:rsidRPr="00F92E5B" w:rsidRDefault="00E435E5" w:rsidP="00945F1E">
      <w:pPr>
        <w:rPr>
          <w:rFonts w:ascii="標楷體" w:eastAsia="標楷體" w:hAnsi="標楷體"/>
          <w:sz w:val="18"/>
          <w:szCs w:val="18"/>
        </w:rPr>
      </w:pPr>
      <w:r w:rsidRPr="00F92E5B">
        <w:rPr>
          <w:rFonts w:ascii="標楷體" w:eastAsia="標楷體" w:hAnsi="標楷體" w:hint="eastAsia"/>
          <w:szCs w:val="24"/>
        </w:rPr>
        <w:lastRenderedPageBreak/>
        <w:t>圖</w:t>
      </w:r>
      <w:r w:rsidR="00945F1E" w:rsidRPr="00F92E5B">
        <w:rPr>
          <w:rFonts w:ascii="標楷體" w:eastAsia="標楷體" w:hAnsi="標楷體" w:hint="eastAsia"/>
          <w:szCs w:val="24"/>
        </w:rPr>
        <w:t>二十九</w:t>
      </w:r>
      <w:r w:rsidRPr="00F92E5B">
        <w:rPr>
          <w:rFonts w:ascii="標楷體" w:eastAsia="標楷體" w:hAnsi="標楷體" w:hint="eastAsia"/>
          <w:szCs w:val="24"/>
        </w:rPr>
        <w:t>：</w:t>
      </w:r>
      <w:proofErr w:type="gramStart"/>
      <w:r w:rsidR="005B6928" w:rsidRPr="00F92E5B">
        <w:rPr>
          <w:rFonts w:ascii="標楷體" w:eastAsia="標楷體" w:hAnsi="標楷體" w:hint="eastAsia"/>
          <w:szCs w:val="24"/>
        </w:rPr>
        <w:t>臺</w:t>
      </w:r>
      <w:proofErr w:type="gramEnd"/>
      <w:r w:rsidR="005B6928" w:rsidRPr="00F92E5B">
        <w:rPr>
          <w:rFonts w:ascii="標楷體" w:eastAsia="標楷體" w:hAnsi="標楷體" w:hint="eastAsia"/>
          <w:szCs w:val="24"/>
        </w:rPr>
        <w:t>北觀音禪院二樓佛堂</w:t>
      </w:r>
      <w:proofErr w:type="gramStart"/>
      <w:r w:rsidR="005B6928" w:rsidRPr="00F92E5B">
        <w:rPr>
          <w:rFonts w:ascii="標楷體" w:eastAsia="標楷體" w:hAnsi="標楷體" w:hint="eastAsia"/>
          <w:sz w:val="18"/>
          <w:szCs w:val="18"/>
        </w:rPr>
        <w:t>（</w:t>
      </w:r>
      <w:proofErr w:type="gramEnd"/>
      <w:r w:rsidR="005B6928" w:rsidRPr="00F92E5B">
        <w:rPr>
          <w:rFonts w:ascii="標楷體" w:eastAsia="標楷體" w:hAnsi="標楷體" w:hint="eastAsia"/>
          <w:sz w:val="18"/>
          <w:szCs w:val="18"/>
        </w:rPr>
        <w:t>資料來源：海明禪寺</w:t>
      </w:r>
      <w:proofErr w:type="gramStart"/>
      <w:r w:rsidR="005B6928" w:rsidRPr="00F92E5B">
        <w:rPr>
          <w:rFonts w:ascii="標楷體" w:eastAsia="標楷體" w:hAnsi="標楷體" w:hint="eastAsia"/>
          <w:sz w:val="18"/>
          <w:szCs w:val="18"/>
        </w:rPr>
        <w:t>）</w:t>
      </w:r>
      <w:proofErr w:type="gramEnd"/>
    </w:p>
    <w:p w14:paraId="168C99E1" w14:textId="77777777" w:rsidR="005B6928" w:rsidRPr="00363611" w:rsidRDefault="005B6928" w:rsidP="00E435E5">
      <w:pPr>
        <w:rPr>
          <w:rFonts w:asciiTheme="minorEastAsia" w:eastAsia="SimSun" w:hAnsiTheme="minorEastAsia"/>
          <w:color w:val="FF0000"/>
        </w:rPr>
      </w:pPr>
    </w:p>
    <w:p w14:paraId="2AF80C34" w14:textId="77777777" w:rsidR="005B6928" w:rsidRPr="00E51059" w:rsidRDefault="005B6928" w:rsidP="00E51059">
      <w:pPr>
        <w:jc w:val="both"/>
        <w:rPr>
          <w:rFonts w:ascii="Times New Roman" w:hAnsi="Times New Roman" w:cs="Times New Roman"/>
          <w:b/>
          <w:bCs/>
        </w:rPr>
      </w:pPr>
      <w:r w:rsidRPr="00E51059">
        <w:rPr>
          <w:rFonts w:ascii="Times New Roman" w:hAnsi="Times New Roman" w:cs="Times New Roman"/>
          <w:b/>
          <w:bCs/>
        </w:rPr>
        <w:t>（四）美國護國禪寺（</w:t>
      </w:r>
      <w:r w:rsidRPr="00E51059">
        <w:rPr>
          <w:rFonts w:ascii="Times New Roman" w:hAnsi="Times New Roman" w:cs="Times New Roman"/>
          <w:b/>
          <w:bCs/>
        </w:rPr>
        <w:t>1980</w:t>
      </w:r>
      <w:r w:rsidRPr="00E51059">
        <w:rPr>
          <w:rFonts w:ascii="Times New Roman" w:hAnsi="Times New Roman" w:cs="Times New Roman"/>
          <w:b/>
          <w:bCs/>
        </w:rPr>
        <w:t>～）</w:t>
      </w:r>
    </w:p>
    <w:p w14:paraId="4C728E89" w14:textId="77777777" w:rsidR="00E435E5" w:rsidRPr="00E51059" w:rsidRDefault="00E435E5" w:rsidP="00E51059">
      <w:pPr>
        <w:ind w:firstLineChars="200" w:firstLine="480"/>
        <w:jc w:val="both"/>
        <w:rPr>
          <w:rFonts w:ascii="Times New Roman" w:hAnsi="Times New Roman" w:cs="Times New Roman"/>
        </w:rPr>
      </w:pPr>
    </w:p>
    <w:p w14:paraId="08F8FAF7" w14:textId="4D18E046" w:rsidR="005B6928" w:rsidRPr="00E51059" w:rsidRDefault="005B6928" w:rsidP="00E51059">
      <w:pPr>
        <w:ind w:firstLineChars="200" w:firstLine="480"/>
        <w:jc w:val="both"/>
        <w:rPr>
          <w:rFonts w:ascii="Times New Roman" w:eastAsia="SimSun" w:hAnsi="Times New Roman" w:cs="Times New Roman"/>
          <w:color w:val="FF0000"/>
        </w:rPr>
      </w:pPr>
      <w:r w:rsidRPr="00E51059">
        <w:rPr>
          <w:rFonts w:ascii="Times New Roman" w:hAnsi="Times New Roman" w:cs="Times New Roman"/>
        </w:rPr>
        <w:t>於民國五十二年（</w:t>
      </w:r>
      <w:r w:rsidRPr="00E51059">
        <w:rPr>
          <w:rFonts w:ascii="Times New Roman" w:hAnsi="Times New Roman" w:cs="Times New Roman"/>
        </w:rPr>
        <w:t>1963</w:t>
      </w:r>
      <w:r w:rsidRPr="00E51059">
        <w:rPr>
          <w:rFonts w:ascii="Times New Roman" w:hAnsi="Times New Roman" w:cs="Times New Roman"/>
        </w:rPr>
        <w:t>）八月之際，悟明法師就應美東佛教總會之邀，赴美國紐約弘法並於哈佛大學演講。民國六十九年（</w:t>
      </w:r>
      <w:r w:rsidRPr="00E51059">
        <w:rPr>
          <w:rFonts w:ascii="Times New Roman" w:hAnsi="Times New Roman" w:cs="Times New Roman"/>
        </w:rPr>
        <w:t>1980</w:t>
      </w:r>
      <w:r w:rsidRPr="00E51059">
        <w:rPr>
          <w:rFonts w:ascii="Times New Roman" w:hAnsi="Times New Roman" w:cs="Times New Roman"/>
        </w:rPr>
        <w:t>）有弟子懇請恩師能夠慈悲應允，在美國創建道場；</w:t>
      </w:r>
      <w:proofErr w:type="gramStart"/>
      <w:r w:rsidRPr="00E51059">
        <w:rPr>
          <w:rFonts w:ascii="Times New Roman" w:hAnsi="Times New Roman" w:cs="Times New Roman"/>
        </w:rPr>
        <w:t>再者，</w:t>
      </w:r>
      <w:proofErr w:type="gramEnd"/>
      <w:r w:rsidRPr="00E51059">
        <w:rPr>
          <w:rFonts w:ascii="Times New Roman" w:hAnsi="Times New Roman" w:cs="Times New Roman"/>
        </w:rPr>
        <w:t>悟明法師有很多徒弟已移民至美國加州的洛杉磯，諸多的因緣所成。最終，悟明法師深知佛法對於社會的安定性；所以，</w:t>
      </w:r>
      <w:proofErr w:type="gramStart"/>
      <w:r w:rsidRPr="00E51059">
        <w:rPr>
          <w:rFonts w:ascii="Times New Roman" w:hAnsi="Times New Roman" w:cs="Times New Roman"/>
        </w:rPr>
        <w:t>很</w:t>
      </w:r>
      <w:proofErr w:type="gramEnd"/>
      <w:r w:rsidRPr="00E51059">
        <w:rPr>
          <w:rFonts w:ascii="Times New Roman" w:hAnsi="Times New Roman" w:cs="Times New Roman"/>
        </w:rPr>
        <w:t>慈悲的答應成就，並開始規劃。故於民國六十九年（</w:t>
      </w:r>
      <w:r w:rsidRPr="00E51059">
        <w:rPr>
          <w:rFonts w:ascii="Times New Roman" w:hAnsi="Times New Roman" w:cs="Times New Roman"/>
        </w:rPr>
        <w:t>1980</w:t>
      </w:r>
      <w:r w:rsidRPr="00E51059">
        <w:rPr>
          <w:rFonts w:ascii="Times New Roman" w:hAnsi="Times New Roman" w:cs="Times New Roman"/>
        </w:rPr>
        <w:t>），在加州「</w:t>
      </w:r>
      <w:proofErr w:type="gramStart"/>
      <w:r w:rsidRPr="00E51059">
        <w:rPr>
          <w:rFonts w:ascii="Times New Roman" w:hAnsi="Times New Roman" w:cs="Times New Roman"/>
        </w:rPr>
        <w:t>方藤瑪莉</w:t>
      </w:r>
      <w:proofErr w:type="gramEnd"/>
      <w:r w:rsidRPr="00E51059">
        <w:rPr>
          <w:rFonts w:ascii="Times New Roman" w:hAnsi="Times New Roman" w:cs="Times New Roman"/>
        </w:rPr>
        <w:t>」（</w:t>
      </w:r>
      <w:r w:rsidRPr="00E51059">
        <w:rPr>
          <w:rFonts w:ascii="Times New Roman" w:hAnsi="Times New Roman" w:cs="Times New Roman"/>
        </w:rPr>
        <w:t>Fountain Valley</w:t>
      </w:r>
      <w:r w:rsidRPr="00E51059">
        <w:rPr>
          <w:rFonts w:ascii="Times New Roman" w:hAnsi="Times New Roman" w:cs="Times New Roman"/>
        </w:rPr>
        <w:t>）地區購買房子，取名「護國禪寺」，並成立「中美學佛會」。後於民國七十九年（</w:t>
      </w:r>
      <w:r w:rsidRPr="00E51059">
        <w:rPr>
          <w:rFonts w:ascii="Times New Roman" w:hAnsi="Times New Roman" w:cs="Times New Roman"/>
        </w:rPr>
        <w:t>1990</w:t>
      </w:r>
      <w:r w:rsidRPr="00E51059">
        <w:rPr>
          <w:rFonts w:ascii="Times New Roman" w:hAnsi="Times New Roman" w:cs="Times New Roman"/>
        </w:rPr>
        <w:t>）間</w:t>
      </w:r>
      <w:proofErr w:type="gramStart"/>
      <w:r w:rsidRPr="00E51059">
        <w:rPr>
          <w:rFonts w:ascii="Times New Roman" w:hAnsi="Times New Roman" w:cs="Times New Roman"/>
        </w:rPr>
        <w:t>覓得澄縣安那翰</w:t>
      </w:r>
      <w:proofErr w:type="gramEnd"/>
      <w:r w:rsidRPr="00E51059">
        <w:rPr>
          <w:rFonts w:ascii="Times New Roman" w:hAnsi="Times New Roman" w:cs="Times New Roman"/>
        </w:rPr>
        <w:t>（加利福尼亞州）</w:t>
      </w:r>
      <w:r w:rsidRPr="00E51059">
        <w:rPr>
          <w:rFonts w:ascii="Times New Roman" w:hAnsi="Times New Roman" w:cs="Times New Roman"/>
        </w:rPr>
        <w:t>Orange County Anaheim California 1501 W Katella Ave</w:t>
      </w:r>
      <w:r w:rsidRPr="00E51059">
        <w:rPr>
          <w:rFonts w:ascii="Times New Roman" w:hAnsi="Times New Roman" w:cs="Times New Roman"/>
        </w:rPr>
        <w:t>，場地寬敞可容納千人</w:t>
      </w:r>
      <w:proofErr w:type="gramStart"/>
      <w:r w:rsidRPr="00E51059">
        <w:rPr>
          <w:rFonts w:ascii="Times New Roman" w:hAnsi="Times New Roman" w:cs="Times New Roman"/>
        </w:rPr>
        <w:t>聽經聞法</w:t>
      </w:r>
      <w:proofErr w:type="gramEnd"/>
      <w:r w:rsidRPr="00E51059">
        <w:rPr>
          <w:rFonts w:ascii="Times New Roman" w:hAnsi="Times New Roman" w:cs="Times New Roman"/>
        </w:rPr>
        <w:t>。</w:t>
      </w:r>
    </w:p>
    <w:p w14:paraId="52C08190" w14:textId="77777777" w:rsidR="005B6928" w:rsidRPr="00E51059" w:rsidRDefault="005B6928" w:rsidP="00E51059">
      <w:pPr>
        <w:ind w:firstLineChars="200" w:firstLine="480"/>
        <w:jc w:val="both"/>
        <w:rPr>
          <w:rFonts w:ascii="Times New Roman" w:eastAsia="SimSun" w:hAnsi="Times New Roman" w:cs="Times New Roman"/>
          <w:color w:val="FF0000"/>
        </w:rPr>
      </w:pPr>
    </w:p>
    <w:p w14:paraId="3BC2D67B" w14:textId="607C300B" w:rsidR="005B6928" w:rsidRPr="00E51059" w:rsidRDefault="005B6928" w:rsidP="00E51059">
      <w:pPr>
        <w:ind w:leftChars="300" w:left="720"/>
        <w:jc w:val="both"/>
        <w:rPr>
          <w:rFonts w:ascii="Times New Roman" w:hAnsi="Times New Roman" w:cs="Times New Roman"/>
        </w:rPr>
      </w:pPr>
      <w:r w:rsidRPr="00E51059">
        <w:rPr>
          <w:rFonts w:ascii="Times New Roman" w:eastAsia="標楷體" w:hAnsi="Times New Roman" w:cs="Times New Roman"/>
        </w:rPr>
        <w:t>民國七十年（</w:t>
      </w:r>
      <w:r w:rsidRPr="00E51059">
        <w:rPr>
          <w:rFonts w:ascii="Times New Roman" w:eastAsia="標楷體" w:hAnsi="Times New Roman" w:cs="Times New Roman"/>
        </w:rPr>
        <w:t>1981</w:t>
      </w:r>
      <w:r w:rsidRPr="00E51059">
        <w:rPr>
          <w:rFonts w:ascii="Times New Roman" w:eastAsia="標楷體" w:hAnsi="Times New Roman" w:cs="Times New Roman"/>
        </w:rPr>
        <w:t>年），九月，美西宗教之友社假美國洛杉磯中華會館主辦宗教活動，</w:t>
      </w:r>
      <w:proofErr w:type="gramStart"/>
      <w:r w:rsidRPr="00E51059">
        <w:rPr>
          <w:rFonts w:ascii="Times New Roman" w:eastAsia="標楷體" w:hAnsi="Times New Roman" w:cs="Times New Roman"/>
        </w:rPr>
        <w:t>恭請悟</w:t>
      </w:r>
      <w:proofErr w:type="gramEnd"/>
      <w:r w:rsidRPr="00E51059">
        <w:rPr>
          <w:rFonts w:ascii="Times New Roman" w:eastAsia="標楷體" w:hAnsi="Times New Roman" w:cs="Times New Roman"/>
        </w:rPr>
        <w:t>明法師擔任名譽理事長並主持揭幕典禮。民國七十一年（</w:t>
      </w:r>
      <w:r w:rsidRPr="00E51059">
        <w:rPr>
          <w:rFonts w:ascii="Times New Roman" w:eastAsia="標楷體" w:hAnsi="Times New Roman" w:cs="Times New Roman"/>
        </w:rPr>
        <w:t>1982</w:t>
      </w:r>
      <w:r w:rsidRPr="00E51059">
        <w:rPr>
          <w:rFonts w:ascii="Times New Roman" w:eastAsia="標楷體" w:hAnsi="Times New Roman" w:cs="Times New Roman"/>
        </w:rPr>
        <w:t>年）</w:t>
      </w:r>
      <w:r w:rsidRPr="00E51059">
        <w:rPr>
          <w:rFonts w:ascii="Times New Roman" w:eastAsia="標楷體" w:hAnsi="Times New Roman" w:cs="Times New Roman"/>
        </w:rPr>
        <w:t>2</w:t>
      </w:r>
      <w:r w:rsidRPr="00E51059">
        <w:rPr>
          <w:rFonts w:ascii="Times New Roman" w:eastAsia="標楷體" w:hAnsi="Times New Roman" w:cs="Times New Roman"/>
        </w:rPr>
        <w:t>月</w:t>
      </w:r>
      <w:r w:rsidRPr="00E51059">
        <w:rPr>
          <w:rFonts w:ascii="Times New Roman" w:eastAsia="標楷體" w:hAnsi="Times New Roman" w:cs="Times New Roman"/>
        </w:rPr>
        <w:t>5</w:t>
      </w:r>
      <w:r w:rsidRPr="00E51059">
        <w:rPr>
          <w:rFonts w:ascii="Times New Roman" w:eastAsia="標楷體" w:hAnsi="Times New Roman" w:cs="Times New Roman"/>
        </w:rPr>
        <w:t>日應美國洛杉磯中美學佛會，護國禪寺信眾之請，再赴美教授禪修，宣講「般若心經」。</w:t>
      </w:r>
      <w:r w:rsidRPr="00E51059">
        <w:rPr>
          <w:rStyle w:val="aa"/>
          <w:rFonts w:ascii="Times New Roman" w:eastAsia="標楷體" w:hAnsi="Times New Roman" w:cs="Times New Roman"/>
        </w:rPr>
        <w:footnoteReference w:id="232"/>
      </w:r>
      <w:r w:rsidRPr="00E51059">
        <w:rPr>
          <w:rFonts w:ascii="Times New Roman" w:hAnsi="Times New Roman" w:cs="Times New Roman"/>
        </w:rPr>
        <w:t xml:space="preserve"> </w:t>
      </w:r>
    </w:p>
    <w:p w14:paraId="6CD506E0" w14:textId="77777777" w:rsidR="00945F1E" w:rsidRPr="00E51059" w:rsidRDefault="00945F1E" w:rsidP="00E51059">
      <w:pPr>
        <w:jc w:val="both"/>
        <w:rPr>
          <w:rFonts w:ascii="Times New Roman" w:hAnsi="Times New Roman" w:cs="Times New Roman"/>
        </w:rPr>
      </w:pPr>
    </w:p>
    <w:p w14:paraId="3CAAFE5B" w14:textId="3E376242" w:rsidR="005B6928" w:rsidRPr="00E51059" w:rsidRDefault="00945F1E" w:rsidP="00E51059">
      <w:pPr>
        <w:jc w:val="both"/>
        <w:rPr>
          <w:rFonts w:ascii="Times New Roman" w:hAnsi="Times New Roman" w:cs="Times New Roman"/>
          <w:color w:val="FF0000"/>
        </w:rPr>
      </w:pPr>
      <w:r w:rsidRPr="00E51059">
        <w:rPr>
          <w:rFonts w:ascii="Times New Roman" w:hAnsi="Times New Roman" w:cs="Times New Roman"/>
        </w:rPr>
        <w:t>洛杉磯「</w:t>
      </w:r>
      <w:proofErr w:type="gramStart"/>
      <w:r w:rsidRPr="00E51059">
        <w:rPr>
          <w:rFonts w:ascii="Times New Roman" w:hAnsi="Times New Roman" w:cs="Times New Roman"/>
        </w:rPr>
        <w:t>方藤瑪莉</w:t>
      </w:r>
      <w:proofErr w:type="gramEnd"/>
      <w:r w:rsidRPr="00E51059">
        <w:rPr>
          <w:rFonts w:ascii="Times New Roman" w:hAnsi="Times New Roman" w:cs="Times New Roman"/>
        </w:rPr>
        <w:t>」</w:t>
      </w:r>
      <w:r w:rsidRPr="00E51059">
        <w:rPr>
          <w:rFonts w:ascii="Times New Roman" w:hAnsi="Times New Roman" w:cs="Times New Roman"/>
        </w:rPr>
        <w:t>Fountain Valley</w:t>
      </w:r>
      <w:r w:rsidRPr="00E51059">
        <w:rPr>
          <w:rFonts w:ascii="Times New Roman" w:hAnsi="Times New Roman" w:cs="Times New Roman"/>
        </w:rPr>
        <w:t>地區的這棟房子，有著不可思議的一段因緣。悟明法師於民國七十年（</w:t>
      </w:r>
      <w:r w:rsidRPr="00E51059">
        <w:rPr>
          <w:rFonts w:ascii="Times New Roman" w:hAnsi="Times New Roman" w:cs="Times New Roman"/>
        </w:rPr>
        <w:t>1981</w:t>
      </w:r>
      <w:r w:rsidRPr="00E51059">
        <w:rPr>
          <w:rFonts w:ascii="Times New Roman" w:hAnsi="Times New Roman" w:cs="Times New Roman"/>
        </w:rPr>
        <w:t>）在洛杉磯</w:t>
      </w:r>
      <w:proofErr w:type="gramStart"/>
      <w:r w:rsidRPr="00E51059">
        <w:rPr>
          <w:rFonts w:ascii="Times New Roman" w:hAnsi="Times New Roman" w:cs="Times New Roman"/>
        </w:rPr>
        <w:t>橘</w:t>
      </w:r>
      <w:proofErr w:type="gramEnd"/>
      <w:r w:rsidRPr="00E51059">
        <w:rPr>
          <w:rFonts w:ascii="Times New Roman" w:hAnsi="Times New Roman" w:cs="Times New Roman"/>
        </w:rPr>
        <w:t>縣「</w:t>
      </w:r>
      <w:proofErr w:type="gramStart"/>
      <w:r w:rsidRPr="00E51059">
        <w:rPr>
          <w:rFonts w:ascii="Times New Roman" w:hAnsi="Times New Roman" w:cs="Times New Roman"/>
        </w:rPr>
        <w:t>方藤瑪莉</w:t>
      </w:r>
      <w:proofErr w:type="gramEnd"/>
      <w:r w:rsidRPr="00E51059">
        <w:rPr>
          <w:rFonts w:ascii="Times New Roman" w:hAnsi="Times New Roman" w:cs="Times New Roman"/>
        </w:rPr>
        <w:t>」住處時，清理庭院之際，從地裡挖出</w:t>
      </w:r>
      <w:r w:rsidRPr="00E51059">
        <w:rPr>
          <w:rFonts w:ascii="Times New Roman" w:hAnsi="Times New Roman" w:cs="Times New Roman"/>
        </w:rPr>
        <w:lastRenderedPageBreak/>
        <w:t>一尊「釋迦牟尼佛」</w:t>
      </w:r>
      <w:r w:rsidRPr="00E51059">
        <w:rPr>
          <w:rStyle w:val="aa"/>
          <w:rFonts w:ascii="Times New Roman" w:hAnsi="Times New Roman" w:cs="Times New Roman"/>
        </w:rPr>
        <w:footnoteReference w:id="233"/>
      </w:r>
      <w:r w:rsidRPr="00E51059">
        <w:rPr>
          <w:rFonts w:ascii="Times New Roman" w:hAnsi="Times New Roman" w:cs="Times New Roman"/>
        </w:rPr>
        <w:t>聖像出來；民國七十年（</w:t>
      </w:r>
      <w:r w:rsidRPr="00E51059">
        <w:rPr>
          <w:rFonts w:ascii="Times New Roman" w:hAnsi="Times New Roman" w:cs="Times New Roman"/>
        </w:rPr>
        <w:t>1981</w:t>
      </w:r>
      <w:r w:rsidRPr="00E51059">
        <w:rPr>
          <w:rFonts w:ascii="Times New Roman" w:hAnsi="Times New Roman" w:cs="Times New Roman"/>
        </w:rPr>
        <w:t>年）九月，美西宗教之友社，假美國洛杉磯中華會館主辦宗教活動，</w:t>
      </w:r>
      <w:proofErr w:type="gramStart"/>
      <w:r w:rsidRPr="00E51059">
        <w:rPr>
          <w:rFonts w:ascii="Times New Roman" w:hAnsi="Times New Roman" w:cs="Times New Roman"/>
        </w:rPr>
        <w:t>恭請悟</w:t>
      </w:r>
      <w:proofErr w:type="gramEnd"/>
      <w:r w:rsidRPr="00E51059">
        <w:rPr>
          <w:rFonts w:ascii="Times New Roman" w:hAnsi="Times New Roman" w:cs="Times New Roman"/>
        </w:rPr>
        <w:t>明法師主持揭幕典禮並擔任名譽理事長。又於民國七十一年（</w:t>
      </w:r>
      <w:r w:rsidRPr="00E51059">
        <w:rPr>
          <w:rFonts w:ascii="Times New Roman" w:hAnsi="Times New Roman" w:cs="Times New Roman"/>
        </w:rPr>
        <w:t>1982</w:t>
      </w:r>
      <w:r w:rsidRPr="00E51059">
        <w:rPr>
          <w:rFonts w:ascii="Times New Roman" w:hAnsi="Times New Roman" w:cs="Times New Roman"/>
        </w:rPr>
        <w:t>）二月五日，應「護國禪寺中美學佛會」的信眾之邀，赴美教授禪坐修行，並跟與會大眾宣講「般若心經」之法義，悟明法師在美國洛杉磯開始了觀音菩薩的</w:t>
      </w:r>
      <w:proofErr w:type="gramStart"/>
      <w:r w:rsidRPr="00E51059">
        <w:rPr>
          <w:rFonts w:ascii="Times New Roman" w:hAnsi="Times New Roman" w:cs="Times New Roman"/>
        </w:rPr>
        <w:t>普門示現</w:t>
      </w:r>
      <w:proofErr w:type="gramEnd"/>
      <w:r w:rsidRPr="00E51059">
        <w:rPr>
          <w:rFonts w:ascii="Times New Roman" w:hAnsi="Times New Roman" w:cs="Times New Roman"/>
        </w:rPr>
        <w:t>。</w:t>
      </w:r>
    </w:p>
    <w:p w14:paraId="06ECC274" w14:textId="6DC15351" w:rsidR="005B6928" w:rsidRPr="00E51059" w:rsidRDefault="00F92E5B" w:rsidP="00E51059">
      <w:pPr>
        <w:jc w:val="both"/>
        <w:rPr>
          <w:rFonts w:ascii="Times New Roman" w:eastAsia="標楷體" w:hAnsi="Times New Roman" w:cs="Times New Roman"/>
        </w:rPr>
      </w:pPr>
      <w:r w:rsidRPr="00E51059">
        <w:rPr>
          <w:rFonts w:ascii="Times New Roman" w:eastAsia="標楷體" w:hAnsi="Times New Roman" w:cs="Times New Roman"/>
          <w:noProof/>
          <w:color w:val="FF0000"/>
        </w:rPr>
        <w:drawing>
          <wp:anchor distT="0" distB="0" distL="114300" distR="114300" simplePos="0" relativeHeight="251701248" behindDoc="0" locked="0" layoutInCell="1" allowOverlap="1" wp14:anchorId="1B9B9324" wp14:editId="10CA2101">
            <wp:simplePos x="0" y="0"/>
            <wp:positionH relativeFrom="margin">
              <wp:align>center</wp:align>
            </wp:positionH>
            <wp:positionV relativeFrom="paragraph">
              <wp:posOffset>209550</wp:posOffset>
            </wp:positionV>
            <wp:extent cx="2919095" cy="2179320"/>
            <wp:effectExtent l="0" t="0" r="0" b="0"/>
            <wp:wrapTopAndBottom/>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919095" cy="2179320"/>
                    </a:xfrm>
                    <a:prstGeom prst="rect">
                      <a:avLst/>
                    </a:prstGeom>
                    <a:noFill/>
                  </pic:spPr>
                </pic:pic>
              </a:graphicData>
            </a:graphic>
            <wp14:sizeRelH relativeFrom="margin">
              <wp14:pctWidth>0</wp14:pctWidth>
            </wp14:sizeRelH>
            <wp14:sizeRelV relativeFrom="margin">
              <wp14:pctHeight>0</wp14:pctHeight>
            </wp14:sizeRelV>
          </wp:anchor>
        </w:drawing>
      </w:r>
    </w:p>
    <w:p w14:paraId="49F5CAF0" w14:textId="6794D99A" w:rsidR="00E435E5" w:rsidRPr="00F92E5B" w:rsidRDefault="00E435E5" w:rsidP="00E435E5">
      <w:pPr>
        <w:jc w:val="center"/>
        <w:rPr>
          <w:rFonts w:ascii="標楷體" w:eastAsia="標楷體" w:hAnsi="標楷體"/>
          <w:sz w:val="20"/>
          <w:szCs w:val="20"/>
        </w:rPr>
      </w:pPr>
      <w:r w:rsidRPr="00F92E5B">
        <w:rPr>
          <w:rFonts w:ascii="標楷體" w:eastAsia="標楷體" w:hAnsi="標楷體" w:hint="eastAsia"/>
          <w:szCs w:val="24"/>
        </w:rPr>
        <w:t>圖三十：1990年護國禪寺傳授在家五戒菩薩戒</w:t>
      </w:r>
    </w:p>
    <w:p w14:paraId="43EC8401" w14:textId="2E25BB48" w:rsidR="005B6928" w:rsidRDefault="00E435E5" w:rsidP="00E435E5">
      <w:pPr>
        <w:jc w:val="center"/>
        <w:rPr>
          <w:rFonts w:ascii="標楷體" w:eastAsia="標楷體" w:hAnsi="標楷體"/>
          <w:sz w:val="20"/>
          <w:szCs w:val="20"/>
        </w:rPr>
      </w:pP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資料來源：海明禪寺</w:t>
      </w:r>
      <w:proofErr w:type="gramStart"/>
      <w:r w:rsidRPr="00F92E5B">
        <w:rPr>
          <w:rFonts w:ascii="標楷體" w:eastAsia="標楷體" w:hAnsi="標楷體" w:hint="eastAsia"/>
          <w:sz w:val="20"/>
          <w:szCs w:val="20"/>
        </w:rPr>
        <w:t>）</w:t>
      </w:r>
      <w:proofErr w:type="gramEnd"/>
    </w:p>
    <w:p w14:paraId="788E7A7E" w14:textId="77777777" w:rsidR="00E51059" w:rsidRPr="00F92E5B" w:rsidRDefault="00E51059" w:rsidP="00E435E5">
      <w:pPr>
        <w:jc w:val="center"/>
        <w:rPr>
          <w:rFonts w:ascii="標楷體" w:eastAsia="標楷體" w:hAnsi="標楷體" w:hint="eastAsia"/>
          <w:color w:val="FF0000"/>
        </w:rPr>
      </w:pPr>
    </w:p>
    <w:p w14:paraId="48D8D8E0" w14:textId="025DE52F" w:rsidR="005B6928" w:rsidRPr="00F92E5B" w:rsidRDefault="00E435E5" w:rsidP="00E435E5">
      <w:pPr>
        <w:jc w:val="center"/>
        <w:rPr>
          <w:rFonts w:ascii="標楷體" w:eastAsia="標楷體" w:hAnsi="標楷體"/>
          <w:sz w:val="22"/>
        </w:rPr>
      </w:pPr>
      <w:r w:rsidRPr="00F92E5B">
        <w:rPr>
          <w:rFonts w:ascii="標楷體" w:eastAsia="標楷體" w:hAnsi="標楷體"/>
          <w:noProof/>
          <w:sz w:val="22"/>
        </w:rPr>
        <w:lastRenderedPageBreak/>
        <w:drawing>
          <wp:anchor distT="0" distB="0" distL="114300" distR="114300" simplePos="0" relativeHeight="251702272" behindDoc="0" locked="0" layoutInCell="1" allowOverlap="1" wp14:anchorId="5656D7BB" wp14:editId="3E6E5B1F">
            <wp:simplePos x="0" y="0"/>
            <wp:positionH relativeFrom="margin">
              <wp:align>center</wp:align>
            </wp:positionH>
            <wp:positionV relativeFrom="paragraph">
              <wp:posOffset>140970</wp:posOffset>
            </wp:positionV>
            <wp:extent cx="2936875" cy="2019300"/>
            <wp:effectExtent l="0" t="0" r="0" b="0"/>
            <wp:wrapTopAndBottom/>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936875" cy="2019300"/>
                    </a:xfrm>
                    <a:prstGeom prst="rect">
                      <a:avLst/>
                    </a:prstGeom>
                    <a:noFill/>
                  </pic:spPr>
                </pic:pic>
              </a:graphicData>
            </a:graphic>
            <wp14:sizeRelH relativeFrom="margin">
              <wp14:pctWidth>0</wp14:pctWidth>
            </wp14:sizeRelH>
            <wp14:sizeRelV relativeFrom="margin">
              <wp14:pctHeight>0</wp14:pctHeight>
            </wp14:sizeRelV>
          </wp:anchor>
        </w:drawing>
      </w:r>
      <w:r w:rsidRPr="00F92E5B">
        <w:rPr>
          <w:rFonts w:ascii="標楷體" w:eastAsia="標楷體" w:hAnsi="標楷體" w:hint="eastAsia"/>
          <w:sz w:val="22"/>
        </w:rPr>
        <w:t>圖三十</w:t>
      </w:r>
      <w:r w:rsidR="00945F1E" w:rsidRPr="00F92E5B">
        <w:rPr>
          <w:rFonts w:ascii="標楷體" w:eastAsia="標楷體" w:hAnsi="標楷體" w:hint="eastAsia"/>
          <w:sz w:val="22"/>
        </w:rPr>
        <w:t>一</w:t>
      </w:r>
      <w:r w:rsidRPr="00F92E5B">
        <w:rPr>
          <w:rFonts w:ascii="標楷體" w:eastAsia="標楷體" w:hAnsi="標楷體" w:hint="eastAsia"/>
          <w:sz w:val="22"/>
        </w:rPr>
        <w:t>：</w:t>
      </w:r>
      <w:r w:rsidR="005B6928" w:rsidRPr="00F92E5B">
        <w:rPr>
          <w:rFonts w:ascii="標楷體" w:eastAsia="標楷體" w:hAnsi="標楷體" w:hint="eastAsia"/>
          <w:sz w:val="22"/>
        </w:rPr>
        <w:t>1963年9月蔣經國</w:t>
      </w:r>
      <w:proofErr w:type="gramStart"/>
      <w:r w:rsidR="005B6928" w:rsidRPr="00F92E5B">
        <w:rPr>
          <w:rFonts w:ascii="標楷體" w:eastAsia="標楷體" w:hAnsi="標楷體" w:hint="eastAsia"/>
          <w:sz w:val="22"/>
        </w:rPr>
        <w:t>訪美往紐約美東</w:t>
      </w:r>
      <w:proofErr w:type="gramEnd"/>
      <w:r w:rsidR="005B6928" w:rsidRPr="00F92E5B">
        <w:rPr>
          <w:rFonts w:ascii="標楷體" w:eastAsia="標楷體" w:hAnsi="標楷體" w:hint="eastAsia"/>
          <w:sz w:val="22"/>
        </w:rPr>
        <w:t>佛教會晤老和尚</w:t>
      </w:r>
    </w:p>
    <w:p w14:paraId="24AFC74B" w14:textId="6A7F3F9C" w:rsidR="00F92E5B" w:rsidRDefault="005B6928" w:rsidP="00F92E5B">
      <w:pPr>
        <w:ind w:firstLineChars="100" w:firstLine="200"/>
        <w:jc w:val="center"/>
        <w:rPr>
          <w:rFonts w:ascii="標楷體" w:eastAsia="標楷體" w:hAnsi="標楷體"/>
          <w:sz w:val="20"/>
          <w:szCs w:val="20"/>
        </w:rPr>
      </w:pP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資料來源：海明禪寺</w:t>
      </w:r>
      <w:proofErr w:type="gramStart"/>
      <w:r w:rsidRPr="00F92E5B">
        <w:rPr>
          <w:rFonts w:ascii="標楷體" w:eastAsia="標楷體" w:hAnsi="標楷體" w:hint="eastAsia"/>
          <w:sz w:val="20"/>
          <w:szCs w:val="20"/>
        </w:rPr>
        <w:t>）</w:t>
      </w:r>
      <w:proofErr w:type="gramEnd"/>
    </w:p>
    <w:p w14:paraId="2EB82AED" w14:textId="77777777" w:rsidR="00E51059" w:rsidRDefault="00E51059" w:rsidP="00F92E5B">
      <w:pPr>
        <w:ind w:firstLineChars="100" w:firstLine="200"/>
        <w:jc w:val="center"/>
        <w:rPr>
          <w:rFonts w:ascii="標楷體" w:eastAsia="標楷體" w:hAnsi="標楷體" w:hint="eastAsia"/>
          <w:sz w:val="20"/>
          <w:szCs w:val="20"/>
        </w:rPr>
      </w:pPr>
    </w:p>
    <w:p w14:paraId="5E4E6FC7" w14:textId="77777777" w:rsidR="005B6928" w:rsidRPr="00F92E5B" w:rsidRDefault="005B6928" w:rsidP="00F92E5B">
      <w:pPr>
        <w:spacing w:after="240" w:line="360" w:lineRule="auto"/>
        <w:jc w:val="center"/>
        <w:rPr>
          <w:rFonts w:ascii="標楷體" w:eastAsia="標楷體" w:hAnsi="標楷體"/>
          <w:b/>
          <w:sz w:val="28"/>
          <w:szCs w:val="24"/>
        </w:rPr>
      </w:pPr>
      <w:r w:rsidRPr="00F92E5B">
        <w:rPr>
          <w:rFonts w:ascii="標楷體" w:eastAsia="標楷體" w:hAnsi="標楷體" w:hint="eastAsia"/>
          <w:b/>
          <w:sz w:val="28"/>
          <w:szCs w:val="24"/>
        </w:rPr>
        <w:t>五、荷擔</w:t>
      </w:r>
    </w:p>
    <w:p w14:paraId="022316BD" w14:textId="64DFF82E" w:rsidR="005B6928" w:rsidRPr="00E51059" w:rsidRDefault="005B6928" w:rsidP="00E51059">
      <w:pPr>
        <w:jc w:val="both"/>
        <w:rPr>
          <w:rFonts w:ascii="Times New Roman" w:hAnsi="Times New Roman" w:cs="Times New Roman"/>
          <w:b/>
          <w:bCs/>
        </w:rPr>
      </w:pPr>
      <w:r w:rsidRPr="00E51059">
        <w:rPr>
          <w:rFonts w:ascii="Times New Roman" w:hAnsi="Times New Roman" w:cs="Times New Roman"/>
          <w:b/>
          <w:bCs/>
        </w:rPr>
        <w:t>（一）中國佛教會理事長</w:t>
      </w:r>
    </w:p>
    <w:p w14:paraId="3BF1D2DB" w14:textId="77777777" w:rsidR="00E435E5" w:rsidRPr="00E51059" w:rsidRDefault="00E435E5" w:rsidP="00E51059">
      <w:pPr>
        <w:jc w:val="both"/>
        <w:rPr>
          <w:rFonts w:ascii="Times New Roman" w:hAnsi="Times New Roman" w:cs="Times New Roman"/>
        </w:rPr>
      </w:pPr>
    </w:p>
    <w:p w14:paraId="172C044A" w14:textId="725BA1E9" w:rsidR="005B6928" w:rsidRPr="00E51059" w:rsidRDefault="00E435E5" w:rsidP="00E51059">
      <w:pPr>
        <w:jc w:val="both"/>
        <w:rPr>
          <w:rFonts w:ascii="Times New Roman" w:eastAsia="SimSun" w:hAnsi="Times New Roman" w:cs="Times New Roman"/>
        </w:rPr>
      </w:pPr>
      <w:r w:rsidRPr="00E51059">
        <w:rPr>
          <w:rFonts w:ascii="Times New Roman" w:hAnsi="Times New Roman" w:cs="Times New Roman"/>
        </w:rPr>
        <w:t xml:space="preserve">　　</w:t>
      </w:r>
      <w:r w:rsidR="005B6928" w:rsidRPr="00E51059">
        <w:rPr>
          <w:rFonts w:ascii="Times New Roman" w:hAnsi="Times New Roman" w:cs="Times New Roman"/>
        </w:rPr>
        <w:t>中國佛教會</w:t>
      </w:r>
      <w:r w:rsidR="005B6928" w:rsidRPr="00E51059">
        <w:rPr>
          <w:rStyle w:val="aa"/>
          <w:rFonts w:ascii="Times New Roman" w:hAnsi="Times New Roman" w:cs="Times New Roman"/>
        </w:rPr>
        <w:footnoteReference w:id="234"/>
      </w:r>
      <w:r w:rsidR="005B6928" w:rsidRPr="00E51059">
        <w:rPr>
          <w:rFonts w:ascii="Times New Roman" w:hAnsi="Times New Roman" w:cs="Times New Roman"/>
        </w:rPr>
        <w:t>成立於民國前一年（</w:t>
      </w:r>
      <w:r w:rsidR="005B6928" w:rsidRPr="00E51059">
        <w:rPr>
          <w:rFonts w:ascii="Times New Roman" w:hAnsi="Times New Roman" w:cs="Times New Roman"/>
        </w:rPr>
        <w:t>1911</w:t>
      </w:r>
      <w:r w:rsidR="005B6928" w:rsidRPr="00E51059">
        <w:rPr>
          <w:rFonts w:ascii="Times New Roman" w:hAnsi="Times New Roman" w:cs="Times New Roman"/>
        </w:rPr>
        <w:t>），</w:t>
      </w:r>
      <w:proofErr w:type="gramStart"/>
      <w:r w:rsidR="005B6928" w:rsidRPr="00E51059">
        <w:rPr>
          <w:rFonts w:ascii="Times New Roman" w:hAnsi="Times New Roman" w:cs="Times New Roman"/>
        </w:rPr>
        <w:t>正是悟</w:t>
      </w:r>
      <w:proofErr w:type="gramEnd"/>
      <w:r w:rsidR="005B6928" w:rsidRPr="00E51059">
        <w:rPr>
          <w:rFonts w:ascii="Times New Roman" w:hAnsi="Times New Roman" w:cs="Times New Roman"/>
        </w:rPr>
        <w:t>明法師出生那年；創會之初，名稱為「中華佛教總會」，成立於</w:t>
      </w:r>
      <w:proofErr w:type="gramStart"/>
      <w:r w:rsidR="005B6928" w:rsidRPr="00E51059">
        <w:rPr>
          <w:rFonts w:ascii="Times New Roman" w:hAnsi="Times New Roman" w:cs="Times New Roman"/>
        </w:rPr>
        <w:t>上海留雲禪寺</w:t>
      </w:r>
      <w:proofErr w:type="gramEnd"/>
      <w:r w:rsidR="005B6928" w:rsidRPr="00E51059">
        <w:rPr>
          <w:rFonts w:ascii="Times New Roman" w:hAnsi="Times New Roman" w:cs="Times New Roman"/>
        </w:rPr>
        <w:t>。於民國四十一年（</w:t>
      </w:r>
      <w:r w:rsidR="005B6928" w:rsidRPr="00E51059">
        <w:rPr>
          <w:rFonts w:ascii="Times New Roman" w:hAnsi="Times New Roman" w:cs="Times New Roman"/>
        </w:rPr>
        <w:t>1952</w:t>
      </w:r>
      <w:r w:rsidR="005B6928" w:rsidRPr="00E51059">
        <w:rPr>
          <w:rFonts w:ascii="Times New Roman" w:hAnsi="Times New Roman" w:cs="Times New Roman"/>
        </w:rPr>
        <w:t>）八月二十五日，在臺北市善導寺召開第二屆全國會員代表大會，推選章嘉大師連</w:t>
      </w:r>
      <w:r w:rsidR="005B6928" w:rsidRPr="00E51059">
        <w:rPr>
          <w:rFonts w:ascii="Times New Roman" w:hAnsi="Times New Roman" w:cs="Times New Roman"/>
        </w:rPr>
        <w:lastRenderedPageBreak/>
        <w:t>任第二屆理事長，從此整個會務漸漸步入正軌。</w:t>
      </w:r>
      <w:proofErr w:type="gramStart"/>
      <w:r w:rsidR="005B6928" w:rsidRPr="00E51059">
        <w:rPr>
          <w:rFonts w:ascii="Times New Roman" w:hAnsi="Times New Roman" w:cs="Times New Roman"/>
        </w:rPr>
        <w:t>而悟明</w:t>
      </w:r>
      <w:proofErr w:type="gramEnd"/>
      <w:r w:rsidR="005B6928" w:rsidRPr="00E51059">
        <w:rPr>
          <w:rFonts w:ascii="Times New Roman" w:hAnsi="Times New Roman" w:cs="Times New Roman"/>
        </w:rPr>
        <w:t>法師於民國三十八年（</w:t>
      </w:r>
      <w:r w:rsidR="005B6928" w:rsidRPr="00E51059">
        <w:rPr>
          <w:rFonts w:ascii="Times New Roman" w:hAnsi="Times New Roman" w:cs="Times New Roman"/>
        </w:rPr>
        <w:t>1949</w:t>
      </w:r>
      <w:r w:rsidR="005B6928" w:rsidRPr="00E51059">
        <w:rPr>
          <w:rFonts w:ascii="Times New Roman" w:hAnsi="Times New Roman" w:cs="Times New Roman"/>
        </w:rPr>
        <w:t>）隨國民政府來台之後，隨著白聖法師開始推廣三壇大戒</w:t>
      </w:r>
      <w:proofErr w:type="gramStart"/>
      <w:r w:rsidR="005B6928" w:rsidRPr="00E51059">
        <w:rPr>
          <w:rFonts w:ascii="Times New Roman" w:hAnsi="Times New Roman" w:cs="Times New Roman"/>
        </w:rPr>
        <w:t>的傳戒弘法</w:t>
      </w:r>
      <w:proofErr w:type="gramEnd"/>
      <w:r w:rsidR="005B6928" w:rsidRPr="00E51059">
        <w:rPr>
          <w:rFonts w:ascii="Times New Roman" w:hAnsi="Times New Roman" w:cs="Times New Roman"/>
        </w:rPr>
        <w:t>事宜；中國佛教會的歷史沿革，民國四十九年（</w:t>
      </w:r>
      <w:r w:rsidR="005B6928" w:rsidRPr="00E51059">
        <w:rPr>
          <w:rFonts w:ascii="Times New Roman" w:hAnsi="Times New Roman" w:cs="Times New Roman"/>
        </w:rPr>
        <w:t>1960</w:t>
      </w:r>
      <w:r w:rsidR="005B6928" w:rsidRPr="00E51059">
        <w:rPr>
          <w:rFonts w:ascii="Times New Roman" w:hAnsi="Times New Roman" w:cs="Times New Roman"/>
        </w:rPr>
        <w:t>）由章</w:t>
      </w:r>
      <w:proofErr w:type="gramStart"/>
      <w:r w:rsidR="005B6928" w:rsidRPr="00E51059">
        <w:rPr>
          <w:rFonts w:ascii="Times New Roman" w:hAnsi="Times New Roman" w:cs="Times New Roman"/>
        </w:rPr>
        <w:t>嘉呼圖克圖</w:t>
      </w:r>
      <w:proofErr w:type="gramEnd"/>
      <w:r w:rsidR="005B6928" w:rsidRPr="00E51059">
        <w:rPr>
          <w:rFonts w:ascii="Times New Roman" w:hAnsi="Times New Roman" w:cs="Times New Roman"/>
        </w:rPr>
        <w:t>任理事長；民國五十二年（</w:t>
      </w:r>
      <w:r w:rsidR="005B6928" w:rsidRPr="00E51059">
        <w:rPr>
          <w:rFonts w:ascii="Times New Roman" w:hAnsi="Times New Roman" w:cs="Times New Roman"/>
        </w:rPr>
        <w:t>1963</w:t>
      </w:r>
      <w:r w:rsidR="005B6928" w:rsidRPr="00E51059">
        <w:rPr>
          <w:rFonts w:ascii="Times New Roman" w:hAnsi="Times New Roman" w:cs="Times New Roman"/>
        </w:rPr>
        <w:t>），白聖法師當選為理事長。</w:t>
      </w:r>
      <w:proofErr w:type="gramStart"/>
      <w:r w:rsidR="005B6928" w:rsidRPr="00E51059">
        <w:rPr>
          <w:rFonts w:ascii="Times New Roman" w:hAnsi="Times New Roman" w:cs="Times New Roman"/>
        </w:rPr>
        <w:t>道源法師</w:t>
      </w:r>
      <w:proofErr w:type="gramEnd"/>
      <w:r w:rsidR="005B6928" w:rsidRPr="00E51059">
        <w:rPr>
          <w:rFonts w:ascii="Times New Roman" w:hAnsi="Times New Roman" w:cs="Times New Roman"/>
        </w:rPr>
        <w:t>於民國五十二年（</w:t>
      </w:r>
      <w:r w:rsidR="005B6928" w:rsidRPr="00E51059">
        <w:rPr>
          <w:rFonts w:ascii="Times New Roman" w:hAnsi="Times New Roman" w:cs="Times New Roman"/>
        </w:rPr>
        <w:t>1963</w:t>
      </w:r>
      <w:r w:rsidR="005B6928" w:rsidRPr="00E51059">
        <w:rPr>
          <w:rFonts w:ascii="Times New Roman" w:hAnsi="Times New Roman" w:cs="Times New Roman"/>
        </w:rPr>
        <w:t>）民國五十六年（</w:t>
      </w:r>
      <w:r w:rsidR="005B6928" w:rsidRPr="00E51059">
        <w:rPr>
          <w:rFonts w:ascii="Times New Roman" w:hAnsi="Times New Roman" w:cs="Times New Roman"/>
        </w:rPr>
        <w:t>1967</w:t>
      </w:r>
      <w:r w:rsidR="005B6928" w:rsidRPr="00E51059">
        <w:rPr>
          <w:rFonts w:ascii="Times New Roman" w:hAnsi="Times New Roman" w:cs="Times New Roman"/>
        </w:rPr>
        <w:t>）擔任理事長；之後，由白聖法師擔任理事長一職，直至民國七十五年（</w:t>
      </w:r>
      <w:r w:rsidR="005B6928" w:rsidRPr="00E51059">
        <w:rPr>
          <w:rFonts w:ascii="Times New Roman" w:hAnsi="Times New Roman" w:cs="Times New Roman"/>
        </w:rPr>
        <w:t>1986</w:t>
      </w:r>
      <w:r w:rsidR="005B6928" w:rsidRPr="00E51059">
        <w:rPr>
          <w:rFonts w:ascii="Times New Roman" w:hAnsi="Times New Roman" w:cs="Times New Roman"/>
        </w:rPr>
        <w:t>）卸任，白聖法師圓寂之後，交</w:t>
      </w:r>
      <w:proofErr w:type="gramStart"/>
      <w:r w:rsidR="005B6928" w:rsidRPr="00E51059">
        <w:rPr>
          <w:rFonts w:ascii="Times New Roman" w:hAnsi="Times New Roman" w:cs="Times New Roman"/>
        </w:rPr>
        <w:t>棒予悟</w:t>
      </w:r>
      <w:proofErr w:type="gramEnd"/>
      <w:r w:rsidR="005B6928" w:rsidRPr="00E51059">
        <w:rPr>
          <w:rFonts w:ascii="Times New Roman" w:hAnsi="Times New Roman" w:cs="Times New Roman"/>
        </w:rPr>
        <w:t>明法師。悟明法師與中國佛教會更是結下了甚深之因緣。</w:t>
      </w:r>
    </w:p>
    <w:p w14:paraId="0EAD4422" w14:textId="77777777" w:rsidR="005B6928" w:rsidRPr="00E51059" w:rsidRDefault="005B6928" w:rsidP="00E51059">
      <w:pPr>
        <w:jc w:val="both"/>
        <w:rPr>
          <w:rFonts w:ascii="Times New Roman" w:eastAsia="SimSun" w:hAnsi="Times New Roman" w:cs="Times New Roman"/>
          <w:color w:val="FF0000"/>
        </w:rPr>
      </w:pPr>
    </w:p>
    <w:p w14:paraId="281B8E24" w14:textId="4732F685" w:rsidR="005B6928" w:rsidRPr="00E51059" w:rsidRDefault="005B6928" w:rsidP="00E51059">
      <w:pPr>
        <w:jc w:val="both"/>
        <w:rPr>
          <w:rFonts w:ascii="Times New Roman" w:hAnsi="Times New Roman" w:cs="Times New Roman"/>
        </w:rPr>
      </w:pPr>
      <w:r w:rsidRPr="00E51059">
        <w:rPr>
          <w:rFonts w:ascii="Times New Roman" w:hAnsi="Times New Roman" w:cs="Times New Roman"/>
        </w:rPr>
        <w:t>（</w:t>
      </w:r>
      <w:r w:rsidRPr="00E51059">
        <w:rPr>
          <w:rFonts w:ascii="Times New Roman" w:hAnsi="Times New Roman" w:cs="Times New Roman"/>
          <w:b/>
        </w:rPr>
        <w:t>榮任第十一、十二屆理事長</w:t>
      </w:r>
      <w:r w:rsidRPr="00E51059">
        <w:rPr>
          <w:rFonts w:ascii="Times New Roman" w:hAnsi="Times New Roman" w:cs="Times New Roman"/>
        </w:rPr>
        <w:t>）</w:t>
      </w:r>
    </w:p>
    <w:p w14:paraId="673DBC51" w14:textId="77777777" w:rsidR="00E435E5" w:rsidRPr="00E51059" w:rsidRDefault="00E435E5" w:rsidP="00E51059">
      <w:pPr>
        <w:ind w:firstLineChars="200" w:firstLine="480"/>
        <w:jc w:val="both"/>
        <w:rPr>
          <w:rFonts w:ascii="Times New Roman" w:hAnsi="Times New Roman" w:cs="Times New Roman"/>
        </w:rPr>
      </w:pPr>
    </w:p>
    <w:p w14:paraId="4428C0FC" w14:textId="092839CA" w:rsidR="005B6928" w:rsidRPr="00E51059" w:rsidRDefault="005B6928" w:rsidP="00E51059">
      <w:pPr>
        <w:ind w:firstLineChars="200" w:firstLine="480"/>
        <w:jc w:val="both"/>
        <w:rPr>
          <w:rFonts w:ascii="Times New Roman" w:eastAsia="SimSun" w:hAnsi="Times New Roman" w:cs="Times New Roman"/>
        </w:rPr>
      </w:pPr>
      <w:r w:rsidRPr="00E51059">
        <w:rPr>
          <w:rFonts w:ascii="Times New Roman" w:hAnsi="Times New Roman" w:cs="Times New Roman"/>
        </w:rPr>
        <w:t>佛教會每四年改選一次理事長，倘若改選之後連任，則最多以任期兩任為限。悟明法師於民國七十五年（</w:t>
      </w:r>
      <w:r w:rsidRPr="00E51059">
        <w:rPr>
          <w:rFonts w:ascii="Times New Roman" w:hAnsi="Times New Roman" w:cs="Times New Roman"/>
        </w:rPr>
        <w:t>1986</w:t>
      </w:r>
      <w:r w:rsidRPr="00E51059">
        <w:rPr>
          <w:rFonts w:ascii="Times New Roman" w:hAnsi="Times New Roman" w:cs="Times New Roman"/>
        </w:rPr>
        <w:t>）榮任中國佛教會理事長二屆。在《悟明法師年譜》記載：「</w:t>
      </w:r>
      <w:r w:rsidRPr="00E51059">
        <w:rPr>
          <w:rFonts w:ascii="Times New Roman" w:eastAsia="標楷體" w:hAnsi="Times New Roman" w:cs="Times New Roman"/>
        </w:rPr>
        <w:t>民國七十五年（</w:t>
      </w:r>
      <w:r w:rsidRPr="00E51059">
        <w:rPr>
          <w:rFonts w:ascii="Times New Roman" w:eastAsia="標楷體" w:hAnsi="Times New Roman" w:cs="Times New Roman"/>
        </w:rPr>
        <w:t>1986</w:t>
      </w:r>
      <w:r w:rsidRPr="00E51059">
        <w:rPr>
          <w:rFonts w:ascii="Times New Roman" w:eastAsia="標楷體" w:hAnsi="Times New Roman" w:cs="Times New Roman"/>
        </w:rPr>
        <w:t>年）悟明法師當選榮任中國佛教會第十一屆理事長。</w:t>
      </w:r>
      <w:r w:rsidRPr="00E51059">
        <w:rPr>
          <w:rFonts w:ascii="Times New Roman" w:hAnsi="Times New Roman" w:cs="Times New Roman"/>
        </w:rPr>
        <w:t>」</w:t>
      </w:r>
      <w:r w:rsidRPr="00E51059">
        <w:rPr>
          <w:rStyle w:val="aa"/>
          <w:rFonts w:ascii="Times New Roman" w:hAnsi="Times New Roman" w:cs="Times New Roman"/>
        </w:rPr>
        <w:footnoteReference w:id="235"/>
      </w:r>
      <w:r w:rsidRPr="00E51059">
        <w:rPr>
          <w:rFonts w:ascii="Times New Roman" w:hAnsi="Times New Roman" w:cs="Times New Roman"/>
        </w:rPr>
        <w:t>又於民國七十八年（</w:t>
      </w:r>
      <w:r w:rsidRPr="00E51059">
        <w:rPr>
          <w:rFonts w:ascii="Times New Roman" w:hAnsi="Times New Roman" w:cs="Times New Roman"/>
        </w:rPr>
        <w:t>1989</w:t>
      </w:r>
      <w:r w:rsidRPr="00E51059">
        <w:rPr>
          <w:rFonts w:ascii="Times New Roman" w:hAnsi="Times New Roman" w:cs="Times New Roman"/>
        </w:rPr>
        <w:t>）九月五日中國佛教會第十二屆第一次理監事會議，進行理事長改選；票選悟明法師蟬連中國佛教會第十二屆理事長，可謂眾望所歸。</w:t>
      </w:r>
    </w:p>
    <w:p w14:paraId="14D74F82" w14:textId="77777777" w:rsidR="00E435E5" w:rsidRPr="00E51059" w:rsidRDefault="00E435E5" w:rsidP="00E51059">
      <w:pPr>
        <w:ind w:firstLineChars="200" w:firstLine="480"/>
        <w:jc w:val="both"/>
        <w:rPr>
          <w:rFonts w:ascii="Times New Roman" w:hAnsi="Times New Roman" w:cs="Times New Roman"/>
        </w:rPr>
      </w:pPr>
    </w:p>
    <w:p w14:paraId="6A806F71" w14:textId="7C23776C" w:rsidR="005B6928" w:rsidRPr="00E51059" w:rsidRDefault="005B6928" w:rsidP="00E51059">
      <w:pPr>
        <w:ind w:firstLineChars="200" w:firstLine="480"/>
        <w:jc w:val="both"/>
        <w:rPr>
          <w:rFonts w:ascii="Times New Roman" w:hAnsi="Times New Roman" w:cs="Times New Roman"/>
        </w:rPr>
      </w:pPr>
      <w:r w:rsidRPr="00E51059">
        <w:rPr>
          <w:rFonts w:ascii="Times New Roman" w:hAnsi="Times New Roman" w:cs="Times New Roman"/>
        </w:rPr>
        <w:t>中國佛教會扮演著相當重要的角色，悟明法師也期盼所有的佛教徒們，大家能夠團結在一起，承先啟後、繼往開來；如此，方能常轉法輪，恩澤</w:t>
      </w:r>
      <w:proofErr w:type="gramStart"/>
      <w:r w:rsidRPr="00E51059">
        <w:rPr>
          <w:rFonts w:ascii="Times New Roman" w:hAnsi="Times New Roman" w:cs="Times New Roman"/>
        </w:rPr>
        <w:t>群蒙，</w:t>
      </w:r>
      <w:proofErr w:type="gramEnd"/>
      <w:r w:rsidRPr="00E51059">
        <w:rPr>
          <w:rFonts w:ascii="Times New Roman" w:hAnsi="Times New Roman" w:cs="Times New Roman"/>
        </w:rPr>
        <w:t>永續佛慧，始克有濟，社會安寧，世界和平，實</w:t>
      </w:r>
      <w:proofErr w:type="gramStart"/>
      <w:r w:rsidRPr="00E51059">
        <w:rPr>
          <w:rFonts w:ascii="Times New Roman" w:hAnsi="Times New Roman" w:cs="Times New Roman"/>
        </w:rPr>
        <w:t>為至禱</w:t>
      </w:r>
      <w:proofErr w:type="gramEnd"/>
      <w:r w:rsidRPr="00E51059">
        <w:rPr>
          <w:rFonts w:ascii="Times New Roman" w:hAnsi="Times New Roman" w:cs="Times New Roman"/>
        </w:rPr>
        <w:t>。</w:t>
      </w:r>
    </w:p>
    <w:p w14:paraId="5C403178" w14:textId="77A9572D" w:rsidR="005B6928" w:rsidRDefault="00595687" w:rsidP="00E435E5">
      <w:pPr>
        <w:rPr>
          <w:rFonts w:asciiTheme="minorEastAsia" w:eastAsia="SimSun" w:hAnsiTheme="minorEastAsia"/>
          <w:color w:val="FF0000"/>
        </w:rPr>
      </w:pPr>
      <w:r>
        <w:rPr>
          <w:rFonts w:asciiTheme="minorEastAsia" w:eastAsia="SimSun" w:hAnsiTheme="minorEastAsia"/>
          <w:noProof/>
          <w:color w:val="FF0000"/>
        </w:rPr>
        <w:lastRenderedPageBreak/>
        <w:drawing>
          <wp:anchor distT="0" distB="0" distL="114300" distR="114300" simplePos="0" relativeHeight="251703296" behindDoc="0" locked="0" layoutInCell="1" allowOverlap="1" wp14:anchorId="5B57A078" wp14:editId="657B77FC">
            <wp:simplePos x="0" y="0"/>
            <wp:positionH relativeFrom="column">
              <wp:posOffset>353695</wp:posOffset>
            </wp:positionH>
            <wp:positionV relativeFrom="paragraph">
              <wp:posOffset>232410</wp:posOffset>
            </wp:positionV>
            <wp:extent cx="2950845" cy="1760220"/>
            <wp:effectExtent l="0" t="0" r="1905" b="0"/>
            <wp:wrapTopAndBottom/>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950845" cy="1760220"/>
                    </a:xfrm>
                    <a:prstGeom prst="rect">
                      <a:avLst/>
                    </a:prstGeom>
                    <a:noFill/>
                  </pic:spPr>
                </pic:pic>
              </a:graphicData>
            </a:graphic>
            <wp14:sizeRelH relativeFrom="margin">
              <wp14:pctWidth>0</wp14:pctWidth>
            </wp14:sizeRelH>
            <wp14:sizeRelV relativeFrom="margin">
              <wp14:pctHeight>0</wp14:pctHeight>
            </wp14:sizeRelV>
          </wp:anchor>
        </w:drawing>
      </w:r>
      <w:r w:rsidR="005B6928">
        <w:rPr>
          <w:rFonts w:asciiTheme="minorEastAsia" w:eastAsia="SimSun" w:hAnsiTheme="minorEastAsia" w:hint="eastAsia"/>
          <w:color w:val="FF0000"/>
        </w:rPr>
        <w:t xml:space="preserve"> </w:t>
      </w:r>
    </w:p>
    <w:p w14:paraId="25B6A642" w14:textId="1FA79AD5" w:rsidR="005B6928" w:rsidRPr="00F92E5B" w:rsidRDefault="00E435E5" w:rsidP="00E435E5">
      <w:pPr>
        <w:jc w:val="center"/>
        <w:rPr>
          <w:rFonts w:ascii="標楷體" w:eastAsia="標楷體" w:hAnsi="標楷體"/>
          <w:sz w:val="20"/>
          <w:szCs w:val="20"/>
        </w:rPr>
      </w:pPr>
      <w:r w:rsidRPr="00F92E5B">
        <w:rPr>
          <w:rFonts w:ascii="標楷體" w:eastAsia="標楷體" w:hAnsi="標楷體" w:hint="eastAsia"/>
          <w:szCs w:val="24"/>
        </w:rPr>
        <w:t>圖三十</w:t>
      </w:r>
      <w:r w:rsidR="00945F1E" w:rsidRPr="00F92E5B">
        <w:rPr>
          <w:rFonts w:ascii="標楷體" w:eastAsia="標楷體" w:hAnsi="標楷體" w:hint="eastAsia"/>
          <w:szCs w:val="24"/>
        </w:rPr>
        <w:t>二</w:t>
      </w:r>
      <w:r w:rsidRPr="00F92E5B">
        <w:rPr>
          <w:rFonts w:ascii="標楷體" w:eastAsia="標楷體" w:hAnsi="標楷體" w:hint="eastAsia"/>
          <w:szCs w:val="24"/>
        </w:rPr>
        <w:t>：</w:t>
      </w:r>
      <w:r w:rsidR="005B6928" w:rsidRPr="00F92E5B">
        <w:rPr>
          <w:rFonts w:ascii="標楷體" w:eastAsia="標楷體" w:hAnsi="標楷體" w:hint="eastAsia"/>
          <w:szCs w:val="24"/>
        </w:rPr>
        <w:t>中國佛教會第十四、十五屆理事長交接暨全體理監事就職典禮</w:t>
      </w: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資料來源：海明禪寺</w:t>
      </w:r>
      <w:proofErr w:type="gramStart"/>
      <w:r w:rsidRPr="00F92E5B">
        <w:rPr>
          <w:rFonts w:ascii="標楷體" w:eastAsia="標楷體" w:hAnsi="標楷體" w:hint="eastAsia"/>
          <w:sz w:val="20"/>
          <w:szCs w:val="20"/>
        </w:rPr>
        <w:t>）</w:t>
      </w:r>
      <w:proofErr w:type="gramEnd"/>
    </w:p>
    <w:p w14:paraId="6B14E766" w14:textId="6601AE90" w:rsidR="005B6928" w:rsidRPr="009217F7" w:rsidRDefault="00E435E5" w:rsidP="005B6928">
      <w:pPr>
        <w:spacing w:line="360" w:lineRule="auto"/>
        <w:rPr>
          <w:rFonts w:asciiTheme="minorEastAsia" w:hAnsiTheme="minorEastAsia"/>
          <w:sz w:val="20"/>
          <w:szCs w:val="20"/>
        </w:rPr>
      </w:pPr>
      <w:r>
        <w:rPr>
          <w:noProof/>
        </w:rPr>
        <w:drawing>
          <wp:anchor distT="0" distB="0" distL="114300" distR="114300" simplePos="0" relativeHeight="251704320" behindDoc="0" locked="0" layoutInCell="1" allowOverlap="1" wp14:anchorId="54457931" wp14:editId="0611FF22">
            <wp:simplePos x="0" y="0"/>
            <wp:positionH relativeFrom="margin">
              <wp:align>center</wp:align>
            </wp:positionH>
            <wp:positionV relativeFrom="paragraph">
              <wp:posOffset>323850</wp:posOffset>
            </wp:positionV>
            <wp:extent cx="3036570" cy="1958340"/>
            <wp:effectExtent l="0" t="0" r="0" b="3810"/>
            <wp:wrapTopAndBottom/>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3036570" cy="1958340"/>
                    </a:xfrm>
                    <a:prstGeom prst="rect">
                      <a:avLst/>
                    </a:prstGeom>
                  </pic:spPr>
                </pic:pic>
              </a:graphicData>
            </a:graphic>
            <wp14:sizeRelH relativeFrom="margin">
              <wp14:pctWidth>0</wp14:pctWidth>
            </wp14:sizeRelH>
            <wp14:sizeRelV relativeFrom="margin">
              <wp14:pctHeight>0</wp14:pctHeight>
            </wp14:sizeRelV>
          </wp:anchor>
        </w:drawing>
      </w:r>
    </w:p>
    <w:p w14:paraId="1BFE2174" w14:textId="255B31C1" w:rsidR="005B6928" w:rsidRPr="00F92E5B" w:rsidRDefault="00E435E5" w:rsidP="00E435E5">
      <w:pPr>
        <w:rPr>
          <w:rFonts w:ascii="標楷體" w:eastAsia="標楷體" w:hAnsi="標楷體"/>
          <w:color w:val="FF0000"/>
        </w:rPr>
      </w:pPr>
      <w:r w:rsidRPr="00F92E5B">
        <w:rPr>
          <w:rFonts w:ascii="標楷體" w:eastAsia="標楷體" w:hAnsi="標楷體" w:hint="eastAsia"/>
        </w:rPr>
        <w:t>圖三十</w:t>
      </w:r>
      <w:r w:rsidR="00945F1E" w:rsidRPr="00F92E5B">
        <w:rPr>
          <w:rFonts w:ascii="標楷體" w:eastAsia="標楷體" w:hAnsi="標楷體" w:hint="eastAsia"/>
        </w:rPr>
        <w:t>三</w:t>
      </w:r>
      <w:r w:rsidRPr="00F92E5B">
        <w:rPr>
          <w:rFonts w:ascii="標楷體" w:eastAsia="標楷體" w:hAnsi="標楷體" w:hint="eastAsia"/>
        </w:rPr>
        <w:t>：</w:t>
      </w:r>
      <w:r w:rsidRPr="00F92E5B">
        <w:rPr>
          <w:rFonts w:ascii="標楷體" w:eastAsia="標楷體" w:hAnsi="標楷體" w:hint="eastAsia"/>
          <w:szCs w:val="24"/>
        </w:rPr>
        <w:t>大專佛學講座開幕典禮</w:t>
      </w: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資料來源：海明禪寺</w:t>
      </w:r>
      <w:proofErr w:type="gramStart"/>
      <w:r w:rsidRPr="00F92E5B">
        <w:rPr>
          <w:rFonts w:ascii="標楷體" w:eastAsia="標楷體" w:hAnsi="標楷體" w:hint="eastAsia"/>
          <w:sz w:val="20"/>
          <w:szCs w:val="20"/>
        </w:rPr>
        <w:t>）</w:t>
      </w:r>
      <w:proofErr w:type="gramEnd"/>
    </w:p>
    <w:p w14:paraId="7829CECA" w14:textId="36907189" w:rsidR="00E435E5" w:rsidRDefault="00E435E5" w:rsidP="00E435E5">
      <w:pPr>
        <w:rPr>
          <w:rFonts w:asciiTheme="minorEastAsia" w:hAnsiTheme="minorEastAsia"/>
          <w:color w:val="FF0000"/>
        </w:rPr>
      </w:pPr>
    </w:p>
    <w:p w14:paraId="7F561A1B" w14:textId="77777777" w:rsidR="005B6928" w:rsidRPr="00E51059" w:rsidRDefault="005B6928" w:rsidP="00E51059">
      <w:pPr>
        <w:jc w:val="both"/>
        <w:rPr>
          <w:rFonts w:ascii="Times New Roman" w:eastAsia="SimSun" w:hAnsi="Times New Roman" w:cs="Times New Roman"/>
          <w:b/>
          <w:bCs/>
        </w:rPr>
      </w:pPr>
      <w:r w:rsidRPr="00E51059">
        <w:rPr>
          <w:rFonts w:ascii="Times New Roman" w:hAnsi="Times New Roman" w:cs="Times New Roman"/>
          <w:b/>
          <w:bCs/>
        </w:rPr>
        <w:t>（二）世界佛教僧伽</w:t>
      </w:r>
      <w:proofErr w:type="gramStart"/>
      <w:r w:rsidRPr="00E51059">
        <w:rPr>
          <w:rFonts w:ascii="Times New Roman" w:hAnsi="Times New Roman" w:cs="Times New Roman"/>
          <w:b/>
          <w:bCs/>
        </w:rPr>
        <w:t>會</w:t>
      </w:r>
      <w:proofErr w:type="gramEnd"/>
      <w:r w:rsidRPr="00E51059">
        <w:rPr>
          <w:rFonts w:ascii="Times New Roman" w:hAnsi="Times New Roman" w:cs="Times New Roman"/>
          <w:b/>
          <w:bCs/>
        </w:rPr>
        <w:t>會長</w:t>
      </w:r>
    </w:p>
    <w:p w14:paraId="10DE5497" w14:textId="77777777" w:rsidR="00E435E5" w:rsidRPr="00E51059" w:rsidRDefault="00E435E5" w:rsidP="00E51059">
      <w:pPr>
        <w:jc w:val="both"/>
        <w:rPr>
          <w:rFonts w:ascii="Times New Roman" w:hAnsi="Times New Roman" w:cs="Times New Roman"/>
          <w:color w:val="FF0000"/>
        </w:rPr>
      </w:pPr>
    </w:p>
    <w:p w14:paraId="25347C24" w14:textId="7EDD23E0" w:rsidR="005B6928" w:rsidRPr="00E51059" w:rsidRDefault="00FA7285" w:rsidP="00E51059">
      <w:pPr>
        <w:jc w:val="both"/>
        <w:rPr>
          <w:rFonts w:ascii="Times New Roman" w:hAnsi="Times New Roman" w:cs="Times New Roman"/>
        </w:rPr>
      </w:pPr>
      <w:r w:rsidRPr="00E51059">
        <w:rPr>
          <w:rFonts w:ascii="Times New Roman" w:hAnsi="Times New Roman" w:cs="Times New Roman"/>
          <w:color w:val="FF0000"/>
        </w:rPr>
        <w:t xml:space="preserve">　　</w:t>
      </w:r>
      <w:r w:rsidR="005B6928" w:rsidRPr="00E51059">
        <w:rPr>
          <w:rFonts w:ascii="Times New Roman" w:hAnsi="Times New Roman" w:cs="Times New Roman"/>
        </w:rPr>
        <w:t>世界佛教僧伽會，簡稱</w:t>
      </w:r>
      <w:proofErr w:type="gramStart"/>
      <w:r w:rsidR="005B6928" w:rsidRPr="00E51059">
        <w:rPr>
          <w:rFonts w:ascii="Times New Roman" w:hAnsi="Times New Roman" w:cs="Times New Roman"/>
        </w:rPr>
        <w:t>世</w:t>
      </w:r>
      <w:proofErr w:type="gramEnd"/>
      <w:r w:rsidR="005B6928" w:rsidRPr="00E51059">
        <w:rPr>
          <w:rFonts w:ascii="Times New Roman" w:hAnsi="Times New Roman" w:cs="Times New Roman"/>
        </w:rPr>
        <w:t>僧會。是屬於國際性的佛教團體，非政府組織性的，而其宗旨主要是團結世界各地的佛教</w:t>
      </w:r>
      <w:r w:rsidR="005B6928" w:rsidRPr="00E51059">
        <w:rPr>
          <w:rFonts w:ascii="Times New Roman" w:hAnsi="Times New Roman" w:cs="Times New Roman"/>
        </w:rPr>
        <w:lastRenderedPageBreak/>
        <w:t>僧</w:t>
      </w:r>
      <w:proofErr w:type="gramStart"/>
      <w:r w:rsidR="005B6928" w:rsidRPr="00E51059">
        <w:rPr>
          <w:rFonts w:ascii="Times New Roman" w:hAnsi="Times New Roman" w:cs="Times New Roman"/>
        </w:rPr>
        <w:t>伽</w:t>
      </w:r>
      <w:proofErr w:type="gramEnd"/>
      <w:r w:rsidR="005B6928" w:rsidRPr="00E51059">
        <w:rPr>
          <w:rFonts w:ascii="Times New Roman" w:hAnsi="Times New Roman" w:cs="Times New Roman"/>
        </w:rPr>
        <w:t>，其</w:t>
      </w:r>
      <w:proofErr w:type="gramStart"/>
      <w:r w:rsidR="005B6928" w:rsidRPr="00E51059">
        <w:rPr>
          <w:rFonts w:ascii="Times New Roman" w:hAnsi="Times New Roman" w:cs="Times New Roman"/>
        </w:rPr>
        <w:t>本懷是</w:t>
      </w:r>
      <w:proofErr w:type="gramEnd"/>
      <w:r w:rsidR="005B6928" w:rsidRPr="00E51059">
        <w:rPr>
          <w:rFonts w:ascii="Times New Roman" w:hAnsi="Times New Roman" w:cs="Times New Roman"/>
        </w:rPr>
        <w:t>將佛陀的慈悲教義，來普</w:t>
      </w:r>
      <w:proofErr w:type="gramStart"/>
      <w:r w:rsidR="005B6928" w:rsidRPr="00E51059">
        <w:rPr>
          <w:rFonts w:ascii="Times New Roman" w:hAnsi="Times New Roman" w:cs="Times New Roman"/>
        </w:rPr>
        <w:t>世</w:t>
      </w:r>
      <w:proofErr w:type="gramEnd"/>
      <w:r w:rsidR="005B6928" w:rsidRPr="00E51059">
        <w:rPr>
          <w:rFonts w:ascii="Times New Roman" w:hAnsi="Times New Roman" w:cs="Times New Roman"/>
        </w:rPr>
        <w:t>以謀求世界之和平，共創人間的平等與和諧。世界佛教僧伽會是於民國五十五年（</w:t>
      </w:r>
      <w:r w:rsidR="005B6928" w:rsidRPr="00E51059">
        <w:rPr>
          <w:rFonts w:ascii="Times New Roman" w:hAnsi="Times New Roman" w:cs="Times New Roman"/>
        </w:rPr>
        <w:t>1966</w:t>
      </w:r>
      <w:r w:rsidR="005B6928" w:rsidRPr="00E51059">
        <w:rPr>
          <w:rFonts w:ascii="Times New Roman" w:hAnsi="Times New Roman" w:cs="Times New Roman"/>
        </w:rPr>
        <w:t>）成立，最初創建於斯里蘭卡科倫坡，由蘇拉達法師發起籌組，當時臺灣代表有白聖法師等人參加。</w:t>
      </w:r>
      <w:proofErr w:type="gramStart"/>
      <w:r w:rsidR="005B6928" w:rsidRPr="00E51059">
        <w:rPr>
          <w:rFonts w:ascii="Times New Roman" w:hAnsi="Times New Roman" w:cs="Times New Roman"/>
        </w:rPr>
        <w:t>第二屆是於</w:t>
      </w:r>
      <w:proofErr w:type="gramEnd"/>
      <w:r w:rsidR="005B6928" w:rsidRPr="00E51059">
        <w:rPr>
          <w:rFonts w:ascii="Times New Roman" w:hAnsi="Times New Roman" w:cs="Times New Roman"/>
        </w:rPr>
        <w:t>民國五十八年（</w:t>
      </w:r>
      <w:r w:rsidR="005B6928" w:rsidRPr="00E51059">
        <w:rPr>
          <w:rFonts w:ascii="Times New Roman" w:hAnsi="Times New Roman" w:cs="Times New Roman"/>
        </w:rPr>
        <w:t>1969</w:t>
      </w:r>
      <w:r w:rsidR="005B6928" w:rsidRPr="00E51059">
        <w:rPr>
          <w:rFonts w:ascii="Times New Roman" w:hAnsi="Times New Roman" w:cs="Times New Roman"/>
        </w:rPr>
        <w:t>）年在越南西貢舉行，</w:t>
      </w:r>
      <w:proofErr w:type="gramStart"/>
      <w:r w:rsidR="005B6928" w:rsidRPr="00E51059">
        <w:rPr>
          <w:rFonts w:ascii="Times New Roman" w:hAnsi="Times New Roman" w:cs="Times New Roman"/>
        </w:rPr>
        <w:t>會長為室利柏舍</w:t>
      </w:r>
      <w:proofErr w:type="gramEnd"/>
      <w:r w:rsidR="005B6928" w:rsidRPr="00E51059">
        <w:rPr>
          <w:rFonts w:ascii="Times New Roman" w:hAnsi="Times New Roman" w:cs="Times New Roman"/>
        </w:rPr>
        <w:t>法師；在此之後，即因會長室利柏舍法師及蘇拉達秘書長的相繼逝世，致使世界佛教僧伽會之會務一度陷於停頓狀態。</w:t>
      </w:r>
    </w:p>
    <w:p w14:paraId="698B2E24" w14:textId="77777777" w:rsidR="005B6928" w:rsidRPr="00E51059" w:rsidRDefault="005B6928" w:rsidP="00E51059">
      <w:pPr>
        <w:jc w:val="both"/>
        <w:rPr>
          <w:rFonts w:ascii="Times New Roman" w:hAnsi="Times New Roman" w:cs="Times New Roman"/>
          <w:color w:val="FF0000"/>
        </w:rPr>
      </w:pPr>
    </w:p>
    <w:p w14:paraId="1B761CB5" w14:textId="3C5FD5DC" w:rsidR="005B6928" w:rsidRPr="00E51059" w:rsidRDefault="005B6928" w:rsidP="00E51059">
      <w:pPr>
        <w:jc w:val="both"/>
        <w:rPr>
          <w:rFonts w:ascii="Times New Roman" w:hAnsi="Times New Roman" w:cs="Times New Roman"/>
          <w:b/>
          <w:bCs/>
        </w:rPr>
      </w:pPr>
      <w:r w:rsidRPr="00E51059">
        <w:rPr>
          <w:rFonts w:ascii="Times New Roman" w:hAnsi="Times New Roman" w:cs="Times New Roman"/>
          <w:b/>
          <w:bCs/>
        </w:rPr>
        <w:t>1</w:t>
      </w:r>
      <w:r w:rsidRPr="00E51059">
        <w:rPr>
          <w:rFonts w:ascii="Times New Roman" w:hAnsi="Times New Roman" w:cs="Times New Roman"/>
          <w:b/>
          <w:bCs/>
        </w:rPr>
        <w:t>、首席副會長</w:t>
      </w:r>
    </w:p>
    <w:p w14:paraId="42478692" w14:textId="77777777" w:rsidR="00E435E5" w:rsidRPr="00E51059" w:rsidRDefault="00E435E5" w:rsidP="00E51059">
      <w:pPr>
        <w:jc w:val="both"/>
        <w:rPr>
          <w:rFonts w:ascii="Times New Roman" w:hAnsi="Times New Roman" w:cs="Times New Roman"/>
        </w:rPr>
      </w:pPr>
    </w:p>
    <w:p w14:paraId="1D380860" w14:textId="6E8D07C8" w:rsidR="005B6928" w:rsidRPr="00E51059" w:rsidRDefault="00E435E5" w:rsidP="00E51059">
      <w:pPr>
        <w:jc w:val="both"/>
        <w:rPr>
          <w:rFonts w:ascii="Times New Roman" w:hAnsi="Times New Roman" w:cs="Times New Roman"/>
        </w:rPr>
      </w:pPr>
      <w:r w:rsidRPr="00E51059">
        <w:rPr>
          <w:rFonts w:ascii="Times New Roman" w:hAnsi="Times New Roman" w:cs="Times New Roman"/>
        </w:rPr>
        <w:t xml:space="preserve">　　</w:t>
      </w:r>
      <w:r w:rsidR="005B6928" w:rsidRPr="00E51059">
        <w:rPr>
          <w:rFonts w:ascii="Times New Roman" w:hAnsi="Times New Roman" w:cs="Times New Roman"/>
        </w:rPr>
        <w:t>於民國七十年（</w:t>
      </w:r>
      <w:r w:rsidR="005B6928" w:rsidRPr="00E51059">
        <w:rPr>
          <w:rFonts w:ascii="Times New Roman" w:hAnsi="Times New Roman" w:cs="Times New Roman"/>
        </w:rPr>
        <w:t>1981</w:t>
      </w:r>
      <w:r w:rsidR="005B6928" w:rsidRPr="00E51059">
        <w:rPr>
          <w:rFonts w:ascii="Times New Roman" w:hAnsi="Times New Roman" w:cs="Times New Roman"/>
        </w:rPr>
        <w:t>），第三屆世界佛教僧伽會大會開會地點設置在臺灣，總會秘書處遷移至臺灣省臺北市；此時，白聖法師任會長，悟明法師任大會副總務委員。於民國七十五年（</w:t>
      </w:r>
      <w:r w:rsidR="005B6928" w:rsidRPr="00E51059">
        <w:rPr>
          <w:rFonts w:ascii="Times New Roman" w:hAnsi="Times New Roman" w:cs="Times New Roman"/>
        </w:rPr>
        <w:t>1986</w:t>
      </w:r>
      <w:r w:rsidR="005B6928" w:rsidRPr="00E51059">
        <w:rPr>
          <w:rFonts w:ascii="Times New Roman" w:hAnsi="Times New Roman" w:cs="Times New Roman"/>
        </w:rPr>
        <w:t>）一月，世界佛教僧伽會召開第四屆會議，舉行的地點在泰國曼谷，《悟明上人年譜》記載著。</w:t>
      </w:r>
    </w:p>
    <w:p w14:paraId="09A5FC55" w14:textId="77777777" w:rsidR="005B6928" w:rsidRPr="00E51059" w:rsidRDefault="005B6928" w:rsidP="00E51059">
      <w:pPr>
        <w:jc w:val="both"/>
        <w:rPr>
          <w:rFonts w:ascii="Times New Roman" w:hAnsi="Times New Roman" w:cs="Times New Roman"/>
        </w:rPr>
      </w:pPr>
    </w:p>
    <w:p w14:paraId="38430DE2" w14:textId="6BDF41DF" w:rsidR="005B6928" w:rsidRPr="00E51059" w:rsidRDefault="005B6928" w:rsidP="00E51059">
      <w:pPr>
        <w:ind w:leftChars="300" w:left="720"/>
        <w:jc w:val="both"/>
        <w:rPr>
          <w:rFonts w:ascii="Times New Roman" w:eastAsia="標楷體" w:hAnsi="Times New Roman" w:cs="Times New Roman"/>
        </w:rPr>
      </w:pPr>
      <w:r w:rsidRPr="00E51059">
        <w:rPr>
          <w:rFonts w:ascii="Times New Roman" w:eastAsia="標楷體" w:hAnsi="Times New Roman" w:cs="Times New Roman"/>
        </w:rPr>
        <w:t>民國七十五年一月，出席於泰國曼谷舉行的世界佛教僧伽會第四屆大會，白聖老法師連任會長，悟明法師被推請擔任首席副會長，並代行會長職，以</w:t>
      </w:r>
      <w:proofErr w:type="gramStart"/>
      <w:r w:rsidRPr="00E51059">
        <w:rPr>
          <w:rFonts w:ascii="Times New Roman" w:eastAsia="標楷體" w:hAnsi="Times New Roman" w:cs="Times New Roman"/>
        </w:rPr>
        <w:t>減輕白老之</w:t>
      </w:r>
      <w:proofErr w:type="gramEnd"/>
      <w:r w:rsidRPr="00E51059">
        <w:rPr>
          <w:rFonts w:ascii="Times New Roman" w:eastAsia="標楷體" w:hAnsi="Times New Roman" w:cs="Times New Roman"/>
        </w:rPr>
        <w:t>辛勞。</w:t>
      </w:r>
      <w:r w:rsidRPr="00E51059">
        <w:rPr>
          <w:rFonts w:ascii="Times New Roman" w:eastAsia="標楷體" w:hAnsi="Times New Roman" w:cs="Times New Roman"/>
        </w:rPr>
        <w:t xml:space="preserve"> </w:t>
      </w:r>
    </w:p>
    <w:p w14:paraId="7F787535" w14:textId="04B64030" w:rsidR="005B6928" w:rsidRPr="00E51059" w:rsidRDefault="005B6928" w:rsidP="00E51059">
      <w:pPr>
        <w:jc w:val="both"/>
        <w:rPr>
          <w:rFonts w:ascii="Times New Roman" w:hAnsi="Times New Roman" w:cs="Times New Roman"/>
          <w:color w:val="FF0000"/>
        </w:rPr>
      </w:pPr>
    </w:p>
    <w:p w14:paraId="4B3577DA" w14:textId="77777777" w:rsidR="005B6928" w:rsidRPr="00E51059" w:rsidRDefault="005B6928" w:rsidP="00E51059">
      <w:pPr>
        <w:jc w:val="both"/>
        <w:rPr>
          <w:rFonts w:ascii="Times New Roman" w:eastAsia="SimSun" w:hAnsi="Times New Roman" w:cs="Times New Roman"/>
        </w:rPr>
      </w:pPr>
      <w:r w:rsidRPr="00E51059">
        <w:rPr>
          <w:rFonts w:ascii="Times New Roman" w:hAnsi="Times New Roman" w:cs="Times New Roman"/>
        </w:rPr>
        <w:t>民國七十五年的世界佛教僧伽會，第四屆大會在泰國曼谷舉行，白聖法師獲得連任，此時的悟明法師擔任首席副會長。由於當時白聖法師的身體已經開始微恙</w:t>
      </w:r>
      <w:r w:rsidRPr="00E51059">
        <w:rPr>
          <w:rFonts w:ascii="Times New Roman" w:hAnsi="Times New Roman" w:cs="Times New Roman"/>
          <w:color w:val="FF0000"/>
        </w:rPr>
        <w:t>，</w:t>
      </w:r>
      <w:r w:rsidRPr="00E51059">
        <w:rPr>
          <w:rFonts w:ascii="Times New Roman" w:hAnsi="Times New Roman" w:cs="Times New Roman"/>
        </w:rPr>
        <w:t>故而，</w:t>
      </w:r>
      <w:proofErr w:type="gramStart"/>
      <w:r w:rsidRPr="00E51059">
        <w:rPr>
          <w:rFonts w:ascii="Times New Roman" w:hAnsi="Times New Roman" w:cs="Times New Roman"/>
        </w:rPr>
        <w:t>請悟明</w:t>
      </w:r>
      <w:proofErr w:type="gramEnd"/>
      <w:r w:rsidRPr="00E51059">
        <w:rPr>
          <w:rFonts w:ascii="Times New Roman" w:hAnsi="Times New Roman" w:cs="Times New Roman"/>
        </w:rPr>
        <w:t>法師代行會長一職，以便減輕白聖法師會長之辛勞。於民國七十</w:t>
      </w:r>
      <w:r w:rsidRPr="00E51059">
        <w:rPr>
          <w:rFonts w:ascii="Times New Roman" w:hAnsi="Times New Roman" w:cs="Times New Roman"/>
        </w:rPr>
        <w:lastRenderedPageBreak/>
        <w:t>八年（</w:t>
      </w:r>
      <w:r w:rsidRPr="00E51059">
        <w:rPr>
          <w:rFonts w:ascii="Times New Roman" w:hAnsi="Times New Roman" w:cs="Times New Roman"/>
        </w:rPr>
        <w:t>1989</w:t>
      </w:r>
      <w:r w:rsidRPr="00E51059">
        <w:rPr>
          <w:rFonts w:ascii="Times New Roman" w:hAnsi="Times New Roman" w:cs="Times New Roman"/>
        </w:rPr>
        <w:t>）會長白聖法師圓寂。秘書處發出通函，選出副會長悟明法師為代理會長。</w:t>
      </w:r>
    </w:p>
    <w:p w14:paraId="5D43BAF0" w14:textId="77777777" w:rsidR="005B6928" w:rsidRPr="00E51059" w:rsidRDefault="005B6928" w:rsidP="00E51059">
      <w:pPr>
        <w:jc w:val="both"/>
        <w:rPr>
          <w:rFonts w:ascii="Times New Roman" w:eastAsia="SimSun" w:hAnsi="Times New Roman" w:cs="Times New Roman"/>
          <w:color w:val="FF0000"/>
        </w:rPr>
      </w:pPr>
    </w:p>
    <w:p w14:paraId="0A6773BD" w14:textId="6EEEEB4A" w:rsidR="005B6928" w:rsidRPr="00E51059" w:rsidRDefault="005B6928" w:rsidP="00E51059">
      <w:pPr>
        <w:jc w:val="both"/>
        <w:rPr>
          <w:rFonts w:ascii="Times New Roman" w:hAnsi="Times New Roman" w:cs="Times New Roman"/>
          <w:b/>
          <w:bCs/>
          <w:color w:val="FF0000"/>
        </w:rPr>
      </w:pPr>
      <w:r w:rsidRPr="00E51059">
        <w:rPr>
          <w:rFonts w:ascii="Times New Roman" w:hAnsi="Times New Roman" w:cs="Times New Roman"/>
          <w:b/>
          <w:bCs/>
        </w:rPr>
        <w:t>2</w:t>
      </w:r>
      <w:r w:rsidRPr="00E51059">
        <w:rPr>
          <w:rFonts w:ascii="Times New Roman" w:hAnsi="Times New Roman" w:cs="Times New Roman"/>
          <w:b/>
          <w:bCs/>
        </w:rPr>
        <w:t>、第五、六屆會長</w:t>
      </w:r>
    </w:p>
    <w:p w14:paraId="376D19A9" w14:textId="77777777" w:rsidR="00E435E5" w:rsidRPr="00E51059" w:rsidRDefault="00E435E5" w:rsidP="00E51059">
      <w:pPr>
        <w:jc w:val="both"/>
        <w:rPr>
          <w:rFonts w:ascii="Times New Roman" w:hAnsi="Times New Roman" w:cs="Times New Roman"/>
        </w:rPr>
      </w:pPr>
    </w:p>
    <w:p w14:paraId="3DCFD860" w14:textId="5A5542BE" w:rsidR="005B6928" w:rsidRPr="00E51059" w:rsidRDefault="00E435E5" w:rsidP="00E51059">
      <w:pPr>
        <w:jc w:val="both"/>
        <w:rPr>
          <w:rFonts w:ascii="Times New Roman" w:eastAsia="SimSun" w:hAnsi="Times New Roman" w:cs="Times New Roman"/>
          <w:color w:val="FF0000"/>
        </w:rPr>
      </w:pPr>
      <w:r w:rsidRPr="00E51059">
        <w:rPr>
          <w:rFonts w:ascii="Times New Roman" w:hAnsi="Times New Roman" w:cs="Times New Roman"/>
        </w:rPr>
        <w:t xml:space="preserve">　　</w:t>
      </w:r>
      <w:r w:rsidR="005B6928" w:rsidRPr="00E51059">
        <w:rPr>
          <w:rFonts w:ascii="Times New Roman" w:hAnsi="Times New Roman" w:cs="Times New Roman"/>
        </w:rPr>
        <w:t>第五屆正式推選</w:t>
      </w:r>
      <w:proofErr w:type="gramStart"/>
      <w:r w:rsidR="005B6928" w:rsidRPr="00E51059">
        <w:rPr>
          <w:rFonts w:ascii="Times New Roman" w:hAnsi="Times New Roman" w:cs="Times New Roman"/>
        </w:rPr>
        <w:t>會長為悟明</w:t>
      </w:r>
      <w:proofErr w:type="gramEnd"/>
      <w:r w:rsidR="005B6928" w:rsidRPr="00E51059">
        <w:rPr>
          <w:rFonts w:ascii="Times New Roman" w:hAnsi="Times New Roman" w:cs="Times New Roman"/>
        </w:rPr>
        <w:t>法師，大會主題為「團結僧伽力量，促進世界和平」。在《悟明上人年譜》記載著：</w:t>
      </w:r>
      <w:r w:rsidR="005B6928" w:rsidRPr="00E51059">
        <w:rPr>
          <w:rFonts w:ascii="Times New Roman" w:hAnsi="Times New Roman" w:cs="Times New Roman"/>
          <w:color w:val="FF0000"/>
        </w:rPr>
        <w:t>「</w:t>
      </w:r>
      <w:r w:rsidR="005B6928" w:rsidRPr="00E51059">
        <w:rPr>
          <w:rFonts w:ascii="Times New Roman" w:eastAsia="標楷體" w:hAnsi="Times New Roman" w:cs="Times New Roman"/>
        </w:rPr>
        <w:t>民國七十八年（</w:t>
      </w:r>
      <w:r w:rsidR="005B6928" w:rsidRPr="00E51059">
        <w:rPr>
          <w:rFonts w:ascii="Times New Roman" w:eastAsia="標楷體" w:hAnsi="Times New Roman" w:cs="Times New Roman"/>
        </w:rPr>
        <w:t>1989</w:t>
      </w:r>
      <w:r w:rsidR="005B6928" w:rsidRPr="00E51059">
        <w:rPr>
          <w:rFonts w:ascii="Times New Roman" w:eastAsia="標楷體" w:hAnsi="Times New Roman" w:cs="Times New Roman"/>
        </w:rPr>
        <w:t>年）四月，世界佛教僧伽會在台北召開第五屆大會，受到世界各地長老的推崇，因此被推選通過為世界佛教僧伽會會長。</w:t>
      </w:r>
      <w:r w:rsidR="005B6928" w:rsidRPr="00E51059">
        <w:rPr>
          <w:rFonts w:ascii="Times New Roman" w:hAnsi="Times New Roman" w:cs="Times New Roman"/>
        </w:rPr>
        <w:t>」</w:t>
      </w:r>
      <w:r w:rsidR="005B6928" w:rsidRPr="00E51059">
        <w:rPr>
          <w:rStyle w:val="aa"/>
          <w:rFonts w:ascii="Times New Roman" w:hAnsi="Times New Roman" w:cs="Times New Roman"/>
        </w:rPr>
        <w:footnoteReference w:id="236"/>
      </w:r>
      <w:r w:rsidR="005B6928" w:rsidRPr="00E51059">
        <w:rPr>
          <w:rFonts w:ascii="Times New Roman" w:hAnsi="Times New Roman" w:cs="Times New Roman"/>
        </w:rPr>
        <w:t>這次大會的主題標語，儼然如悟明法師話語，團結就是力量；而出家</w:t>
      </w:r>
      <w:proofErr w:type="gramStart"/>
      <w:r w:rsidR="005B6928" w:rsidRPr="00E51059">
        <w:rPr>
          <w:rFonts w:ascii="Times New Roman" w:hAnsi="Times New Roman" w:cs="Times New Roman"/>
        </w:rPr>
        <w:t>僧伽更是</w:t>
      </w:r>
      <w:proofErr w:type="gramEnd"/>
      <w:r w:rsidR="005B6928" w:rsidRPr="00E51059">
        <w:rPr>
          <w:rFonts w:ascii="Times New Roman" w:hAnsi="Times New Roman" w:cs="Times New Roman"/>
        </w:rPr>
        <w:t>要團結在一起，除了獨善其身，尚要有兼善天下之胸懷。這樣才能把佛陀的教義發揚光大。</w:t>
      </w:r>
    </w:p>
    <w:p w14:paraId="2DC718A7" w14:textId="77777777" w:rsidR="00E435E5" w:rsidRPr="00E51059" w:rsidRDefault="00E435E5" w:rsidP="00E51059">
      <w:pPr>
        <w:jc w:val="both"/>
        <w:rPr>
          <w:rFonts w:ascii="Times New Roman" w:hAnsi="Times New Roman" w:cs="Times New Roman"/>
          <w:color w:val="FF0000"/>
        </w:rPr>
      </w:pPr>
    </w:p>
    <w:p w14:paraId="69ACB5FC" w14:textId="44D4E8B3" w:rsidR="005B6928" w:rsidRPr="00E51059" w:rsidRDefault="00E435E5" w:rsidP="00E51059">
      <w:pPr>
        <w:jc w:val="both"/>
        <w:rPr>
          <w:rFonts w:ascii="Times New Roman" w:hAnsi="Times New Roman" w:cs="Times New Roman"/>
        </w:rPr>
      </w:pPr>
      <w:r w:rsidRPr="00E51059">
        <w:rPr>
          <w:rFonts w:ascii="Times New Roman" w:hAnsi="Times New Roman" w:cs="Times New Roman"/>
          <w:color w:val="FF0000"/>
        </w:rPr>
        <w:t xml:space="preserve">　　</w:t>
      </w:r>
      <w:proofErr w:type="gramStart"/>
      <w:r w:rsidR="005B6928" w:rsidRPr="00E51059">
        <w:rPr>
          <w:rFonts w:ascii="Times New Roman" w:hAnsi="Times New Roman" w:cs="Times New Roman"/>
        </w:rPr>
        <w:t>第六屆的世界</w:t>
      </w:r>
      <w:proofErr w:type="gramEnd"/>
      <w:r w:rsidR="005B6928" w:rsidRPr="00E51059">
        <w:rPr>
          <w:rFonts w:ascii="Times New Roman" w:hAnsi="Times New Roman" w:cs="Times New Roman"/>
        </w:rPr>
        <w:t>佛教僧伽大會，在多元種族和多元文化，以及多元宗教的馬來西亞舉行。在日恆法師和</w:t>
      </w:r>
      <w:proofErr w:type="gramStart"/>
      <w:r w:rsidR="005B6928" w:rsidRPr="00E51059">
        <w:rPr>
          <w:rFonts w:ascii="Times New Roman" w:hAnsi="Times New Roman" w:cs="Times New Roman"/>
        </w:rPr>
        <w:t>寂晃</w:t>
      </w:r>
      <w:proofErr w:type="gramEnd"/>
      <w:r w:rsidR="005B6928" w:rsidRPr="00E51059">
        <w:rPr>
          <w:rFonts w:ascii="Times New Roman" w:hAnsi="Times New Roman" w:cs="Times New Roman"/>
        </w:rPr>
        <w:t>法師與馬來西亞政府的多方協助下，共有二十多</w:t>
      </w:r>
      <w:proofErr w:type="gramStart"/>
      <w:r w:rsidR="005B6928" w:rsidRPr="00E51059">
        <w:rPr>
          <w:rFonts w:ascii="Times New Roman" w:hAnsi="Times New Roman" w:cs="Times New Roman"/>
        </w:rPr>
        <w:t>個</w:t>
      </w:r>
      <w:proofErr w:type="gramEnd"/>
      <w:r w:rsidR="005B6928" w:rsidRPr="00E51059">
        <w:rPr>
          <w:rFonts w:ascii="Times New Roman" w:hAnsi="Times New Roman" w:cs="Times New Roman"/>
        </w:rPr>
        <w:t>國家，四百餘位來自全球各地</w:t>
      </w:r>
      <w:proofErr w:type="gramStart"/>
      <w:r w:rsidR="005B6928" w:rsidRPr="00E51059">
        <w:rPr>
          <w:rFonts w:ascii="Times New Roman" w:hAnsi="Times New Roman" w:cs="Times New Roman"/>
        </w:rPr>
        <w:t>之僧伽來</w:t>
      </w:r>
      <w:proofErr w:type="gramEnd"/>
      <w:r w:rsidR="005B6928" w:rsidRPr="00E51059">
        <w:rPr>
          <w:rFonts w:ascii="Times New Roman" w:hAnsi="Times New Roman" w:cs="Times New Roman"/>
        </w:rPr>
        <w:t>參與此次的大會，</w:t>
      </w:r>
      <w:proofErr w:type="gramStart"/>
      <w:r w:rsidR="005B6928" w:rsidRPr="00E51059">
        <w:rPr>
          <w:rFonts w:ascii="Times New Roman" w:hAnsi="Times New Roman" w:cs="Times New Roman"/>
        </w:rPr>
        <w:t>此次僧</w:t>
      </w:r>
      <w:proofErr w:type="gramEnd"/>
      <w:r w:rsidR="005B6928" w:rsidRPr="00E51059">
        <w:rPr>
          <w:rFonts w:ascii="Times New Roman" w:hAnsi="Times New Roman" w:cs="Times New Roman"/>
        </w:rPr>
        <w:t>伽大會也給馬來西亞增添了不少宗教文化和人文色彩。</w:t>
      </w:r>
      <w:r w:rsidR="005B6928" w:rsidRPr="00E51059">
        <w:rPr>
          <w:rFonts w:ascii="Times New Roman" w:hAnsi="Times New Roman" w:cs="Times New Roman"/>
        </w:rPr>
        <w:t xml:space="preserve"> </w:t>
      </w:r>
    </w:p>
    <w:p w14:paraId="5676EE5B" w14:textId="77777777" w:rsidR="00E435E5" w:rsidRPr="00E51059" w:rsidRDefault="00E435E5" w:rsidP="00E51059">
      <w:pPr>
        <w:jc w:val="both"/>
        <w:rPr>
          <w:rFonts w:ascii="Times New Roman" w:hAnsi="Times New Roman" w:cs="Times New Roman"/>
        </w:rPr>
      </w:pPr>
    </w:p>
    <w:p w14:paraId="21CE7FF5" w14:textId="37C9A2F0" w:rsidR="005B6928" w:rsidRPr="00E51059" w:rsidRDefault="00E435E5" w:rsidP="00E51059">
      <w:pPr>
        <w:jc w:val="both"/>
        <w:rPr>
          <w:rFonts w:ascii="Times New Roman" w:eastAsia="SimSun" w:hAnsi="Times New Roman" w:cs="Times New Roman"/>
        </w:rPr>
      </w:pPr>
      <w:r w:rsidRPr="00E51059">
        <w:rPr>
          <w:rFonts w:ascii="Times New Roman" w:hAnsi="Times New Roman" w:cs="Times New Roman"/>
        </w:rPr>
        <w:t xml:space="preserve">　　</w:t>
      </w:r>
      <w:r w:rsidR="005B6928" w:rsidRPr="00E51059">
        <w:rPr>
          <w:rFonts w:ascii="Times New Roman" w:hAnsi="Times New Roman" w:cs="Times New Roman"/>
        </w:rPr>
        <w:t>世界佛教僧伽會大會於民國八十五年（</w:t>
      </w:r>
      <w:r w:rsidR="005B6928" w:rsidRPr="00E51059">
        <w:rPr>
          <w:rFonts w:ascii="Times New Roman" w:hAnsi="Times New Roman" w:cs="Times New Roman"/>
        </w:rPr>
        <w:t>1995</w:t>
      </w:r>
      <w:r w:rsidR="005B6928" w:rsidRPr="00E51059">
        <w:rPr>
          <w:rFonts w:ascii="Times New Roman" w:hAnsi="Times New Roman" w:cs="Times New Roman"/>
        </w:rPr>
        <w:t>）十一月八日在馬來西亞的檳城舉行另一場的會議，這場會議的主題為「</w:t>
      </w:r>
      <w:proofErr w:type="gramStart"/>
      <w:r w:rsidR="005B6928" w:rsidRPr="00E51059">
        <w:rPr>
          <w:rFonts w:ascii="Times New Roman" w:hAnsi="Times New Roman" w:cs="Times New Roman"/>
        </w:rPr>
        <w:t>僧伽的時代</w:t>
      </w:r>
      <w:proofErr w:type="gramEnd"/>
      <w:r w:rsidR="005B6928" w:rsidRPr="00E51059">
        <w:rPr>
          <w:rFonts w:ascii="Times New Roman" w:hAnsi="Times New Roman" w:cs="Times New Roman"/>
        </w:rPr>
        <w:t>使命」；僧伽大會鼓勵弘法</w:t>
      </w:r>
      <w:proofErr w:type="gramStart"/>
      <w:r w:rsidR="005B6928" w:rsidRPr="00E51059">
        <w:rPr>
          <w:rFonts w:ascii="Times New Roman" w:hAnsi="Times New Roman" w:cs="Times New Roman"/>
        </w:rPr>
        <w:t>與教制</w:t>
      </w:r>
      <w:proofErr w:type="gramEnd"/>
      <w:r w:rsidR="005B6928" w:rsidRPr="00E51059">
        <w:rPr>
          <w:rFonts w:ascii="Times New Roman" w:hAnsi="Times New Roman" w:cs="Times New Roman"/>
        </w:rPr>
        <w:t>、文化教育、社會福利、青年活動等來</w:t>
      </w:r>
      <w:proofErr w:type="gramStart"/>
      <w:r w:rsidR="005B6928" w:rsidRPr="00E51059">
        <w:rPr>
          <w:rFonts w:ascii="Times New Roman" w:hAnsi="Times New Roman" w:cs="Times New Roman"/>
        </w:rPr>
        <w:t>佈</w:t>
      </w:r>
      <w:proofErr w:type="gramEnd"/>
      <w:r w:rsidR="005B6928" w:rsidRPr="00E51059">
        <w:rPr>
          <w:rFonts w:ascii="Times New Roman" w:hAnsi="Times New Roman" w:cs="Times New Roman"/>
        </w:rPr>
        <w:t>教弘法。大會中亦通過新的人事案，世界佛教僧伽會</w:t>
      </w:r>
      <w:proofErr w:type="gramStart"/>
      <w:r w:rsidR="005B6928" w:rsidRPr="00E51059">
        <w:rPr>
          <w:rFonts w:ascii="Times New Roman" w:hAnsi="Times New Roman" w:cs="Times New Roman"/>
        </w:rPr>
        <w:t>第六屆的會長</w:t>
      </w:r>
      <w:proofErr w:type="gramEnd"/>
      <w:r w:rsidR="005B6928" w:rsidRPr="00E51059">
        <w:rPr>
          <w:rFonts w:ascii="Times New Roman" w:hAnsi="Times New Roman" w:cs="Times New Roman"/>
        </w:rPr>
        <w:t>遴選，由悟明法師獲得蟬</w:t>
      </w:r>
      <w:r w:rsidR="005B6928" w:rsidRPr="00E51059">
        <w:rPr>
          <w:rFonts w:ascii="Times New Roman" w:hAnsi="Times New Roman" w:cs="Times New Roman"/>
        </w:rPr>
        <w:lastRenderedPageBreak/>
        <w:t>聯，繼續連任之。</w:t>
      </w:r>
    </w:p>
    <w:p w14:paraId="0A0F93B4" w14:textId="7C9B5F9E" w:rsidR="005B6928" w:rsidRDefault="005B6928" w:rsidP="00E435E5">
      <w:pPr>
        <w:rPr>
          <w:rFonts w:asciiTheme="minorEastAsia" w:eastAsia="SimSun" w:hAnsiTheme="minorEastAsia"/>
        </w:rPr>
      </w:pPr>
    </w:p>
    <w:p w14:paraId="6E17C65F" w14:textId="413F39D0" w:rsidR="005B6928" w:rsidRPr="00F92E5B" w:rsidRDefault="00E435E5" w:rsidP="00830373">
      <w:pPr>
        <w:jc w:val="center"/>
        <w:rPr>
          <w:rFonts w:ascii="標楷體" w:eastAsia="標楷體" w:hAnsi="標楷體"/>
          <w:sz w:val="20"/>
          <w:szCs w:val="20"/>
        </w:rPr>
      </w:pPr>
      <w:r w:rsidRPr="00F92E5B">
        <w:rPr>
          <w:rFonts w:ascii="標楷體" w:eastAsia="標楷體" w:hAnsi="標楷體"/>
          <w:noProof/>
          <w:szCs w:val="24"/>
        </w:rPr>
        <w:drawing>
          <wp:anchor distT="0" distB="0" distL="114300" distR="114300" simplePos="0" relativeHeight="251706368" behindDoc="0" locked="0" layoutInCell="1" allowOverlap="1" wp14:anchorId="6987E1A6" wp14:editId="54FF0D96">
            <wp:simplePos x="0" y="0"/>
            <wp:positionH relativeFrom="column">
              <wp:posOffset>612140</wp:posOffset>
            </wp:positionH>
            <wp:positionV relativeFrom="paragraph">
              <wp:posOffset>2128520</wp:posOffset>
            </wp:positionV>
            <wp:extent cx="2522855" cy="1979930"/>
            <wp:effectExtent l="0" t="0" r="0" b="1270"/>
            <wp:wrapTopAndBottom/>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2522855" cy="1979930"/>
                    </a:xfrm>
                    <a:prstGeom prst="rect">
                      <a:avLst/>
                    </a:prstGeom>
                  </pic:spPr>
                </pic:pic>
              </a:graphicData>
            </a:graphic>
          </wp:anchor>
        </w:drawing>
      </w:r>
      <w:r w:rsidR="005B6928" w:rsidRPr="00F92E5B">
        <w:rPr>
          <w:rFonts w:ascii="標楷體" w:eastAsia="標楷體" w:hAnsi="標楷體"/>
          <w:noProof/>
          <w:szCs w:val="24"/>
        </w:rPr>
        <w:drawing>
          <wp:anchor distT="0" distB="0" distL="114300" distR="114300" simplePos="0" relativeHeight="251705344" behindDoc="0" locked="0" layoutInCell="1" allowOverlap="1" wp14:anchorId="2C041A5D" wp14:editId="71239800">
            <wp:simplePos x="0" y="0"/>
            <wp:positionH relativeFrom="column">
              <wp:posOffset>641985</wp:posOffset>
            </wp:positionH>
            <wp:positionV relativeFrom="paragraph">
              <wp:posOffset>42607</wp:posOffset>
            </wp:positionV>
            <wp:extent cx="2493393" cy="1975091"/>
            <wp:effectExtent l="0" t="0" r="2540" b="6350"/>
            <wp:wrapTopAndBottom/>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2493393" cy="1975091"/>
                    </a:xfrm>
                    <a:prstGeom prst="rect">
                      <a:avLst/>
                    </a:prstGeom>
                  </pic:spPr>
                </pic:pic>
              </a:graphicData>
            </a:graphic>
          </wp:anchor>
        </w:drawing>
      </w:r>
      <w:r w:rsidRPr="00F92E5B">
        <w:rPr>
          <w:rFonts w:ascii="標楷體" w:eastAsia="標楷體" w:hAnsi="標楷體" w:hint="eastAsia"/>
          <w:szCs w:val="24"/>
          <w:lang w:eastAsia="zh-CN"/>
        </w:rPr>
        <w:t>圖三十</w:t>
      </w:r>
      <w:r w:rsidR="00945F1E" w:rsidRPr="00F92E5B">
        <w:rPr>
          <w:rFonts w:ascii="標楷體" w:eastAsia="標楷體" w:hAnsi="標楷體" w:hint="eastAsia"/>
          <w:szCs w:val="24"/>
          <w:lang w:eastAsia="zh-CN"/>
        </w:rPr>
        <w:t>四</w:t>
      </w:r>
      <w:r w:rsidRPr="00F92E5B">
        <w:rPr>
          <w:rFonts w:ascii="標楷體" w:eastAsia="標楷體" w:hAnsi="標楷體" w:hint="eastAsia"/>
          <w:szCs w:val="24"/>
          <w:lang w:eastAsia="zh-CN"/>
        </w:rPr>
        <w:t>：</w:t>
      </w:r>
      <w:r w:rsidR="005B6928" w:rsidRPr="00F92E5B">
        <w:rPr>
          <w:rFonts w:ascii="標楷體" w:eastAsia="標楷體" w:hAnsi="標楷體"/>
          <w:szCs w:val="24"/>
        </w:rPr>
        <w:t>世界佛教僧伽會第六届大會</w:t>
      </w:r>
      <w:r w:rsidR="005B6928" w:rsidRPr="00F92E5B">
        <w:rPr>
          <w:rFonts w:ascii="標楷體" w:eastAsia="標楷體" w:hAnsi="標楷體" w:hint="eastAsia"/>
          <w:szCs w:val="24"/>
        </w:rPr>
        <w:t>於馬來西亞開會（1995）</w:t>
      </w:r>
      <w:r w:rsidR="005B6928" w:rsidRPr="00F92E5B">
        <w:rPr>
          <w:rFonts w:ascii="標楷體" w:eastAsia="標楷體" w:hAnsi="標楷體" w:hint="eastAsia"/>
          <w:sz w:val="20"/>
          <w:szCs w:val="20"/>
        </w:rPr>
        <w:t>（資料來源：海明禪寺）</w:t>
      </w:r>
    </w:p>
    <w:p w14:paraId="212217D6" w14:textId="77777777" w:rsidR="005B6928" w:rsidRPr="00AC6620" w:rsidRDefault="005B6928" w:rsidP="00830373">
      <w:pPr>
        <w:rPr>
          <w:rFonts w:asciiTheme="minorEastAsia" w:eastAsia="SimSun" w:hAnsiTheme="minorEastAsia"/>
        </w:rPr>
      </w:pPr>
    </w:p>
    <w:p w14:paraId="33F920D2" w14:textId="7F03CEE2" w:rsidR="005B6928" w:rsidRPr="00E51059" w:rsidRDefault="005B6928" w:rsidP="00E51059">
      <w:pPr>
        <w:jc w:val="both"/>
        <w:rPr>
          <w:rFonts w:ascii="Times New Roman" w:hAnsi="Times New Roman" w:cs="Times New Roman"/>
          <w:b/>
          <w:bCs/>
          <w:color w:val="FF0000"/>
        </w:rPr>
      </w:pPr>
      <w:r w:rsidRPr="00E51059">
        <w:rPr>
          <w:rFonts w:ascii="Times New Roman" w:hAnsi="Times New Roman" w:cs="Times New Roman"/>
          <w:b/>
          <w:bCs/>
        </w:rPr>
        <w:t>3</w:t>
      </w:r>
      <w:r w:rsidRPr="00E51059">
        <w:rPr>
          <w:rFonts w:ascii="Times New Roman" w:hAnsi="Times New Roman" w:cs="Times New Roman"/>
          <w:b/>
          <w:bCs/>
        </w:rPr>
        <w:t>、永久榮譽會長</w:t>
      </w:r>
    </w:p>
    <w:p w14:paraId="60028C48" w14:textId="77777777" w:rsidR="00830373" w:rsidRPr="00E51059" w:rsidRDefault="00830373" w:rsidP="00E51059">
      <w:pPr>
        <w:jc w:val="both"/>
        <w:rPr>
          <w:rFonts w:ascii="Times New Roman" w:hAnsi="Times New Roman" w:cs="Times New Roman"/>
          <w:color w:val="FF0000"/>
        </w:rPr>
      </w:pPr>
    </w:p>
    <w:p w14:paraId="776CD4FA" w14:textId="1FDD4853" w:rsidR="005B6928" w:rsidRPr="00E51059" w:rsidRDefault="00830373" w:rsidP="00E51059">
      <w:pPr>
        <w:jc w:val="both"/>
        <w:rPr>
          <w:rFonts w:ascii="Times New Roman" w:hAnsi="Times New Roman" w:cs="Times New Roman"/>
          <w:color w:val="FF0000"/>
        </w:rPr>
      </w:pPr>
      <w:r w:rsidRPr="00E51059">
        <w:rPr>
          <w:rFonts w:ascii="Times New Roman" w:hAnsi="Times New Roman" w:cs="Times New Roman"/>
          <w:color w:val="FF0000"/>
        </w:rPr>
        <w:t xml:space="preserve">　　</w:t>
      </w:r>
      <w:r w:rsidR="005B6928" w:rsidRPr="00E51059">
        <w:rPr>
          <w:rFonts w:ascii="Times New Roman" w:hAnsi="Times New Roman" w:cs="Times New Roman"/>
        </w:rPr>
        <w:t>悟明法師在世界佛教僧伽會第五屆、第六屆會長任內，</w:t>
      </w:r>
      <w:r w:rsidR="005B6928" w:rsidRPr="00E51059">
        <w:rPr>
          <w:rFonts w:ascii="Times New Roman" w:hAnsi="Times New Roman" w:cs="Times New Roman"/>
        </w:rPr>
        <w:lastRenderedPageBreak/>
        <w:t>一直</w:t>
      </w:r>
      <w:proofErr w:type="gramStart"/>
      <w:r w:rsidR="005B6928" w:rsidRPr="00E51059">
        <w:rPr>
          <w:rFonts w:ascii="Times New Roman" w:hAnsi="Times New Roman" w:cs="Times New Roman"/>
        </w:rPr>
        <w:t>秉持著</w:t>
      </w:r>
      <w:proofErr w:type="gramEnd"/>
      <w:r w:rsidR="005B6928" w:rsidRPr="00E51059">
        <w:rPr>
          <w:rFonts w:ascii="Times New Roman" w:hAnsi="Times New Roman" w:cs="Times New Roman"/>
        </w:rPr>
        <w:t>創會之宗旨，領導世界各地的佛教僧</w:t>
      </w:r>
      <w:proofErr w:type="gramStart"/>
      <w:r w:rsidR="005B6928" w:rsidRPr="00E51059">
        <w:rPr>
          <w:rFonts w:ascii="Times New Roman" w:hAnsi="Times New Roman" w:cs="Times New Roman"/>
        </w:rPr>
        <w:t>伽</w:t>
      </w:r>
      <w:proofErr w:type="gramEnd"/>
      <w:r w:rsidR="005B6928" w:rsidRPr="00E51059">
        <w:rPr>
          <w:rFonts w:ascii="Times New Roman" w:hAnsi="Times New Roman" w:cs="Times New Roman"/>
        </w:rPr>
        <w:t>；弘揚佛陀正法利益眾生，濟人濟世，為人類的幸福和社會的安寧而努力奉獻。把佛陀慈悲喜</w:t>
      </w:r>
      <w:proofErr w:type="gramStart"/>
      <w:r w:rsidR="005B6928" w:rsidRPr="00E51059">
        <w:rPr>
          <w:rFonts w:ascii="Times New Roman" w:hAnsi="Times New Roman" w:cs="Times New Roman"/>
        </w:rPr>
        <w:t>捨</w:t>
      </w:r>
      <w:proofErr w:type="gramEnd"/>
      <w:r w:rsidR="005B6928" w:rsidRPr="00E51059">
        <w:rPr>
          <w:rFonts w:ascii="Times New Roman" w:hAnsi="Times New Roman" w:cs="Times New Roman"/>
        </w:rPr>
        <w:t>之精神發揚光大，並協助世界各地因天災人禍而遭受苦難之人，在身心上給予適時的幫助。</w:t>
      </w:r>
    </w:p>
    <w:p w14:paraId="4876369A" w14:textId="77777777" w:rsidR="00830373" w:rsidRPr="00E51059" w:rsidRDefault="00830373" w:rsidP="00E51059">
      <w:pPr>
        <w:jc w:val="both"/>
        <w:rPr>
          <w:rFonts w:ascii="Times New Roman" w:hAnsi="Times New Roman" w:cs="Times New Roman"/>
          <w:color w:val="FF0000"/>
        </w:rPr>
      </w:pPr>
    </w:p>
    <w:p w14:paraId="25337FF8" w14:textId="067720B6" w:rsidR="005B6928" w:rsidRDefault="00830373" w:rsidP="00E51059">
      <w:pPr>
        <w:jc w:val="both"/>
        <w:rPr>
          <w:rFonts w:ascii="Times New Roman" w:hAnsi="Times New Roman" w:cs="Times New Roman"/>
        </w:rPr>
      </w:pPr>
      <w:r w:rsidRPr="00E51059">
        <w:rPr>
          <w:rFonts w:ascii="Times New Roman" w:hAnsi="Times New Roman" w:cs="Times New Roman"/>
          <w:color w:val="FF0000"/>
        </w:rPr>
        <w:t xml:space="preserve">　　</w:t>
      </w:r>
      <w:r w:rsidR="005B6928" w:rsidRPr="00E51059">
        <w:rPr>
          <w:rFonts w:ascii="Times New Roman" w:hAnsi="Times New Roman" w:cs="Times New Roman"/>
        </w:rPr>
        <w:t>悟明法師一直循著世界佛教僧伽會之宗旨「發展世界佛教僧伽之組織與交流、協助</w:t>
      </w:r>
      <w:proofErr w:type="gramStart"/>
      <w:r w:rsidR="005B6928" w:rsidRPr="00E51059">
        <w:rPr>
          <w:rFonts w:ascii="Times New Roman" w:hAnsi="Times New Roman" w:cs="Times New Roman"/>
        </w:rPr>
        <w:t>各地僧伽</w:t>
      </w:r>
      <w:proofErr w:type="gramEnd"/>
      <w:r w:rsidR="005B6928" w:rsidRPr="00E51059">
        <w:rPr>
          <w:rFonts w:ascii="Times New Roman" w:hAnsi="Times New Roman" w:cs="Times New Roman"/>
        </w:rPr>
        <w:t>推動</w:t>
      </w:r>
      <w:proofErr w:type="gramStart"/>
      <w:r w:rsidR="005B6928" w:rsidRPr="00E51059">
        <w:rPr>
          <w:rFonts w:ascii="Times New Roman" w:hAnsi="Times New Roman" w:cs="Times New Roman"/>
        </w:rPr>
        <w:t>弘法利生之</w:t>
      </w:r>
      <w:proofErr w:type="gramEnd"/>
      <w:r w:rsidR="005B6928" w:rsidRPr="00E51059">
        <w:rPr>
          <w:rFonts w:ascii="Times New Roman" w:hAnsi="Times New Roman" w:cs="Times New Roman"/>
        </w:rPr>
        <w:t>工作、促進各派</w:t>
      </w:r>
      <w:proofErr w:type="gramStart"/>
      <w:r w:rsidR="005B6928" w:rsidRPr="00E51059">
        <w:rPr>
          <w:rFonts w:ascii="Times New Roman" w:hAnsi="Times New Roman" w:cs="Times New Roman"/>
        </w:rPr>
        <w:t>傳承之僧伽</w:t>
      </w:r>
      <w:proofErr w:type="gramEnd"/>
      <w:r w:rsidR="005B6928" w:rsidRPr="00E51059">
        <w:rPr>
          <w:rFonts w:ascii="Times New Roman" w:hAnsi="Times New Roman" w:cs="Times New Roman"/>
        </w:rPr>
        <w:t>融合與關係、</w:t>
      </w:r>
      <w:proofErr w:type="gramStart"/>
      <w:r w:rsidR="005B6928" w:rsidRPr="00E51059">
        <w:rPr>
          <w:rFonts w:ascii="Times New Roman" w:hAnsi="Times New Roman" w:cs="Times New Roman"/>
        </w:rPr>
        <w:t>宗本佛陀</w:t>
      </w:r>
      <w:proofErr w:type="gramEnd"/>
      <w:r w:rsidR="005B6928" w:rsidRPr="00E51059">
        <w:rPr>
          <w:rFonts w:ascii="Times New Roman" w:hAnsi="Times New Roman" w:cs="Times New Roman"/>
        </w:rPr>
        <w:t>慈悲教義謀求世界和平」之精神而努力；在完成</w:t>
      </w:r>
      <w:proofErr w:type="gramStart"/>
      <w:r w:rsidR="005B6928" w:rsidRPr="00E51059">
        <w:rPr>
          <w:rFonts w:ascii="Times New Roman" w:hAnsi="Times New Roman" w:cs="Times New Roman"/>
        </w:rPr>
        <w:t>第五屆和第六</w:t>
      </w:r>
      <w:proofErr w:type="gramEnd"/>
      <w:r w:rsidR="005B6928" w:rsidRPr="00E51059">
        <w:rPr>
          <w:rFonts w:ascii="Times New Roman" w:hAnsi="Times New Roman" w:cs="Times New Roman"/>
        </w:rPr>
        <w:t>屆會長任期之後，他仍然在繼續關心著整個大會的一切活動，而世界佛教僧伽</w:t>
      </w:r>
      <w:proofErr w:type="gramStart"/>
      <w:r w:rsidR="005B6928" w:rsidRPr="00E51059">
        <w:rPr>
          <w:rFonts w:ascii="Times New Roman" w:hAnsi="Times New Roman" w:cs="Times New Roman"/>
        </w:rPr>
        <w:t>授予悟</w:t>
      </w:r>
      <w:proofErr w:type="gramEnd"/>
      <w:r w:rsidR="005B6928" w:rsidRPr="00E51059">
        <w:rPr>
          <w:rFonts w:ascii="Times New Roman" w:hAnsi="Times New Roman" w:cs="Times New Roman"/>
        </w:rPr>
        <w:t>明法師為永久榮譽會長，可謂實至名歸。</w:t>
      </w:r>
    </w:p>
    <w:p w14:paraId="52507C6B" w14:textId="232E9673" w:rsidR="00E51059" w:rsidRPr="00E51059" w:rsidRDefault="00E51059" w:rsidP="00E51059">
      <w:pPr>
        <w:jc w:val="both"/>
        <w:rPr>
          <w:rFonts w:ascii="Times New Roman" w:eastAsia="SimSun" w:hAnsi="Times New Roman" w:cs="Times New Roman" w:hint="eastAsia"/>
        </w:rPr>
      </w:pPr>
      <w:r w:rsidRPr="00E51059">
        <w:rPr>
          <w:rFonts w:ascii="Times New Roman" w:eastAsia="SimSun" w:hAnsi="Times New Roman" w:cs="Times New Roman"/>
          <w:noProof/>
        </w:rPr>
        <w:drawing>
          <wp:anchor distT="0" distB="0" distL="114300" distR="114300" simplePos="0" relativeHeight="251707392" behindDoc="0" locked="0" layoutInCell="1" allowOverlap="1" wp14:anchorId="211ACAFB" wp14:editId="4D4E8A51">
            <wp:simplePos x="0" y="0"/>
            <wp:positionH relativeFrom="margin">
              <wp:align>center</wp:align>
            </wp:positionH>
            <wp:positionV relativeFrom="paragraph">
              <wp:posOffset>207645</wp:posOffset>
            </wp:positionV>
            <wp:extent cx="2922905" cy="2219325"/>
            <wp:effectExtent l="0" t="0" r="0" b="9525"/>
            <wp:wrapTopAndBottom/>
            <wp:docPr id="59" name="圖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922905" cy="2219325"/>
                    </a:xfrm>
                    <a:prstGeom prst="rect">
                      <a:avLst/>
                    </a:prstGeom>
                    <a:noFill/>
                  </pic:spPr>
                </pic:pic>
              </a:graphicData>
            </a:graphic>
            <wp14:sizeRelH relativeFrom="margin">
              <wp14:pctWidth>0</wp14:pctWidth>
            </wp14:sizeRelH>
            <wp14:sizeRelV relativeFrom="margin">
              <wp14:pctHeight>0</wp14:pctHeight>
            </wp14:sizeRelV>
          </wp:anchor>
        </w:drawing>
      </w:r>
    </w:p>
    <w:p w14:paraId="4C805E45" w14:textId="77777777" w:rsidR="00E51059" w:rsidRDefault="00E51059" w:rsidP="00830373">
      <w:pPr>
        <w:rPr>
          <w:rFonts w:ascii="標楷體" w:eastAsia="標楷體" w:hAnsi="標楷體"/>
        </w:rPr>
      </w:pPr>
    </w:p>
    <w:p w14:paraId="166FE4A5" w14:textId="591D1A22" w:rsidR="00F92E5B" w:rsidRDefault="00945F1E" w:rsidP="00830373">
      <w:pPr>
        <w:rPr>
          <w:rFonts w:ascii="標楷體" w:eastAsia="標楷體" w:hAnsi="標楷體"/>
          <w:szCs w:val="24"/>
        </w:rPr>
      </w:pPr>
      <w:r w:rsidRPr="00F92E5B">
        <w:rPr>
          <w:rFonts w:ascii="標楷體" w:eastAsia="標楷體" w:hAnsi="標楷體" w:hint="eastAsia"/>
        </w:rPr>
        <w:t>圖三十五：</w:t>
      </w:r>
      <w:r w:rsidRPr="00F92E5B">
        <w:rPr>
          <w:rFonts w:ascii="標楷體" w:eastAsia="標楷體" w:hAnsi="標楷體"/>
          <w:szCs w:val="24"/>
        </w:rPr>
        <w:t>榮任世界佛教僧伽會第五</w:t>
      </w:r>
      <w:r w:rsidRPr="00F92E5B">
        <w:rPr>
          <w:rFonts w:ascii="標楷體" w:eastAsia="標楷體" w:hAnsi="標楷體" w:hint="eastAsia"/>
          <w:szCs w:val="24"/>
        </w:rPr>
        <w:t>、</w:t>
      </w:r>
      <w:r w:rsidRPr="00F92E5B">
        <w:rPr>
          <w:rFonts w:ascii="標楷體" w:eastAsia="標楷體" w:hAnsi="標楷體"/>
          <w:szCs w:val="24"/>
        </w:rPr>
        <w:t>六屆會長。</w:t>
      </w:r>
    </w:p>
    <w:p w14:paraId="43C11E64" w14:textId="5185D602" w:rsidR="005B6928" w:rsidRPr="00F92E5B" w:rsidRDefault="00945F1E" w:rsidP="00830373">
      <w:pPr>
        <w:rPr>
          <w:rFonts w:ascii="標楷體" w:eastAsia="標楷體" w:hAnsi="標楷體"/>
        </w:rPr>
      </w:pP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資料來源：海明禪寺</w:t>
      </w:r>
      <w:proofErr w:type="gramStart"/>
      <w:r w:rsidRPr="00F92E5B">
        <w:rPr>
          <w:rFonts w:ascii="標楷體" w:eastAsia="標楷體" w:hAnsi="標楷體" w:hint="eastAsia"/>
          <w:sz w:val="20"/>
          <w:szCs w:val="20"/>
        </w:rPr>
        <w:t>）</w:t>
      </w:r>
      <w:proofErr w:type="gramEnd"/>
    </w:p>
    <w:p w14:paraId="62B7BF3D" w14:textId="5AC9121B" w:rsidR="005B6928" w:rsidRDefault="00945F1E" w:rsidP="005B6928">
      <w:pPr>
        <w:spacing w:line="360" w:lineRule="auto"/>
        <w:ind w:left="240" w:hangingChars="100" w:hanging="240"/>
        <w:rPr>
          <w:rFonts w:asciiTheme="minorEastAsia" w:eastAsia="SimSun" w:hAnsiTheme="minorEastAsia"/>
        </w:rPr>
      </w:pPr>
      <w:r>
        <w:rPr>
          <w:rFonts w:asciiTheme="minorEastAsia" w:eastAsia="SimSun" w:hAnsiTheme="minorEastAsia"/>
          <w:noProof/>
        </w:rPr>
        <w:lastRenderedPageBreak/>
        <w:drawing>
          <wp:anchor distT="0" distB="0" distL="114300" distR="114300" simplePos="0" relativeHeight="251708416" behindDoc="0" locked="0" layoutInCell="1" allowOverlap="1" wp14:anchorId="7254CE16" wp14:editId="669F816D">
            <wp:simplePos x="0" y="0"/>
            <wp:positionH relativeFrom="column">
              <wp:posOffset>680085</wp:posOffset>
            </wp:positionH>
            <wp:positionV relativeFrom="paragraph">
              <wp:posOffset>299720</wp:posOffset>
            </wp:positionV>
            <wp:extent cx="2482850" cy="1976120"/>
            <wp:effectExtent l="0" t="0" r="0" b="5080"/>
            <wp:wrapTopAndBottom/>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482850" cy="1976120"/>
                    </a:xfrm>
                    <a:prstGeom prst="rect">
                      <a:avLst/>
                    </a:prstGeom>
                    <a:noFill/>
                  </pic:spPr>
                </pic:pic>
              </a:graphicData>
            </a:graphic>
          </wp:anchor>
        </w:drawing>
      </w:r>
      <w:r w:rsidR="005B6928">
        <w:rPr>
          <w:rFonts w:asciiTheme="minorEastAsia" w:eastAsia="SimSun" w:hAnsiTheme="minorEastAsia" w:hint="eastAsia"/>
        </w:rPr>
        <w:t xml:space="preserve"> </w:t>
      </w:r>
    </w:p>
    <w:p w14:paraId="5169DDAF" w14:textId="73AD67B0" w:rsidR="00F92E5B" w:rsidRDefault="00945F1E" w:rsidP="00945F1E">
      <w:pPr>
        <w:rPr>
          <w:rFonts w:ascii="標楷體" w:eastAsia="標楷體" w:hAnsi="標楷體"/>
          <w:szCs w:val="24"/>
        </w:rPr>
      </w:pPr>
      <w:r w:rsidRPr="00F92E5B">
        <w:rPr>
          <w:rFonts w:ascii="標楷體" w:eastAsia="標楷體" w:hAnsi="標楷體" w:hint="eastAsia"/>
          <w:szCs w:val="24"/>
        </w:rPr>
        <w:t>圖三十六：</w:t>
      </w:r>
      <w:r w:rsidR="005B6928" w:rsidRPr="00F92E5B">
        <w:rPr>
          <w:rFonts w:ascii="標楷體" w:eastAsia="標楷體" w:hAnsi="標楷體"/>
          <w:szCs w:val="24"/>
        </w:rPr>
        <w:t>世界佛教僧伽會第六屆會長當選證書。</w:t>
      </w:r>
    </w:p>
    <w:p w14:paraId="716F58C0" w14:textId="19D4CD3B" w:rsidR="005B6928" w:rsidRPr="00F92E5B" w:rsidRDefault="005B6928" w:rsidP="00945F1E">
      <w:pPr>
        <w:rPr>
          <w:rFonts w:ascii="標楷體" w:eastAsia="標楷體" w:hAnsi="標楷體"/>
          <w:sz w:val="20"/>
          <w:szCs w:val="20"/>
        </w:rPr>
      </w:pP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資料來源：海明禪寺</w:t>
      </w: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 xml:space="preserve">   </w:t>
      </w:r>
    </w:p>
    <w:p w14:paraId="57ACB8EE" w14:textId="6FC95528" w:rsidR="005B6928" w:rsidRPr="00E51059" w:rsidRDefault="00F92E5B" w:rsidP="00E51059">
      <w:pPr>
        <w:spacing w:before="240" w:after="240" w:line="360" w:lineRule="auto"/>
        <w:jc w:val="both"/>
        <w:rPr>
          <w:rFonts w:ascii="Times New Roman" w:eastAsia="標楷體" w:hAnsi="Times New Roman" w:cs="Times New Roman"/>
          <w:b/>
          <w:sz w:val="28"/>
          <w:szCs w:val="28"/>
        </w:rPr>
      </w:pPr>
      <w:r w:rsidRPr="00E51059">
        <w:rPr>
          <w:rFonts w:ascii="Times New Roman" w:eastAsia="標楷體" w:hAnsi="Times New Roman" w:cs="Times New Roman"/>
          <w:b/>
          <w:sz w:val="28"/>
          <w:szCs w:val="28"/>
        </w:rPr>
        <w:t>六、</w:t>
      </w:r>
      <w:r w:rsidR="005B6928" w:rsidRPr="00E51059">
        <w:rPr>
          <w:rFonts w:ascii="Times New Roman" w:eastAsia="標楷體" w:hAnsi="Times New Roman" w:cs="Times New Roman"/>
          <w:b/>
          <w:sz w:val="28"/>
          <w:szCs w:val="28"/>
        </w:rPr>
        <w:t>退居生活</w:t>
      </w:r>
    </w:p>
    <w:p w14:paraId="183F73FB" w14:textId="44280431" w:rsidR="005B6928" w:rsidRPr="00E51059" w:rsidRDefault="00945F1E" w:rsidP="00E51059">
      <w:pPr>
        <w:jc w:val="both"/>
        <w:rPr>
          <w:rFonts w:ascii="Times New Roman" w:hAnsi="Times New Roman" w:cs="Times New Roman"/>
        </w:rPr>
      </w:pPr>
      <w:r w:rsidRPr="00E51059">
        <w:rPr>
          <w:rFonts w:ascii="Times New Roman" w:hAnsi="Times New Roman" w:cs="Times New Roman"/>
          <w:color w:val="FF0000"/>
        </w:rPr>
        <w:t xml:space="preserve">　　</w:t>
      </w:r>
      <w:r w:rsidR="005B6928" w:rsidRPr="00E51059">
        <w:rPr>
          <w:rFonts w:ascii="Times New Roman" w:hAnsi="Times New Roman" w:cs="Times New Roman"/>
        </w:rPr>
        <w:t>民國七十四年（</w:t>
      </w:r>
      <w:r w:rsidR="005B6928" w:rsidRPr="00E51059">
        <w:rPr>
          <w:rFonts w:ascii="Times New Roman" w:hAnsi="Times New Roman" w:cs="Times New Roman"/>
        </w:rPr>
        <w:t>1985</w:t>
      </w:r>
      <w:r w:rsidR="005B6928" w:rsidRPr="00E51059">
        <w:rPr>
          <w:rFonts w:ascii="Times New Roman" w:hAnsi="Times New Roman" w:cs="Times New Roman"/>
        </w:rPr>
        <w:t>）農曆十一月十六日，悟明法師退居，由如道法師接任海明寺第二任住持，繼續在樹林鎮弘化；後來如道法師於民國八十七年（</w:t>
      </w:r>
      <w:r w:rsidR="005B6928" w:rsidRPr="00E51059">
        <w:rPr>
          <w:rFonts w:ascii="Times New Roman" w:hAnsi="Times New Roman" w:cs="Times New Roman"/>
        </w:rPr>
        <w:t>1998</w:t>
      </w:r>
      <w:r w:rsidR="005B6928" w:rsidRPr="00E51059">
        <w:rPr>
          <w:rFonts w:ascii="Times New Roman" w:hAnsi="Times New Roman" w:cs="Times New Roman"/>
        </w:rPr>
        <w:t>）前往美國洛杉磯護國禪寺弘法。海明禪寺於民國九十年（</w:t>
      </w:r>
      <w:r w:rsidR="005B6928" w:rsidRPr="00E51059">
        <w:rPr>
          <w:rFonts w:ascii="Times New Roman" w:hAnsi="Times New Roman" w:cs="Times New Roman"/>
        </w:rPr>
        <w:t>2001</w:t>
      </w:r>
      <w:r w:rsidR="005B6928" w:rsidRPr="00E51059">
        <w:rPr>
          <w:rFonts w:ascii="Times New Roman" w:hAnsi="Times New Roman" w:cs="Times New Roman"/>
        </w:rPr>
        <w:t>）由明光法師接任住持一職。悟明法師於民國九十一年（</w:t>
      </w:r>
      <w:r w:rsidR="005B6928" w:rsidRPr="00E51059">
        <w:rPr>
          <w:rFonts w:ascii="Times New Roman" w:hAnsi="Times New Roman" w:cs="Times New Roman"/>
        </w:rPr>
        <w:t>2002</w:t>
      </w:r>
      <w:r w:rsidR="005B6928" w:rsidRPr="00E51059">
        <w:rPr>
          <w:rFonts w:ascii="Times New Roman" w:hAnsi="Times New Roman" w:cs="Times New Roman"/>
        </w:rPr>
        <w:t>）之後，深居簡出，對外的活動也漸次減少，在海明禪寺裡過著恬淡而自在的修行生活。每日晨起必定焚香供水，持誦大悲神咒、</w:t>
      </w:r>
      <w:proofErr w:type="gramStart"/>
      <w:r w:rsidR="005B6928" w:rsidRPr="00E51059">
        <w:rPr>
          <w:rFonts w:ascii="Times New Roman" w:hAnsi="Times New Roman" w:cs="Times New Roman"/>
        </w:rPr>
        <w:t>恭念觀世音菩薩聖號</w:t>
      </w:r>
      <w:proofErr w:type="gramEnd"/>
      <w:r w:rsidR="005B6928" w:rsidRPr="00E51059">
        <w:rPr>
          <w:rFonts w:ascii="Times New Roman" w:hAnsi="Times New Roman" w:cs="Times New Roman"/>
        </w:rPr>
        <w:t>；而每週日早上三點起板，四點大雄寶殿的〈大悲懺〉共修，他永不缺席，仍然如導師般的</w:t>
      </w:r>
      <w:proofErr w:type="gramStart"/>
      <w:r w:rsidR="005B6928" w:rsidRPr="00E51059">
        <w:rPr>
          <w:rFonts w:ascii="Times New Roman" w:hAnsi="Times New Roman" w:cs="Times New Roman"/>
        </w:rPr>
        <w:t>引領著</w:t>
      </w:r>
      <w:proofErr w:type="gramEnd"/>
      <w:r w:rsidR="005B6928" w:rsidRPr="00E51059">
        <w:rPr>
          <w:rFonts w:ascii="Times New Roman" w:hAnsi="Times New Roman" w:cs="Times New Roman"/>
        </w:rPr>
        <w:t>大眾禮拜〈大悲懺〉，而與會大眾</w:t>
      </w:r>
      <w:proofErr w:type="gramStart"/>
      <w:r w:rsidR="005B6928" w:rsidRPr="00E51059">
        <w:rPr>
          <w:rFonts w:ascii="Times New Roman" w:hAnsi="Times New Roman" w:cs="Times New Roman"/>
        </w:rPr>
        <w:t>見到悟</w:t>
      </w:r>
      <w:proofErr w:type="gramEnd"/>
      <w:r w:rsidR="005B6928" w:rsidRPr="00E51059">
        <w:rPr>
          <w:rFonts w:ascii="Times New Roman" w:hAnsi="Times New Roman" w:cs="Times New Roman"/>
        </w:rPr>
        <w:t>明法師在殿堂上，個個更是精神抖擻，精進用功，甚是歡喜。</w:t>
      </w:r>
    </w:p>
    <w:p w14:paraId="3AFF74DA" w14:textId="77777777" w:rsidR="00945F1E" w:rsidRPr="00E51059" w:rsidRDefault="00945F1E" w:rsidP="00E51059">
      <w:pPr>
        <w:jc w:val="both"/>
        <w:rPr>
          <w:rFonts w:ascii="Times New Roman" w:hAnsi="Times New Roman" w:cs="Times New Roman"/>
          <w:color w:val="FF0000"/>
        </w:rPr>
      </w:pPr>
    </w:p>
    <w:p w14:paraId="55511EC7" w14:textId="3801DD8D" w:rsidR="005B6928" w:rsidRPr="00E51059" w:rsidRDefault="00945F1E" w:rsidP="00E51059">
      <w:pPr>
        <w:jc w:val="both"/>
        <w:rPr>
          <w:rFonts w:ascii="Times New Roman" w:hAnsi="Times New Roman" w:cs="Times New Roman"/>
        </w:rPr>
      </w:pPr>
      <w:r w:rsidRPr="00E51059">
        <w:rPr>
          <w:rFonts w:ascii="Times New Roman" w:hAnsi="Times New Roman" w:cs="Times New Roman"/>
          <w:color w:val="FF0000"/>
        </w:rPr>
        <w:t xml:space="preserve">　　</w:t>
      </w:r>
      <w:r w:rsidR="005B6928" w:rsidRPr="00E51059">
        <w:rPr>
          <w:rFonts w:ascii="Times New Roman" w:hAnsi="Times New Roman" w:cs="Times New Roman"/>
        </w:rPr>
        <w:t>悟明法師對於道場的規矩要求甚嚴，一切皆依著歷代祖師傳承下來的規矩，尤其是時間上的規矩，板聲作息；海明禪寺目前依然過著叢林般的生活，一切聽板聲做事。而除了殿堂規矩之外，悟明法師每日的過堂，亦是定時定量，不會有任何的延遲；而每日過堂後亦是</w:t>
      </w:r>
      <w:proofErr w:type="gramStart"/>
      <w:r w:rsidR="005B6928" w:rsidRPr="00E51059">
        <w:rPr>
          <w:rFonts w:ascii="Times New Roman" w:hAnsi="Times New Roman" w:cs="Times New Roman"/>
        </w:rPr>
        <w:t>飯食經行</w:t>
      </w:r>
      <w:proofErr w:type="gramEnd"/>
      <w:r w:rsidR="005B6928" w:rsidRPr="00E51059">
        <w:rPr>
          <w:rFonts w:ascii="Times New Roman" w:hAnsi="Times New Roman" w:cs="Times New Roman"/>
        </w:rPr>
        <w:t>，他說：「飯後百步走，能活九十九」。悟明法師九十二歲之前，飯後定會繞</w:t>
      </w:r>
      <w:proofErr w:type="gramStart"/>
      <w:r w:rsidR="005B6928" w:rsidRPr="00E51059">
        <w:rPr>
          <w:rFonts w:ascii="Times New Roman" w:hAnsi="Times New Roman" w:cs="Times New Roman"/>
        </w:rPr>
        <w:t>大雄寶殿經行</w:t>
      </w:r>
      <w:proofErr w:type="gramEnd"/>
      <w:r w:rsidR="005B6928" w:rsidRPr="00E51059">
        <w:rPr>
          <w:rFonts w:ascii="Times New Roman" w:hAnsi="Times New Roman" w:cs="Times New Roman"/>
        </w:rPr>
        <w:t>；九十二歲之後，則大多</w:t>
      </w:r>
      <w:proofErr w:type="gramStart"/>
      <w:r w:rsidR="005B6928" w:rsidRPr="00E51059">
        <w:rPr>
          <w:rFonts w:ascii="Times New Roman" w:hAnsi="Times New Roman" w:cs="Times New Roman"/>
        </w:rPr>
        <w:t>在關房抑或</w:t>
      </w:r>
      <w:proofErr w:type="gramEnd"/>
      <w:r w:rsidR="005B6928" w:rsidRPr="00E51059">
        <w:rPr>
          <w:rFonts w:ascii="Times New Roman" w:hAnsi="Times New Roman" w:cs="Times New Roman"/>
        </w:rPr>
        <w:t>是念佛堂，拈香</w:t>
      </w:r>
      <w:proofErr w:type="gramStart"/>
      <w:r w:rsidR="005B6928" w:rsidRPr="00E51059">
        <w:rPr>
          <w:rFonts w:ascii="Times New Roman" w:hAnsi="Times New Roman" w:cs="Times New Roman"/>
        </w:rPr>
        <w:t>禮拜繞佛</w:t>
      </w:r>
      <w:proofErr w:type="gramEnd"/>
      <w:r w:rsidR="005B6928" w:rsidRPr="00E51059">
        <w:rPr>
          <w:rFonts w:ascii="Times New Roman" w:hAnsi="Times New Roman" w:cs="Times New Roman"/>
        </w:rPr>
        <w:t>，戶外活動漸次遞減之。</w:t>
      </w:r>
    </w:p>
    <w:p w14:paraId="1AA2446E" w14:textId="77777777" w:rsidR="00945F1E" w:rsidRPr="00E51059" w:rsidRDefault="00945F1E" w:rsidP="00E51059">
      <w:pPr>
        <w:jc w:val="both"/>
        <w:rPr>
          <w:rFonts w:ascii="Times New Roman" w:hAnsi="Times New Roman" w:cs="Times New Roman"/>
        </w:rPr>
      </w:pPr>
    </w:p>
    <w:p w14:paraId="241693C8" w14:textId="75A59ADD" w:rsidR="005B6928" w:rsidRPr="00E51059" w:rsidRDefault="00945F1E" w:rsidP="00E51059">
      <w:pPr>
        <w:jc w:val="both"/>
        <w:rPr>
          <w:rFonts w:ascii="Times New Roman" w:eastAsia="SimSun" w:hAnsi="Times New Roman" w:cs="Times New Roman"/>
        </w:rPr>
      </w:pPr>
      <w:r w:rsidRPr="00E51059">
        <w:rPr>
          <w:rFonts w:ascii="Times New Roman" w:hAnsi="Times New Roman" w:cs="Times New Roman"/>
        </w:rPr>
        <w:t xml:space="preserve">　　</w:t>
      </w:r>
      <w:r w:rsidR="005B6928" w:rsidRPr="00E51059">
        <w:rPr>
          <w:rFonts w:ascii="Times New Roman" w:hAnsi="Times New Roman" w:cs="Times New Roman"/>
        </w:rPr>
        <w:t>九十歲之後，悟明法師就不再動筆寫日記，若有記事，也大多是一些佛門中的要事。而九十五歲之後的悟明法師，二六時中，時時</w:t>
      </w:r>
      <w:proofErr w:type="gramStart"/>
      <w:r w:rsidR="005B6928" w:rsidRPr="00E51059">
        <w:rPr>
          <w:rFonts w:ascii="Times New Roman" w:hAnsi="Times New Roman" w:cs="Times New Roman"/>
        </w:rPr>
        <w:t>恭</w:t>
      </w:r>
      <w:proofErr w:type="gramEnd"/>
      <w:r w:rsidR="005B6928" w:rsidRPr="00E51059">
        <w:rPr>
          <w:rFonts w:ascii="Times New Roman" w:hAnsi="Times New Roman" w:cs="Times New Roman"/>
        </w:rPr>
        <w:t>念著「</w:t>
      </w:r>
      <w:proofErr w:type="gramStart"/>
      <w:r w:rsidR="005B6928" w:rsidRPr="00E51059">
        <w:rPr>
          <w:rFonts w:ascii="Times New Roman" w:hAnsi="Times New Roman" w:cs="Times New Roman"/>
        </w:rPr>
        <w:t>觀音菩薩聖號</w:t>
      </w:r>
      <w:proofErr w:type="gramEnd"/>
      <w:r w:rsidR="005B6928" w:rsidRPr="00E51059">
        <w:rPr>
          <w:rFonts w:ascii="Times New Roman" w:hAnsi="Times New Roman" w:cs="Times New Roman"/>
        </w:rPr>
        <w:t>」，恆持「大悲神咒」；每日會到殿堂禮佛，關心常住大眾的修行進度。悟明法師於民國九十八年後，更是深居簡出，雖然他很少外出，但是他還是很會隨緣度眾；誠如他所言的，「只要有</w:t>
      </w:r>
      <w:proofErr w:type="gramStart"/>
      <w:r w:rsidR="005B6928" w:rsidRPr="00E51059">
        <w:rPr>
          <w:rFonts w:ascii="Times New Roman" w:hAnsi="Times New Roman" w:cs="Times New Roman"/>
        </w:rPr>
        <w:t>我老悟明</w:t>
      </w:r>
      <w:proofErr w:type="gramEnd"/>
      <w:r w:rsidR="005B6928" w:rsidRPr="00E51059">
        <w:rPr>
          <w:rFonts w:ascii="Times New Roman" w:hAnsi="Times New Roman" w:cs="Times New Roman"/>
        </w:rPr>
        <w:t>在的地方，就代表著佛法。」</w:t>
      </w:r>
    </w:p>
    <w:p w14:paraId="00DB7D2B" w14:textId="77777777" w:rsidR="005B6928" w:rsidRPr="00E51059" w:rsidRDefault="005B6928" w:rsidP="00E51059">
      <w:pPr>
        <w:spacing w:before="240" w:after="240" w:line="360" w:lineRule="auto"/>
        <w:jc w:val="both"/>
        <w:rPr>
          <w:rFonts w:ascii="Times New Roman" w:eastAsia="標楷體" w:hAnsi="Times New Roman" w:cs="Times New Roman"/>
          <w:b/>
          <w:sz w:val="28"/>
          <w:szCs w:val="28"/>
        </w:rPr>
      </w:pPr>
      <w:r w:rsidRPr="00E51059">
        <w:rPr>
          <w:rFonts w:ascii="Times New Roman" w:eastAsia="標楷體" w:hAnsi="Times New Roman" w:cs="Times New Roman"/>
          <w:b/>
          <w:sz w:val="28"/>
          <w:szCs w:val="28"/>
        </w:rPr>
        <w:t>七、圓寂</w:t>
      </w:r>
      <w:proofErr w:type="gramStart"/>
      <w:r w:rsidRPr="00E51059">
        <w:rPr>
          <w:rFonts w:ascii="Times New Roman" w:eastAsia="標楷體" w:hAnsi="Times New Roman" w:cs="Times New Roman"/>
          <w:b/>
          <w:sz w:val="28"/>
          <w:szCs w:val="28"/>
        </w:rPr>
        <w:t>捨</w:t>
      </w:r>
      <w:proofErr w:type="gramEnd"/>
      <w:r w:rsidRPr="00E51059">
        <w:rPr>
          <w:rFonts w:ascii="Times New Roman" w:eastAsia="標楷體" w:hAnsi="Times New Roman" w:cs="Times New Roman"/>
          <w:b/>
          <w:sz w:val="28"/>
          <w:szCs w:val="28"/>
        </w:rPr>
        <w:t>報</w:t>
      </w:r>
    </w:p>
    <w:p w14:paraId="7F5D8AB9" w14:textId="7541CCF3" w:rsidR="005B6928" w:rsidRPr="00E51059" w:rsidRDefault="005B6928" w:rsidP="00E51059">
      <w:pPr>
        <w:ind w:firstLineChars="200" w:firstLine="480"/>
        <w:jc w:val="both"/>
        <w:rPr>
          <w:rFonts w:ascii="Times New Roman" w:hAnsi="Times New Roman" w:cs="Times New Roman"/>
        </w:rPr>
      </w:pPr>
      <w:r w:rsidRPr="00E51059">
        <w:rPr>
          <w:rFonts w:ascii="Times New Roman" w:hAnsi="Times New Roman" w:cs="Times New Roman"/>
        </w:rPr>
        <w:t>悟明法師晚年，依然是位和藹可親的老和尚，時時給人歡喜，給人信心，滿眾生的願；悟明法師</w:t>
      </w:r>
      <w:proofErr w:type="gramStart"/>
      <w:r w:rsidRPr="00E51059">
        <w:rPr>
          <w:rFonts w:ascii="Times New Roman" w:hAnsi="Times New Roman" w:cs="Times New Roman"/>
        </w:rPr>
        <w:t>捨</w:t>
      </w:r>
      <w:proofErr w:type="gramEnd"/>
      <w:r w:rsidRPr="00E51059">
        <w:rPr>
          <w:rFonts w:ascii="Times New Roman" w:hAnsi="Times New Roman" w:cs="Times New Roman"/>
        </w:rPr>
        <w:t>報當天，正逢觀音佛七成道法會的圓滿日（農曆六月十九日）。下午三點半是最後</w:t>
      </w:r>
      <w:proofErr w:type="gramStart"/>
      <w:r w:rsidRPr="00E51059">
        <w:rPr>
          <w:rFonts w:ascii="Times New Roman" w:hAnsi="Times New Roman" w:cs="Times New Roman"/>
        </w:rPr>
        <w:t>一</w:t>
      </w:r>
      <w:proofErr w:type="gramEnd"/>
      <w:r w:rsidRPr="00E51059">
        <w:rPr>
          <w:rFonts w:ascii="Times New Roman" w:hAnsi="Times New Roman" w:cs="Times New Roman"/>
        </w:rPr>
        <w:t>炷香的佛七</w:t>
      </w:r>
      <w:proofErr w:type="gramStart"/>
      <w:r w:rsidRPr="00E51059">
        <w:rPr>
          <w:rFonts w:ascii="Times New Roman" w:hAnsi="Times New Roman" w:cs="Times New Roman"/>
        </w:rPr>
        <w:t>總回向</w:t>
      </w:r>
      <w:proofErr w:type="gramEnd"/>
      <w:r w:rsidRPr="00E51059">
        <w:rPr>
          <w:rFonts w:ascii="Times New Roman" w:hAnsi="Times New Roman" w:cs="Times New Roman"/>
        </w:rPr>
        <w:t>圓滿香，下午三點四十五分</w:t>
      </w:r>
      <w:proofErr w:type="gramStart"/>
      <w:r w:rsidRPr="00E51059">
        <w:rPr>
          <w:rFonts w:ascii="Times New Roman" w:hAnsi="Times New Roman" w:cs="Times New Roman"/>
        </w:rPr>
        <w:t>老和尚示寂</w:t>
      </w:r>
      <w:proofErr w:type="gramEnd"/>
      <w:r w:rsidRPr="00E51059">
        <w:rPr>
          <w:rFonts w:ascii="Times New Roman" w:hAnsi="Times New Roman" w:cs="Times New Roman"/>
        </w:rPr>
        <w:t>；弟子們依其生前交代，一切依</w:t>
      </w:r>
      <w:proofErr w:type="gramStart"/>
      <w:r w:rsidRPr="00E51059">
        <w:rPr>
          <w:rFonts w:ascii="Times New Roman" w:hAnsi="Times New Roman" w:cs="Times New Roman"/>
        </w:rPr>
        <w:t>照佛</w:t>
      </w:r>
      <w:proofErr w:type="gramEnd"/>
      <w:r w:rsidRPr="00E51059">
        <w:rPr>
          <w:rFonts w:ascii="Times New Roman" w:hAnsi="Times New Roman" w:cs="Times New Roman"/>
        </w:rPr>
        <w:t>制，</w:t>
      </w:r>
      <w:proofErr w:type="gramStart"/>
      <w:r w:rsidRPr="00E51059">
        <w:rPr>
          <w:rFonts w:ascii="Times New Roman" w:hAnsi="Times New Roman" w:cs="Times New Roman"/>
        </w:rPr>
        <w:t>捨</w:t>
      </w:r>
      <w:proofErr w:type="gramEnd"/>
      <w:r w:rsidRPr="00E51059">
        <w:rPr>
          <w:rFonts w:ascii="Times New Roman" w:hAnsi="Times New Roman" w:cs="Times New Roman"/>
        </w:rPr>
        <w:t>報後，大衆齊聲稱念「觀世音菩薩聖號」，安坐蓮花缸。</w:t>
      </w:r>
    </w:p>
    <w:p w14:paraId="77824BBF" w14:textId="77777777" w:rsidR="00945F1E" w:rsidRPr="00E51059" w:rsidRDefault="00945F1E" w:rsidP="00E51059">
      <w:pPr>
        <w:jc w:val="both"/>
        <w:rPr>
          <w:rFonts w:ascii="Times New Roman" w:hAnsi="Times New Roman" w:cs="Times New Roman"/>
        </w:rPr>
      </w:pPr>
    </w:p>
    <w:p w14:paraId="429FCC93" w14:textId="22A4D750" w:rsidR="005B6928" w:rsidRPr="00E51059" w:rsidRDefault="00945F1E" w:rsidP="00E51059">
      <w:pPr>
        <w:jc w:val="both"/>
        <w:rPr>
          <w:rFonts w:ascii="Times New Roman" w:hAnsi="Times New Roman" w:cs="Times New Roman"/>
        </w:rPr>
      </w:pPr>
      <w:r w:rsidRPr="00E51059">
        <w:rPr>
          <w:rFonts w:ascii="Times New Roman" w:hAnsi="Times New Roman" w:cs="Times New Roman"/>
        </w:rPr>
        <w:t xml:space="preserve">　　</w:t>
      </w:r>
      <w:r w:rsidR="005B6928" w:rsidRPr="00E51059">
        <w:rPr>
          <w:rFonts w:ascii="Times New Roman" w:hAnsi="Times New Roman" w:cs="Times New Roman"/>
        </w:rPr>
        <w:t>悟明法師於民國一百年（</w:t>
      </w:r>
      <w:r w:rsidR="005B6928" w:rsidRPr="00E51059">
        <w:rPr>
          <w:rFonts w:ascii="Times New Roman" w:hAnsi="Times New Roman" w:cs="Times New Roman"/>
        </w:rPr>
        <w:t>2011</w:t>
      </w:r>
      <w:r w:rsidR="005B6928" w:rsidRPr="00E51059">
        <w:rPr>
          <w:rFonts w:ascii="Times New Roman" w:hAnsi="Times New Roman" w:cs="Times New Roman"/>
        </w:rPr>
        <w:t>）國曆七月十九日圓寂之後，海明禪寺明園進行開放，映入眼簾的是甚有意境的石景「入三</w:t>
      </w:r>
      <w:proofErr w:type="gramStart"/>
      <w:r w:rsidR="005B6928" w:rsidRPr="00E51059">
        <w:rPr>
          <w:rFonts w:ascii="Times New Roman" w:hAnsi="Times New Roman" w:cs="Times New Roman"/>
        </w:rPr>
        <w:t>摩地</w:t>
      </w:r>
      <w:proofErr w:type="gramEnd"/>
      <w:r w:rsidR="005B6928" w:rsidRPr="00E51059">
        <w:rPr>
          <w:rFonts w:ascii="Times New Roman" w:hAnsi="Times New Roman" w:cs="Times New Roman"/>
        </w:rPr>
        <w:t>」矗立於此，落款人為悟明法師；再放眼望去，彷彿進入了另外一個世界裡，花叢錦簇，令人無比的感動，</w:t>
      </w:r>
      <w:proofErr w:type="gramStart"/>
      <w:r w:rsidR="005B6928" w:rsidRPr="00E51059">
        <w:rPr>
          <w:rFonts w:ascii="Times New Roman" w:hAnsi="Times New Roman" w:cs="Times New Roman"/>
        </w:rPr>
        <w:t>這番境教</w:t>
      </w:r>
      <w:proofErr w:type="gramEnd"/>
      <w:r w:rsidR="005B6928" w:rsidRPr="00E51059">
        <w:rPr>
          <w:rFonts w:ascii="Times New Roman" w:hAnsi="Times New Roman" w:cs="Times New Roman"/>
        </w:rPr>
        <w:t>儼然入三</w:t>
      </w:r>
      <w:proofErr w:type="gramStart"/>
      <w:r w:rsidR="005B6928" w:rsidRPr="00E51059">
        <w:rPr>
          <w:rFonts w:ascii="Times New Roman" w:hAnsi="Times New Roman" w:cs="Times New Roman"/>
        </w:rPr>
        <w:t>摩地</w:t>
      </w:r>
      <w:proofErr w:type="gramEnd"/>
      <w:r w:rsidR="005B6928" w:rsidRPr="00E51059">
        <w:rPr>
          <w:rFonts w:ascii="Times New Roman" w:hAnsi="Times New Roman" w:cs="Times New Roman"/>
        </w:rPr>
        <w:t>。</w:t>
      </w:r>
    </w:p>
    <w:p w14:paraId="6CEE1877" w14:textId="77777777" w:rsidR="00945F1E" w:rsidRPr="00E51059" w:rsidRDefault="00945F1E" w:rsidP="00E51059">
      <w:pPr>
        <w:ind w:firstLineChars="200" w:firstLine="480"/>
        <w:jc w:val="both"/>
        <w:rPr>
          <w:rFonts w:ascii="Times New Roman" w:hAnsi="Times New Roman" w:cs="Times New Roman"/>
        </w:rPr>
      </w:pPr>
    </w:p>
    <w:p w14:paraId="0778020A" w14:textId="28E4CF36" w:rsidR="005B6928" w:rsidRPr="00E51059" w:rsidRDefault="005B6928" w:rsidP="00E51059">
      <w:pPr>
        <w:ind w:firstLineChars="200" w:firstLine="480"/>
        <w:jc w:val="both"/>
        <w:rPr>
          <w:rFonts w:ascii="Times New Roman" w:hAnsi="Times New Roman" w:cs="Times New Roman"/>
        </w:rPr>
      </w:pPr>
      <w:r w:rsidRPr="00E51059">
        <w:rPr>
          <w:rFonts w:ascii="Times New Roman" w:hAnsi="Times New Roman" w:cs="Times New Roman"/>
        </w:rPr>
        <w:t>海明禪寺於民國一百年七月二十日</w:t>
      </w:r>
      <w:proofErr w:type="gramStart"/>
      <w:r w:rsidRPr="00E51059">
        <w:rPr>
          <w:rFonts w:ascii="Times New Roman" w:hAnsi="Times New Roman" w:cs="Times New Roman"/>
        </w:rPr>
        <w:t>舉行悟</w:t>
      </w:r>
      <w:proofErr w:type="gramEnd"/>
      <w:r w:rsidRPr="00E51059">
        <w:rPr>
          <w:rFonts w:ascii="Times New Roman" w:hAnsi="Times New Roman" w:cs="Times New Roman"/>
        </w:rPr>
        <w:t>明法師坐缸儀式和</w:t>
      </w:r>
      <w:proofErr w:type="gramStart"/>
      <w:r w:rsidRPr="00E51059">
        <w:rPr>
          <w:rFonts w:ascii="Times New Roman" w:hAnsi="Times New Roman" w:cs="Times New Roman"/>
        </w:rPr>
        <w:t>移靈</w:t>
      </w:r>
      <w:proofErr w:type="gramEnd"/>
      <w:r w:rsidRPr="00E51059">
        <w:rPr>
          <w:rFonts w:ascii="Times New Roman" w:hAnsi="Times New Roman" w:cs="Times New Roman"/>
        </w:rPr>
        <w:t>大典，悟明法師的全身舍利供奉於明園紀念堂；其生前以持誦大悲咒之「大悲咒水」跟眾生結緣。圓寂後，他發了一個願望，「若有眾生，於</w:t>
      </w:r>
      <w:proofErr w:type="gramStart"/>
      <w:r w:rsidRPr="00E51059">
        <w:rPr>
          <w:rFonts w:ascii="Times New Roman" w:hAnsi="Times New Roman" w:cs="Times New Roman"/>
        </w:rPr>
        <w:t>我缸前</w:t>
      </w:r>
      <w:proofErr w:type="gramEnd"/>
      <w:r w:rsidRPr="00E51059">
        <w:rPr>
          <w:rFonts w:ascii="Times New Roman" w:hAnsi="Times New Roman" w:cs="Times New Roman"/>
        </w:rPr>
        <w:t>；以大悲水，誠心祈求，</w:t>
      </w:r>
      <w:proofErr w:type="gramStart"/>
      <w:r w:rsidRPr="00E51059">
        <w:rPr>
          <w:rFonts w:ascii="Times New Roman" w:hAnsi="Times New Roman" w:cs="Times New Roman"/>
        </w:rPr>
        <w:t>必滿其願</w:t>
      </w:r>
      <w:proofErr w:type="gramEnd"/>
      <w:r w:rsidRPr="00E51059">
        <w:rPr>
          <w:rFonts w:ascii="Times New Roman" w:hAnsi="Times New Roman" w:cs="Times New Roman"/>
        </w:rPr>
        <w:t>。」所以，</w:t>
      </w:r>
      <w:proofErr w:type="gramStart"/>
      <w:r w:rsidRPr="00E51059">
        <w:rPr>
          <w:rFonts w:ascii="Times New Roman" w:hAnsi="Times New Roman" w:cs="Times New Roman"/>
        </w:rPr>
        <w:t>當悟明</w:t>
      </w:r>
      <w:proofErr w:type="gramEnd"/>
      <w:r w:rsidRPr="00E51059">
        <w:rPr>
          <w:rFonts w:ascii="Times New Roman" w:hAnsi="Times New Roman" w:cs="Times New Roman"/>
        </w:rPr>
        <w:t>法師</w:t>
      </w:r>
      <w:proofErr w:type="gramStart"/>
      <w:r w:rsidRPr="00E51059">
        <w:rPr>
          <w:rFonts w:ascii="Times New Roman" w:hAnsi="Times New Roman" w:cs="Times New Roman"/>
        </w:rPr>
        <w:t>捨</w:t>
      </w:r>
      <w:proofErr w:type="gramEnd"/>
      <w:r w:rsidRPr="00E51059">
        <w:rPr>
          <w:rFonts w:ascii="Times New Roman" w:hAnsi="Times New Roman" w:cs="Times New Roman"/>
        </w:rPr>
        <w:t>報之後的七七四十九天內，每日上午九點開山紀念堂內，皆禮拜〈大悲懺〉法會，二十四小時佛號念念相續，觀世音菩薩</w:t>
      </w:r>
      <w:proofErr w:type="gramStart"/>
      <w:r w:rsidRPr="00E51059">
        <w:rPr>
          <w:rFonts w:ascii="Times New Roman" w:hAnsi="Times New Roman" w:cs="Times New Roman"/>
        </w:rPr>
        <w:t>聖號縈繞於耳，</w:t>
      </w:r>
      <w:proofErr w:type="gramEnd"/>
      <w:r w:rsidRPr="00E51059">
        <w:rPr>
          <w:rFonts w:ascii="Times New Roman" w:hAnsi="Times New Roman" w:cs="Times New Roman"/>
        </w:rPr>
        <w:t>二六時中不間斷。</w:t>
      </w:r>
    </w:p>
    <w:p w14:paraId="5BCE70C5" w14:textId="77777777" w:rsidR="00945F1E" w:rsidRPr="00E51059" w:rsidRDefault="00945F1E" w:rsidP="00E51059">
      <w:pPr>
        <w:jc w:val="both"/>
        <w:rPr>
          <w:rFonts w:ascii="Times New Roman" w:hAnsi="Times New Roman" w:cs="Times New Roman"/>
        </w:rPr>
      </w:pPr>
    </w:p>
    <w:p w14:paraId="21F2FCEC" w14:textId="58915DF5" w:rsidR="005B6928" w:rsidRPr="00E51059" w:rsidRDefault="00945F1E" w:rsidP="00E51059">
      <w:pPr>
        <w:jc w:val="both"/>
        <w:rPr>
          <w:rFonts w:ascii="Times New Roman" w:eastAsia="SimSun" w:hAnsi="Times New Roman" w:cs="Times New Roman"/>
        </w:rPr>
      </w:pPr>
      <w:r w:rsidRPr="00E51059">
        <w:rPr>
          <w:rFonts w:ascii="Times New Roman" w:hAnsi="Times New Roman" w:cs="Times New Roman"/>
        </w:rPr>
        <w:t xml:space="preserve">　　</w:t>
      </w:r>
      <w:r w:rsidR="005B6928" w:rsidRPr="00E51059">
        <w:rPr>
          <w:rFonts w:ascii="Times New Roman" w:hAnsi="Times New Roman" w:cs="Times New Roman"/>
        </w:rPr>
        <w:t>這座「開山紀念堂」儼然成為十方善信的歸依</w:t>
      </w:r>
      <w:proofErr w:type="gramStart"/>
      <w:r w:rsidR="005B6928" w:rsidRPr="00E51059">
        <w:rPr>
          <w:rFonts w:ascii="Times New Roman" w:hAnsi="Times New Roman" w:cs="Times New Roman"/>
        </w:rPr>
        <w:t>共修處</w:t>
      </w:r>
      <w:proofErr w:type="gramEnd"/>
      <w:r w:rsidR="005B6928" w:rsidRPr="00E51059">
        <w:rPr>
          <w:rFonts w:ascii="Times New Roman" w:hAnsi="Times New Roman" w:cs="Times New Roman"/>
        </w:rPr>
        <w:t>，悟明法師的願力不可思議，他生前常以「大悲咒水」和信眾結緣治病，弘揚觀音法門；圓寂之後，悲心不減，依然無聲説法，每日皆有上山祈求「大悲咒水」的信眾，為消身心之苦，斷煩惱之源而來之。悟明法師圓寂之後，開山紀念堂上，每週六的〈大悲懺〉依然延續著，讓其有緣之人，依然可以親近</w:t>
      </w:r>
      <w:proofErr w:type="gramStart"/>
      <w:r w:rsidR="005B6928" w:rsidRPr="00E51059">
        <w:rPr>
          <w:rFonts w:ascii="Times New Roman" w:hAnsi="Times New Roman" w:cs="Times New Roman"/>
        </w:rPr>
        <w:t>這位善知識</w:t>
      </w:r>
      <w:proofErr w:type="gramEnd"/>
      <w:r w:rsidR="005B6928" w:rsidRPr="00E51059">
        <w:rPr>
          <w:rFonts w:ascii="Times New Roman" w:hAnsi="Times New Roman" w:cs="Times New Roman"/>
        </w:rPr>
        <w:t>，憶念其慈悲法義。</w:t>
      </w:r>
    </w:p>
    <w:p w14:paraId="01DDA18F" w14:textId="573F4FAE" w:rsidR="005B6928" w:rsidRPr="00004684" w:rsidRDefault="00E51059" w:rsidP="00945F1E">
      <w:pPr>
        <w:rPr>
          <w:rFonts w:asciiTheme="minorEastAsia" w:eastAsia="SimSun" w:hAnsiTheme="minorEastAsia"/>
        </w:rPr>
      </w:pPr>
      <w:r>
        <w:rPr>
          <w:rFonts w:asciiTheme="minorEastAsia" w:eastAsia="SimSun" w:hAnsiTheme="minorEastAsia"/>
          <w:noProof/>
        </w:rPr>
        <w:lastRenderedPageBreak/>
        <w:drawing>
          <wp:anchor distT="0" distB="0" distL="114300" distR="114300" simplePos="0" relativeHeight="251713536" behindDoc="0" locked="0" layoutInCell="1" allowOverlap="1" wp14:anchorId="6BA0A49B" wp14:editId="0CAFA273">
            <wp:simplePos x="0" y="0"/>
            <wp:positionH relativeFrom="margin">
              <wp:posOffset>575310</wp:posOffset>
            </wp:positionH>
            <wp:positionV relativeFrom="paragraph">
              <wp:posOffset>361950</wp:posOffset>
            </wp:positionV>
            <wp:extent cx="2806065" cy="2057400"/>
            <wp:effectExtent l="0" t="0" r="0" b="0"/>
            <wp:wrapTopAndBottom/>
            <wp:docPr id="60" name="圖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06065" cy="2057400"/>
                    </a:xfrm>
                    <a:prstGeom prst="rect">
                      <a:avLst/>
                    </a:prstGeom>
                    <a:noFill/>
                  </pic:spPr>
                </pic:pic>
              </a:graphicData>
            </a:graphic>
            <wp14:sizeRelH relativeFrom="margin">
              <wp14:pctWidth>0</wp14:pctWidth>
            </wp14:sizeRelH>
            <wp14:sizeRelV relativeFrom="margin">
              <wp14:pctHeight>0</wp14:pctHeight>
            </wp14:sizeRelV>
          </wp:anchor>
        </w:drawing>
      </w:r>
    </w:p>
    <w:p w14:paraId="6FA60D17" w14:textId="656E1923" w:rsidR="00945F1E" w:rsidRDefault="00945F1E" w:rsidP="00E51059">
      <w:pPr>
        <w:jc w:val="center"/>
        <w:rPr>
          <w:rFonts w:ascii="標楷體" w:eastAsia="標楷體" w:hAnsi="標楷體"/>
          <w:szCs w:val="24"/>
        </w:rPr>
      </w:pPr>
      <w:r w:rsidRPr="00F92E5B">
        <w:rPr>
          <w:rFonts w:ascii="標楷體" w:eastAsia="標楷體" w:hAnsi="標楷體" w:hint="eastAsia"/>
          <w:szCs w:val="24"/>
        </w:rPr>
        <w:t>圖三十七：</w:t>
      </w:r>
      <w:r w:rsidR="005B6928" w:rsidRPr="00F92E5B">
        <w:rPr>
          <w:rFonts w:ascii="標楷體" w:eastAsia="標楷體" w:hAnsi="標楷體" w:hint="eastAsia"/>
          <w:szCs w:val="24"/>
        </w:rPr>
        <w:t>於民國100.6.19觀世音菩薩成道日圓寂。</w:t>
      </w:r>
    </w:p>
    <w:p w14:paraId="75E389B3" w14:textId="77777777" w:rsidR="00E51059" w:rsidRDefault="00E51059" w:rsidP="00945F1E">
      <w:pPr>
        <w:rPr>
          <w:rFonts w:ascii="標楷體" w:eastAsia="標楷體" w:hAnsi="標楷體"/>
          <w:sz w:val="20"/>
          <w:szCs w:val="20"/>
        </w:rPr>
      </w:pPr>
    </w:p>
    <w:p w14:paraId="12148715" w14:textId="27EACDBD" w:rsidR="00E51059" w:rsidRPr="00F92E5B" w:rsidRDefault="00E51059" w:rsidP="00945F1E">
      <w:pPr>
        <w:rPr>
          <w:rFonts w:ascii="標楷體" w:eastAsia="標楷體" w:hAnsi="標楷體" w:hint="eastAsia"/>
          <w:sz w:val="20"/>
          <w:szCs w:val="20"/>
        </w:rPr>
      </w:pPr>
      <w:r>
        <w:rPr>
          <w:rFonts w:asciiTheme="minorEastAsia" w:eastAsia="SimSun" w:hAnsiTheme="minorEastAsia"/>
          <w:noProof/>
        </w:rPr>
        <w:drawing>
          <wp:anchor distT="0" distB="0" distL="114300" distR="114300" simplePos="0" relativeHeight="251714560" behindDoc="0" locked="0" layoutInCell="1" allowOverlap="1" wp14:anchorId="49A51CC1" wp14:editId="00FE2112">
            <wp:simplePos x="0" y="0"/>
            <wp:positionH relativeFrom="margin">
              <wp:align>center</wp:align>
            </wp:positionH>
            <wp:positionV relativeFrom="paragraph">
              <wp:posOffset>243840</wp:posOffset>
            </wp:positionV>
            <wp:extent cx="2846070" cy="2080260"/>
            <wp:effectExtent l="0" t="0" r="0" b="0"/>
            <wp:wrapTopAndBottom/>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846070" cy="2080260"/>
                    </a:xfrm>
                    <a:prstGeom prst="rect">
                      <a:avLst/>
                    </a:prstGeom>
                    <a:noFill/>
                  </pic:spPr>
                </pic:pic>
              </a:graphicData>
            </a:graphic>
            <wp14:sizeRelH relativeFrom="margin">
              <wp14:pctWidth>0</wp14:pctWidth>
            </wp14:sizeRelH>
            <wp14:sizeRelV relativeFrom="margin">
              <wp14:pctHeight>0</wp14:pctHeight>
            </wp14:sizeRelV>
          </wp:anchor>
        </w:drawing>
      </w:r>
    </w:p>
    <w:p w14:paraId="46CA12CE" w14:textId="77777777" w:rsidR="00945F1E" w:rsidRPr="00F92E5B" w:rsidRDefault="00945F1E" w:rsidP="00E51059">
      <w:pPr>
        <w:jc w:val="center"/>
        <w:rPr>
          <w:rFonts w:ascii="標楷體" w:eastAsia="標楷體" w:hAnsi="標楷體"/>
          <w:szCs w:val="24"/>
        </w:rPr>
      </w:pPr>
      <w:r w:rsidRPr="00F92E5B">
        <w:rPr>
          <w:rFonts w:ascii="標楷體" w:eastAsia="標楷體" w:hAnsi="標楷體" w:hint="eastAsia"/>
          <w:szCs w:val="24"/>
        </w:rPr>
        <w:t>圖三十八：</w:t>
      </w:r>
      <w:r w:rsidR="005B6928" w:rsidRPr="00F92E5B">
        <w:rPr>
          <w:rFonts w:ascii="標楷體" w:eastAsia="標楷體" w:hAnsi="標楷體" w:hint="eastAsia"/>
          <w:szCs w:val="24"/>
        </w:rPr>
        <w:t>海明禪寺開山祖師悟</w:t>
      </w:r>
      <w:proofErr w:type="gramStart"/>
      <w:r w:rsidR="005B6928" w:rsidRPr="00F92E5B">
        <w:rPr>
          <w:rFonts w:ascii="標楷體" w:eastAsia="標楷體" w:hAnsi="標楷體" w:hint="eastAsia"/>
          <w:szCs w:val="24"/>
        </w:rPr>
        <w:t>明融公老和尚</w:t>
      </w:r>
      <w:proofErr w:type="gramEnd"/>
      <w:r w:rsidR="005B6928" w:rsidRPr="00F92E5B">
        <w:rPr>
          <w:rFonts w:ascii="標楷體" w:eastAsia="標楷體" w:hAnsi="標楷體" w:hint="eastAsia"/>
          <w:szCs w:val="24"/>
        </w:rPr>
        <w:t>碑銘</w:t>
      </w:r>
    </w:p>
    <w:p w14:paraId="5D1FC06B" w14:textId="757C90C0" w:rsidR="005B6928" w:rsidRPr="00F92E5B" w:rsidRDefault="005B6928" w:rsidP="00E51059">
      <w:pPr>
        <w:jc w:val="center"/>
        <w:rPr>
          <w:rFonts w:ascii="標楷體" w:eastAsia="標楷體" w:hAnsi="標楷體"/>
          <w:sz w:val="20"/>
          <w:szCs w:val="20"/>
        </w:rPr>
      </w:pP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資料來源：海明禪寺</w:t>
      </w:r>
      <w:proofErr w:type="gramStart"/>
      <w:r w:rsidRPr="00F92E5B">
        <w:rPr>
          <w:rFonts w:ascii="標楷體" w:eastAsia="標楷體" w:hAnsi="標楷體" w:hint="eastAsia"/>
          <w:sz w:val="20"/>
          <w:szCs w:val="20"/>
        </w:rPr>
        <w:t>）</w:t>
      </w:r>
      <w:proofErr w:type="gramEnd"/>
    </w:p>
    <w:p w14:paraId="2625A57C" w14:textId="1A94E9F7" w:rsidR="005B6928" w:rsidRPr="00042273" w:rsidRDefault="00E51059" w:rsidP="005B6928">
      <w:pPr>
        <w:spacing w:line="360" w:lineRule="auto"/>
        <w:rPr>
          <w:rFonts w:asciiTheme="minorEastAsia" w:eastAsia="SimSun" w:hAnsiTheme="minorEastAsia"/>
          <w:sz w:val="20"/>
          <w:szCs w:val="20"/>
        </w:rPr>
      </w:pPr>
      <w:r>
        <w:rPr>
          <w:rFonts w:asciiTheme="minorEastAsia" w:eastAsia="SimSun" w:hAnsiTheme="minorEastAsia"/>
          <w:noProof/>
        </w:rPr>
        <w:lastRenderedPageBreak/>
        <w:drawing>
          <wp:anchor distT="0" distB="0" distL="114300" distR="114300" simplePos="0" relativeHeight="251716608" behindDoc="0" locked="0" layoutInCell="1" allowOverlap="1" wp14:anchorId="2384452A" wp14:editId="6ABD8D7D">
            <wp:simplePos x="0" y="0"/>
            <wp:positionH relativeFrom="margin">
              <wp:align>center</wp:align>
            </wp:positionH>
            <wp:positionV relativeFrom="paragraph">
              <wp:posOffset>2767965</wp:posOffset>
            </wp:positionV>
            <wp:extent cx="2771775" cy="2258695"/>
            <wp:effectExtent l="0" t="0" r="9525" b="8255"/>
            <wp:wrapTopAndBottom/>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771775" cy="225869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EastAsia" w:eastAsia="SimSun" w:hAnsiTheme="minorEastAsia"/>
          <w:noProof/>
        </w:rPr>
        <w:drawing>
          <wp:anchor distT="0" distB="0" distL="114300" distR="114300" simplePos="0" relativeHeight="251715584" behindDoc="0" locked="0" layoutInCell="1" allowOverlap="1" wp14:anchorId="48E80F71" wp14:editId="11050A8A">
            <wp:simplePos x="0" y="0"/>
            <wp:positionH relativeFrom="margin">
              <wp:align>center</wp:align>
            </wp:positionH>
            <wp:positionV relativeFrom="paragraph">
              <wp:posOffset>299085</wp:posOffset>
            </wp:positionV>
            <wp:extent cx="3058160" cy="2343150"/>
            <wp:effectExtent l="0" t="0" r="8890" b="0"/>
            <wp:wrapTopAndBottom/>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058160" cy="2343150"/>
                    </a:xfrm>
                    <a:prstGeom prst="rect">
                      <a:avLst/>
                    </a:prstGeom>
                    <a:noFill/>
                  </pic:spPr>
                </pic:pic>
              </a:graphicData>
            </a:graphic>
            <wp14:sizeRelH relativeFrom="margin">
              <wp14:pctWidth>0</wp14:pctWidth>
            </wp14:sizeRelH>
            <wp14:sizeRelV relativeFrom="margin">
              <wp14:pctHeight>0</wp14:pctHeight>
            </wp14:sizeRelV>
          </wp:anchor>
        </w:drawing>
      </w:r>
    </w:p>
    <w:p w14:paraId="1725A1F1" w14:textId="77777777" w:rsidR="006B45BF" w:rsidRDefault="006B45BF" w:rsidP="006B45BF">
      <w:pPr>
        <w:ind w:leftChars="500" w:left="1200"/>
        <w:rPr>
          <w:rFonts w:ascii="標楷體" w:eastAsia="標楷體" w:hAnsi="標楷體"/>
          <w:szCs w:val="24"/>
        </w:rPr>
      </w:pPr>
    </w:p>
    <w:p w14:paraId="72D55E30" w14:textId="44233E9B" w:rsidR="00945F1E" w:rsidRPr="00F92E5B" w:rsidRDefault="00945F1E" w:rsidP="005B0C11">
      <w:pPr>
        <w:jc w:val="center"/>
        <w:rPr>
          <w:rFonts w:ascii="標楷體" w:eastAsia="標楷體" w:hAnsi="標楷體"/>
          <w:szCs w:val="24"/>
        </w:rPr>
      </w:pPr>
      <w:r w:rsidRPr="00F92E5B">
        <w:rPr>
          <w:rFonts w:ascii="標楷體" w:eastAsia="標楷體" w:hAnsi="標楷體" w:hint="eastAsia"/>
          <w:szCs w:val="24"/>
        </w:rPr>
        <w:t>圖三十九：</w:t>
      </w:r>
      <w:r w:rsidR="005B6928" w:rsidRPr="00F92E5B">
        <w:rPr>
          <w:rFonts w:ascii="標楷體" w:eastAsia="標楷體" w:hAnsi="標楷體" w:hint="eastAsia"/>
          <w:szCs w:val="24"/>
        </w:rPr>
        <w:t>悟明法師紀念堂坐缸</w:t>
      </w:r>
    </w:p>
    <w:p w14:paraId="7678F9B9" w14:textId="4AD59A85" w:rsidR="005B6928" w:rsidRPr="00F92E5B" w:rsidRDefault="00945F1E" w:rsidP="005B0C11">
      <w:pPr>
        <w:jc w:val="center"/>
        <w:rPr>
          <w:rFonts w:ascii="標楷體" w:eastAsia="標楷體" w:hAnsi="標楷體"/>
          <w:szCs w:val="24"/>
        </w:rPr>
      </w:pPr>
      <w:r w:rsidRPr="00F92E5B">
        <w:rPr>
          <w:rFonts w:ascii="標楷體" w:eastAsia="標楷體" w:hAnsi="標楷體" w:hint="eastAsia"/>
          <w:szCs w:val="24"/>
        </w:rPr>
        <w:t>圖四十：</w:t>
      </w:r>
      <w:r w:rsidR="005B6928" w:rsidRPr="00F92E5B">
        <w:rPr>
          <w:rFonts w:ascii="標楷體" w:eastAsia="標楷體" w:hAnsi="標楷體" w:hint="eastAsia"/>
          <w:szCs w:val="24"/>
        </w:rPr>
        <w:t>圓寂後之弘願</w:t>
      </w:r>
    </w:p>
    <w:p w14:paraId="4846134D" w14:textId="05951A6B" w:rsidR="00945F1E" w:rsidRDefault="005B6928" w:rsidP="005B0C11">
      <w:pPr>
        <w:jc w:val="center"/>
        <w:rPr>
          <w:rFonts w:asciiTheme="minorEastAsia" w:hAnsiTheme="minorEastAsia"/>
          <w:b/>
          <w:szCs w:val="24"/>
        </w:rPr>
      </w:pPr>
      <w:proofErr w:type="gramStart"/>
      <w:r w:rsidRPr="00F92E5B">
        <w:rPr>
          <w:rFonts w:ascii="標楷體" w:eastAsia="標楷體" w:hAnsi="標楷體" w:hint="eastAsia"/>
          <w:sz w:val="20"/>
          <w:szCs w:val="20"/>
        </w:rPr>
        <w:t>（</w:t>
      </w:r>
      <w:proofErr w:type="gramEnd"/>
      <w:r w:rsidRPr="00F92E5B">
        <w:rPr>
          <w:rFonts w:ascii="標楷體" w:eastAsia="標楷體" w:hAnsi="標楷體" w:hint="eastAsia"/>
          <w:sz w:val="20"/>
          <w:szCs w:val="20"/>
        </w:rPr>
        <w:t>資料來源：筆者攝</w:t>
      </w:r>
      <w:proofErr w:type="gramStart"/>
      <w:r w:rsidRPr="00F92E5B">
        <w:rPr>
          <w:rFonts w:ascii="標楷體" w:eastAsia="標楷體" w:hAnsi="標楷體" w:hint="eastAsia"/>
          <w:sz w:val="20"/>
          <w:szCs w:val="20"/>
        </w:rPr>
        <w:t>）</w:t>
      </w:r>
      <w:proofErr w:type="gramEnd"/>
      <w:r w:rsidR="00945F1E">
        <w:rPr>
          <w:rFonts w:asciiTheme="minorEastAsia" w:hAnsiTheme="minorEastAsia"/>
          <w:b/>
          <w:szCs w:val="24"/>
        </w:rPr>
        <w:br w:type="page"/>
      </w:r>
    </w:p>
    <w:p w14:paraId="162FCAE9" w14:textId="453CCB0A" w:rsidR="005B6928" w:rsidRPr="006B45BF" w:rsidRDefault="005B6928" w:rsidP="006B45BF">
      <w:pPr>
        <w:spacing w:after="240" w:line="360" w:lineRule="auto"/>
        <w:jc w:val="center"/>
        <w:rPr>
          <w:rFonts w:ascii="標楷體" w:eastAsia="標楷體" w:hAnsi="標楷體"/>
          <w:b/>
          <w:sz w:val="28"/>
          <w:szCs w:val="28"/>
        </w:rPr>
      </w:pPr>
      <w:r w:rsidRPr="006B45BF">
        <w:rPr>
          <w:rFonts w:ascii="標楷體" w:eastAsia="標楷體" w:hAnsi="標楷體" w:hint="eastAsia"/>
          <w:b/>
          <w:sz w:val="28"/>
          <w:szCs w:val="28"/>
        </w:rPr>
        <w:lastRenderedPageBreak/>
        <w:t>八、結語</w:t>
      </w:r>
    </w:p>
    <w:p w14:paraId="4287FBA0" w14:textId="154F99AD" w:rsidR="005B6928" w:rsidRPr="005B0C11" w:rsidRDefault="00FA7285" w:rsidP="005B0C11">
      <w:pPr>
        <w:jc w:val="both"/>
        <w:rPr>
          <w:rFonts w:ascii="Times New Roman" w:hAnsi="Times New Roman" w:cs="Times New Roman"/>
        </w:rPr>
      </w:pPr>
      <w:r w:rsidRPr="005B0C11">
        <w:rPr>
          <w:rFonts w:ascii="Times New Roman" w:hAnsi="Times New Roman" w:cs="Times New Roman"/>
        </w:rPr>
        <w:t xml:space="preserve">　　</w:t>
      </w:r>
      <w:r w:rsidR="005B6928" w:rsidRPr="005B0C11">
        <w:rPr>
          <w:rFonts w:ascii="Times New Roman" w:hAnsi="Times New Roman" w:cs="Times New Roman"/>
        </w:rPr>
        <w:t>本文</w:t>
      </w:r>
      <w:proofErr w:type="gramStart"/>
      <w:r w:rsidR="005B6928" w:rsidRPr="005B0C11">
        <w:rPr>
          <w:rFonts w:ascii="Times New Roman" w:hAnsi="Times New Roman" w:cs="Times New Roman"/>
        </w:rPr>
        <w:t>是以悟明</w:t>
      </w:r>
      <w:proofErr w:type="gramEnd"/>
      <w:r w:rsidR="005B6928" w:rsidRPr="005B0C11">
        <w:rPr>
          <w:rFonts w:ascii="Times New Roman" w:hAnsi="Times New Roman" w:cs="Times New Roman"/>
        </w:rPr>
        <w:t>法師生平及其觀音法門的形成與實踐作為研究，欲將其修持的觀音法門及其開</w:t>
      </w:r>
      <w:proofErr w:type="gramStart"/>
      <w:r w:rsidR="005B6928" w:rsidRPr="005B0C11">
        <w:rPr>
          <w:rFonts w:ascii="Times New Roman" w:hAnsi="Times New Roman" w:cs="Times New Roman"/>
        </w:rPr>
        <w:t>示悟入</w:t>
      </w:r>
      <w:proofErr w:type="gramEnd"/>
      <w:r w:rsidR="005B6928" w:rsidRPr="005B0C11">
        <w:rPr>
          <w:rFonts w:ascii="Times New Roman" w:hAnsi="Times New Roman" w:cs="Times New Roman"/>
        </w:rPr>
        <w:t>之法，透過其一生修學之過程顯現出來；悟明法師圓寂之後，筆者深植</w:t>
      </w:r>
      <w:proofErr w:type="gramStart"/>
      <w:r w:rsidR="005B6928" w:rsidRPr="005B0C11">
        <w:rPr>
          <w:rFonts w:ascii="Times New Roman" w:hAnsi="Times New Roman" w:cs="Times New Roman"/>
        </w:rPr>
        <w:t>一份願</w:t>
      </w:r>
      <w:proofErr w:type="gramEnd"/>
      <w:r w:rsidR="005B6928" w:rsidRPr="005B0C11">
        <w:rPr>
          <w:rFonts w:ascii="Times New Roman" w:hAnsi="Times New Roman" w:cs="Times New Roman"/>
        </w:rPr>
        <w:t>力，欲將其一生（</w:t>
      </w:r>
      <w:r w:rsidR="005B6928" w:rsidRPr="005B0C11">
        <w:rPr>
          <w:rFonts w:ascii="Times New Roman" w:hAnsi="Times New Roman" w:cs="Times New Roman"/>
        </w:rPr>
        <w:t>1911</w:t>
      </w:r>
      <w:r w:rsidR="005B6928" w:rsidRPr="005B0C11">
        <w:rPr>
          <w:rFonts w:ascii="Times New Roman" w:hAnsi="Times New Roman" w:cs="Times New Roman"/>
        </w:rPr>
        <w:t>～</w:t>
      </w:r>
      <w:r w:rsidR="005B6928" w:rsidRPr="005B0C11">
        <w:rPr>
          <w:rFonts w:ascii="Times New Roman" w:hAnsi="Times New Roman" w:cs="Times New Roman"/>
        </w:rPr>
        <w:t>2011</w:t>
      </w:r>
      <w:r w:rsidR="005B6928" w:rsidRPr="005B0C11">
        <w:rPr>
          <w:rFonts w:ascii="Times New Roman" w:hAnsi="Times New Roman" w:cs="Times New Roman"/>
        </w:rPr>
        <w:t>）</w:t>
      </w:r>
      <w:proofErr w:type="gramStart"/>
      <w:r w:rsidR="005B6928" w:rsidRPr="005B0C11">
        <w:rPr>
          <w:rFonts w:ascii="Times New Roman" w:hAnsi="Times New Roman" w:cs="Times New Roman"/>
        </w:rPr>
        <w:t>的行持</w:t>
      </w:r>
      <w:proofErr w:type="gramEnd"/>
      <w:r w:rsidR="005B6928" w:rsidRPr="005B0C11">
        <w:rPr>
          <w:rFonts w:ascii="Times New Roman" w:hAnsi="Times New Roman" w:cs="Times New Roman"/>
        </w:rPr>
        <w:t>、教育、文化、慈善等，以及所創建之道場和</w:t>
      </w:r>
      <w:proofErr w:type="gramStart"/>
      <w:r w:rsidR="005B6928" w:rsidRPr="005B0C11">
        <w:rPr>
          <w:rFonts w:ascii="Times New Roman" w:hAnsi="Times New Roman" w:cs="Times New Roman"/>
        </w:rPr>
        <w:t>國內外弘</w:t>
      </w:r>
      <w:proofErr w:type="gramEnd"/>
      <w:r w:rsidR="005B6928" w:rsidRPr="005B0C11">
        <w:rPr>
          <w:rFonts w:ascii="Times New Roman" w:hAnsi="Times New Roman" w:cs="Times New Roman"/>
        </w:rPr>
        <w:t>化之情形，以文字佛事研究之。</w:t>
      </w:r>
    </w:p>
    <w:p w14:paraId="29C73267" w14:textId="77777777" w:rsidR="00FA7285" w:rsidRPr="005B0C11" w:rsidRDefault="00FA7285" w:rsidP="005B0C11">
      <w:pPr>
        <w:jc w:val="both"/>
        <w:rPr>
          <w:rFonts w:ascii="Times New Roman" w:eastAsia="SimSun" w:hAnsi="Times New Roman" w:cs="Times New Roman"/>
        </w:rPr>
      </w:pPr>
    </w:p>
    <w:p w14:paraId="75CCFEB1" w14:textId="1F82E651" w:rsidR="005B6928" w:rsidRPr="005B0C11" w:rsidRDefault="00FA7285" w:rsidP="005B0C11">
      <w:pPr>
        <w:jc w:val="both"/>
        <w:rPr>
          <w:rFonts w:ascii="Times New Roman" w:hAnsi="Times New Roman" w:cs="Times New Roman"/>
        </w:rPr>
      </w:pPr>
      <w:r w:rsidRPr="005B0C11">
        <w:rPr>
          <w:rFonts w:ascii="Times New Roman" w:hAnsi="Times New Roman" w:cs="Times New Roman"/>
        </w:rPr>
        <w:t xml:space="preserve">　　</w:t>
      </w:r>
      <w:r w:rsidR="005B6928" w:rsidRPr="005B0C11">
        <w:rPr>
          <w:rFonts w:ascii="Times New Roman" w:hAnsi="Times New Roman" w:cs="Times New Roman"/>
        </w:rPr>
        <w:t>悟明法師</w:t>
      </w:r>
      <w:proofErr w:type="gramStart"/>
      <w:r w:rsidR="005B6928" w:rsidRPr="005B0C11">
        <w:rPr>
          <w:rFonts w:ascii="Times New Roman" w:hAnsi="Times New Roman" w:cs="Times New Roman"/>
        </w:rPr>
        <w:t>自小善根</w:t>
      </w:r>
      <w:proofErr w:type="gramEnd"/>
      <w:r w:rsidR="005B6928" w:rsidRPr="005B0C11">
        <w:rPr>
          <w:rFonts w:ascii="Times New Roman" w:hAnsi="Times New Roman" w:cs="Times New Roman"/>
        </w:rPr>
        <w:t>深厚，</w:t>
      </w:r>
      <w:proofErr w:type="gramStart"/>
      <w:r w:rsidR="005B6928" w:rsidRPr="005B0C11">
        <w:rPr>
          <w:rFonts w:ascii="Times New Roman" w:hAnsi="Times New Roman" w:cs="Times New Roman"/>
        </w:rPr>
        <w:t>遇善知識</w:t>
      </w:r>
      <w:proofErr w:type="gramEnd"/>
      <w:r w:rsidR="005B6928" w:rsidRPr="005B0C11">
        <w:rPr>
          <w:rFonts w:ascii="Times New Roman" w:hAnsi="Times New Roman" w:cs="Times New Roman"/>
        </w:rPr>
        <w:t>童貞入道</w:t>
      </w:r>
      <w:proofErr w:type="gramStart"/>
      <w:r w:rsidR="005B6928" w:rsidRPr="005B0C11">
        <w:rPr>
          <w:rFonts w:ascii="Times New Roman" w:hAnsi="Times New Roman" w:cs="Times New Roman"/>
        </w:rPr>
        <w:t>髫</w:t>
      </w:r>
      <w:proofErr w:type="gramEnd"/>
      <w:r w:rsidR="005B6928" w:rsidRPr="005B0C11">
        <w:rPr>
          <w:rFonts w:ascii="Times New Roman" w:hAnsi="Times New Roman" w:cs="Times New Roman"/>
        </w:rPr>
        <w:t>齡出家，</w:t>
      </w:r>
      <w:proofErr w:type="gramStart"/>
      <w:r w:rsidR="005B6928" w:rsidRPr="005B0C11">
        <w:rPr>
          <w:rFonts w:ascii="Times New Roman" w:hAnsi="Times New Roman" w:cs="Times New Roman"/>
        </w:rPr>
        <w:t>觀音閣禮能</w:t>
      </w:r>
      <w:proofErr w:type="gramEnd"/>
      <w:r w:rsidR="005B6928" w:rsidRPr="005B0C11">
        <w:rPr>
          <w:rFonts w:ascii="Times New Roman" w:hAnsi="Times New Roman" w:cs="Times New Roman"/>
        </w:rPr>
        <w:t>靜老和尚出家；六月六日</w:t>
      </w:r>
      <w:proofErr w:type="gramStart"/>
      <w:r w:rsidR="005B6928" w:rsidRPr="005B0C11">
        <w:rPr>
          <w:rFonts w:ascii="Times New Roman" w:hAnsi="Times New Roman" w:cs="Times New Roman"/>
        </w:rPr>
        <w:t>曬</w:t>
      </w:r>
      <w:proofErr w:type="gramEnd"/>
      <w:r w:rsidR="005B6928" w:rsidRPr="005B0C11">
        <w:rPr>
          <w:rFonts w:ascii="Times New Roman" w:hAnsi="Times New Roman" w:cs="Times New Roman"/>
        </w:rPr>
        <w:t>經之日翻閱</w:t>
      </w:r>
      <w:proofErr w:type="gramStart"/>
      <w:r w:rsidR="005B6928" w:rsidRPr="005B0C11">
        <w:rPr>
          <w:rFonts w:ascii="Times New Roman" w:hAnsi="Times New Roman" w:cs="Times New Roman"/>
        </w:rPr>
        <w:t>﹤</w:t>
      </w:r>
      <w:proofErr w:type="gramEnd"/>
      <w:r w:rsidR="005B6928" w:rsidRPr="005B0C11">
        <w:rPr>
          <w:rFonts w:ascii="Times New Roman" w:hAnsi="Times New Roman" w:cs="Times New Roman"/>
        </w:rPr>
        <w:t>大悲</w:t>
      </w:r>
      <w:proofErr w:type="gramStart"/>
      <w:r w:rsidR="005B6928" w:rsidRPr="005B0C11">
        <w:rPr>
          <w:rFonts w:ascii="Times New Roman" w:hAnsi="Times New Roman" w:cs="Times New Roman"/>
        </w:rPr>
        <w:t>懺</w:t>
      </w:r>
      <w:proofErr w:type="gramEnd"/>
      <w:r w:rsidR="005B6928" w:rsidRPr="005B0C11">
        <w:rPr>
          <w:rFonts w:ascii="Times New Roman" w:eastAsia="SimSun" w:hAnsi="Times New Roman" w:cs="Times New Roman"/>
        </w:rPr>
        <w:t xml:space="preserve"> </w:t>
      </w:r>
      <w:proofErr w:type="gramStart"/>
      <w:r w:rsidR="005B6928" w:rsidRPr="005B0C11">
        <w:rPr>
          <w:rFonts w:ascii="Times New Roman" w:hAnsi="Times New Roman" w:cs="Times New Roman"/>
        </w:rPr>
        <w:t>﹥</w:t>
      </w:r>
      <w:proofErr w:type="gramEnd"/>
      <w:r w:rsidR="005B6928" w:rsidRPr="005B0C11">
        <w:rPr>
          <w:rFonts w:ascii="Times New Roman" w:hAnsi="Times New Roman" w:cs="Times New Roman"/>
        </w:rPr>
        <w:t>本，首見觀音菩薩十大願，發願終生拜</w:t>
      </w:r>
      <w:proofErr w:type="gramStart"/>
      <w:r w:rsidR="005B6928" w:rsidRPr="005B0C11">
        <w:rPr>
          <w:rFonts w:ascii="Times New Roman" w:hAnsi="Times New Roman" w:cs="Times New Roman"/>
        </w:rPr>
        <w:t>懺</w:t>
      </w:r>
      <w:proofErr w:type="gramEnd"/>
      <w:r w:rsidR="005B6928" w:rsidRPr="005B0C11">
        <w:rPr>
          <w:rFonts w:ascii="Times New Roman" w:hAnsi="Times New Roman" w:cs="Times New Roman"/>
        </w:rPr>
        <w:t>受持觀音法門；</w:t>
      </w:r>
      <w:proofErr w:type="gramStart"/>
      <w:r w:rsidR="005B6928" w:rsidRPr="005B0C11">
        <w:rPr>
          <w:rFonts w:ascii="Times New Roman" w:hAnsi="Times New Roman" w:cs="Times New Roman"/>
        </w:rPr>
        <w:t>十九歲痛失</w:t>
      </w:r>
      <w:proofErr w:type="gramEnd"/>
      <w:r w:rsidR="005B6928" w:rsidRPr="005B0C11">
        <w:rPr>
          <w:rFonts w:ascii="Times New Roman" w:hAnsi="Times New Roman" w:cs="Times New Roman"/>
        </w:rPr>
        <w:t>恩師，二十之齡受戒於</w:t>
      </w:r>
      <w:proofErr w:type="gramStart"/>
      <w:r w:rsidR="005B6928" w:rsidRPr="005B0C11">
        <w:rPr>
          <w:rFonts w:ascii="Times New Roman" w:hAnsi="Times New Roman" w:cs="Times New Roman"/>
        </w:rPr>
        <w:t>湖北歸元禪寺</w:t>
      </w:r>
      <w:proofErr w:type="gramEnd"/>
      <w:r w:rsidR="005B6928" w:rsidRPr="005B0C11">
        <w:rPr>
          <w:rFonts w:ascii="Times New Roman" w:hAnsi="Times New Roman" w:cs="Times New Roman"/>
        </w:rPr>
        <w:t>；</w:t>
      </w:r>
      <w:proofErr w:type="gramStart"/>
      <w:r w:rsidR="005B6928" w:rsidRPr="005B0C11">
        <w:rPr>
          <w:rFonts w:ascii="Times New Roman" w:hAnsi="Times New Roman" w:cs="Times New Roman"/>
        </w:rPr>
        <w:t>三十三歲接法</w:t>
      </w:r>
      <w:proofErr w:type="gramEnd"/>
      <w:r w:rsidR="005B6928" w:rsidRPr="005B0C11">
        <w:rPr>
          <w:rFonts w:ascii="Times New Roman" w:hAnsi="Times New Roman" w:cs="Times New Roman"/>
        </w:rPr>
        <w:t>於</w:t>
      </w:r>
      <w:proofErr w:type="gramStart"/>
      <w:r w:rsidR="005B6928" w:rsidRPr="005B0C11">
        <w:rPr>
          <w:rFonts w:ascii="Times New Roman" w:hAnsi="Times New Roman" w:cs="Times New Roman"/>
        </w:rPr>
        <w:t>上海留雲禪寺</w:t>
      </w:r>
      <w:proofErr w:type="gramEnd"/>
      <w:r w:rsidR="005B6928" w:rsidRPr="005B0C11">
        <w:rPr>
          <w:rFonts w:ascii="Times New Roman" w:hAnsi="Times New Roman" w:cs="Times New Roman"/>
        </w:rPr>
        <w:t>。遇風塵之變，兵連禍結；民國三十八年之際，大陸戰局開始惡化，上海失守，大陸江山失色，遂跟隨國民政府播遷來</w:t>
      </w:r>
      <w:proofErr w:type="gramStart"/>
      <w:r w:rsidR="005B6928" w:rsidRPr="005B0C11">
        <w:rPr>
          <w:rFonts w:ascii="Times New Roman" w:hAnsi="Times New Roman" w:cs="Times New Roman"/>
        </w:rPr>
        <w:t>臺</w:t>
      </w:r>
      <w:proofErr w:type="gramEnd"/>
      <w:r w:rsidR="005B6928" w:rsidRPr="005B0C11">
        <w:rPr>
          <w:rFonts w:ascii="Times New Roman" w:hAnsi="Times New Roman" w:cs="Times New Roman"/>
        </w:rPr>
        <w:t>。</w:t>
      </w:r>
    </w:p>
    <w:p w14:paraId="7BCA6D11" w14:textId="77777777" w:rsidR="00FA7285" w:rsidRPr="005B0C11" w:rsidRDefault="00FA7285" w:rsidP="005B0C11">
      <w:pPr>
        <w:jc w:val="both"/>
        <w:rPr>
          <w:rFonts w:ascii="Times New Roman" w:eastAsia="SimSun" w:hAnsi="Times New Roman" w:cs="Times New Roman"/>
        </w:rPr>
      </w:pPr>
    </w:p>
    <w:p w14:paraId="5453B6C6" w14:textId="09CDAAA5" w:rsidR="005B6928" w:rsidRPr="005B0C11" w:rsidRDefault="00FA7285" w:rsidP="005B0C11">
      <w:pPr>
        <w:jc w:val="both"/>
        <w:rPr>
          <w:rFonts w:ascii="Times New Roman" w:hAnsi="Times New Roman" w:cs="Times New Roman"/>
        </w:rPr>
      </w:pPr>
      <w:r w:rsidRPr="005B0C11">
        <w:rPr>
          <w:rFonts w:ascii="Times New Roman" w:hAnsi="Times New Roman" w:cs="Times New Roman"/>
        </w:rPr>
        <w:t xml:space="preserve">　　</w:t>
      </w:r>
      <w:r w:rsidR="005B6928" w:rsidRPr="005B0C11">
        <w:rPr>
          <w:rFonts w:ascii="Times New Roman" w:hAnsi="Times New Roman" w:cs="Times New Roman"/>
        </w:rPr>
        <w:t>於民國三十八年（</w:t>
      </w:r>
      <w:r w:rsidR="005B6928" w:rsidRPr="005B0C11">
        <w:rPr>
          <w:rFonts w:ascii="Times New Roman" w:hAnsi="Times New Roman" w:cs="Times New Roman"/>
        </w:rPr>
        <w:t>1949</w:t>
      </w:r>
      <w:r w:rsidR="005B6928" w:rsidRPr="005B0C11">
        <w:rPr>
          <w:rFonts w:ascii="Times New Roman" w:hAnsi="Times New Roman" w:cs="Times New Roman"/>
        </w:rPr>
        <w:t>）渡海來</w:t>
      </w:r>
      <w:proofErr w:type="gramStart"/>
      <w:r w:rsidR="005B6928" w:rsidRPr="005B0C11">
        <w:rPr>
          <w:rFonts w:ascii="Times New Roman" w:hAnsi="Times New Roman" w:cs="Times New Roman"/>
        </w:rPr>
        <w:t>臺</w:t>
      </w:r>
      <w:proofErr w:type="gramEnd"/>
      <w:r w:rsidR="005B6928" w:rsidRPr="005B0C11">
        <w:rPr>
          <w:rFonts w:ascii="Times New Roman" w:hAnsi="Times New Roman" w:cs="Times New Roman"/>
        </w:rPr>
        <w:t>後，觀世音菩薩是他一生心中的依</w:t>
      </w:r>
      <w:proofErr w:type="gramStart"/>
      <w:r w:rsidR="005B6928" w:rsidRPr="005B0C11">
        <w:rPr>
          <w:rFonts w:ascii="Times New Roman" w:hAnsi="Times New Roman" w:cs="Times New Roman"/>
        </w:rPr>
        <w:t>怙</w:t>
      </w:r>
      <w:proofErr w:type="gramEnd"/>
      <w:r w:rsidR="005B6928" w:rsidRPr="005B0C11">
        <w:rPr>
          <w:rFonts w:ascii="Times New Roman" w:hAnsi="Times New Roman" w:cs="Times New Roman"/>
        </w:rPr>
        <w:t>；雖言及避禍至桃源，</w:t>
      </w:r>
      <w:proofErr w:type="gramStart"/>
      <w:r w:rsidR="005B6928" w:rsidRPr="005B0C11">
        <w:rPr>
          <w:rFonts w:ascii="Times New Roman" w:hAnsi="Times New Roman" w:cs="Times New Roman"/>
        </w:rPr>
        <w:t>但悟明</w:t>
      </w:r>
      <w:proofErr w:type="gramEnd"/>
      <w:r w:rsidR="005B6928" w:rsidRPr="005B0C11">
        <w:rPr>
          <w:rFonts w:ascii="Times New Roman" w:hAnsi="Times New Roman" w:cs="Times New Roman"/>
        </w:rPr>
        <w:t>法師深信與臺灣這片土地眾生有著深厚之因緣。亦深信觀音菩薩的慈悲喜</w:t>
      </w:r>
      <w:proofErr w:type="gramStart"/>
      <w:r w:rsidR="005B6928" w:rsidRPr="005B0C11">
        <w:rPr>
          <w:rFonts w:ascii="Times New Roman" w:hAnsi="Times New Roman" w:cs="Times New Roman"/>
        </w:rPr>
        <w:t>捨</w:t>
      </w:r>
      <w:proofErr w:type="gramEnd"/>
      <w:r w:rsidR="005B6928" w:rsidRPr="005B0C11">
        <w:rPr>
          <w:rFonts w:ascii="Times New Roman" w:hAnsi="Times New Roman" w:cs="Times New Roman"/>
        </w:rPr>
        <w:t>，可以給二戰後的劫後眾生，帶來甘露法雨；悟明法師來</w:t>
      </w:r>
      <w:proofErr w:type="gramStart"/>
      <w:r w:rsidR="005B6928" w:rsidRPr="005B0C11">
        <w:rPr>
          <w:rFonts w:ascii="Times New Roman" w:hAnsi="Times New Roman" w:cs="Times New Roman"/>
        </w:rPr>
        <w:t>臺</w:t>
      </w:r>
      <w:proofErr w:type="gramEnd"/>
      <w:r w:rsidR="005B6928" w:rsidRPr="005B0C11">
        <w:rPr>
          <w:rFonts w:ascii="Times New Roman" w:hAnsi="Times New Roman" w:cs="Times New Roman"/>
        </w:rPr>
        <w:t>利樂有情，積極推廣大悲觀音法門。他是第一位在</w:t>
      </w:r>
      <w:proofErr w:type="gramStart"/>
      <w:r w:rsidR="005B6928" w:rsidRPr="005B0C11">
        <w:rPr>
          <w:rFonts w:ascii="Times New Roman" w:hAnsi="Times New Roman" w:cs="Times New Roman"/>
        </w:rPr>
        <w:t>臺灣弘傳</w:t>
      </w:r>
      <w:r w:rsidRPr="005B0C11">
        <w:rPr>
          <w:rFonts w:ascii="Times New Roman" w:hAnsi="Times New Roman" w:cs="Times New Roman"/>
        </w:rPr>
        <w:t>〈</w:t>
      </w:r>
      <w:r w:rsidR="005B6928" w:rsidRPr="005B0C11">
        <w:rPr>
          <w:rFonts w:ascii="Times New Roman" w:hAnsi="Times New Roman" w:cs="Times New Roman"/>
        </w:rPr>
        <w:t>大悲懺</w:t>
      </w:r>
      <w:r w:rsidRPr="005B0C11">
        <w:rPr>
          <w:rFonts w:ascii="Times New Roman" w:hAnsi="Times New Roman" w:cs="Times New Roman"/>
        </w:rPr>
        <w:t>〉</w:t>
      </w:r>
      <w:proofErr w:type="gramEnd"/>
      <w:r w:rsidR="005B6928" w:rsidRPr="005B0C11">
        <w:rPr>
          <w:rFonts w:ascii="Times New Roman" w:hAnsi="Times New Roman" w:cs="Times New Roman"/>
        </w:rPr>
        <w:t>禮拜，八十八句</w:t>
      </w:r>
      <w:proofErr w:type="gramStart"/>
      <w:r w:rsidR="005B6928" w:rsidRPr="005B0C11">
        <w:rPr>
          <w:rFonts w:ascii="Times New Roman" w:hAnsi="Times New Roman" w:cs="Times New Roman"/>
        </w:rPr>
        <w:t>大悲咒唱念</w:t>
      </w:r>
      <w:proofErr w:type="gramEnd"/>
      <w:r w:rsidR="005B6928" w:rsidRPr="005B0C11">
        <w:rPr>
          <w:rFonts w:ascii="Times New Roman" w:hAnsi="Times New Roman" w:cs="Times New Roman"/>
        </w:rPr>
        <w:t>之僧人；由最初臺北市十</w:t>
      </w:r>
      <w:proofErr w:type="gramStart"/>
      <w:r w:rsidR="005B6928" w:rsidRPr="005B0C11">
        <w:rPr>
          <w:rFonts w:ascii="Times New Roman" w:hAnsi="Times New Roman" w:cs="Times New Roman"/>
        </w:rPr>
        <w:t>普寺的</w:t>
      </w:r>
      <w:proofErr w:type="gramEnd"/>
      <w:r w:rsidR="005B6928" w:rsidRPr="005B0C11">
        <w:rPr>
          <w:rFonts w:ascii="Times New Roman" w:hAnsi="Times New Roman" w:cs="Times New Roman"/>
        </w:rPr>
        <w:t>拜</w:t>
      </w:r>
      <w:proofErr w:type="gramStart"/>
      <w:r w:rsidR="005B6928" w:rsidRPr="005B0C11">
        <w:rPr>
          <w:rFonts w:ascii="Times New Roman" w:hAnsi="Times New Roman" w:cs="Times New Roman"/>
        </w:rPr>
        <w:t>懺</w:t>
      </w:r>
      <w:proofErr w:type="gramEnd"/>
      <w:r w:rsidR="005B6928" w:rsidRPr="005B0C11">
        <w:rPr>
          <w:rFonts w:ascii="Times New Roman" w:hAnsi="Times New Roman" w:cs="Times New Roman"/>
        </w:rPr>
        <w:t>緣起，推廣到後來整個臺灣省眾多寺院，開始禮拜</w:t>
      </w:r>
      <w:proofErr w:type="gramStart"/>
      <w:r w:rsidR="005B6928" w:rsidRPr="005B0C11">
        <w:rPr>
          <w:rFonts w:ascii="Times New Roman" w:hAnsi="Times New Roman" w:cs="Times New Roman"/>
        </w:rPr>
        <w:t>﹤</w:t>
      </w:r>
      <w:proofErr w:type="gramEnd"/>
      <w:r w:rsidR="005B6928" w:rsidRPr="005B0C11">
        <w:rPr>
          <w:rFonts w:ascii="Times New Roman" w:hAnsi="Times New Roman" w:cs="Times New Roman"/>
        </w:rPr>
        <w:t>大悲</w:t>
      </w:r>
      <w:proofErr w:type="gramStart"/>
      <w:r w:rsidR="005B6928" w:rsidRPr="005B0C11">
        <w:rPr>
          <w:rFonts w:ascii="Times New Roman" w:hAnsi="Times New Roman" w:cs="Times New Roman"/>
        </w:rPr>
        <w:t>懺</w:t>
      </w:r>
      <w:proofErr w:type="gramEnd"/>
      <w:r w:rsidR="005B6928" w:rsidRPr="005B0C11">
        <w:rPr>
          <w:rFonts w:ascii="Times New Roman" w:hAnsi="Times New Roman" w:cs="Times New Roman"/>
        </w:rPr>
        <w:t xml:space="preserve"> </w:t>
      </w:r>
      <w:proofErr w:type="gramStart"/>
      <w:r w:rsidR="005B6928" w:rsidRPr="005B0C11">
        <w:rPr>
          <w:rFonts w:ascii="Times New Roman" w:hAnsi="Times New Roman" w:cs="Times New Roman"/>
        </w:rPr>
        <w:t>﹥</w:t>
      </w:r>
      <w:proofErr w:type="gramEnd"/>
      <w:r w:rsidR="005B6928" w:rsidRPr="005B0C11">
        <w:rPr>
          <w:rFonts w:ascii="Times New Roman" w:hAnsi="Times New Roman" w:cs="Times New Roman"/>
        </w:rPr>
        <w:t>之</w:t>
      </w:r>
      <w:proofErr w:type="gramStart"/>
      <w:r w:rsidR="005B6928" w:rsidRPr="005B0C11">
        <w:rPr>
          <w:rFonts w:ascii="Times New Roman" w:hAnsi="Times New Roman" w:cs="Times New Roman"/>
        </w:rPr>
        <w:t>普及，</w:t>
      </w:r>
      <w:proofErr w:type="gramEnd"/>
      <w:r w:rsidR="005B6928" w:rsidRPr="005B0C11">
        <w:rPr>
          <w:rFonts w:ascii="Times New Roman" w:hAnsi="Times New Roman" w:cs="Times New Roman"/>
        </w:rPr>
        <w:t>可謂梵音嘹亮利人天。</w:t>
      </w:r>
    </w:p>
    <w:p w14:paraId="32183184" w14:textId="77777777" w:rsidR="00FA7285" w:rsidRPr="005B0C11" w:rsidRDefault="00FA7285" w:rsidP="005B0C11">
      <w:pPr>
        <w:jc w:val="both"/>
        <w:rPr>
          <w:rFonts w:ascii="Times New Roman" w:eastAsia="SimSun" w:hAnsi="Times New Roman" w:cs="Times New Roman"/>
        </w:rPr>
      </w:pPr>
    </w:p>
    <w:p w14:paraId="2A97A81E" w14:textId="0D5C5BD4" w:rsidR="005B6928" w:rsidRPr="005B0C11" w:rsidRDefault="00FA7285" w:rsidP="005B0C11">
      <w:pPr>
        <w:jc w:val="both"/>
        <w:rPr>
          <w:rFonts w:ascii="Times New Roman" w:eastAsia="SimSun" w:hAnsi="Times New Roman" w:cs="Times New Roman"/>
        </w:rPr>
      </w:pPr>
      <w:r w:rsidRPr="005B0C11">
        <w:rPr>
          <w:rFonts w:ascii="Times New Roman" w:hAnsi="Times New Roman" w:cs="Times New Roman"/>
        </w:rPr>
        <w:lastRenderedPageBreak/>
        <w:t xml:space="preserve">　　</w:t>
      </w:r>
      <w:r w:rsidR="005B6928" w:rsidRPr="005B0C11">
        <w:rPr>
          <w:rFonts w:ascii="Times New Roman" w:hAnsi="Times New Roman" w:cs="Times New Roman"/>
        </w:rPr>
        <w:t>悟明法師來</w:t>
      </w:r>
      <w:proofErr w:type="gramStart"/>
      <w:r w:rsidR="005B6928" w:rsidRPr="005B0C11">
        <w:rPr>
          <w:rFonts w:ascii="Times New Roman" w:hAnsi="Times New Roman" w:cs="Times New Roman"/>
        </w:rPr>
        <w:t>臺</w:t>
      </w:r>
      <w:proofErr w:type="gramEnd"/>
      <w:r w:rsidR="005B6928" w:rsidRPr="005B0C11">
        <w:rPr>
          <w:rFonts w:ascii="Times New Roman" w:hAnsi="Times New Roman" w:cs="Times New Roman"/>
        </w:rPr>
        <w:t>後，</w:t>
      </w:r>
      <w:proofErr w:type="gramStart"/>
      <w:r w:rsidR="005B6928" w:rsidRPr="005B0C11">
        <w:rPr>
          <w:rFonts w:ascii="Times New Roman" w:hAnsi="Times New Roman" w:cs="Times New Roman"/>
        </w:rPr>
        <w:t>道譽日</w:t>
      </w:r>
      <w:proofErr w:type="gramEnd"/>
      <w:r w:rsidR="005B6928" w:rsidRPr="005B0C11">
        <w:rPr>
          <w:rFonts w:ascii="Times New Roman" w:hAnsi="Times New Roman" w:cs="Times New Roman"/>
        </w:rPr>
        <w:t>隆，上求下化。於民國四十八年（</w:t>
      </w:r>
      <w:r w:rsidR="005B6928" w:rsidRPr="005B0C11">
        <w:rPr>
          <w:rFonts w:ascii="Times New Roman" w:hAnsi="Times New Roman" w:cs="Times New Roman"/>
        </w:rPr>
        <w:t>1959</w:t>
      </w:r>
      <w:r w:rsidR="005B6928" w:rsidRPr="005B0C11">
        <w:rPr>
          <w:rFonts w:ascii="Times New Roman" w:hAnsi="Times New Roman" w:cs="Times New Roman"/>
        </w:rPr>
        <w:t>）在臺北市創建大悲禪院；於民國四十九年（</w:t>
      </w:r>
      <w:r w:rsidR="005B6928" w:rsidRPr="005B0C11">
        <w:rPr>
          <w:rFonts w:ascii="Times New Roman" w:hAnsi="Times New Roman" w:cs="Times New Roman"/>
        </w:rPr>
        <w:t>1960</w:t>
      </w:r>
      <w:r w:rsidR="005B6928" w:rsidRPr="005B0C11">
        <w:rPr>
          <w:rFonts w:ascii="Times New Roman" w:hAnsi="Times New Roman" w:cs="Times New Roman"/>
        </w:rPr>
        <w:t>）在樹林</w:t>
      </w:r>
      <w:proofErr w:type="gramStart"/>
      <w:r w:rsidR="005B6928" w:rsidRPr="005B0C11">
        <w:rPr>
          <w:rFonts w:ascii="Times New Roman" w:hAnsi="Times New Roman" w:cs="Times New Roman"/>
        </w:rPr>
        <w:t>創建千霞山</w:t>
      </w:r>
      <w:proofErr w:type="gramEnd"/>
      <w:r w:rsidR="005B6928" w:rsidRPr="005B0C11">
        <w:rPr>
          <w:rFonts w:ascii="Times New Roman" w:hAnsi="Times New Roman" w:cs="Times New Roman"/>
        </w:rPr>
        <w:t>海明禪寺；於民國五十一年（</w:t>
      </w:r>
      <w:r w:rsidR="005B6928" w:rsidRPr="005B0C11">
        <w:rPr>
          <w:rFonts w:ascii="Times New Roman" w:hAnsi="Times New Roman" w:cs="Times New Roman"/>
        </w:rPr>
        <w:t>1962</w:t>
      </w:r>
      <w:r w:rsidR="005B6928" w:rsidRPr="005B0C11">
        <w:rPr>
          <w:rFonts w:ascii="Times New Roman" w:hAnsi="Times New Roman" w:cs="Times New Roman"/>
        </w:rPr>
        <w:t>）在臺北市創建觀音禪院；於民國六十九年（</w:t>
      </w:r>
      <w:r w:rsidR="005B6928" w:rsidRPr="005B0C11">
        <w:rPr>
          <w:rFonts w:ascii="Times New Roman" w:hAnsi="Times New Roman" w:cs="Times New Roman"/>
        </w:rPr>
        <w:t>1980</w:t>
      </w:r>
      <w:r w:rsidR="005B6928" w:rsidRPr="005B0C11">
        <w:rPr>
          <w:rFonts w:ascii="Times New Roman" w:hAnsi="Times New Roman" w:cs="Times New Roman"/>
        </w:rPr>
        <w:t>）在美國洛杉磯澄縣創建護國禪寺；綜觀其一生悟明法師皆是願力成就，隨眾生之心弘揚佛法，滿眾生之願</w:t>
      </w:r>
      <w:proofErr w:type="gramStart"/>
      <w:r w:rsidR="005B6928" w:rsidRPr="005B0C11">
        <w:rPr>
          <w:rFonts w:ascii="Times New Roman" w:hAnsi="Times New Roman" w:cs="Times New Roman"/>
        </w:rPr>
        <w:t>紹隆佛種</w:t>
      </w:r>
      <w:proofErr w:type="gramEnd"/>
      <w:r w:rsidR="005B6928" w:rsidRPr="005B0C11">
        <w:rPr>
          <w:rFonts w:ascii="Times New Roman" w:hAnsi="Times New Roman" w:cs="Times New Roman"/>
        </w:rPr>
        <w:t>。誠如他於民國五十三年（</w:t>
      </w:r>
      <w:r w:rsidR="005B6928" w:rsidRPr="005B0C11">
        <w:rPr>
          <w:rFonts w:ascii="Times New Roman" w:hAnsi="Times New Roman" w:cs="Times New Roman"/>
        </w:rPr>
        <w:t>1964</w:t>
      </w:r>
      <w:r w:rsidR="005B6928" w:rsidRPr="005B0C11">
        <w:rPr>
          <w:rFonts w:ascii="Times New Roman" w:hAnsi="Times New Roman" w:cs="Times New Roman"/>
        </w:rPr>
        <w:t>）第一次在美東主持佛七之時，臘八圓滿日</w:t>
      </w:r>
      <w:proofErr w:type="gramStart"/>
      <w:r w:rsidR="005B6928" w:rsidRPr="005B0C11">
        <w:rPr>
          <w:rFonts w:ascii="Times New Roman" w:hAnsi="Times New Roman" w:cs="Times New Roman"/>
        </w:rPr>
        <w:t>之詩述志</w:t>
      </w:r>
      <w:proofErr w:type="gramEnd"/>
      <w:r w:rsidR="005B6928" w:rsidRPr="005B0C11">
        <w:rPr>
          <w:rFonts w:ascii="Times New Roman" w:hAnsi="Times New Roman" w:cs="Times New Roman"/>
        </w:rPr>
        <w:t>：「</w:t>
      </w:r>
      <w:r w:rsidR="005B6928" w:rsidRPr="005B0C11">
        <w:rPr>
          <w:rFonts w:ascii="Times New Roman" w:eastAsia="標楷體" w:hAnsi="Times New Roman" w:cs="Times New Roman"/>
        </w:rPr>
        <w:t>掛錫</w:t>
      </w:r>
      <w:proofErr w:type="gramStart"/>
      <w:r w:rsidR="005B6928" w:rsidRPr="005B0C11">
        <w:rPr>
          <w:rFonts w:ascii="Times New Roman" w:eastAsia="標楷體" w:hAnsi="Times New Roman" w:cs="Times New Roman"/>
        </w:rPr>
        <w:t>娑</w:t>
      </w:r>
      <w:proofErr w:type="gramEnd"/>
      <w:r w:rsidR="005B6928" w:rsidRPr="005B0C11">
        <w:rPr>
          <w:rFonts w:ascii="Times New Roman" w:eastAsia="標楷體" w:hAnsi="Times New Roman" w:cs="Times New Roman"/>
        </w:rPr>
        <w:t>婆</w:t>
      </w:r>
      <w:proofErr w:type="gramStart"/>
      <w:r w:rsidR="005B6928" w:rsidRPr="005B0C11">
        <w:rPr>
          <w:rFonts w:ascii="Times New Roman" w:eastAsia="標楷體" w:hAnsi="Times New Roman" w:cs="Times New Roman"/>
        </w:rPr>
        <w:t>第一城</w:t>
      </w:r>
      <w:proofErr w:type="gramEnd"/>
      <w:r w:rsidR="005B6928" w:rsidRPr="005B0C11">
        <w:rPr>
          <w:rFonts w:ascii="Times New Roman" w:eastAsia="標楷體" w:hAnsi="Times New Roman" w:cs="Times New Roman"/>
        </w:rPr>
        <w:t>，寒梅破</w:t>
      </w:r>
      <w:proofErr w:type="gramStart"/>
      <w:r w:rsidR="005B6928" w:rsidRPr="005B0C11">
        <w:rPr>
          <w:rFonts w:ascii="Times New Roman" w:eastAsia="標楷體" w:hAnsi="Times New Roman" w:cs="Times New Roman"/>
        </w:rPr>
        <w:t>萼</w:t>
      </w:r>
      <w:proofErr w:type="gramEnd"/>
      <w:r w:rsidR="005B6928" w:rsidRPr="005B0C11">
        <w:rPr>
          <w:rFonts w:ascii="Times New Roman" w:eastAsia="標楷體" w:hAnsi="Times New Roman" w:cs="Times New Roman"/>
        </w:rPr>
        <w:t>瑞光</w:t>
      </w:r>
      <w:proofErr w:type="gramStart"/>
      <w:r w:rsidR="005B6928" w:rsidRPr="005B0C11">
        <w:rPr>
          <w:rFonts w:ascii="Times New Roman" w:eastAsia="標楷體" w:hAnsi="Times New Roman" w:cs="Times New Roman"/>
        </w:rPr>
        <w:t>呈</w:t>
      </w:r>
      <w:proofErr w:type="gramEnd"/>
      <w:r w:rsidR="005B6928" w:rsidRPr="005B0C11">
        <w:rPr>
          <w:rFonts w:ascii="Times New Roman" w:eastAsia="標楷體" w:hAnsi="Times New Roman" w:cs="Times New Roman"/>
        </w:rPr>
        <w:t>；不</w:t>
      </w:r>
      <w:proofErr w:type="gramStart"/>
      <w:r w:rsidR="005B6928" w:rsidRPr="005B0C11">
        <w:rPr>
          <w:rFonts w:ascii="Times New Roman" w:eastAsia="標楷體" w:hAnsi="Times New Roman" w:cs="Times New Roman"/>
        </w:rPr>
        <w:t>虛臘日</w:t>
      </w:r>
      <w:proofErr w:type="gramEnd"/>
      <w:r w:rsidR="005B6928" w:rsidRPr="005B0C11">
        <w:rPr>
          <w:rFonts w:ascii="Times New Roman" w:eastAsia="標楷體" w:hAnsi="Times New Roman" w:cs="Times New Roman"/>
        </w:rPr>
        <w:t>發宏願，已</w:t>
      </w:r>
      <w:proofErr w:type="gramStart"/>
      <w:r w:rsidR="005B6928" w:rsidRPr="005B0C11">
        <w:rPr>
          <w:rFonts w:ascii="Times New Roman" w:eastAsia="標楷體" w:hAnsi="Times New Roman" w:cs="Times New Roman"/>
        </w:rPr>
        <w:t>振長風覺</w:t>
      </w:r>
      <w:proofErr w:type="gramEnd"/>
      <w:r w:rsidR="005B6928" w:rsidRPr="005B0C11">
        <w:rPr>
          <w:rFonts w:ascii="Times New Roman" w:eastAsia="標楷體" w:hAnsi="Times New Roman" w:cs="Times New Roman"/>
        </w:rPr>
        <w:t>有情；座上</w:t>
      </w:r>
      <w:proofErr w:type="gramStart"/>
      <w:r w:rsidR="005B6928" w:rsidRPr="005B0C11">
        <w:rPr>
          <w:rFonts w:ascii="Times New Roman" w:eastAsia="標楷體" w:hAnsi="Times New Roman" w:cs="Times New Roman"/>
        </w:rPr>
        <w:t>時賢傳</w:t>
      </w:r>
      <w:proofErr w:type="gramEnd"/>
      <w:r w:rsidR="005B6928" w:rsidRPr="005B0C11">
        <w:rPr>
          <w:rFonts w:ascii="Times New Roman" w:eastAsia="標楷體" w:hAnsi="Times New Roman" w:cs="Times New Roman"/>
        </w:rPr>
        <w:t>妙句，席間</w:t>
      </w:r>
      <w:proofErr w:type="gramStart"/>
      <w:r w:rsidR="005B6928" w:rsidRPr="005B0C11">
        <w:rPr>
          <w:rFonts w:ascii="Times New Roman" w:eastAsia="標楷體" w:hAnsi="Times New Roman" w:cs="Times New Roman"/>
        </w:rPr>
        <w:t>居士譜新聲</w:t>
      </w:r>
      <w:proofErr w:type="gramEnd"/>
      <w:r w:rsidR="005B6928" w:rsidRPr="005B0C11">
        <w:rPr>
          <w:rFonts w:ascii="Times New Roman" w:eastAsia="標楷體" w:hAnsi="Times New Roman" w:cs="Times New Roman"/>
        </w:rPr>
        <w:t>；龍華會上</w:t>
      </w:r>
      <w:proofErr w:type="gramStart"/>
      <w:r w:rsidR="005B6928" w:rsidRPr="005B0C11">
        <w:rPr>
          <w:rFonts w:ascii="Times New Roman" w:eastAsia="標楷體" w:hAnsi="Times New Roman" w:cs="Times New Roman"/>
        </w:rPr>
        <w:t>慚</w:t>
      </w:r>
      <w:proofErr w:type="gramEnd"/>
      <w:r w:rsidR="005B6928" w:rsidRPr="005B0C11">
        <w:rPr>
          <w:rFonts w:ascii="Times New Roman" w:eastAsia="標楷體" w:hAnsi="Times New Roman" w:cs="Times New Roman"/>
        </w:rPr>
        <w:t>為主，</w:t>
      </w:r>
      <w:proofErr w:type="gramStart"/>
      <w:r w:rsidR="005B6928" w:rsidRPr="005B0C11">
        <w:rPr>
          <w:rFonts w:ascii="Times New Roman" w:eastAsia="標楷體" w:hAnsi="Times New Roman" w:cs="Times New Roman"/>
        </w:rPr>
        <w:t>一缽粥香結好盟</w:t>
      </w:r>
      <w:proofErr w:type="gramEnd"/>
      <w:r w:rsidR="005B6928" w:rsidRPr="005B0C11">
        <w:rPr>
          <w:rFonts w:ascii="Times New Roman" w:eastAsia="標楷體" w:hAnsi="Times New Roman" w:cs="Times New Roman"/>
        </w:rPr>
        <w:t>。</w:t>
      </w:r>
      <w:r w:rsidR="005B6928" w:rsidRPr="005B0C11">
        <w:rPr>
          <w:rFonts w:ascii="Times New Roman" w:eastAsia="新細明體" w:hAnsi="Times New Roman" w:cs="Times New Roman"/>
        </w:rPr>
        <w:t>」</w:t>
      </w:r>
      <w:r w:rsidR="005B6928" w:rsidRPr="005B0C11">
        <w:rPr>
          <w:rFonts w:ascii="Times New Roman" w:hAnsi="Times New Roman" w:cs="Times New Roman"/>
        </w:rPr>
        <w:t>悟明法師觀音法門之修持，已經融入在他的日常中，行住坐臥皆</w:t>
      </w:r>
      <w:proofErr w:type="gramStart"/>
      <w:r w:rsidR="005B6928" w:rsidRPr="005B0C11">
        <w:rPr>
          <w:rFonts w:ascii="Times New Roman" w:hAnsi="Times New Roman" w:cs="Times New Roman"/>
        </w:rPr>
        <w:t>保有著</w:t>
      </w:r>
      <w:proofErr w:type="gramEnd"/>
      <w:r w:rsidR="005B6928" w:rsidRPr="005B0C11">
        <w:rPr>
          <w:rFonts w:ascii="Times New Roman" w:hAnsi="Times New Roman" w:cs="Times New Roman"/>
        </w:rPr>
        <w:t>那份與生俱來的長者風範。</w:t>
      </w:r>
    </w:p>
    <w:p w14:paraId="259EA063" w14:textId="77777777" w:rsidR="00FA7285" w:rsidRPr="005B0C11" w:rsidRDefault="00FA7285" w:rsidP="005B0C11">
      <w:pPr>
        <w:ind w:firstLineChars="200" w:firstLine="480"/>
        <w:jc w:val="both"/>
        <w:rPr>
          <w:rFonts w:ascii="Times New Roman" w:hAnsi="Times New Roman" w:cs="Times New Roman"/>
        </w:rPr>
      </w:pPr>
    </w:p>
    <w:p w14:paraId="171946BD" w14:textId="517BC071" w:rsidR="005B6928" w:rsidRPr="005B0C11" w:rsidRDefault="005B6928" w:rsidP="005B0C11">
      <w:pPr>
        <w:ind w:firstLineChars="200" w:firstLine="480"/>
        <w:jc w:val="both"/>
        <w:rPr>
          <w:rFonts w:ascii="Times New Roman" w:eastAsia="標楷體" w:hAnsi="Times New Roman" w:cs="Times New Roman"/>
        </w:rPr>
      </w:pPr>
      <w:r w:rsidRPr="005B0C11">
        <w:rPr>
          <w:rFonts w:ascii="Times New Roman" w:hAnsi="Times New Roman" w:cs="Times New Roman"/>
        </w:rPr>
        <w:t>觀音法門之殊勝，非</w:t>
      </w:r>
      <w:proofErr w:type="gramStart"/>
      <w:r w:rsidRPr="005B0C11">
        <w:rPr>
          <w:rFonts w:ascii="Times New Roman" w:hAnsi="Times New Roman" w:cs="Times New Roman"/>
        </w:rPr>
        <w:t>寸筆所</w:t>
      </w:r>
      <w:proofErr w:type="gramEnd"/>
      <w:r w:rsidRPr="005B0C11">
        <w:rPr>
          <w:rFonts w:ascii="Times New Roman" w:hAnsi="Times New Roman" w:cs="Times New Roman"/>
        </w:rPr>
        <w:t>能形容之，悟明法師言及他無論在何時何地，均</w:t>
      </w:r>
      <w:proofErr w:type="gramStart"/>
      <w:r w:rsidRPr="005B0C11">
        <w:rPr>
          <w:rFonts w:ascii="Times New Roman" w:hAnsi="Times New Roman" w:cs="Times New Roman"/>
        </w:rPr>
        <w:t>以此聖號作為</w:t>
      </w:r>
      <w:proofErr w:type="gramEnd"/>
      <w:r w:rsidRPr="005B0C11">
        <w:rPr>
          <w:rFonts w:ascii="Times New Roman" w:hAnsi="Times New Roman" w:cs="Times New Roman"/>
        </w:rPr>
        <w:t>身家性命；因為，有了「</w:t>
      </w:r>
      <w:proofErr w:type="gramStart"/>
      <w:r w:rsidRPr="005B0C11">
        <w:rPr>
          <w:rFonts w:ascii="Times New Roman" w:hAnsi="Times New Roman" w:cs="Times New Roman"/>
        </w:rPr>
        <w:t>觀音聖號</w:t>
      </w:r>
      <w:proofErr w:type="gramEnd"/>
      <w:r w:rsidRPr="005B0C11">
        <w:rPr>
          <w:rFonts w:ascii="Times New Roman" w:hAnsi="Times New Roman" w:cs="Times New Roman"/>
        </w:rPr>
        <w:t>」在心靈中流轉，則如水</w:t>
      </w:r>
      <w:proofErr w:type="gramStart"/>
      <w:r w:rsidRPr="005B0C11">
        <w:rPr>
          <w:rFonts w:ascii="Times New Roman" w:hAnsi="Times New Roman" w:cs="Times New Roman"/>
        </w:rPr>
        <w:t>上行舟般</w:t>
      </w:r>
      <w:proofErr w:type="gramEnd"/>
      <w:r w:rsidRPr="005B0C11">
        <w:rPr>
          <w:rFonts w:ascii="Times New Roman" w:hAnsi="Times New Roman" w:cs="Times New Roman"/>
        </w:rPr>
        <w:t>自在，悟明法師曾詩述志：</w:t>
      </w:r>
      <w:r w:rsidRPr="005B0C11">
        <w:rPr>
          <w:rFonts w:ascii="Times New Roman" w:eastAsia="標楷體" w:hAnsi="Times New Roman" w:cs="Times New Roman"/>
        </w:rPr>
        <w:t>我</w:t>
      </w:r>
      <w:proofErr w:type="gramStart"/>
      <w:r w:rsidRPr="005B0C11">
        <w:rPr>
          <w:rFonts w:ascii="Times New Roman" w:eastAsia="標楷體" w:hAnsi="Times New Roman" w:cs="Times New Roman"/>
        </w:rPr>
        <w:t>之歸崇</w:t>
      </w:r>
      <w:proofErr w:type="gramEnd"/>
      <w:r w:rsidRPr="005B0C11">
        <w:rPr>
          <w:rFonts w:ascii="Times New Roman" w:eastAsia="標楷體" w:hAnsi="Times New Roman" w:cs="Times New Roman"/>
        </w:rPr>
        <w:t>觀世音菩薩，便是</w:t>
      </w:r>
      <w:proofErr w:type="gramStart"/>
      <w:r w:rsidRPr="005B0C11">
        <w:rPr>
          <w:rFonts w:ascii="Times New Roman" w:eastAsia="標楷體" w:hAnsi="Times New Roman" w:cs="Times New Roman"/>
        </w:rPr>
        <w:t>歸崇一切佛</w:t>
      </w:r>
      <w:proofErr w:type="gramEnd"/>
      <w:r w:rsidRPr="005B0C11">
        <w:rPr>
          <w:rFonts w:ascii="Times New Roman" w:eastAsia="標楷體" w:hAnsi="Times New Roman" w:cs="Times New Roman"/>
        </w:rPr>
        <w:t>、一切菩薩。</w:t>
      </w:r>
    </w:p>
    <w:p w14:paraId="13929E06" w14:textId="77777777" w:rsidR="00FA7285" w:rsidRPr="005B0C11" w:rsidRDefault="00FA7285" w:rsidP="005B0C11">
      <w:pPr>
        <w:ind w:firstLineChars="200" w:firstLine="480"/>
        <w:jc w:val="both"/>
        <w:rPr>
          <w:rFonts w:ascii="Times New Roman" w:eastAsia="SimSun" w:hAnsi="Times New Roman" w:cs="Times New Roman"/>
        </w:rPr>
      </w:pPr>
    </w:p>
    <w:p w14:paraId="3FBB9135" w14:textId="729F010E" w:rsidR="005B6928" w:rsidRPr="005B0C11" w:rsidRDefault="00FA7285" w:rsidP="005B0C11">
      <w:pPr>
        <w:jc w:val="both"/>
        <w:rPr>
          <w:rFonts w:ascii="Times New Roman" w:eastAsia="SimSun" w:hAnsi="Times New Roman" w:cs="Times New Roman"/>
        </w:rPr>
      </w:pPr>
      <w:r w:rsidRPr="005B0C11">
        <w:rPr>
          <w:rFonts w:ascii="Times New Roman" w:hAnsi="Times New Roman" w:cs="Times New Roman"/>
        </w:rPr>
        <w:t xml:space="preserve">　　</w:t>
      </w:r>
      <w:proofErr w:type="gramStart"/>
      <w:r w:rsidR="005B6928" w:rsidRPr="005B0C11">
        <w:rPr>
          <w:rFonts w:ascii="Times New Roman" w:hAnsi="Times New Roman" w:cs="Times New Roman"/>
        </w:rPr>
        <w:t>悟明法師生</w:t>
      </w:r>
      <w:proofErr w:type="gramEnd"/>
      <w:r w:rsidR="005B6928" w:rsidRPr="005B0C11">
        <w:rPr>
          <w:rFonts w:ascii="Times New Roman" w:hAnsi="Times New Roman" w:cs="Times New Roman"/>
        </w:rPr>
        <w:t>於民國前一年（</w:t>
      </w:r>
      <w:r w:rsidR="005B6928" w:rsidRPr="005B0C11">
        <w:rPr>
          <w:rFonts w:ascii="Times New Roman" w:hAnsi="Times New Roman" w:cs="Times New Roman"/>
        </w:rPr>
        <w:t>1911</w:t>
      </w:r>
      <w:r w:rsidR="005B6928" w:rsidRPr="005B0C11">
        <w:rPr>
          <w:rFonts w:ascii="Times New Roman" w:hAnsi="Times New Roman" w:cs="Times New Roman"/>
        </w:rPr>
        <w:t>）農曆八月二十六日；圓寂於民國</w:t>
      </w:r>
      <w:r w:rsidR="005B6928" w:rsidRPr="005B0C11">
        <w:rPr>
          <w:rFonts w:ascii="Times New Roman" w:hAnsi="Times New Roman" w:cs="Times New Roman"/>
        </w:rPr>
        <w:t>100</w:t>
      </w:r>
      <w:r w:rsidR="005B6928" w:rsidRPr="005B0C11">
        <w:rPr>
          <w:rFonts w:ascii="Times New Roman" w:hAnsi="Times New Roman" w:cs="Times New Roman"/>
        </w:rPr>
        <w:t>年（</w:t>
      </w:r>
      <w:r w:rsidR="005B6928" w:rsidRPr="005B0C11">
        <w:rPr>
          <w:rFonts w:ascii="Times New Roman" w:hAnsi="Times New Roman" w:cs="Times New Roman"/>
        </w:rPr>
        <w:t>2011</w:t>
      </w:r>
      <w:r w:rsidR="005B6928" w:rsidRPr="005B0C11">
        <w:rPr>
          <w:rFonts w:ascii="Times New Roman" w:hAnsi="Times New Roman" w:cs="Times New Roman"/>
        </w:rPr>
        <w:t>）國曆七月十九日（農曆六月十九日），</w:t>
      </w:r>
      <w:proofErr w:type="gramStart"/>
      <w:r w:rsidR="005B6928" w:rsidRPr="005B0C11">
        <w:rPr>
          <w:rFonts w:ascii="Times New Roman" w:hAnsi="Times New Roman" w:cs="Times New Roman"/>
        </w:rPr>
        <w:t>遊化於</w:t>
      </w:r>
      <w:proofErr w:type="gramEnd"/>
      <w:r w:rsidR="005B6928" w:rsidRPr="005B0C11">
        <w:rPr>
          <w:rFonts w:ascii="Times New Roman" w:hAnsi="Times New Roman" w:cs="Times New Roman"/>
        </w:rPr>
        <w:t>人間一百零二載，僧臘八十有八，戒臘八十有二。以一百零二歲之高齡坐化，</w:t>
      </w:r>
      <w:proofErr w:type="gramStart"/>
      <w:r w:rsidR="005B6928" w:rsidRPr="005B0C11">
        <w:rPr>
          <w:rFonts w:ascii="Times New Roman" w:hAnsi="Times New Roman" w:cs="Times New Roman"/>
        </w:rPr>
        <w:t>捨</w:t>
      </w:r>
      <w:proofErr w:type="gramEnd"/>
      <w:r w:rsidR="005B6928" w:rsidRPr="005B0C11">
        <w:rPr>
          <w:rFonts w:ascii="Times New Roman" w:hAnsi="Times New Roman" w:cs="Times New Roman"/>
        </w:rPr>
        <w:t>報當天適逢觀世音菩薩成道日，弟子們</w:t>
      </w:r>
      <w:proofErr w:type="gramStart"/>
      <w:r w:rsidR="005B6928" w:rsidRPr="005B0C11">
        <w:rPr>
          <w:rFonts w:ascii="Times New Roman" w:hAnsi="Times New Roman" w:cs="Times New Roman"/>
        </w:rPr>
        <w:t>依其悟明</w:t>
      </w:r>
      <w:proofErr w:type="gramEnd"/>
      <w:r w:rsidR="005B6928" w:rsidRPr="005B0C11">
        <w:rPr>
          <w:rFonts w:ascii="Times New Roman" w:hAnsi="Times New Roman" w:cs="Times New Roman"/>
        </w:rPr>
        <w:t>法師生前所矚，坐</w:t>
      </w:r>
      <w:proofErr w:type="gramStart"/>
      <w:r w:rsidR="005B6928" w:rsidRPr="005B0C11">
        <w:rPr>
          <w:rFonts w:ascii="Times New Roman" w:hAnsi="Times New Roman" w:cs="Times New Roman"/>
        </w:rPr>
        <w:t>缸建塔</w:t>
      </w:r>
      <w:proofErr w:type="gramEnd"/>
      <w:r w:rsidR="005B6928" w:rsidRPr="005B0C11">
        <w:rPr>
          <w:rFonts w:ascii="Times New Roman" w:hAnsi="Times New Roman" w:cs="Times New Roman"/>
        </w:rPr>
        <w:t>，供奉於海明禪寺明園紀念堂內，發願繼續無聲說法，以大悲</w:t>
      </w:r>
      <w:proofErr w:type="gramStart"/>
      <w:r w:rsidR="005B6928" w:rsidRPr="005B0C11">
        <w:rPr>
          <w:rFonts w:ascii="Times New Roman" w:hAnsi="Times New Roman" w:cs="Times New Roman"/>
        </w:rPr>
        <w:t>水繞益</w:t>
      </w:r>
      <w:proofErr w:type="gramEnd"/>
      <w:r w:rsidR="005B6928" w:rsidRPr="005B0C11">
        <w:rPr>
          <w:rFonts w:ascii="Times New Roman" w:hAnsi="Times New Roman" w:cs="Times New Roman"/>
        </w:rPr>
        <w:t>眾生，並發願：「若有眾生，於</w:t>
      </w:r>
      <w:proofErr w:type="gramStart"/>
      <w:r w:rsidR="005B6928" w:rsidRPr="005B0C11">
        <w:rPr>
          <w:rFonts w:ascii="Times New Roman" w:hAnsi="Times New Roman" w:cs="Times New Roman"/>
        </w:rPr>
        <w:t>我缸前</w:t>
      </w:r>
      <w:proofErr w:type="gramEnd"/>
      <w:r w:rsidR="005B6928" w:rsidRPr="005B0C11">
        <w:rPr>
          <w:rFonts w:ascii="Times New Roman" w:hAnsi="Times New Roman" w:cs="Times New Roman"/>
        </w:rPr>
        <w:t>，以大悲水，誠心祈求，</w:t>
      </w:r>
      <w:proofErr w:type="gramStart"/>
      <w:r w:rsidR="005B6928" w:rsidRPr="005B0C11">
        <w:rPr>
          <w:rFonts w:ascii="Times New Roman" w:hAnsi="Times New Roman" w:cs="Times New Roman"/>
        </w:rPr>
        <w:t>必滿其願</w:t>
      </w:r>
      <w:proofErr w:type="gramEnd"/>
      <w:r w:rsidR="005B6928" w:rsidRPr="005B0C11">
        <w:rPr>
          <w:rFonts w:ascii="Times New Roman" w:hAnsi="Times New Roman" w:cs="Times New Roman"/>
        </w:rPr>
        <w:t>。」之悲願；其慈悲之心願，正印證了「肉身雖死，</w:t>
      </w:r>
      <w:proofErr w:type="gramStart"/>
      <w:r w:rsidR="005B6928" w:rsidRPr="005B0C11">
        <w:rPr>
          <w:rFonts w:ascii="Times New Roman" w:hAnsi="Times New Roman" w:cs="Times New Roman"/>
        </w:rPr>
        <w:lastRenderedPageBreak/>
        <w:t>法身常在</w:t>
      </w:r>
      <w:proofErr w:type="gramEnd"/>
      <w:r w:rsidR="005B6928" w:rsidRPr="005B0C11">
        <w:rPr>
          <w:rFonts w:ascii="Times New Roman" w:hAnsi="Times New Roman" w:cs="Times New Roman"/>
        </w:rPr>
        <w:t>」之菩薩心，慈悲力量不可思議。有</w:t>
      </w:r>
      <w:proofErr w:type="gramStart"/>
      <w:r w:rsidR="005B6928" w:rsidRPr="005B0C11">
        <w:rPr>
          <w:rFonts w:ascii="Times New Roman" w:hAnsi="Times New Roman" w:cs="Times New Roman"/>
        </w:rPr>
        <w:t>詩述志</w:t>
      </w:r>
      <w:proofErr w:type="gramEnd"/>
      <w:r w:rsidR="005B6928" w:rsidRPr="005B0C11">
        <w:rPr>
          <w:rFonts w:ascii="Times New Roman" w:hAnsi="Times New Roman" w:cs="Times New Roman"/>
        </w:rPr>
        <w:t>：煩惱皆因妄想生，放下一切悟性空；</w:t>
      </w:r>
      <w:proofErr w:type="gramStart"/>
      <w:r w:rsidR="005B6928" w:rsidRPr="005B0C11">
        <w:rPr>
          <w:rFonts w:ascii="Times New Roman" w:hAnsi="Times New Roman" w:cs="Times New Roman"/>
        </w:rPr>
        <w:t>根塵頓脫明佛</w:t>
      </w:r>
      <w:proofErr w:type="gramEnd"/>
      <w:r w:rsidR="005B6928" w:rsidRPr="005B0C11">
        <w:rPr>
          <w:rFonts w:ascii="Times New Roman" w:hAnsi="Times New Roman" w:cs="Times New Roman"/>
        </w:rPr>
        <w:t>性，究竟</w:t>
      </w:r>
      <w:proofErr w:type="gramStart"/>
      <w:r w:rsidR="005B6928" w:rsidRPr="005B0C11">
        <w:rPr>
          <w:rFonts w:ascii="Times New Roman" w:hAnsi="Times New Roman" w:cs="Times New Roman"/>
        </w:rPr>
        <w:t>涅槃</w:t>
      </w:r>
      <w:proofErr w:type="gramEnd"/>
      <w:r w:rsidR="005B6928" w:rsidRPr="005B0C11">
        <w:rPr>
          <w:rFonts w:ascii="Times New Roman" w:hAnsi="Times New Roman" w:cs="Times New Roman"/>
        </w:rPr>
        <w:t>自在身。</w:t>
      </w:r>
    </w:p>
    <w:p w14:paraId="2810BE6C" w14:textId="77777777" w:rsidR="00945F1E" w:rsidRDefault="00945F1E">
      <w:pPr>
        <w:widowControl/>
        <w:rPr>
          <w:rFonts w:asciiTheme="minorEastAsia" w:hAnsiTheme="minorEastAsia"/>
          <w:b/>
          <w:sz w:val="28"/>
          <w:szCs w:val="28"/>
        </w:rPr>
      </w:pPr>
      <w:r>
        <w:rPr>
          <w:rFonts w:asciiTheme="minorEastAsia" w:hAnsiTheme="minorEastAsia"/>
          <w:b/>
          <w:sz w:val="28"/>
          <w:szCs w:val="28"/>
        </w:rPr>
        <w:br w:type="page"/>
      </w:r>
    </w:p>
    <w:p w14:paraId="370D4DBD" w14:textId="24D8B126" w:rsidR="005B6928" w:rsidRPr="0067423D" w:rsidRDefault="005B6928" w:rsidP="00945F1E">
      <w:pPr>
        <w:spacing w:line="360" w:lineRule="auto"/>
        <w:jc w:val="center"/>
        <w:rPr>
          <w:rFonts w:asciiTheme="minorEastAsia" w:hAnsiTheme="minorEastAsia"/>
          <w:b/>
          <w:sz w:val="28"/>
          <w:szCs w:val="28"/>
        </w:rPr>
      </w:pPr>
      <w:r>
        <w:rPr>
          <w:rFonts w:asciiTheme="minorEastAsia" w:hAnsiTheme="minorEastAsia" w:hint="eastAsia"/>
          <w:b/>
          <w:sz w:val="28"/>
          <w:szCs w:val="28"/>
        </w:rPr>
        <w:lastRenderedPageBreak/>
        <w:t>【</w:t>
      </w:r>
      <w:r w:rsidRPr="0067423D">
        <w:rPr>
          <w:rFonts w:asciiTheme="minorEastAsia" w:hAnsiTheme="minorEastAsia" w:hint="eastAsia"/>
          <w:b/>
          <w:sz w:val="28"/>
          <w:szCs w:val="28"/>
        </w:rPr>
        <w:t>參考書目</w:t>
      </w:r>
      <w:r>
        <w:rPr>
          <w:rFonts w:asciiTheme="minorEastAsia" w:hAnsiTheme="minorEastAsia" w:hint="eastAsia"/>
          <w:b/>
          <w:sz w:val="28"/>
          <w:szCs w:val="28"/>
        </w:rPr>
        <w:t>】</w:t>
      </w:r>
    </w:p>
    <w:p w14:paraId="146C2F18" w14:textId="77777777" w:rsidR="005B6928" w:rsidRPr="005B0C11" w:rsidRDefault="005B6928" w:rsidP="005B0C11">
      <w:pPr>
        <w:jc w:val="both"/>
        <w:rPr>
          <w:rFonts w:ascii="Times New Roman" w:hAnsi="Times New Roman" w:cs="Times New Roman"/>
          <w:b/>
        </w:rPr>
      </w:pPr>
      <w:r w:rsidRPr="005B0C11">
        <w:rPr>
          <w:rFonts w:ascii="Times New Roman" w:hAnsi="Times New Roman" w:cs="Times New Roman"/>
          <w:b/>
        </w:rPr>
        <w:t>一、原典</w:t>
      </w:r>
    </w:p>
    <w:p w14:paraId="1557609F" w14:textId="56FF2A4A"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姚秦</w:t>
      </w:r>
      <w:r w:rsidR="006B45BF" w:rsidRPr="005B0C11">
        <w:rPr>
          <w:rFonts w:ascii="Times New Roman" w:hAnsi="Times New Roman" w:cs="Times New Roman"/>
        </w:rPr>
        <w:t>．</w:t>
      </w:r>
      <w:proofErr w:type="gramStart"/>
      <w:r w:rsidRPr="005B0C11">
        <w:rPr>
          <w:rFonts w:ascii="Times New Roman" w:hAnsi="Times New Roman" w:cs="Times New Roman"/>
        </w:rPr>
        <w:t>鳩摩羅什譯</w:t>
      </w:r>
      <w:proofErr w:type="gramEnd"/>
      <w:r w:rsidRPr="005B0C11">
        <w:rPr>
          <w:rFonts w:ascii="Times New Roman" w:hAnsi="Times New Roman" w:cs="Times New Roman"/>
        </w:rPr>
        <w:t>，《妙法蓮華經》，《大正藏》</w:t>
      </w:r>
      <w:r w:rsidR="002B449F" w:rsidRPr="005B0C11">
        <w:rPr>
          <w:rFonts w:ascii="Times New Roman" w:hAnsi="Times New Roman" w:cs="Times New Roman"/>
        </w:rPr>
        <w:t>，</w:t>
      </w:r>
      <w:r w:rsidRPr="005B0C11">
        <w:rPr>
          <w:rFonts w:ascii="Times New Roman" w:hAnsi="Times New Roman" w:cs="Times New Roman"/>
        </w:rPr>
        <w:t>冊</w:t>
      </w:r>
      <w:r w:rsidRPr="005B0C11">
        <w:rPr>
          <w:rFonts w:ascii="Times New Roman" w:hAnsi="Times New Roman" w:cs="Times New Roman"/>
        </w:rPr>
        <w:t>9</w:t>
      </w:r>
      <w:r w:rsidRPr="005B0C11">
        <w:rPr>
          <w:rFonts w:ascii="Times New Roman" w:hAnsi="Times New Roman" w:cs="Times New Roman"/>
        </w:rPr>
        <w:t>，</w:t>
      </w:r>
      <w:proofErr w:type="gramStart"/>
      <w:r w:rsidRPr="005B0C11">
        <w:rPr>
          <w:rFonts w:ascii="Times New Roman" w:hAnsi="Times New Roman" w:cs="Times New Roman"/>
        </w:rPr>
        <w:t>經號</w:t>
      </w:r>
      <w:proofErr w:type="gramEnd"/>
      <w:r w:rsidRPr="005B0C11">
        <w:rPr>
          <w:rFonts w:ascii="Times New Roman" w:hAnsi="Times New Roman" w:cs="Times New Roman"/>
        </w:rPr>
        <w:t>：</w:t>
      </w:r>
      <w:r w:rsidRPr="005B0C11">
        <w:rPr>
          <w:rFonts w:ascii="Times New Roman" w:hAnsi="Times New Roman" w:cs="Times New Roman"/>
        </w:rPr>
        <w:t>262</w:t>
      </w:r>
      <w:r w:rsidRPr="005B0C11">
        <w:rPr>
          <w:rFonts w:ascii="Times New Roman" w:hAnsi="Times New Roman" w:cs="Times New Roman"/>
        </w:rPr>
        <w:t>。</w:t>
      </w:r>
    </w:p>
    <w:p w14:paraId="54227061" w14:textId="487401E6"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隋</w:t>
      </w:r>
      <w:r w:rsidR="006B45BF" w:rsidRPr="005B0C11">
        <w:rPr>
          <w:rFonts w:ascii="Times New Roman" w:hAnsi="Times New Roman" w:cs="Times New Roman"/>
        </w:rPr>
        <w:t>．</w:t>
      </w:r>
      <w:r w:rsidRPr="005B0C11">
        <w:rPr>
          <w:rFonts w:ascii="Times New Roman" w:hAnsi="Times New Roman" w:cs="Times New Roman"/>
        </w:rPr>
        <w:t>智</w:t>
      </w:r>
      <w:proofErr w:type="gramStart"/>
      <w:r w:rsidRPr="005B0C11">
        <w:rPr>
          <w:rFonts w:ascii="Times New Roman" w:hAnsi="Times New Roman" w:cs="Times New Roman"/>
        </w:rPr>
        <w:t>顗</w:t>
      </w:r>
      <w:proofErr w:type="gramEnd"/>
      <w:r w:rsidRPr="005B0C11">
        <w:rPr>
          <w:rFonts w:ascii="Times New Roman" w:hAnsi="Times New Roman" w:cs="Times New Roman"/>
        </w:rPr>
        <w:t>撰，《法華三昧懺儀》，《大正藏》</w:t>
      </w:r>
      <w:r w:rsidR="002B449F" w:rsidRPr="005B0C11">
        <w:rPr>
          <w:rFonts w:ascii="Times New Roman" w:hAnsi="Times New Roman" w:cs="Times New Roman"/>
        </w:rPr>
        <w:t>，</w:t>
      </w:r>
      <w:r w:rsidRPr="005B0C11">
        <w:rPr>
          <w:rFonts w:ascii="Times New Roman" w:hAnsi="Times New Roman" w:cs="Times New Roman"/>
        </w:rPr>
        <w:t>冊</w:t>
      </w:r>
      <w:r w:rsidRPr="005B0C11">
        <w:rPr>
          <w:rFonts w:ascii="Times New Roman" w:hAnsi="Times New Roman" w:cs="Times New Roman"/>
        </w:rPr>
        <w:t>46</w:t>
      </w:r>
      <w:r w:rsidRPr="005B0C11">
        <w:rPr>
          <w:rFonts w:ascii="Times New Roman" w:hAnsi="Times New Roman" w:cs="Times New Roman"/>
        </w:rPr>
        <w:t>，</w:t>
      </w:r>
      <w:proofErr w:type="gramStart"/>
      <w:r w:rsidRPr="005B0C11">
        <w:rPr>
          <w:rFonts w:ascii="Times New Roman" w:hAnsi="Times New Roman" w:cs="Times New Roman"/>
        </w:rPr>
        <w:t>經號</w:t>
      </w:r>
      <w:proofErr w:type="gramEnd"/>
      <w:r w:rsidRPr="005B0C11">
        <w:rPr>
          <w:rFonts w:ascii="Times New Roman" w:hAnsi="Times New Roman" w:cs="Times New Roman"/>
        </w:rPr>
        <w:t>：</w:t>
      </w:r>
      <w:r w:rsidRPr="005B0C11">
        <w:rPr>
          <w:rFonts w:ascii="Times New Roman" w:hAnsi="Times New Roman" w:cs="Times New Roman"/>
        </w:rPr>
        <w:t>1941</w:t>
      </w:r>
      <w:r w:rsidRPr="005B0C11">
        <w:rPr>
          <w:rFonts w:ascii="Times New Roman" w:hAnsi="Times New Roman" w:cs="Times New Roman"/>
        </w:rPr>
        <w:t>。</w:t>
      </w:r>
    </w:p>
    <w:p w14:paraId="483E110E" w14:textId="796C65F3"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唐</w:t>
      </w:r>
      <w:r w:rsidR="006B45BF" w:rsidRPr="005B0C11">
        <w:rPr>
          <w:rFonts w:ascii="Times New Roman" w:hAnsi="Times New Roman" w:cs="Times New Roman"/>
        </w:rPr>
        <w:t>．</w:t>
      </w:r>
      <w:proofErr w:type="gramStart"/>
      <w:r w:rsidRPr="005B0C11">
        <w:rPr>
          <w:rFonts w:ascii="Times New Roman" w:hAnsi="Times New Roman" w:cs="Times New Roman"/>
        </w:rPr>
        <w:t>實叉難陀</w:t>
      </w:r>
      <w:proofErr w:type="gramEnd"/>
      <w:r w:rsidRPr="005B0C11">
        <w:rPr>
          <w:rFonts w:ascii="Times New Roman" w:hAnsi="Times New Roman" w:cs="Times New Roman"/>
        </w:rPr>
        <w:t>譯，《地藏菩薩本願經》，《大正藏》</w:t>
      </w:r>
      <w:r w:rsidR="002B449F" w:rsidRPr="005B0C11">
        <w:rPr>
          <w:rFonts w:ascii="Times New Roman" w:hAnsi="Times New Roman" w:cs="Times New Roman"/>
        </w:rPr>
        <w:t>，</w:t>
      </w:r>
      <w:r w:rsidRPr="005B0C11">
        <w:rPr>
          <w:rFonts w:ascii="Times New Roman" w:hAnsi="Times New Roman" w:cs="Times New Roman"/>
        </w:rPr>
        <w:t>冊</w:t>
      </w:r>
      <w:r w:rsidRPr="005B0C11">
        <w:rPr>
          <w:rFonts w:ascii="Times New Roman" w:hAnsi="Times New Roman" w:cs="Times New Roman"/>
        </w:rPr>
        <w:t>13</w:t>
      </w:r>
      <w:r w:rsidRPr="005B0C11">
        <w:rPr>
          <w:rFonts w:ascii="Times New Roman" w:hAnsi="Times New Roman" w:cs="Times New Roman"/>
        </w:rPr>
        <w:t>，</w:t>
      </w:r>
      <w:proofErr w:type="gramStart"/>
      <w:r w:rsidRPr="005B0C11">
        <w:rPr>
          <w:rFonts w:ascii="Times New Roman" w:hAnsi="Times New Roman" w:cs="Times New Roman"/>
        </w:rPr>
        <w:t>經號</w:t>
      </w:r>
      <w:proofErr w:type="gramEnd"/>
      <w:r w:rsidRPr="005B0C11">
        <w:rPr>
          <w:rFonts w:ascii="Times New Roman" w:hAnsi="Times New Roman" w:cs="Times New Roman"/>
        </w:rPr>
        <w:t>：</w:t>
      </w:r>
      <w:r w:rsidRPr="005B0C11">
        <w:rPr>
          <w:rFonts w:ascii="Times New Roman" w:hAnsi="Times New Roman" w:cs="Times New Roman"/>
        </w:rPr>
        <w:t>412</w:t>
      </w:r>
      <w:r w:rsidRPr="005B0C11">
        <w:rPr>
          <w:rFonts w:ascii="Times New Roman" w:hAnsi="Times New Roman" w:cs="Times New Roman"/>
        </w:rPr>
        <w:t>。</w:t>
      </w:r>
    </w:p>
    <w:p w14:paraId="10211B6F" w14:textId="0FFC200E"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唐</w:t>
      </w:r>
      <w:r w:rsidR="006B45BF" w:rsidRPr="005B0C11">
        <w:rPr>
          <w:rFonts w:ascii="Times New Roman" w:hAnsi="Times New Roman" w:cs="Times New Roman"/>
        </w:rPr>
        <w:t>．</w:t>
      </w:r>
      <w:proofErr w:type="gramStart"/>
      <w:r w:rsidRPr="005B0C11">
        <w:rPr>
          <w:rFonts w:ascii="Times New Roman" w:hAnsi="Times New Roman" w:cs="Times New Roman"/>
        </w:rPr>
        <w:t>實叉難陀</w:t>
      </w:r>
      <w:proofErr w:type="gramEnd"/>
      <w:r w:rsidRPr="005B0C11">
        <w:rPr>
          <w:rFonts w:ascii="Times New Roman" w:hAnsi="Times New Roman" w:cs="Times New Roman"/>
        </w:rPr>
        <w:t>譯，《大方廣佛華嚴經》，《大正藏》</w:t>
      </w:r>
      <w:r w:rsidR="002B449F" w:rsidRPr="005B0C11">
        <w:rPr>
          <w:rFonts w:ascii="Times New Roman" w:hAnsi="Times New Roman" w:cs="Times New Roman"/>
        </w:rPr>
        <w:t>，</w:t>
      </w:r>
      <w:r w:rsidRPr="005B0C11">
        <w:rPr>
          <w:rFonts w:ascii="Times New Roman" w:hAnsi="Times New Roman" w:cs="Times New Roman"/>
        </w:rPr>
        <w:t>冊</w:t>
      </w:r>
      <w:r w:rsidRPr="005B0C11">
        <w:rPr>
          <w:rFonts w:ascii="Times New Roman" w:hAnsi="Times New Roman" w:cs="Times New Roman"/>
        </w:rPr>
        <w:t>10</w:t>
      </w:r>
      <w:r w:rsidRPr="005B0C11">
        <w:rPr>
          <w:rFonts w:ascii="Times New Roman" w:hAnsi="Times New Roman" w:cs="Times New Roman"/>
        </w:rPr>
        <w:t>，</w:t>
      </w:r>
      <w:proofErr w:type="gramStart"/>
      <w:r w:rsidRPr="005B0C11">
        <w:rPr>
          <w:rFonts w:ascii="Times New Roman" w:hAnsi="Times New Roman" w:cs="Times New Roman"/>
        </w:rPr>
        <w:t>經號</w:t>
      </w:r>
      <w:proofErr w:type="gramEnd"/>
      <w:r w:rsidRPr="005B0C11">
        <w:rPr>
          <w:rFonts w:ascii="Times New Roman" w:hAnsi="Times New Roman" w:cs="Times New Roman"/>
        </w:rPr>
        <w:t>：</w:t>
      </w:r>
      <w:r w:rsidRPr="005B0C11">
        <w:rPr>
          <w:rFonts w:ascii="Times New Roman" w:hAnsi="Times New Roman" w:cs="Times New Roman"/>
        </w:rPr>
        <w:t>279</w:t>
      </w:r>
      <w:r w:rsidRPr="005B0C11">
        <w:rPr>
          <w:rFonts w:ascii="Times New Roman" w:hAnsi="Times New Roman" w:cs="Times New Roman"/>
        </w:rPr>
        <w:t>。</w:t>
      </w:r>
    </w:p>
    <w:p w14:paraId="61262087" w14:textId="2D95B138" w:rsidR="005B6928" w:rsidRPr="005B0C11" w:rsidRDefault="005B6928" w:rsidP="005B0C11">
      <w:pPr>
        <w:ind w:left="240" w:hangingChars="100" w:hanging="240"/>
        <w:jc w:val="both"/>
        <w:rPr>
          <w:rFonts w:ascii="Times New Roman" w:eastAsia="SimSun" w:hAnsi="Times New Roman" w:cs="Times New Roman"/>
        </w:rPr>
      </w:pPr>
      <w:r w:rsidRPr="005B0C11">
        <w:rPr>
          <w:rFonts w:ascii="Times New Roman" w:hAnsi="Times New Roman" w:cs="Times New Roman"/>
        </w:rPr>
        <w:t>唐</w:t>
      </w:r>
      <w:r w:rsidR="006B45BF" w:rsidRPr="005B0C11">
        <w:rPr>
          <w:rFonts w:ascii="Times New Roman" w:hAnsi="Times New Roman" w:cs="Times New Roman"/>
        </w:rPr>
        <w:t>．</w:t>
      </w:r>
      <w:r w:rsidRPr="005B0C11">
        <w:rPr>
          <w:rFonts w:ascii="Times New Roman" w:hAnsi="Times New Roman" w:cs="Times New Roman"/>
        </w:rPr>
        <w:t>伽</w:t>
      </w:r>
      <w:proofErr w:type="gramStart"/>
      <w:r w:rsidRPr="005B0C11">
        <w:rPr>
          <w:rFonts w:ascii="Times New Roman" w:hAnsi="Times New Roman" w:cs="Times New Roman"/>
        </w:rPr>
        <w:t>梵達摩譯</w:t>
      </w:r>
      <w:proofErr w:type="gramEnd"/>
      <w:r w:rsidRPr="005B0C11">
        <w:rPr>
          <w:rFonts w:ascii="Times New Roman" w:hAnsi="Times New Roman" w:cs="Times New Roman"/>
        </w:rPr>
        <w:t>，《千手千眼觀世音菩薩廣大圓滿無礙大悲心</w:t>
      </w:r>
      <w:proofErr w:type="gramStart"/>
      <w:r w:rsidRPr="005B0C11">
        <w:rPr>
          <w:rFonts w:ascii="Times New Roman" w:hAnsi="Times New Roman" w:cs="Times New Roman"/>
        </w:rPr>
        <w:t>陀羅</w:t>
      </w:r>
      <w:proofErr w:type="gramEnd"/>
      <w:r w:rsidRPr="005B0C11">
        <w:rPr>
          <w:rFonts w:ascii="Times New Roman" w:hAnsi="Times New Roman" w:cs="Times New Roman"/>
        </w:rPr>
        <w:t>尼經》，《大正藏》</w:t>
      </w:r>
      <w:r w:rsidR="002B449F" w:rsidRPr="005B0C11">
        <w:rPr>
          <w:rFonts w:ascii="Times New Roman" w:hAnsi="Times New Roman" w:cs="Times New Roman"/>
        </w:rPr>
        <w:t>，</w:t>
      </w:r>
      <w:r w:rsidRPr="005B0C11">
        <w:rPr>
          <w:rFonts w:ascii="Times New Roman" w:hAnsi="Times New Roman" w:cs="Times New Roman"/>
        </w:rPr>
        <w:t>冊</w:t>
      </w:r>
      <w:r w:rsidRPr="005B0C11">
        <w:rPr>
          <w:rFonts w:ascii="Times New Roman" w:hAnsi="Times New Roman" w:cs="Times New Roman"/>
        </w:rPr>
        <w:t>74</w:t>
      </w:r>
      <w:r w:rsidRPr="005B0C11">
        <w:rPr>
          <w:rFonts w:ascii="Times New Roman" w:hAnsi="Times New Roman" w:cs="Times New Roman"/>
        </w:rPr>
        <w:t>，</w:t>
      </w:r>
      <w:proofErr w:type="gramStart"/>
      <w:r w:rsidRPr="005B0C11">
        <w:rPr>
          <w:rFonts w:ascii="Times New Roman" w:hAnsi="Times New Roman" w:cs="Times New Roman"/>
        </w:rPr>
        <w:t>經號</w:t>
      </w:r>
      <w:proofErr w:type="gramEnd"/>
      <w:r w:rsidRPr="005B0C11">
        <w:rPr>
          <w:rFonts w:ascii="Times New Roman" w:hAnsi="Times New Roman" w:cs="Times New Roman"/>
        </w:rPr>
        <w:t>：</w:t>
      </w:r>
      <w:r w:rsidRPr="005B0C11">
        <w:rPr>
          <w:rFonts w:ascii="Times New Roman" w:hAnsi="Times New Roman" w:cs="Times New Roman"/>
        </w:rPr>
        <w:t>1060</w:t>
      </w:r>
      <w:r w:rsidRPr="005B0C11">
        <w:rPr>
          <w:rFonts w:ascii="Times New Roman" w:hAnsi="Times New Roman" w:cs="Times New Roman"/>
        </w:rPr>
        <w:t>。</w:t>
      </w:r>
    </w:p>
    <w:p w14:paraId="0EBAC585" w14:textId="77777777" w:rsidR="005B6928" w:rsidRPr="005B0C11" w:rsidRDefault="005B6928" w:rsidP="005B0C11">
      <w:pPr>
        <w:jc w:val="both"/>
        <w:rPr>
          <w:rFonts w:ascii="Times New Roman" w:eastAsia="SimSun" w:hAnsi="Times New Roman" w:cs="Times New Roman"/>
        </w:rPr>
      </w:pPr>
    </w:p>
    <w:p w14:paraId="2E383711" w14:textId="77777777" w:rsidR="005B6928" w:rsidRPr="005B0C11" w:rsidRDefault="005B6928" w:rsidP="005B0C11">
      <w:pPr>
        <w:jc w:val="both"/>
        <w:rPr>
          <w:rFonts w:ascii="Times New Roman" w:eastAsia="SimSun" w:hAnsi="Times New Roman" w:cs="Times New Roman"/>
        </w:rPr>
      </w:pPr>
      <w:r w:rsidRPr="005B0C11">
        <w:rPr>
          <w:rFonts w:ascii="Times New Roman" w:hAnsi="Times New Roman" w:cs="Times New Roman"/>
          <w:b/>
        </w:rPr>
        <w:t>二、專書</w:t>
      </w:r>
      <w:r w:rsidRPr="005B0C11">
        <w:rPr>
          <w:rFonts w:ascii="Times New Roman" w:hAnsi="Times New Roman" w:cs="Times New Roman"/>
        </w:rPr>
        <w:t>（依姓氏筆畫為序）</w:t>
      </w:r>
    </w:p>
    <w:p w14:paraId="3DA5400C" w14:textId="77777777" w:rsidR="005B6928" w:rsidRPr="005B0C11" w:rsidRDefault="005B6928" w:rsidP="005B0C11">
      <w:pPr>
        <w:ind w:left="240" w:hangingChars="100" w:hanging="240"/>
        <w:jc w:val="both"/>
        <w:rPr>
          <w:rFonts w:ascii="Times New Roman" w:hAnsi="Times New Roman" w:cs="Times New Roman"/>
        </w:rPr>
      </w:pPr>
      <w:proofErr w:type="gramStart"/>
      <w:r w:rsidRPr="005B0C11">
        <w:rPr>
          <w:rFonts w:ascii="Times New Roman" w:hAnsi="Times New Roman" w:cs="Times New Roman"/>
        </w:rPr>
        <w:t>于</w:t>
      </w:r>
      <w:proofErr w:type="gramEnd"/>
      <w:r w:rsidRPr="005B0C11">
        <w:rPr>
          <w:rFonts w:ascii="Times New Roman" w:hAnsi="Times New Roman" w:cs="Times New Roman"/>
        </w:rPr>
        <w:t>凌波，《中國近代佛門人物誌》</w:t>
      </w:r>
      <w:proofErr w:type="gramStart"/>
      <w:r w:rsidRPr="005B0C11">
        <w:rPr>
          <w:rFonts w:ascii="Times New Roman" w:hAnsi="Times New Roman" w:cs="Times New Roman"/>
        </w:rPr>
        <w:t>（臺</w:t>
      </w:r>
      <w:proofErr w:type="gramEnd"/>
      <w:r w:rsidRPr="005B0C11">
        <w:rPr>
          <w:rFonts w:ascii="Times New Roman" w:hAnsi="Times New Roman" w:cs="Times New Roman"/>
        </w:rPr>
        <w:t>北：慧</w:t>
      </w:r>
      <w:proofErr w:type="gramStart"/>
      <w:r w:rsidRPr="005B0C11">
        <w:rPr>
          <w:rFonts w:ascii="Times New Roman" w:hAnsi="Times New Roman" w:cs="Times New Roman"/>
        </w:rPr>
        <w:t>炬</w:t>
      </w:r>
      <w:proofErr w:type="gramEnd"/>
      <w:r w:rsidRPr="005B0C11">
        <w:rPr>
          <w:rFonts w:ascii="Times New Roman" w:hAnsi="Times New Roman" w:cs="Times New Roman"/>
        </w:rPr>
        <w:t>，</w:t>
      </w:r>
      <w:r w:rsidRPr="005B0C11">
        <w:rPr>
          <w:rFonts w:ascii="Times New Roman" w:hAnsi="Times New Roman" w:cs="Times New Roman"/>
        </w:rPr>
        <w:t>1993</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0796E108" w14:textId="77777777" w:rsidR="005B6928" w:rsidRPr="005B0C11" w:rsidRDefault="005B6928" w:rsidP="005B0C11">
      <w:pPr>
        <w:ind w:left="240" w:hangingChars="100" w:hanging="240"/>
        <w:jc w:val="both"/>
        <w:rPr>
          <w:rFonts w:ascii="Times New Roman" w:eastAsia="SimSun" w:hAnsi="Times New Roman" w:cs="Times New Roman"/>
        </w:rPr>
      </w:pPr>
      <w:r w:rsidRPr="005B0C11">
        <w:rPr>
          <w:rFonts w:ascii="Times New Roman" w:hAnsi="Times New Roman" w:cs="Times New Roman"/>
        </w:rPr>
        <w:t>朱蔣元，《臺灣佛教名剎》</w:t>
      </w:r>
      <w:proofErr w:type="gramStart"/>
      <w:r w:rsidRPr="005B0C11">
        <w:rPr>
          <w:rFonts w:ascii="Times New Roman" w:hAnsi="Times New Roman" w:cs="Times New Roman"/>
        </w:rPr>
        <w:t>（臺</w:t>
      </w:r>
      <w:proofErr w:type="gramEnd"/>
      <w:r w:rsidRPr="005B0C11">
        <w:rPr>
          <w:rFonts w:ascii="Times New Roman" w:hAnsi="Times New Roman" w:cs="Times New Roman"/>
        </w:rPr>
        <w:t>北：華宇，</w:t>
      </w:r>
      <w:r w:rsidRPr="005B0C11">
        <w:rPr>
          <w:rFonts w:ascii="Times New Roman" w:hAnsi="Times New Roman" w:cs="Times New Roman"/>
        </w:rPr>
        <w:t>1971</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4243AD1F" w14:textId="77777777" w:rsidR="005B6928" w:rsidRPr="005B0C11" w:rsidRDefault="005B6928" w:rsidP="005B0C11">
      <w:pPr>
        <w:ind w:left="240" w:hangingChars="100" w:hanging="240"/>
        <w:jc w:val="both"/>
        <w:rPr>
          <w:rFonts w:ascii="Times New Roman" w:hAnsi="Times New Roman" w:cs="Times New Roman"/>
        </w:rPr>
      </w:pPr>
      <w:proofErr w:type="gramStart"/>
      <w:r w:rsidRPr="005B0C11">
        <w:rPr>
          <w:rFonts w:ascii="Times New Roman" w:hAnsi="Times New Roman" w:cs="Times New Roman"/>
        </w:rPr>
        <w:t>岳玲</w:t>
      </w:r>
      <w:proofErr w:type="gramEnd"/>
      <w:r w:rsidRPr="005B0C11">
        <w:rPr>
          <w:rFonts w:ascii="Times New Roman" w:hAnsi="Times New Roman" w:cs="Times New Roman"/>
        </w:rPr>
        <w:t>，《觀音老人慈航百渡》</w:t>
      </w:r>
      <w:proofErr w:type="gramStart"/>
      <w:r w:rsidRPr="005B0C11">
        <w:rPr>
          <w:rFonts w:ascii="Times New Roman" w:hAnsi="Times New Roman" w:cs="Times New Roman"/>
        </w:rPr>
        <w:t>（</w:t>
      </w:r>
      <w:proofErr w:type="gramEnd"/>
      <w:r w:rsidRPr="005B0C11">
        <w:rPr>
          <w:rFonts w:ascii="Times New Roman" w:hAnsi="Times New Roman" w:cs="Times New Roman"/>
        </w:rPr>
        <w:t>高雄：諦聽文化，</w:t>
      </w:r>
      <w:r w:rsidRPr="005B0C11">
        <w:rPr>
          <w:rFonts w:ascii="Times New Roman" w:hAnsi="Times New Roman" w:cs="Times New Roman"/>
        </w:rPr>
        <w:t>2009</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39556776"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陳慧劍，《不變隨緣一衲僧》</w:t>
      </w:r>
      <w:proofErr w:type="gramStart"/>
      <w:r w:rsidRPr="005B0C11">
        <w:rPr>
          <w:rFonts w:ascii="Times New Roman" w:hAnsi="Times New Roman" w:cs="Times New Roman"/>
        </w:rPr>
        <w:t>（臺</w:t>
      </w:r>
      <w:proofErr w:type="gramEnd"/>
      <w:r w:rsidRPr="005B0C11">
        <w:rPr>
          <w:rFonts w:ascii="Times New Roman" w:hAnsi="Times New Roman" w:cs="Times New Roman"/>
        </w:rPr>
        <w:t>北：東大，</w:t>
      </w:r>
      <w:r w:rsidRPr="005B0C11">
        <w:rPr>
          <w:rFonts w:ascii="Times New Roman" w:hAnsi="Times New Roman" w:cs="Times New Roman"/>
        </w:rPr>
        <w:t>1994</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1C6EF49C"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葉曼，《將般若心經》</w:t>
      </w:r>
      <w:proofErr w:type="gramStart"/>
      <w:r w:rsidRPr="005B0C11">
        <w:rPr>
          <w:rFonts w:ascii="Times New Roman" w:hAnsi="Times New Roman" w:cs="Times New Roman"/>
        </w:rPr>
        <w:t>（</w:t>
      </w:r>
      <w:proofErr w:type="gramEnd"/>
      <w:r w:rsidRPr="005B0C11">
        <w:rPr>
          <w:rFonts w:ascii="Times New Roman" w:hAnsi="Times New Roman" w:cs="Times New Roman"/>
        </w:rPr>
        <w:t>新北：</w:t>
      </w:r>
      <w:proofErr w:type="gramStart"/>
      <w:r w:rsidRPr="005B0C11">
        <w:rPr>
          <w:rFonts w:ascii="Times New Roman" w:hAnsi="Times New Roman" w:cs="Times New Roman"/>
        </w:rPr>
        <w:t>祥</w:t>
      </w:r>
      <w:proofErr w:type="gramEnd"/>
      <w:r w:rsidRPr="005B0C11">
        <w:rPr>
          <w:rFonts w:ascii="Times New Roman" w:hAnsi="Times New Roman" w:cs="Times New Roman"/>
        </w:rPr>
        <w:t>峰，</w:t>
      </w:r>
      <w:r w:rsidRPr="005B0C11">
        <w:rPr>
          <w:rFonts w:ascii="Times New Roman" w:hAnsi="Times New Roman" w:cs="Times New Roman"/>
        </w:rPr>
        <w:t>1992</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67AAB6DF"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劉輝，《觀音信仰民俗探源》</w:t>
      </w:r>
      <w:proofErr w:type="gramStart"/>
      <w:r w:rsidRPr="005B0C11">
        <w:rPr>
          <w:rFonts w:ascii="Times New Roman" w:hAnsi="Times New Roman" w:cs="Times New Roman"/>
        </w:rPr>
        <w:t>（</w:t>
      </w:r>
      <w:proofErr w:type="gramEnd"/>
      <w:r w:rsidRPr="005B0C11">
        <w:rPr>
          <w:rFonts w:ascii="Times New Roman" w:hAnsi="Times New Roman" w:cs="Times New Roman"/>
        </w:rPr>
        <w:t>成都：巴蜀書社，</w:t>
      </w:r>
      <w:r w:rsidRPr="005B0C11">
        <w:rPr>
          <w:rFonts w:ascii="Times New Roman" w:hAnsi="Times New Roman" w:cs="Times New Roman"/>
        </w:rPr>
        <w:t>2006</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1B367DAD" w14:textId="77777777" w:rsidR="005B6928" w:rsidRPr="005B0C11" w:rsidRDefault="005B6928" w:rsidP="005B0C11">
      <w:pPr>
        <w:ind w:left="240" w:hangingChars="100" w:hanging="240"/>
        <w:jc w:val="both"/>
        <w:rPr>
          <w:rFonts w:ascii="Times New Roman" w:hAnsi="Times New Roman" w:cs="Times New Roman"/>
        </w:rPr>
      </w:pPr>
      <w:proofErr w:type="gramStart"/>
      <w:r w:rsidRPr="005B0C11">
        <w:rPr>
          <w:rFonts w:ascii="Times New Roman" w:hAnsi="Times New Roman" w:cs="Times New Roman"/>
        </w:rPr>
        <w:t>釋明光</w:t>
      </w:r>
      <w:proofErr w:type="gramEnd"/>
      <w:r w:rsidRPr="005B0C11">
        <w:rPr>
          <w:rFonts w:ascii="Times New Roman" w:hAnsi="Times New Roman" w:cs="Times New Roman"/>
        </w:rPr>
        <w:t>，《紀念觀音老人圓寂三週年論文集》</w:t>
      </w:r>
      <w:proofErr w:type="gramStart"/>
      <w:r w:rsidRPr="005B0C11">
        <w:rPr>
          <w:rFonts w:ascii="Times New Roman" w:hAnsi="Times New Roman" w:cs="Times New Roman"/>
        </w:rPr>
        <w:t>（臺</w:t>
      </w:r>
      <w:proofErr w:type="gramEnd"/>
      <w:r w:rsidRPr="005B0C11">
        <w:rPr>
          <w:rFonts w:ascii="Times New Roman" w:hAnsi="Times New Roman" w:cs="Times New Roman"/>
        </w:rPr>
        <w:t>北：海明寺，</w:t>
      </w:r>
      <w:r w:rsidRPr="005B0C11">
        <w:rPr>
          <w:rFonts w:ascii="Times New Roman" w:hAnsi="Times New Roman" w:cs="Times New Roman"/>
        </w:rPr>
        <w:t>2014</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14802892" w14:textId="77777777" w:rsidR="005B6928" w:rsidRPr="005B0C11" w:rsidRDefault="005B6928" w:rsidP="005B0C11">
      <w:pPr>
        <w:ind w:left="240" w:hangingChars="100" w:hanging="240"/>
        <w:jc w:val="both"/>
        <w:rPr>
          <w:rFonts w:ascii="Times New Roman" w:hAnsi="Times New Roman" w:cs="Times New Roman"/>
        </w:rPr>
      </w:pPr>
      <w:proofErr w:type="gramStart"/>
      <w:r w:rsidRPr="005B0C11">
        <w:rPr>
          <w:rFonts w:ascii="Times New Roman" w:hAnsi="Times New Roman" w:cs="Times New Roman"/>
        </w:rPr>
        <w:t>釋明光</w:t>
      </w:r>
      <w:proofErr w:type="gramEnd"/>
      <w:r w:rsidRPr="005B0C11">
        <w:rPr>
          <w:rFonts w:ascii="Times New Roman" w:hAnsi="Times New Roman" w:cs="Times New Roman"/>
        </w:rPr>
        <w:t>，《悟明老和尚法語真跡手札經典》</w:t>
      </w:r>
      <w:proofErr w:type="gramStart"/>
      <w:r w:rsidRPr="005B0C11">
        <w:rPr>
          <w:rFonts w:ascii="Times New Roman" w:hAnsi="Times New Roman" w:cs="Times New Roman"/>
        </w:rPr>
        <w:t>（臺</w:t>
      </w:r>
      <w:proofErr w:type="gramEnd"/>
      <w:r w:rsidRPr="005B0C11">
        <w:rPr>
          <w:rFonts w:ascii="Times New Roman" w:hAnsi="Times New Roman" w:cs="Times New Roman"/>
        </w:rPr>
        <w:t>北：海明寺，</w:t>
      </w:r>
      <w:r w:rsidRPr="005B0C11">
        <w:rPr>
          <w:rFonts w:ascii="Times New Roman" w:hAnsi="Times New Roman" w:cs="Times New Roman"/>
        </w:rPr>
        <w:t>2012</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13A130E6"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釋悟明，《十善業道經》</w:t>
      </w:r>
      <w:proofErr w:type="gramStart"/>
      <w:r w:rsidRPr="005B0C11">
        <w:rPr>
          <w:rFonts w:ascii="Times New Roman" w:hAnsi="Times New Roman" w:cs="Times New Roman"/>
        </w:rPr>
        <w:t>（</w:t>
      </w:r>
      <w:proofErr w:type="gramEnd"/>
      <w:r w:rsidRPr="005B0C11">
        <w:rPr>
          <w:rFonts w:ascii="Times New Roman" w:hAnsi="Times New Roman" w:cs="Times New Roman"/>
        </w:rPr>
        <w:t>高雄：諦聽文化，</w:t>
      </w:r>
      <w:r w:rsidRPr="005B0C11">
        <w:rPr>
          <w:rFonts w:ascii="Times New Roman" w:hAnsi="Times New Roman" w:cs="Times New Roman"/>
        </w:rPr>
        <w:t>2013</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29DDA273"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lastRenderedPageBreak/>
        <w:t>釋悟明，《千手自在》</w:t>
      </w:r>
      <w:proofErr w:type="gramStart"/>
      <w:r w:rsidRPr="005B0C11">
        <w:rPr>
          <w:rFonts w:ascii="Times New Roman" w:hAnsi="Times New Roman" w:cs="Times New Roman"/>
        </w:rPr>
        <w:t>（臺</w:t>
      </w:r>
      <w:proofErr w:type="gramEnd"/>
      <w:r w:rsidRPr="005B0C11">
        <w:rPr>
          <w:rFonts w:ascii="Times New Roman" w:hAnsi="Times New Roman" w:cs="Times New Roman"/>
        </w:rPr>
        <w:t>北：新翔，</w:t>
      </w:r>
      <w:r w:rsidRPr="005B0C11">
        <w:rPr>
          <w:rFonts w:ascii="Times New Roman" w:hAnsi="Times New Roman" w:cs="Times New Roman"/>
        </w:rPr>
        <w:t>2003</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36ADE6C7"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釋悟明，《仁恩夢存》</w:t>
      </w:r>
      <w:proofErr w:type="gramStart"/>
      <w:r w:rsidRPr="005B0C11">
        <w:rPr>
          <w:rFonts w:ascii="Times New Roman" w:hAnsi="Times New Roman" w:cs="Times New Roman"/>
        </w:rPr>
        <w:t>（臺</w:t>
      </w:r>
      <w:proofErr w:type="gramEnd"/>
      <w:r w:rsidRPr="005B0C11">
        <w:rPr>
          <w:rFonts w:ascii="Times New Roman" w:hAnsi="Times New Roman" w:cs="Times New Roman"/>
        </w:rPr>
        <w:t>北：海明禪寺，</w:t>
      </w:r>
      <w:r w:rsidRPr="005B0C11">
        <w:rPr>
          <w:rFonts w:ascii="Times New Roman" w:hAnsi="Times New Roman" w:cs="Times New Roman"/>
        </w:rPr>
        <w:t>1963</w:t>
      </w:r>
      <w:r w:rsidRPr="005B0C11">
        <w:rPr>
          <w:rFonts w:ascii="Times New Roman" w:hAnsi="Times New Roman" w:cs="Times New Roman"/>
        </w:rPr>
        <w:t>年</w:t>
      </w:r>
      <w:r w:rsidRPr="005B0C11">
        <w:rPr>
          <w:rFonts w:ascii="Times New Roman" w:hAnsi="Times New Roman" w:cs="Times New Roman"/>
        </w:rPr>
        <w:t>10</w:t>
      </w:r>
      <w:r w:rsidRPr="005B0C11">
        <w:rPr>
          <w:rFonts w:ascii="Times New Roman" w:hAnsi="Times New Roman" w:cs="Times New Roman"/>
        </w:rPr>
        <w:t>月</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487B2155"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釋悟明，《妙融之道》</w:t>
      </w:r>
      <w:proofErr w:type="gramStart"/>
      <w:r w:rsidRPr="005B0C11">
        <w:rPr>
          <w:rFonts w:ascii="Times New Roman" w:hAnsi="Times New Roman" w:cs="Times New Roman"/>
        </w:rPr>
        <w:t>（</w:t>
      </w:r>
      <w:proofErr w:type="gramEnd"/>
      <w:r w:rsidRPr="005B0C11">
        <w:rPr>
          <w:rFonts w:ascii="Times New Roman" w:hAnsi="Times New Roman" w:cs="Times New Roman"/>
        </w:rPr>
        <w:t>新北：</w:t>
      </w:r>
      <w:proofErr w:type="gramStart"/>
      <w:r w:rsidRPr="005B0C11">
        <w:rPr>
          <w:rFonts w:ascii="Times New Roman" w:hAnsi="Times New Roman" w:cs="Times New Roman"/>
        </w:rPr>
        <w:t>禹利</w:t>
      </w:r>
      <w:proofErr w:type="gramEnd"/>
      <w:r w:rsidRPr="005B0C11">
        <w:rPr>
          <w:rFonts w:ascii="Times New Roman" w:hAnsi="Times New Roman" w:cs="Times New Roman"/>
        </w:rPr>
        <w:t>，</w:t>
      </w:r>
      <w:r w:rsidRPr="005B0C11">
        <w:rPr>
          <w:rFonts w:ascii="Times New Roman" w:hAnsi="Times New Roman" w:cs="Times New Roman"/>
        </w:rPr>
        <w:t>2010</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36BA86D5"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釋悟明，《美遊心影》</w:t>
      </w:r>
      <w:proofErr w:type="gramStart"/>
      <w:r w:rsidRPr="005B0C11">
        <w:rPr>
          <w:rFonts w:ascii="Times New Roman" w:hAnsi="Times New Roman" w:cs="Times New Roman"/>
        </w:rPr>
        <w:t>（臺</w:t>
      </w:r>
      <w:proofErr w:type="gramEnd"/>
      <w:r w:rsidRPr="005B0C11">
        <w:rPr>
          <w:rFonts w:ascii="Times New Roman" w:hAnsi="Times New Roman" w:cs="Times New Roman"/>
        </w:rPr>
        <w:t>北：海明禪寺，</w:t>
      </w:r>
      <w:r w:rsidRPr="005B0C11">
        <w:rPr>
          <w:rFonts w:ascii="Times New Roman" w:hAnsi="Times New Roman" w:cs="Times New Roman"/>
        </w:rPr>
        <w:t>1963</w:t>
      </w:r>
      <w:r w:rsidRPr="005B0C11">
        <w:rPr>
          <w:rFonts w:ascii="Times New Roman" w:hAnsi="Times New Roman" w:cs="Times New Roman"/>
        </w:rPr>
        <w:t>年</w:t>
      </w:r>
      <w:r w:rsidRPr="005B0C11">
        <w:rPr>
          <w:rFonts w:ascii="Times New Roman" w:hAnsi="Times New Roman" w:cs="Times New Roman"/>
        </w:rPr>
        <w:t>10</w:t>
      </w:r>
      <w:r w:rsidRPr="005B0C11">
        <w:rPr>
          <w:rFonts w:ascii="Times New Roman" w:hAnsi="Times New Roman" w:cs="Times New Roman"/>
        </w:rPr>
        <w:t>月</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2CD361C3"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釋悟明，《悟明行旅》</w:t>
      </w:r>
      <w:proofErr w:type="gramStart"/>
      <w:r w:rsidRPr="005B0C11">
        <w:rPr>
          <w:rFonts w:ascii="Times New Roman" w:hAnsi="Times New Roman" w:cs="Times New Roman"/>
        </w:rPr>
        <w:t>（</w:t>
      </w:r>
      <w:proofErr w:type="gramEnd"/>
      <w:r w:rsidRPr="005B0C11">
        <w:rPr>
          <w:rFonts w:ascii="Times New Roman" w:hAnsi="Times New Roman" w:cs="Times New Roman"/>
        </w:rPr>
        <w:t>新北：</w:t>
      </w:r>
      <w:proofErr w:type="gramStart"/>
      <w:r w:rsidRPr="005B0C11">
        <w:rPr>
          <w:rFonts w:ascii="Times New Roman" w:hAnsi="Times New Roman" w:cs="Times New Roman"/>
        </w:rPr>
        <w:t>禹利</w:t>
      </w:r>
      <w:proofErr w:type="gramEnd"/>
      <w:r w:rsidRPr="005B0C11">
        <w:rPr>
          <w:rFonts w:ascii="Times New Roman" w:hAnsi="Times New Roman" w:cs="Times New Roman"/>
        </w:rPr>
        <w:t>，</w:t>
      </w:r>
      <w:r w:rsidRPr="005B0C11">
        <w:rPr>
          <w:rFonts w:ascii="Times New Roman" w:hAnsi="Times New Roman" w:cs="Times New Roman"/>
        </w:rPr>
        <w:t>2010</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445A3B26"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釋悟明，《悟明法師學術文選》</w:t>
      </w:r>
      <w:proofErr w:type="gramStart"/>
      <w:r w:rsidRPr="005B0C11">
        <w:rPr>
          <w:rFonts w:ascii="Times New Roman" w:hAnsi="Times New Roman" w:cs="Times New Roman"/>
        </w:rPr>
        <w:t>（臺</w:t>
      </w:r>
      <w:proofErr w:type="gramEnd"/>
      <w:r w:rsidRPr="005B0C11">
        <w:rPr>
          <w:rFonts w:ascii="Times New Roman" w:hAnsi="Times New Roman" w:cs="Times New Roman"/>
        </w:rPr>
        <w:t>北：海明寺，</w:t>
      </w:r>
      <w:r w:rsidRPr="005B0C11">
        <w:rPr>
          <w:rFonts w:ascii="Times New Roman" w:hAnsi="Times New Roman" w:cs="Times New Roman"/>
        </w:rPr>
        <w:t>1970</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549BFB51"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釋悟明，《悟明長老八秩嵩壽祝賀文集》</w:t>
      </w:r>
      <w:proofErr w:type="gramStart"/>
      <w:r w:rsidRPr="005B0C11">
        <w:rPr>
          <w:rFonts w:ascii="Times New Roman" w:hAnsi="Times New Roman" w:cs="Times New Roman"/>
        </w:rPr>
        <w:t>（臺</w:t>
      </w:r>
      <w:proofErr w:type="gramEnd"/>
      <w:r w:rsidRPr="005B0C11">
        <w:rPr>
          <w:rFonts w:ascii="Times New Roman" w:hAnsi="Times New Roman" w:cs="Times New Roman"/>
        </w:rPr>
        <w:t>北：永業，</w:t>
      </w:r>
      <w:r w:rsidRPr="005B0C11">
        <w:rPr>
          <w:rFonts w:ascii="Times New Roman" w:hAnsi="Times New Roman" w:cs="Times New Roman"/>
        </w:rPr>
        <w:t>1990</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7F053C72" w14:textId="77777777" w:rsidR="005B6928" w:rsidRPr="005B0C11" w:rsidRDefault="005B6928" w:rsidP="005B0C11">
      <w:pPr>
        <w:ind w:left="240" w:hangingChars="100" w:hanging="240"/>
        <w:jc w:val="both"/>
        <w:rPr>
          <w:rFonts w:ascii="Times New Roman" w:hAnsi="Times New Roman" w:cs="Times New Roman"/>
        </w:rPr>
      </w:pPr>
      <w:proofErr w:type="gramStart"/>
      <w:r w:rsidRPr="005B0C11">
        <w:rPr>
          <w:rFonts w:ascii="Times New Roman" w:hAnsi="Times New Roman" w:cs="Times New Roman"/>
        </w:rPr>
        <w:t>釋真華</w:t>
      </w:r>
      <w:proofErr w:type="gramEnd"/>
      <w:r w:rsidRPr="005B0C11">
        <w:rPr>
          <w:rFonts w:ascii="Times New Roman" w:hAnsi="Times New Roman" w:cs="Times New Roman"/>
        </w:rPr>
        <w:t>，《悟明法師六秩大慶》</w:t>
      </w:r>
      <w:proofErr w:type="gramStart"/>
      <w:r w:rsidRPr="005B0C11">
        <w:rPr>
          <w:rFonts w:ascii="Times New Roman" w:hAnsi="Times New Roman" w:cs="Times New Roman"/>
        </w:rPr>
        <w:t>（臺</w:t>
      </w:r>
      <w:proofErr w:type="gramEnd"/>
      <w:r w:rsidRPr="005B0C11">
        <w:rPr>
          <w:rFonts w:ascii="Times New Roman" w:hAnsi="Times New Roman" w:cs="Times New Roman"/>
        </w:rPr>
        <w:t>北：海明寺，</w:t>
      </w:r>
      <w:r w:rsidRPr="005B0C11">
        <w:rPr>
          <w:rFonts w:ascii="Times New Roman" w:hAnsi="Times New Roman" w:cs="Times New Roman"/>
        </w:rPr>
        <w:t>1971</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06ECE272" w14:textId="77777777" w:rsidR="005B6928" w:rsidRPr="005B0C11" w:rsidRDefault="005B6928" w:rsidP="005B0C11">
      <w:pPr>
        <w:ind w:left="240" w:hangingChars="100" w:hanging="240"/>
        <w:jc w:val="both"/>
        <w:rPr>
          <w:rFonts w:ascii="Times New Roman" w:eastAsia="SimSun" w:hAnsi="Times New Roman" w:cs="Times New Roman"/>
        </w:rPr>
      </w:pPr>
      <w:r w:rsidRPr="005B0C11">
        <w:rPr>
          <w:rFonts w:ascii="Times New Roman" w:hAnsi="Times New Roman" w:cs="Times New Roman"/>
        </w:rPr>
        <w:t>釋蓮</w:t>
      </w:r>
      <w:proofErr w:type="gramStart"/>
      <w:r w:rsidRPr="005B0C11">
        <w:rPr>
          <w:rFonts w:ascii="Times New Roman" w:hAnsi="Times New Roman" w:cs="Times New Roman"/>
        </w:rPr>
        <w:t>懺</w:t>
      </w:r>
      <w:proofErr w:type="gramEnd"/>
      <w:r w:rsidRPr="005B0C11">
        <w:rPr>
          <w:rFonts w:ascii="Times New Roman" w:hAnsi="Times New Roman" w:cs="Times New Roman"/>
        </w:rPr>
        <w:t>，《悟明上人年譜》</w:t>
      </w:r>
      <w:proofErr w:type="gramStart"/>
      <w:r w:rsidRPr="005B0C11">
        <w:rPr>
          <w:rFonts w:ascii="Times New Roman" w:hAnsi="Times New Roman" w:cs="Times New Roman"/>
        </w:rPr>
        <w:t>（</w:t>
      </w:r>
      <w:proofErr w:type="gramEnd"/>
      <w:r w:rsidRPr="005B0C11">
        <w:rPr>
          <w:rFonts w:ascii="Times New Roman" w:hAnsi="Times New Roman" w:cs="Times New Roman"/>
        </w:rPr>
        <w:t>新北：中華五眼協會，</w:t>
      </w:r>
      <w:r w:rsidRPr="005B0C11">
        <w:rPr>
          <w:rFonts w:ascii="Times New Roman" w:hAnsi="Times New Roman" w:cs="Times New Roman"/>
        </w:rPr>
        <w:t>2001</w:t>
      </w:r>
      <w:r w:rsidRPr="005B0C11">
        <w:rPr>
          <w:rFonts w:ascii="Times New Roman" w:hAnsi="Times New Roman" w:cs="Times New Roman"/>
        </w:rPr>
        <w:t>年</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48B7DACC" w14:textId="77777777" w:rsidR="005B6928" w:rsidRPr="005B0C11" w:rsidRDefault="005B6928" w:rsidP="005B0C11">
      <w:pPr>
        <w:jc w:val="both"/>
        <w:rPr>
          <w:rFonts w:ascii="Times New Roman" w:eastAsia="SimSun" w:hAnsi="Times New Roman" w:cs="Times New Roman"/>
        </w:rPr>
      </w:pPr>
    </w:p>
    <w:p w14:paraId="5051A477" w14:textId="77777777" w:rsidR="005B6928" w:rsidRPr="005B0C11" w:rsidRDefault="005B6928" w:rsidP="005B0C11">
      <w:pPr>
        <w:jc w:val="both"/>
        <w:rPr>
          <w:rFonts w:ascii="Times New Roman" w:hAnsi="Times New Roman" w:cs="Times New Roman"/>
          <w:b/>
        </w:rPr>
      </w:pPr>
      <w:r w:rsidRPr="005B0C11">
        <w:rPr>
          <w:rFonts w:ascii="Times New Roman" w:hAnsi="Times New Roman" w:cs="Times New Roman"/>
          <w:b/>
        </w:rPr>
        <w:t>三、期刊論文</w:t>
      </w:r>
    </w:p>
    <w:p w14:paraId="671F59B2" w14:textId="35D0EEC0"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老石，〈觀心自在妙相莊嚴〉，《人乘季刊》</w:t>
      </w:r>
      <w:r w:rsidR="002B449F" w:rsidRPr="005B0C11">
        <w:rPr>
          <w:rFonts w:ascii="Times New Roman" w:hAnsi="Times New Roman" w:cs="Times New Roman"/>
        </w:rPr>
        <w:t>，</w:t>
      </w:r>
      <w:r w:rsidRPr="005B0C11">
        <w:rPr>
          <w:rFonts w:ascii="Times New Roman" w:hAnsi="Times New Roman" w:cs="Times New Roman"/>
        </w:rPr>
        <w:t>第</w:t>
      </w:r>
      <w:r w:rsidRPr="005B0C11">
        <w:rPr>
          <w:rFonts w:ascii="Times New Roman" w:hAnsi="Times New Roman" w:cs="Times New Roman"/>
        </w:rPr>
        <w:t>36</w:t>
      </w:r>
      <w:r w:rsidRPr="005B0C11">
        <w:rPr>
          <w:rFonts w:ascii="Times New Roman" w:hAnsi="Times New Roman" w:cs="Times New Roman"/>
        </w:rPr>
        <w:t>卷</w:t>
      </w:r>
      <w:r w:rsidR="002B449F" w:rsidRPr="005B0C11">
        <w:rPr>
          <w:rFonts w:ascii="Times New Roman" w:hAnsi="Times New Roman" w:cs="Times New Roman"/>
        </w:rPr>
        <w:t>，</w:t>
      </w:r>
      <w:r w:rsidRPr="005B0C11">
        <w:rPr>
          <w:rFonts w:ascii="Times New Roman" w:hAnsi="Times New Roman" w:cs="Times New Roman"/>
        </w:rPr>
        <w:t>4</w:t>
      </w:r>
      <w:r w:rsidRPr="005B0C11">
        <w:rPr>
          <w:rFonts w:ascii="Times New Roman" w:hAnsi="Times New Roman" w:cs="Times New Roman"/>
        </w:rPr>
        <w:t>期</w:t>
      </w:r>
      <w:r w:rsidR="002B449F" w:rsidRPr="005B0C11">
        <w:rPr>
          <w:rFonts w:ascii="Times New Roman" w:hAnsi="Times New Roman" w:cs="Times New Roman"/>
        </w:rPr>
        <w:t>，</w:t>
      </w:r>
      <w:r w:rsidRPr="005B0C11">
        <w:rPr>
          <w:rFonts w:ascii="Times New Roman" w:hAnsi="Times New Roman" w:cs="Times New Roman"/>
        </w:rPr>
        <w:t>2015</w:t>
      </w:r>
      <w:r w:rsidR="002B449F" w:rsidRPr="005B0C11">
        <w:rPr>
          <w:rFonts w:ascii="Times New Roman" w:hAnsi="Times New Roman" w:cs="Times New Roman"/>
        </w:rPr>
        <w:t>年</w:t>
      </w:r>
      <w:r w:rsidRPr="005B0C11">
        <w:rPr>
          <w:rFonts w:ascii="Times New Roman" w:hAnsi="Times New Roman" w:cs="Times New Roman"/>
        </w:rPr>
        <w:t>6</w:t>
      </w:r>
      <w:r w:rsidR="002B449F" w:rsidRPr="005B0C11">
        <w:rPr>
          <w:rFonts w:ascii="Times New Roman" w:hAnsi="Times New Roman" w:cs="Times New Roman"/>
        </w:rPr>
        <w:t>月</w:t>
      </w:r>
      <w:r w:rsidRPr="005B0C11">
        <w:rPr>
          <w:rFonts w:ascii="Times New Roman" w:hAnsi="Times New Roman" w:cs="Times New Roman"/>
        </w:rPr>
        <w:t>。</w:t>
      </w:r>
    </w:p>
    <w:p w14:paraId="38C0F428" w14:textId="37052600"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黃書瑋，〈認識觀世音菩薩〉，《艋舺龍山寺季刊》</w:t>
      </w:r>
      <w:r w:rsidR="002B449F" w:rsidRPr="005B0C11">
        <w:rPr>
          <w:rFonts w:ascii="Times New Roman" w:hAnsi="Times New Roman" w:cs="Times New Roman"/>
        </w:rPr>
        <w:t>，</w:t>
      </w:r>
      <w:r w:rsidRPr="005B0C11">
        <w:rPr>
          <w:rFonts w:ascii="Times New Roman" w:hAnsi="Times New Roman" w:cs="Times New Roman"/>
        </w:rPr>
        <w:t>第</w:t>
      </w:r>
      <w:r w:rsidRPr="005B0C11">
        <w:rPr>
          <w:rFonts w:ascii="Times New Roman" w:hAnsi="Times New Roman" w:cs="Times New Roman"/>
        </w:rPr>
        <w:t>50</w:t>
      </w:r>
      <w:r w:rsidRPr="005B0C11">
        <w:rPr>
          <w:rFonts w:ascii="Times New Roman" w:hAnsi="Times New Roman" w:cs="Times New Roman"/>
        </w:rPr>
        <w:t>期</w:t>
      </w:r>
      <w:r w:rsidR="002B449F" w:rsidRPr="005B0C11">
        <w:rPr>
          <w:rFonts w:ascii="Times New Roman" w:hAnsi="Times New Roman" w:cs="Times New Roman"/>
        </w:rPr>
        <w:t>，</w:t>
      </w:r>
      <w:r w:rsidRPr="005B0C11">
        <w:rPr>
          <w:rFonts w:ascii="Times New Roman" w:hAnsi="Times New Roman" w:cs="Times New Roman"/>
        </w:rPr>
        <w:t>2020</w:t>
      </w:r>
      <w:r w:rsidR="002B449F" w:rsidRPr="005B0C11">
        <w:rPr>
          <w:rFonts w:ascii="Times New Roman" w:hAnsi="Times New Roman" w:cs="Times New Roman"/>
        </w:rPr>
        <w:t>年</w:t>
      </w:r>
      <w:r w:rsidRPr="005B0C11">
        <w:rPr>
          <w:rFonts w:ascii="Times New Roman" w:hAnsi="Times New Roman" w:cs="Times New Roman"/>
        </w:rPr>
        <w:t>10</w:t>
      </w:r>
      <w:r w:rsidR="002B449F" w:rsidRPr="005B0C11">
        <w:rPr>
          <w:rFonts w:ascii="Times New Roman" w:hAnsi="Times New Roman" w:cs="Times New Roman"/>
        </w:rPr>
        <w:t>月</w:t>
      </w:r>
      <w:r w:rsidRPr="005B0C11">
        <w:rPr>
          <w:rFonts w:ascii="Times New Roman" w:hAnsi="Times New Roman" w:cs="Times New Roman"/>
        </w:rPr>
        <w:t>。</w:t>
      </w:r>
    </w:p>
    <w:p w14:paraId="5D636AFC" w14:textId="21532E29" w:rsidR="005B6928" w:rsidRPr="005B0C11" w:rsidRDefault="005B6928" w:rsidP="005B0C11">
      <w:pPr>
        <w:ind w:left="240" w:hangingChars="100" w:hanging="240"/>
        <w:jc w:val="both"/>
        <w:rPr>
          <w:rFonts w:ascii="Times New Roman" w:hAnsi="Times New Roman" w:cs="Times New Roman"/>
        </w:rPr>
      </w:pPr>
      <w:proofErr w:type="gramStart"/>
      <w:r w:rsidRPr="005B0C11">
        <w:rPr>
          <w:rFonts w:ascii="Times New Roman" w:hAnsi="Times New Roman" w:cs="Times New Roman"/>
        </w:rPr>
        <w:t>釋明光</w:t>
      </w:r>
      <w:proofErr w:type="gramEnd"/>
      <w:r w:rsidRPr="005B0C11">
        <w:rPr>
          <w:rFonts w:ascii="Times New Roman" w:hAnsi="Times New Roman" w:cs="Times New Roman"/>
        </w:rPr>
        <w:t>，〈觀音菩薩成道日之〉《艋舺龍山寺季刊》</w:t>
      </w:r>
      <w:r w:rsidR="002B449F" w:rsidRPr="005B0C11">
        <w:rPr>
          <w:rFonts w:ascii="Times New Roman" w:hAnsi="Times New Roman" w:cs="Times New Roman"/>
        </w:rPr>
        <w:t>，</w:t>
      </w:r>
      <w:r w:rsidRPr="005B0C11">
        <w:rPr>
          <w:rFonts w:ascii="Times New Roman" w:hAnsi="Times New Roman" w:cs="Times New Roman"/>
        </w:rPr>
        <w:t>第</w:t>
      </w:r>
      <w:r w:rsidRPr="005B0C11">
        <w:rPr>
          <w:rFonts w:ascii="Times New Roman" w:hAnsi="Times New Roman" w:cs="Times New Roman"/>
        </w:rPr>
        <w:t>50</w:t>
      </w:r>
      <w:r w:rsidRPr="005B0C11">
        <w:rPr>
          <w:rFonts w:ascii="Times New Roman" w:hAnsi="Times New Roman" w:cs="Times New Roman"/>
        </w:rPr>
        <w:t>期</w:t>
      </w:r>
      <w:r w:rsidR="002B449F" w:rsidRPr="005B0C11">
        <w:rPr>
          <w:rFonts w:ascii="Times New Roman" w:hAnsi="Times New Roman" w:cs="Times New Roman"/>
        </w:rPr>
        <w:t>，</w:t>
      </w:r>
      <w:r w:rsidRPr="005B0C11">
        <w:rPr>
          <w:rFonts w:ascii="Times New Roman" w:hAnsi="Times New Roman" w:cs="Times New Roman"/>
        </w:rPr>
        <w:t>2020</w:t>
      </w:r>
      <w:r w:rsidR="002B449F" w:rsidRPr="005B0C11">
        <w:rPr>
          <w:rFonts w:ascii="Times New Roman" w:hAnsi="Times New Roman" w:cs="Times New Roman"/>
        </w:rPr>
        <w:t>年</w:t>
      </w:r>
      <w:r w:rsidRPr="005B0C11">
        <w:rPr>
          <w:rFonts w:ascii="Times New Roman" w:hAnsi="Times New Roman" w:cs="Times New Roman"/>
        </w:rPr>
        <w:t>10</w:t>
      </w:r>
      <w:r w:rsidR="002B449F" w:rsidRPr="005B0C11">
        <w:rPr>
          <w:rFonts w:ascii="Times New Roman" w:hAnsi="Times New Roman" w:cs="Times New Roman"/>
        </w:rPr>
        <w:t>月</w:t>
      </w:r>
      <w:r w:rsidRPr="005B0C11">
        <w:rPr>
          <w:rFonts w:ascii="Times New Roman" w:hAnsi="Times New Roman" w:cs="Times New Roman"/>
        </w:rPr>
        <w:t>。</w:t>
      </w:r>
    </w:p>
    <w:p w14:paraId="4A0C3830"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蕭麗華，〈唐代觀音文學的他界書寫〉，《中外宗教與文學裡的他界書寫國際學術會議》</w:t>
      </w:r>
      <w:proofErr w:type="gramStart"/>
      <w:r w:rsidRPr="005B0C11">
        <w:rPr>
          <w:rFonts w:ascii="Times New Roman" w:hAnsi="Times New Roman" w:cs="Times New Roman"/>
        </w:rPr>
        <w:t>（臺</w:t>
      </w:r>
      <w:proofErr w:type="gramEnd"/>
      <w:r w:rsidRPr="005B0C11">
        <w:rPr>
          <w:rFonts w:ascii="Times New Roman" w:hAnsi="Times New Roman" w:cs="Times New Roman"/>
        </w:rPr>
        <w:t>北：中央研究院中國文哲研究所，</w:t>
      </w:r>
      <w:r w:rsidRPr="005B0C11">
        <w:rPr>
          <w:rFonts w:ascii="Times New Roman" w:hAnsi="Times New Roman" w:cs="Times New Roman"/>
        </w:rPr>
        <w:t>2021</w:t>
      </w:r>
      <w:r w:rsidRPr="005B0C11">
        <w:rPr>
          <w:rFonts w:ascii="Times New Roman" w:hAnsi="Times New Roman" w:cs="Times New Roman"/>
        </w:rPr>
        <w:t>年</w:t>
      </w:r>
      <w:r w:rsidRPr="005B0C11">
        <w:rPr>
          <w:rFonts w:ascii="Times New Roman" w:hAnsi="Times New Roman" w:cs="Times New Roman"/>
        </w:rPr>
        <w:t>2</w:t>
      </w:r>
      <w:r w:rsidRPr="005B0C11">
        <w:rPr>
          <w:rFonts w:ascii="Times New Roman" w:hAnsi="Times New Roman" w:cs="Times New Roman"/>
        </w:rPr>
        <w:t>月</w:t>
      </w:r>
      <w:proofErr w:type="gramStart"/>
      <w:r w:rsidRPr="005B0C11">
        <w:rPr>
          <w:rFonts w:ascii="Times New Roman" w:hAnsi="Times New Roman" w:cs="Times New Roman"/>
        </w:rPr>
        <w:t>）</w:t>
      </w:r>
      <w:proofErr w:type="gramEnd"/>
      <w:r w:rsidRPr="005B0C11">
        <w:rPr>
          <w:rFonts w:ascii="Times New Roman" w:hAnsi="Times New Roman" w:cs="Times New Roman"/>
        </w:rPr>
        <w:t>。</w:t>
      </w:r>
    </w:p>
    <w:p w14:paraId="51D45FD4" w14:textId="5911ABC3" w:rsidR="005B6928" w:rsidRPr="005B0C11" w:rsidRDefault="005B6928" w:rsidP="005B0C11">
      <w:pPr>
        <w:ind w:left="240" w:hangingChars="100" w:hanging="240"/>
        <w:jc w:val="both"/>
        <w:rPr>
          <w:rFonts w:ascii="Times New Roman" w:eastAsia="SimSun" w:hAnsi="Times New Roman" w:cs="Times New Roman"/>
        </w:rPr>
      </w:pPr>
      <w:r w:rsidRPr="005B0C11">
        <w:rPr>
          <w:rFonts w:ascii="Times New Roman" w:hAnsi="Times New Roman" w:cs="Times New Roman"/>
        </w:rPr>
        <w:t>蕭麗華，〈《大唐西域記》的觀音文學〉，《佛光人文學報》</w:t>
      </w:r>
      <w:r w:rsidR="002B449F" w:rsidRPr="005B0C11">
        <w:rPr>
          <w:rFonts w:ascii="Times New Roman" w:hAnsi="Times New Roman" w:cs="Times New Roman"/>
        </w:rPr>
        <w:t>，</w:t>
      </w:r>
      <w:r w:rsidRPr="005B0C11">
        <w:rPr>
          <w:rFonts w:ascii="Times New Roman" w:hAnsi="Times New Roman" w:cs="Times New Roman"/>
        </w:rPr>
        <w:t>第五期</w:t>
      </w:r>
      <w:r w:rsidR="002B449F" w:rsidRPr="005B0C11">
        <w:rPr>
          <w:rFonts w:ascii="Times New Roman" w:hAnsi="Times New Roman" w:cs="Times New Roman"/>
        </w:rPr>
        <w:t>，</w:t>
      </w:r>
      <w:r w:rsidRPr="005B0C11">
        <w:rPr>
          <w:rFonts w:ascii="Times New Roman" w:hAnsi="Times New Roman" w:cs="Times New Roman"/>
        </w:rPr>
        <w:t>2022</w:t>
      </w:r>
      <w:r w:rsidR="002B449F" w:rsidRPr="005B0C11">
        <w:rPr>
          <w:rFonts w:ascii="Times New Roman" w:hAnsi="Times New Roman" w:cs="Times New Roman"/>
        </w:rPr>
        <w:t>年</w:t>
      </w:r>
      <w:r w:rsidRPr="005B0C11">
        <w:rPr>
          <w:rFonts w:ascii="Times New Roman" w:hAnsi="Times New Roman" w:cs="Times New Roman"/>
        </w:rPr>
        <w:t>1</w:t>
      </w:r>
      <w:r w:rsidR="002B449F" w:rsidRPr="005B0C11">
        <w:rPr>
          <w:rFonts w:ascii="Times New Roman" w:hAnsi="Times New Roman" w:cs="Times New Roman"/>
        </w:rPr>
        <w:t>月</w:t>
      </w:r>
      <w:r w:rsidRPr="005B0C11">
        <w:rPr>
          <w:rFonts w:ascii="Times New Roman" w:hAnsi="Times New Roman" w:cs="Times New Roman"/>
        </w:rPr>
        <w:t>。</w:t>
      </w:r>
    </w:p>
    <w:p w14:paraId="5B6D326A" w14:textId="77777777" w:rsidR="005B6928" w:rsidRPr="005B0C11" w:rsidRDefault="005B6928" w:rsidP="005B0C11">
      <w:pPr>
        <w:jc w:val="both"/>
        <w:rPr>
          <w:rFonts w:ascii="Times New Roman" w:eastAsia="SimSun" w:hAnsi="Times New Roman" w:cs="Times New Roman"/>
        </w:rPr>
      </w:pPr>
    </w:p>
    <w:p w14:paraId="0733E3A7" w14:textId="77777777" w:rsidR="005B6928" w:rsidRPr="005B0C11" w:rsidRDefault="005B6928" w:rsidP="005B0C11">
      <w:pPr>
        <w:jc w:val="both"/>
        <w:rPr>
          <w:rFonts w:ascii="Times New Roman" w:hAnsi="Times New Roman" w:cs="Times New Roman"/>
          <w:b/>
        </w:rPr>
      </w:pPr>
      <w:r w:rsidRPr="005B0C11">
        <w:rPr>
          <w:rFonts w:ascii="Times New Roman" w:hAnsi="Times New Roman" w:cs="Times New Roman"/>
          <w:b/>
        </w:rPr>
        <w:t>四、學位論文（依博碩為序）</w:t>
      </w:r>
    </w:p>
    <w:p w14:paraId="6CB13AA8" w14:textId="77777777" w:rsidR="005B6928" w:rsidRPr="005B0C11" w:rsidRDefault="005B6928" w:rsidP="005B0C11">
      <w:pPr>
        <w:ind w:left="240" w:hangingChars="100" w:hanging="240"/>
        <w:jc w:val="both"/>
        <w:rPr>
          <w:rFonts w:ascii="Times New Roman" w:eastAsia="SimSun" w:hAnsi="Times New Roman" w:cs="Times New Roman"/>
        </w:rPr>
      </w:pPr>
      <w:r w:rsidRPr="005B0C11">
        <w:rPr>
          <w:rFonts w:ascii="Times New Roman" w:hAnsi="Times New Roman" w:cs="Times New Roman"/>
        </w:rPr>
        <w:t>（一）博士論文</w:t>
      </w:r>
    </w:p>
    <w:p w14:paraId="662439B0"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lastRenderedPageBreak/>
        <w:t>林淑媛，《慈航普度</w:t>
      </w:r>
      <w:r w:rsidRPr="005B0C11">
        <w:rPr>
          <w:rFonts w:ascii="Times New Roman" w:hAnsi="Times New Roman" w:cs="Times New Roman"/>
        </w:rPr>
        <w:t>--</w:t>
      </w:r>
      <w:r w:rsidRPr="005B0C11">
        <w:rPr>
          <w:rFonts w:ascii="Times New Roman" w:hAnsi="Times New Roman" w:cs="Times New Roman"/>
        </w:rPr>
        <w:t>觀音感應故事敘事模式及其宗教義涵》，國立中央大學中國語文學系博士論文，</w:t>
      </w:r>
      <w:r w:rsidRPr="005B0C11">
        <w:rPr>
          <w:rFonts w:ascii="Times New Roman" w:hAnsi="Times New Roman" w:cs="Times New Roman"/>
        </w:rPr>
        <w:t>2000</w:t>
      </w:r>
      <w:r w:rsidRPr="005B0C11">
        <w:rPr>
          <w:rFonts w:ascii="Times New Roman" w:hAnsi="Times New Roman" w:cs="Times New Roman"/>
        </w:rPr>
        <w:t>年。</w:t>
      </w:r>
    </w:p>
    <w:p w14:paraId="16C5FC1E"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（二）碩士論文</w:t>
      </w:r>
    </w:p>
    <w:p w14:paraId="4465C2F2" w14:textId="11EF3600"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王芝君，《現代社會中的觀音信仰</w:t>
      </w:r>
      <w:r w:rsidR="005B0C11">
        <w:rPr>
          <w:rFonts w:ascii="Times New Roman" w:hAnsi="Times New Roman" w:cs="Times New Roman" w:hint="eastAsia"/>
        </w:rPr>
        <w:t>──</w:t>
      </w:r>
      <w:r w:rsidRPr="005B0C11">
        <w:rPr>
          <w:rFonts w:ascii="Times New Roman" w:hAnsi="Times New Roman" w:cs="Times New Roman"/>
        </w:rPr>
        <w:t>理論與現象之探索》，南華大學哲學研究所碩士論文，</w:t>
      </w:r>
      <w:r w:rsidRPr="005B0C11">
        <w:rPr>
          <w:rFonts w:ascii="Times New Roman" w:hAnsi="Times New Roman" w:cs="Times New Roman"/>
        </w:rPr>
        <w:t>2009</w:t>
      </w:r>
      <w:r w:rsidRPr="005B0C11">
        <w:rPr>
          <w:rFonts w:ascii="Times New Roman" w:hAnsi="Times New Roman" w:cs="Times New Roman"/>
        </w:rPr>
        <w:t>年。</w:t>
      </w:r>
    </w:p>
    <w:p w14:paraId="0EF492A9"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吳宜靜，《悟明長老觀音法門的思想與實踐》，佛光大學佛教學系碩士論文，</w:t>
      </w:r>
      <w:r w:rsidRPr="005B0C11">
        <w:rPr>
          <w:rFonts w:ascii="Times New Roman" w:hAnsi="Times New Roman" w:cs="Times New Roman"/>
        </w:rPr>
        <w:t>2014</w:t>
      </w:r>
      <w:r w:rsidRPr="005B0C11">
        <w:rPr>
          <w:rFonts w:ascii="Times New Roman" w:hAnsi="Times New Roman" w:cs="Times New Roman"/>
        </w:rPr>
        <w:t>年。</w:t>
      </w:r>
    </w:p>
    <w:p w14:paraId="57AB2194" w14:textId="3D6949CE" w:rsidR="005B6928" w:rsidRPr="005B0C11" w:rsidRDefault="005B6928" w:rsidP="005B0C11">
      <w:pPr>
        <w:ind w:left="240" w:hangingChars="100" w:hanging="240"/>
        <w:jc w:val="both"/>
        <w:rPr>
          <w:rFonts w:ascii="Times New Roman" w:eastAsia="SimSun" w:hAnsi="Times New Roman" w:cs="Times New Roman"/>
        </w:rPr>
      </w:pPr>
      <w:proofErr w:type="gramStart"/>
      <w:r w:rsidRPr="005B0C11">
        <w:rPr>
          <w:rFonts w:ascii="Times New Roman" w:hAnsi="Times New Roman" w:cs="Times New Roman"/>
        </w:rPr>
        <w:t>阮氏碧玄</w:t>
      </w:r>
      <w:proofErr w:type="gramEnd"/>
      <w:r w:rsidRPr="005B0C11">
        <w:rPr>
          <w:rFonts w:ascii="Times New Roman" w:hAnsi="Times New Roman" w:cs="Times New Roman"/>
        </w:rPr>
        <w:t>，《經典學習與生命轉化關係之研究</w:t>
      </w:r>
      <w:r w:rsidR="005B0C11">
        <w:rPr>
          <w:rFonts w:ascii="Times New Roman" w:hAnsi="Times New Roman" w:cs="Times New Roman" w:hint="eastAsia"/>
        </w:rPr>
        <w:t>──</w:t>
      </w:r>
      <w:r w:rsidRPr="005B0C11">
        <w:rPr>
          <w:rFonts w:ascii="Times New Roman" w:hAnsi="Times New Roman" w:cs="Times New Roman"/>
        </w:rPr>
        <w:t>以某讀書會的成員為例》，</w:t>
      </w:r>
      <w:proofErr w:type="gramStart"/>
      <w:r w:rsidRPr="005B0C11">
        <w:rPr>
          <w:rFonts w:ascii="Times New Roman" w:hAnsi="Times New Roman" w:cs="Times New Roman"/>
        </w:rPr>
        <w:t>臺</w:t>
      </w:r>
      <w:proofErr w:type="gramEnd"/>
      <w:r w:rsidRPr="005B0C11">
        <w:rPr>
          <w:rFonts w:ascii="Times New Roman" w:hAnsi="Times New Roman" w:cs="Times New Roman"/>
        </w:rPr>
        <w:t>北教育大學教育學系碩士論文，</w:t>
      </w:r>
      <w:r w:rsidRPr="005B0C11">
        <w:rPr>
          <w:rFonts w:ascii="Times New Roman" w:hAnsi="Times New Roman" w:cs="Times New Roman"/>
        </w:rPr>
        <w:t>2018</w:t>
      </w:r>
      <w:r w:rsidRPr="005B0C11">
        <w:rPr>
          <w:rFonts w:ascii="Times New Roman" w:hAnsi="Times New Roman" w:cs="Times New Roman"/>
        </w:rPr>
        <w:t>年。</w:t>
      </w:r>
    </w:p>
    <w:p w14:paraId="5B340FD8" w14:textId="77777777" w:rsidR="005B6928" w:rsidRPr="005B0C11" w:rsidRDefault="005B6928" w:rsidP="005B0C11">
      <w:pPr>
        <w:jc w:val="both"/>
        <w:rPr>
          <w:rFonts w:ascii="Times New Roman" w:eastAsia="SimSun" w:hAnsi="Times New Roman" w:cs="Times New Roman"/>
        </w:rPr>
      </w:pPr>
    </w:p>
    <w:p w14:paraId="7750AC94" w14:textId="77777777" w:rsidR="005B6928" w:rsidRPr="005B0C11" w:rsidRDefault="005B6928" w:rsidP="005B0C11">
      <w:pPr>
        <w:jc w:val="both"/>
        <w:rPr>
          <w:rFonts w:ascii="Times New Roman" w:hAnsi="Times New Roman" w:cs="Times New Roman"/>
          <w:b/>
        </w:rPr>
      </w:pPr>
      <w:r w:rsidRPr="005B0C11">
        <w:rPr>
          <w:rFonts w:ascii="Times New Roman" w:hAnsi="Times New Roman" w:cs="Times New Roman"/>
          <w:b/>
        </w:rPr>
        <w:t>五、網路資料</w:t>
      </w:r>
    </w:p>
    <w:p w14:paraId="6CF9A52C"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台灣佛教數位博物館</w:t>
      </w:r>
      <w:r w:rsidRPr="005B0C11">
        <w:rPr>
          <w:rFonts w:ascii="Times New Roman" w:hAnsi="Times New Roman" w:cs="Times New Roman"/>
        </w:rPr>
        <w:t>-</w:t>
      </w:r>
      <w:r w:rsidRPr="005B0C11">
        <w:rPr>
          <w:rFonts w:ascii="Times New Roman" w:hAnsi="Times New Roman" w:cs="Times New Roman"/>
        </w:rPr>
        <w:t>佛教人物《悟明法師》</w:t>
      </w:r>
      <w:r w:rsidRPr="005B0C11">
        <w:rPr>
          <w:rFonts w:ascii="Times New Roman" w:hAnsi="Times New Roman" w:cs="Times New Roman"/>
        </w:rPr>
        <w:t xml:space="preserve">- </w:t>
      </w:r>
      <w:r w:rsidRPr="005B0C11">
        <w:rPr>
          <w:rFonts w:ascii="Times New Roman" w:hAnsi="Times New Roman" w:cs="Times New Roman"/>
        </w:rPr>
        <w:t>佛學數位圖書館暨博物館，見</w:t>
      </w:r>
      <w:r w:rsidRPr="005B0C11">
        <w:rPr>
          <w:rFonts w:ascii="Times New Roman" w:hAnsi="Times New Roman" w:cs="Times New Roman"/>
        </w:rPr>
        <w:t>https://www.buddhism.lib.ntu.edu.tw</w:t>
      </w:r>
      <w:r w:rsidRPr="005B0C11">
        <w:rPr>
          <w:rFonts w:ascii="Times New Roman" w:hAnsi="Times New Roman" w:cs="Times New Roman"/>
        </w:rPr>
        <w:t>。</w:t>
      </w:r>
    </w:p>
    <w:p w14:paraId="4042691E" w14:textId="77777777" w:rsidR="005B6928" w:rsidRPr="005B0C11" w:rsidRDefault="005B6928" w:rsidP="005B0C11">
      <w:pPr>
        <w:ind w:left="240" w:hangingChars="100" w:hanging="240"/>
        <w:jc w:val="both"/>
        <w:rPr>
          <w:rFonts w:ascii="Times New Roman" w:hAnsi="Times New Roman" w:cs="Times New Roman"/>
        </w:rPr>
      </w:pPr>
      <w:r w:rsidRPr="005B0C11">
        <w:rPr>
          <w:rFonts w:ascii="Times New Roman" w:hAnsi="Times New Roman" w:cs="Times New Roman"/>
        </w:rPr>
        <w:t>觀音老人，悟明</w:t>
      </w:r>
      <w:proofErr w:type="gramStart"/>
      <w:r w:rsidRPr="005B0C11">
        <w:rPr>
          <w:rFonts w:ascii="Times New Roman" w:hAnsi="Times New Roman" w:cs="Times New Roman"/>
        </w:rPr>
        <w:t>長老示寂方丈</w:t>
      </w:r>
      <w:proofErr w:type="gramEnd"/>
      <w:r w:rsidRPr="005B0C11">
        <w:rPr>
          <w:rFonts w:ascii="Times New Roman" w:hAnsi="Times New Roman" w:cs="Times New Roman"/>
        </w:rPr>
        <w:t>和尚出席封缸儀式</w:t>
      </w:r>
      <w:r w:rsidRPr="005B0C11">
        <w:rPr>
          <w:rFonts w:ascii="Times New Roman" w:hAnsi="Times New Roman" w:cs="Times New Roman"/>
        </w:rPr>
        <w:t xml:space="preserve">- </w:t>
      </w:r>
      <w:r w:rsidRPr="005B0C11">
        <w:rPr>
          <w:rFonts w:ascii="Times New Roman" w:hAnsi="Times New Roman" w:cs="Times New Roman"/>
        </w:rPr>
        <w:t>法鼓山全球資訊網，見</w:t>
      </w:r>
      <w:r w:rsidRPr="005B0C11">
        <w:rPr>
          <w:rFonts w:ascii="Times New Roman" w:hAnsi="Times New Roman" w:cs="Times New Roman"/>
        </w:rPr>
        <w:t>https://www.ddm.org.tw</w:t>
      </w:r>
      <w:r w:rsidRPr="005B0C11">
        <w:rPr>
          <w:rFonts w:ascii="Times New Roman" w:hAnsi="Times New Roman" w:cs="Times New Roman"/>
        </w:rPr>
        <w:t>。</w:t>
      </w:r>
    </w:p>
    <w:p w14:paraId="4EC77F89" w14:textId="77777777" w:rsidR="005B6928" w:rsidRPr="005B0C11" w:rsidRDefault="005B6928" w:rsidP="005B0C11">
      <w:pPr>
        <w:ind w:left="240" w:hangingChars="100" w:hanging="240"/>
        <w:rPr>
          <w:rFonts w:ascii="Times New Roman" w:hAnsi="Times New Roman" w:cs="Times New Roman"/>
          <w:lang w:eastAsia="zh-CN"/>
        </w:rPr>
      </w:pPr>
      <w:r w:rsidRPr="005B0C11">
        <w:rPr>
          <w:rFonts w:ascii="Times New Roman" w:hAnsi="Times New Roman" w:cs="Times New Roman"/>
          <w:lang w:eastAsia="zh-CN"/>
        </w:rPr>
        <w:t>觀音菩薩誕辰日，【觀音菩薩每年有三大節日</w:t>
      </w:r>
      <w:r w:rsidRPr="005B0C11">
        <w:rPr>
          <w:rFonts w:ascii="Times New Roman" w:hAnsi="Times New Roman" w:cs="Times New Roman"/>
          <w:lang w:eastAsia="zh-CN"/>
        </w:rPr>
        <w:t>~</w:t>
      </w:r>
      <w:r w:rsidRPr="005B0C11">
        <w:rPr>
          <w:rFonts w:ascii="Times New Roman" w:hAnsi="Times New Roman" w:cs="Times New Roman"/>
          <w:lang w:eastAsia="zh-CN"/>
        </w:rPr>
        <w:t>誕辰、得道、出家】，見</w:t>
      </w:r>
      <w:r w:rsidRPr="005B0C11">
        <w:rPr>
          <w:rFonts w:ascii="Times New Roman" w:hAnsi="Times New Roman" w:cs="Times New Roman"/>
          <w:lang w:eastAsia="zh-CN"/>
        </w:rPr>
        <w:t>http://lifetvtc22389987.pixnet.net/blog/post/97778559</w:t>
      </w:r>
      <w:r w:rsidRPr="005B0C11">
        <w:rPr>
          <w:rFonts w:ascii="Times New Roman" w:hAnsi="Times New Roman" w:cs="Times New Roman"/>
          <w:lang w:eastAsia="zh-CN"/>
        </w:rPr>
        <w:t>。</w:t>
      </w:r>
    </w:p>
    <w:p w14:paraId="56748A3A" w14:textId="77777777" w:rsidR="005B6928" w:rsidRPr="005B0C11" w:rsidRDefault="005B6928" w:rsidP="005B0C11">
      <w:pPr>
        <w:ind w:left="240" w:hangingChars="100" w:hanging="240"/>
        <w:rPr>
          <w:rFonts w:ascii="Times New Roman" w:hAnsi="Times New Roman" w:cs="Times New Roman"/>
        </w:rPr>
      </w:pPr>
      <w:r w:rsidRPr="005B0C11">
        <w:rPr>
          <w:rFonts w:ascii="Times New Roman" w:hAnsi="Times New Roman" w:cs="Times New Roman"/>
        </w:rPr>
        <w:t>星雲大師，〈僧事百講</w:t>
      </w:r>
      <w:r w:rsidRPr="005B0C11">
        <w:rPr>
          <w:rFonts w:ascii="Times New Roman" w:hAnsi="Times New Roman" w:cs="Times New Roman"/>
        </w:rPr>
        <w:t>1</w:t>
      </w:r>
      <w:r w:rsidRPr="005B0C11">
        <w:rPr>
          <w:rFonts w:ascii="Times New Roman" w:hAnsi="Times New Roman" w:cs="Times New Roman"/>
        </w:rPr>
        <w:t>－叢林制度〉，見</w:t>
      </w:r>
      <w:r w:rsidRPr="005B0C11">
        <w:rPr>
          <w:rFonts w:ascii="Times New Roman" w:hAnsi="Times New Roman" w:cs="Times New Roman"/>
        </w:rPr>
        <w:t xml:space="preserve"> http://www.masterhsingyun.org/article/article.jsp?index=3&amp;item=18&amp;bookid=2c907d494c10e2f0014ceaad1a58000a&amp;ch=4&amp;se=0&amp;f=1</w:t>
      </w:r>
      <w:r w:rsidRPr="005B0C11">
        <w:rPr>
          <w:rFonts w:ascii="Times New Roman" w:hAnsi="Times New Roman" w:cs="Times New Roman"/>
        </w:rPr>
        <w:t>。</w:t>
      </w:r>
    </w:p>
    <w:p w14:paraId="4FE7BCA5" w14:textId="77777777" w:rsidR="005B6928" w:rsidRPr="005B0C11" w:rsidRDefault="005B6928" w:rsidP="005B0C11">
      <w:pPr>
        <w:ind w:left="240" w:hangingChars="100" w:hanging="240"/>
        <w:rPr>
          <w:rFonts w:ascii="Times New Roman" w:hAnsi="Times New Roman" w:cs="Times New Roman"/>
          <w:lang w:eastAsia="zh-CN"/>
        </w:rPr>
      </w:pPr>
      <w:r w:rsidRPr="005B0C11">
        <w:rPr>
          <w:rFonts w:ascii="Times New Roman" w:hAnsi="Times New Roman" w:cs="Times New Roman"/>
          <w:lang w:eastAsia="zh-CN"/>
        </w:rPr>
        <w:t>「五堂功課」，見</w:t>
      </w:r>
      <w:r w:rsidRPr="005B0C11">
        <w:rPr>
          <w:rFonts w:ascii="Times New Roman" w:hAnsi="Times New Roman" w:cs="Times New Roman"/>
          <w:lang w:eastAsia="zh-CN"/>
        </w:rPr>
        <w:t>https://www.merit-times.com/NewsPage.aspx?unid=518829</w:t>
      </w:r>
      <w:r w:rsidRPr="005B0C11">
        <w:rPr>
          <w:rFonts w:ascii="Times New Roman" w:hAnsi="Times New Roman" w:cs="Times New Roman"/>
          <w:lang w:eastAsia="zh-CN"/>
        </w:rPr>
        <w:t>。</w:t>
      </w:r>
    </w:p>
    <w:p w14:paraId="45F2075F" w14:textId="57BF88E2" w:rsidR="005B0C11" w:rsidRDefault="005B0C11" w:rsidP="005B0C11">
      <w:pPr>
        <w:ind w:left="240" w:hangingChars="100" w:hanging="240"/>
        <w:jc w:val="both"/>
        <w:rPr>
          <w:rFonts w:ascii="Times New Roman" w:eastAsia="SimSun" w:hAnsi="Times New Roman" w:cs="Times New Roman"/>
          <w:color w:val="FF0000"/>
          <w:lang w:eastAsia="zh-CN"/>
        </w:rPr>
      </w:pPr>
    </w:p>
    <w:p w14:paraId="69F32003" w14:textId="77777777" w:rsidR="005B0C11" w:rsidRDefault="005B0C11">
      <w:pPr>
        <w:widowControl/>
        <w:rPr>
          <w:rFonts w:ascii="Times New Roman" w:eastAsia="SimSun" w:hAnsi="Times New Roman" w:cs="Times New Roman"/>
          <w:color w:val="FF0000"/>
          <w:lang w:eastAsia="zh-CN"/>
        </w:rPr>
      </w:pPr>
      <w:r>
        <w:rPr>
          <w:rFonts w:ascii="Times New Roman" w:eastAsia="SimSun" w:hAnsi="Times New Roman" w:cs="Times New Roman"/>
          <w:color w:val="FF0000"/>
          <w:lang w:eastAsia="zh-CN"/>
        </w:rPr>
        <w:lastRenderedPageBreak/>
        <w:br w:type="page"/>
      </w:r>
    </w:p>
    <w:p w14:paraId="5DCE8B36" w14:textId="77777777" w:rsidR="004B783D" w:rsidRPr="005B0C11" w:rsidRDefault="004B783D" w:rsidP="005B0C11">
      <w:pPr>
        <w:ind w:left="240" w:hangingChars="100" w:hanging="240"/>
        <w:jc w:val="both"/>
        <w:rPr>
          <w:rFonts w:ascii="Times New Roman" w:eastAsia="SimSun" w:hAnsi="Times New Roman" w:cs="Times New Roman"/>
          <w:color w:val="FF0000"/>
          <w:lang w:eastAsia="zh-CN"/>
        </w:rPr>
        <w:sectPr w:rsidR="004B783D" w:rsidRPr="005B0C11" w:rsidSect="00B9176D">
          <w:headerReference w:type="even" r:id="rId130"/>
          <w:headerReference w:type="default" r:id="rId131"/>
          <w:footerReference w:type="even" r:id="rId132"/>
          <w:footerReference w:type="default" r:id="rId133"/>
          <w:headerReference w:type="first" r:id="rId134"/>
          <w:footerReference w:type="first" r:id="rId135"/>
          <w:footnotePr>
            <w:numRestart w:val="eachSect"/>
          </w:footnotePr>
          <w:pgSz w:w="8392" w:h="11907"/>
          <w:pgMar w:top="1134" w:right="1134" w:bottom="1134" w:left="1134" w:header="567" w:footer="567" w:gutter="0"/>
          <w:cols w:space="425"/>
          <w:titlePg/>
          <w:docGrid w:type="linesAndChars" w:linePitch="360"/>
        </w:sectPr>
      </w:pPr>
    </w:p>
    <w:p w14:paraId="73EFCD46" w14:textId="77777777" w:rsidR="004B783D" w:rsidRDefault="004B783D" w:rsidP="004B783D">
      <w:pPr>
        <w:spacing w:line="360" w:lineRule="auto"/>
        <w:jc w:val="center"/>
        <w:rPr>
          <w:rFonts w:asciiTheme="minorEastAsia" w:hAnsiTheme="minorEastAsia"/>
          <w:b/>
          <w:sz w:val="28"/>
          <w:szCs w:val="28"/>
        </w:rPr>
      </w:pPr>
    </w:p>
    <w:p w14:paraId="7041C02F" w14:textId="77777777" w:rsidR="004B783D" w:rsidRDefault="004B783D" w:rsidP="004B783D">
      <w:pPr>
        <w:spacing w:line="360" w:lineRule="auto"/>
        <w:jc w:val="center"/>
        <w:rPr>
          <w:rFonts w:asciiTheme="minorEastAsia" w:hAnsiTheme="minorEastAsia"/>
          <w:b/>
          <w:sz w:val="28"/>
          <w:szCs w:val="28"/>
        </w:rPr>
      </w:pPr>
    </w:p>
    <w:p w14:paraId="586CDF9B" w14:textId="77777777" w:rsidR="004B783D" w:rsidRDefault="004B783D" w:rsidP="004B783D">
      <w:pPr>
        <w:spacing w:line="360" w:lineRule="auto"/>
        <w:jc w:val="center"/>
        <w:rPr>
          <w:rFonts w:asciiTheme="minorEastAsia" w:hAnsiTheme="minorEastAsia"/>
          <w:b/>
          <w:sz w:val="28"/>
          <w:szCs w:val="28"/>
        </w:rPr>
      </w:pPr>
    </w:p>
    <w:p w14:paraId="0409DE89" w14:textId="4BFAD81D" w:rsidR="004B783D" w:rsidRDefault="004B783D" w:rsidP="004B783D">
      <w:pPr>
        <w:spacing w:line="360" w:lineRule="auto"/>
        <w:jc w:val="center"/>
        <w:rPr>
          <w:rFonts w:asciiTheme="minorEastAsia" w:hAnsiTheme="minorEastAsia"/>
          <w:b/>
          <w:sz w:val="28"/>
          <w:szCs w:val="28"/>
        </w:rPr>
      </w:pPr>
    </w:p>
    <w:p w14:paraId="4ADDA09F" w14:textId="63CB29A7" w:rsidR="004B783D" w:rsidRPr="006B45BF" w:rsidRDefault="004B783D" w:rsidP="006B45BF">
      <w:pPr>
        <w:jc w:val="center"/>
        <w:rPr>
          <w:rFonts w:ascii="標楷體" w:eastAsia="標楷體" w:hAnsi="標楷體"/>
          <w:b/>
          <w:sz w:val="40"/>
          <w:szCs w:val="40"/>
        </w:rPr>
      </w:pPr>
      <w:r w:rsidRPr="006B45BF">
        <w:rPr>
          <w:rFonts w:ascii="標楷體" w:eastAsia="標楷體" w:hAnsi="標楷體" w:hint="eastAsia"/>
          <w:b/>
          <w:sz w:val="40"/>
          <w:szCs w:val="40"/>
        </w:rPr>
        <w:t>觀音老人</w:t>
      </w:r>
      <w:proofErr w:type="gramStart"/>
      <w:r w:rsidRPr="006B45BF">
        <w:rPr>
          <w:rFonts w:ascii="標楷體" w:eastAsia="標楷體" w:hAnsi="標楷體" w:hint="eastAsia"/>
          <w:b/>
          <w:sz w:val="40"/>
          <w:szCs w:val="40"/>
        </w:rPr>
        <w:t>普門示現之</w:t>
      </w:r>
      <w:proofErr w:type="gramEnd"/>
      <w:r w:rsidRPr="006B45BF">
        <w:rPr>
          <w:rFonts w:ascii="標楷體" w:eastAsia="標楷體" w:hAnsi="標楷體" w:hint="eastAsia"/>
          <w:b/>
          <w:sz w:val="40"/>
          <w:szCs w:val="40"/>
        </w:rPr>
        <w:t>研究</w:t>
      </w:r>
    </w:p>
    <w:p w14:paraId="3367D5D8" w14:textId="1BEF08F9" w:rsidR="004B783D" w:rsidRDefault="004B783D" w:rsidP="006B45BF">
      <w:pPr>
        <w:jc w:val="center"/>
        <w:rPr>
          <w:rFonts w:ascii="標楷體" w:eastAsia="標楷體" w:hAnsi="標楷體"/>
        </w:rPr>
      </w:pPr>
    </w:p>
    <w:p w14:paraId="3C3803E9" w14:textId="77777777" w:rsidR="006B45BF" w:rsidRPr="006B45BF" w:rsidRDefault="006B45BF" w:rsidP="006B45BF">
      <w:pPr>
        <w:jc w:val="center"/>
        <w:rPr>
          <w:rFonts w:ascii="標楷體" w:eastAsia="標楷體" w:hAnsi="標楷體"/>
        </w:rPr>
      </w:pPr>
    </w:p>
    <w:p w14:paraId="31839064" w14:textId="77777777" w:rsidR="004B783D" w:rsidRPr="006B45BF" w:rsidRDefault="004B783D" w:rsidP="006B45BF">
      <w:pPr>
        <w:jc w:val="center"/>
        <w:rPr>
          <w:rFonts w:ascii="標楷體" w:eastAsia="標楷體" w:hAnsi="標楷體"/>
        </w:rPr>
      </w:pPr>
      <w:r w:rsidRPr="006B45BF">
        <w:rPr>
          <w:rFonts w:ascii="標楷體" w:eastAsia="標楷體" w:hAnsi="標楷體" w:hint="eastAsia"/>
        </w:rPr>
        <w:t>釋法</w:t>
      </w:r>
      <w:proofErr w:type="gramStart"/>
      <w:r w:rsidRPr="006B45BF">
        <w:rPr>
          <w:rFonts w:ascii="標楷體" w:eastAsia="標楷體" w:hAnsi="標楷體" w:hint="eastAsia"/>
        </w:rPr>
        <w:t>懺</w:t>
      </w:r>
      <w:proofErr w:type="gramEnd"/>
      <w:r w:rsidRPr="006B45BF">
        <w:rPr>
          <w:rFonts w:ascii="標楷體" w:eastAsia="標楷體" w:hAnsi="標楷體" w:hint="eastAsia"/>
        </w:rPr>
        <w:t>（盧美蓮）</w:t>
      </w:r>
    </w:p>
    <w:p w14:paraId="1F472CC3" w14:textId="77777777" w:rsidR="004B783D" w:rsidRPr="006B45BF" w:rsidRDefault="004B783D" w:rsidP="006B45BF">
      <w:pPr>
        <w:jc w:val="center"/>
        <w:rPr>
          <w:rFonts w:ascii="標楷體" w:eastAsia="標楷體" w:hAnsi="標楷體"/>
        </w:rPr>
      </w:pPr>
      <w:r w:rsidRPr="006B45BF">
        <w:rPr>
          <w:rFonts w:ascii="標楷體" w:eastAsia="標楷體" w:hAnsi="標楷體" w:hint="eastAsia"/>
        </w:rPr>
        <w:t>佛光大學 中國文學與應用學系 博士生</w:t>
      </w:r>
    </w:p>
    <w:p w14:paraId="21DED93A" w14:textId="77777777" w:rsidR="004B783D" w:rsidRDefault="004B783D" w:rsidP="00945F1E">
      <w:pPr>
        <w:rPr>
          <w:rFonts w:asciiTheme="minorEastAsia" w:eastAsia="SimSun" w:hAnsiTheme="minorEastAsia"/>
          <w:color w:val="FF0000"/>
          <w:lang w:eastAsia="zh-CN"/>
        </w:rPr>
        <w:sectPr w:rsidR="004B783D" w:rsidSect="00F33EFF">
          <w:headerReference w:type="first" r:id="rId136"/>
          <w:footerReference w:type="first" r:id="rId137"/>
          <w:footnotePr>
            <w:numRestart w:val="eachSect"/>
          </w:footnotePr>
          <w:pgSz w:w="8392" w:h="11907"/>
          <w:pgMar w:top="1418" w:right="1134" w:bottom="1418" w:left="1134" w:header="567" w:footer="567" w:gutter="0"/>
          <w:cols w:space="425"/>
          <w:titlePg/>
          <w:docGrid w:type="linesAndChars" w:linePitch="360"/>
        </w:sectPr>
      </w:pPr>
    </w:p>
    <w:p w14:paraId="276A7950" w14:textId="77777777" w:rsidR="004B783D" w:rsidRDefault="004B783D" w:rsidP="00945F1E">
      <w:pPr>
        <w:rPr>
          <w:rFonts w:asciiTheme="minorEastAsia" w:eastAsia="SimSun" w:hAnsiTheme="minorEastAsia"/>
          <w:color w:val="FF0000"/>
          <w:lang w:eastAsia="zh-CN"/>
        </w:rPr>
        <w:sectPr w:rsidR="004B783D" w:rsidSect="00F33EFF">
          <w:headerReference w:type="first" r:id="rId138"/>
          <w:footerReference w:type="first" r:id="rId139"/>
          <w:footnotePr>
            <w:numRestart w:val="eachSect"/>
          </w:footnotePr>
          <w:pgSz w:w="8392" w:h="11907"/>
          <w:pgMar w:top="1418" w:right="1134" w:bottom="1418" w:left="1134" w:header="567" w:footer="567" w:gutter="0"/>
          <w:cols w:space="425"/>
          <w:titlePg/>
          <w:docGrid w:type="linesAndChars" w:linePitch="360"/>
        </w:sectPr>
      </w:pPr>
    </w:p>
    <w:p w14:paraId="46560ECE" w14:textId="77777777" w:rsidR="004B783D" w:rsidRPr="006B45BF" w:rsidRDefault="004B783D" w:rsidP="00526231">
      <w:pPr>
        <w:jc w:val="center"/>
        <w:rPr>
          <w:rFonts w:ascii="標楷體" w:eastAsia="標楷體" w:hAnsi="標楷體"/>
          <w:b/>
          <w:sz w:val="40"/>
          <w:szCs w:val="40"/>
        </w:rPr>
      </w:pPr>
      <w:r w:rsidRPr="006B45BF">
        <w:rPr>
          <w:rFonts w:ascii="標楷體" w:eastAsia="標楷體" w:hAnsi="標楷體" w:hint="eastAsia"/>
          <w:b/>
          <w:sz w:val="40"/>
          <w:szCs w:val="40"/>
        </w:rPr>
        <w:lastRenderedPageBreak/>
        <w:t>觀音老人</w:t>
      </w:r>
      <w:proofErr w:type="gramStart"/>
      <w:r w:rsidRPr="006B45BF">
        <w:rPr>
          <w:rFonts w:ascii="標楷體" w:eastAsia="標楷體" w:hAnsi="標楷體" w:hint="eastAsia"/>
          <w:b/>
          <w:sz w:val="40"/>
          <w:szCs w:val="40"/>
        </w:rPr>
        <w:t>普門示現之</w:t>
      </w:r>
      <w:proofErr w:type="gramEnd"/>
      <w:r w:rsidRPr="006B45BF">
        <w:rPr>
          <w:rFonts w:ascii="標楷體" w:eastAsia="標楷體" w:hAnsi="標楷體" w:hint="eastAsia"/>
          <w:b/>
          <w:sz w:val="40"/>
          <w:szCs w:val="40"/>
        </w:rPr>
        <w:t>研究</w:t>
      </w:r>
    </w:p>
    <w:p w14:paraId="2B5F3319" w14:textId="77777777" w:rsidR="004B783D" w:rsidRPr="006B45BF" w:rsidRDefault="004B783D" w:rsidP="00526231">
      <w:pPr>
        <w:jc w:val="center"/>
        <w:rPr>
          <w:rFonts w:ascii="標楷體" w:eastAsia="標楷體" w:hAnsi="標楷體"/>
        </w:rPr>
      </w:pPr>
      <w:r w:rsidRPr="006B45BF">
        <w:rPr>
          <w:rFonts w:ascii="標楷體" w:eastAsia="標楷體" w:hAnsi="標楷體" w:hint="eastAsia"/>
        </w:rPr>
        <w:t>釋法</w:t>
      </w:r>
      <w:proofErr w:type="gramStart"/>
      <w:r w:rsidRPr="006B45BF">
        <w:rPr>
          <w:rFonts w:ascii="標楷體" w:eastAsia="標楷體" w:hAnsi="標楷體" w:hint="eastAsia"/>
        </w:rPr>
        <w:t>懺</w:t>
      </w:r>
      <w:proofErr w:type="gramEnd"/>
      <w:r w:rsidRPr="006B45BF">
        <w:rPr>
          <w:rFonts w:ascii="標楷體" w:eastAsia="標楷體" w:hAnsi="標楷體" w:hint="eastAsia"/>
        </w:rPr>
        <w:t>（盧美蓮）</w:t>
      </w:r>
    </w:p>
    <w:p w14:paraId="7E381893" w14:textId="77777777" w:rsidR="004B783D" w:rsidRPr="006B45BF" w:rsidRDefault="004B783D" w:rsidP="00526231">
      <w:pPr>
        <w:jc w:val="center"/>
        <w:rPr>
          <w:rFonts w:ascii="標楷體" w:eastAsia="標楷體" w:hAnsi="標楷體"/>
        </w:rPr>
      </w:pPr>
      <w:r w:rsidRPr="006B45BF">
        <w:rPr>
          <w:rFonts w:ascii="標楷體" w:eastAsia="標楷體" w:hAnsi="標楷體" w:hint="eastAsia"/>
        </w:rPr>
        <w:t>佛光大學 中國文學與應用學系 博士生</w:t>
      </w:r>
    </w:p>
    <w:p w14:paraId="4913BF14" w14:textId="77777777" w:rsidR="004B783D" w:rsidRPr="00F8616D" w:rsidRDefault="004B783D" w:rsidP="00526231">
      <w:pPr>
        <w:jc w:val="center"/>
        <w:rPr>
          <w:rFonts w:asciiTheme="minorEastAsia" w:hAnsiTheme="minorEastAsia"/>
        </w:rPr>
      </w:pPr>
    </w:p>
    <w:p w14:paraId="15964FE3" w14:textId="77777777" w:rsidR="004B783D" w:rsidRPr="006B45BF" w:rsidRDefault="004B783D" w:rsidP="00526231">
      <w:pPr>
        <w:jc w:val="center"/>
        <w:rPr>
          <w:rFonts w:ascii="標楷體" w:eastAsia="標楷體" w:hAnsi="標楷體"/>
          <w:b/>
          <w:sz w:val="28"/>
          <w:szCs w:val="28"/>
        </w:rPr>
      </w:pPr>
      <w:r w:rsidRPr="006B45BF">
        <w:rPr>
          <w:rFonts w:ascii="標楷體" w:eastAsia="標楷體" w:hAnsi="標楷體" w:hint="eastAsia"/>
          <w:b/>
          <w:sz w:val="28"/>
          <w:szCs w:val="28"/>
        </w:rPr>
        <w:t>摘要</w:t>
      </w:r>
    </w:p>
    <w:p w14:paraId="5E1953F5" w14:textId="77777777" w:rsidR="006B45BF" w:rsidRDefault="006B45BF" w:rsidP="00526231">
      <w:pPr>
        <w:rPr>
          <w:rFonts w:asciiTheme="minorEastAsia" w:hAnsiTheme="minorEastAsia"/>
        </w:rPr>
      </w:pPr>
    </w:p>
    <w:p w14:paraId="42838757" w14:textId="39AA8767" w:rsidR="004B783D" w:rsidRPr="005B0C11" w:rsidRDefault="00FA7285" w:rsidP="005B0C11">
      <w:pPr>
        <w:jc w:val="both"/>
        <w:rPr>
          <w:rFonts w:ascii="Times New Roman" w:hAnsi="Times New Roman" w:cs="Times New Roman"/>
        </w:rPr>
      </w:pPr>
      <w:r w:rsidRPr="005B0C11">
        <w:rPr>
          <w:rFonts w:ascii="Times New Roman" w:hAnsi="Times New Roman" w:cs="Times New Roman"/>
        </w:rPr>
        <w:t xml:space="preserve">　　</w:t>
      </w:r>
      <w:r w:rsidR="004B783D" w:rsidRPr="005B0C11">
        <w:rPr>
          <w:rFonts w:ascii="Times New Roman" w:hAnsi="Times New Roman" w:cs="Times New Roman"/>
        </w:rPr>
        <w:t>人生百年如白駒過隙，生老病死轉眼之間，</w:t>
      </w:r>
      <w:proofErr w:type="gramStart"/>
      <w:r w:rsidR="004B783D" w:rsidRPr="005B0C11">
        <w:rPr>
          <w:rFonts w:ascii="Times New Roman" w:hAnsi="Times New Roman" w:cs="Times New Roman"/>
        </w:rPr>
        <w:t>業果因緣</w:t>
      </w:r>
      <w:proofErr w:type="gramEnd"/>
      <w:r w:rsidR="004B783D" w:rsidRPr="005B0C11">
        <w:rPr>
          <w:rFonts w:ascii="Times New Roman" w:hAnsi="Times New Roman" w:cs="Times New Roman"/>
        </w:rPr>
        <w:t>瞬間變化；</w:t>
      </w:r>
      <w:proofErr w:type="gramStart"/>
      <w:r w:rsidR="004B783D" w:rsidRPr="005B0C11">
        <w:rPr>
          <w:rFonts w:ascii="Times New Roman" w:hAnsi="Times New Roman" w:cs="Times New Roman"/>
        </w:rPr>
        <w:t>儒家講仁</w:t>
      </w:r>
      <w:proofErr w:type="gramEnd"/>
      <w:r w:rsidR="004B783D" w:rsidRPr="005B0C11">
        <w:rPr>
          <w:rFonts w:ascii="Times New Roman" w:hAnsi="Times New Roman" w:cs="Times New Roman"/>
        </w:rPr>
        <w:t>，可謂善法，生命流轉，本就無常。佛教導師釋迦摩尼佛出現於此</w:t>
      </w:r>
      <w:proofErr w:type="gramStart"/>
      <w:r w:rsidR="004B783D" w:rsidRPr="005B0C11">
        <w:rPr>
          <w:rFonts w:ascii="Times New Roman" w:hAnsi="Times New Roman" w:cs="Times New Roman"/>
        </w:rPr>
        <w:t>娑</w:t>
      </w:r>
      <w:proofErr w:type="gramEnd"/>
      <w:r w:rsidR="004B783D" w:rsidRPr="005B0C11">
        <w:rPr>
          <w:rFonts w:ascii="Times New Roman" w:hAnsi="Times New Roman" w:cs="Times New Roman"/>
        </w:rPr>
        <w:t>婆世界，是人類靈魂的覺醒，</w:t>
      </w:r>
      <w:proofErr w:type="gramStart"/>
      <w:r w:rsidR="004B783D" w:rsidRPr="005B0C11">
        <w:rPr>
          <w:rFonts w:ascii="Times New Roman" w:hAnsi="Times New Roman" w:cs="Times New Roman"/>
        </w:rPr>
        <w:t>而諸佛</w:t>
      </w:r>
      <w:proofErr w:type="gramEnd"/>
      <w:r w:rsidR="004B783D" w:rsidRPr="005B0C11">
        <w:rPr>
          <w:rFonts w:ascii="Times New Roman" w:hAnsi="Times New Roman" w:cs="Times New Roman"/>
        </w:rPr>
        <w:t>菩薩，則以各類覺醒的畫面，呈現不同之聖跡，</w:t>
      </w:r>
      <w:proofErr w:type="gramStart"/>
      <w:r w:rsidR="004B783D" w:rsidRPr="005B0C11">
        <w:rPr>
          <w:rFonts w:ascii="Times New Roman" w:hAnsi="Times New Roman" w:cs="Times New Roman"/>
        </w:rPr>
        <w:t>示現於</w:t>
      </w:r>
      <w:r w:rsidR="004B783D" w:rsidRPr="005B0C11">
        <w:rPr>
          <w:rFonts w:ascii="Times New Roman" w:eastAsia="SimSun" w:hAnsi="Times New Roman" w:cs="Times New Roman"/>
        </w:rPr>
        <w:t>此</w:t>
      </w:r>
      <w:proofErr w:type="gramEnd"/>
      <w:r w:rsidR="004B783D" w:rsidRPr="005B0C11">
        <w:rPr>
          <w:rFonts w:ascii="Times New Roman" w:hAnsi="Times New Roman" w:cs="Times New Roman"/>
        </w:rPr>
        <w:t>世間。悟明法師</w:t>
      </w:r>
      <w:proofErr w:type="gramStart"/>
      <w:r w:rsidR="004B783D" w:rsidRPr="005B0C11">
        <w:rPr>
          <w:rFonts w:ascii="Times New Roman" w:hAnsi="Times New Roman" w:cs="Times New Roman"/>
        </w:rPr>
        <w:t>一生歸崇觀世音菩薩</w:t>
      </w:r>
      <w:proofErr w:type="gramEnd"/>
      <w:r w:rsidR="004B783D" w:rsidRPr="005B0C11">
        <w:rPr>
          <w:rFonts w:ascii="Times New Roman" w:hAnsi="Times New Roman" w:cs="Times New Roman"/>
        </w:rPr>
        <w:t>，並以觀世音菩薩之慈悲願行為志業，</w:t>
      </w:r>
      <w:proofErr w:type="gramStart"/>
      <w:r w:rsidR="004B783D" w:rsidRPr="005B0C11">
        <w:rPr>
          <w:rFonts w:ascii="Times New Roman" w:hAnsi="Times New Roman" w:cs="Times New Roman"/>
        </w:rPr>
        <w:t>普門示現之</w:t>
      </w:r>
      <w:proofErr w:type="gramEnd"/>
      <w:r w:rsidR="004B783D" w:rsidRPr="005B0C11">
        <w:rPr>
          <w:rFonts w:ascii="Times New Roman" w:hAnsi="Times New Roman" w:cs="Times New Roman"/>
        </w:rPr>
        <w:t>；宛如觀世音菩薩</w:t>
      </w:r>
      <w:proofErr w:type="gramStart"/>
      <w:r w:rsidR="004B783D" w:rsidRPr="005B0C11">
        <w:rPr>
          <w:rFonts w:ascii="Times New Roman" w:hAnsi="Times New Roman" w:cs="Times New Roman"/>
        </w:rPr>
        <w:t>倒駕慈</w:t>
      </w:r>
      <w:proofErr w:type="gramEnd"/>
      <w:r w:rsidR="004B783D" w:rsidRPr="005B0C11">
        <w:rPr>
          <w:rFonts w:ascii="Times New Roman" w:hAnsi="Times New Roman" w:cs="Times New Roman"/>
        </w:rPr>
        <w:t>航，</w:t>
      </w:r>
      <w:proofErr w:type="gramStart"/>
      <w:r w:rsidR="004B783D" w:rsidRPr="005B0C11">
        <w:rPr>
          <w:rFonts w:ascii="Times New Roman" w:hAnsi="Times New Roman" w:cs="Times New Roman"/>
        </w:rPr>
        <w:t>遊化於此裟</w:t>
      </w:r>
      <w:proofErr w:type="gramEnd"/>
      <w:r w:rsidR="004B783D" w:rsidRPr="005B0C11">
        <w:rPr>
          <w:rFonts w:ascii="Times New Roman" w:hAnsi="Times New Roman" w:cs="Times New Roman"/>
        </w:rPr>
        <w:t>婆</w:t>
      </w:r>
      <w:proofErr w:type="gramStart"/>
      <w:r w:rsidR="004B783D" w:rsidRPr="005B0C11">
        <w:rPr>
          <w:rFonts w:ascii="Times New Roman" w:hAnsi="Times New Roman" w:cs="Times New Roman"/>
        </w:rPr>
        <w:t>世界偏灑甘露</w:t>
      </w:r>
      <w:proofErr w:type="gramEnd"/>
      <w:r w:rsidR="004B783D" w:rsidRPr="005B0C11">
        <w:rPr>
          <w:rFonts w:ascii="Times New Roman" w:hAnsi="Times New Roman" w:cs="Times New Roman"/>
        </w:rPr>
        <w:t>。</w:t>
      </w:r>
    </w:p>
    <w:p w14:paraId="2D9D1B1D" w14:textId="77777777" w:rsidR="00864D35" w:rsidRPr="005B0C11" w:rsidRDefault="00864D35" w:rsidP="005B0C11">
      <w:pPr>
        <w:jc w:val="both"/>
        <w:rPr>
          <w:rFonts w:ascii="Times New Roman" w:hAnsi="Times New Roman" w:cs="Times New Roman"/>
        </w:rPr>
      </w:pPr>
    </w:p>
    <w:p w14:paraId="4AEBE035" w14:textId="7F25E738" w:rsidR="004B783D" w:rsidRPr="005B0C11" w:rsidRDefault="004B783D" w:rsidP="005B0C11">
      <w:pPr>
        <w:ind w:firstLineChars="200" w:firstLine="480"/>
        <w:jc w:val="both"/>
        <w:rPr>
          <w:rFonts w:ascii="Times New Roman" w:hAnsi="Times New Roman" w:cs="Times New Roman"/>
        </w:rPr>
      </w:pPr>
      <w:proofErr w:type="gramStart"/>
      <w:r w:rsidRPr="005B0C11">
        <w:rPr>
          <w:rFonts w:ascii="Times New Roman" w:hAnsi="Times New Roman" w:cs="Times New Roman"/>
        </w:rPr>
        <w:t>本文就悟明</w:t>
      </w:r>
      <w:proofErr w:type="gramEnd"/>
      <w:r w:rsidRPr="005B0C11">
        <w:rPr>
          <w:rFonts w:ascii="Times New Roman" w:hAnsi="Times New Roman" w:cs="Times New Roman"/>
        </w:rPr>
        <w:t>法師一生信奉觀音法門，在弘法</w:t>
      </w:r>
      <w:proofErr w:type="gramStart"/>
      <w:r w:rsidRPr="005B0C11">
        <w:rPr>
          <w:rFonts w:ascii="Times New Roman" w:hAnsi="Times New Roman" w:cs="Times New Roman"/>
        </w:rPr>
        <w:t>利生度</w:t>
      </w:r>
      <w:proofErr w:type="gramEnd"/>
      <w:r w:rsidRPr="005B0C11">
        <w:rPr>
          <w:rFonts w:ascii="Times New Roman" w:hAnsi="Times New Roman" w:cs="Times New Roman"/>
        </w:rPr>
        <w:t>眾之虞，就其入世情懷，普濟社會之悲心；如教育、慈善救濟、玄奘</w:t>
      </w:r>
      <w:proofErr w:type="gramStart"/>
      <w:r w:rsidRPr="005B0C11">
        <w:rPr>
          <w:rFonts w:ascii="Times New Roman" w:hAnsi="Times New Roman" w:cs="Times New Roman"/>
        </w:rPr>
        <w:t>慈幼院</w:t>
      </w:r>
      <w:proofErr w:type="gramEnd"/>
      <w:r w:rsidRPr="005B0C11">
        <w:rPr>
          <w:rFonts w:ascii="Times New Roman" w:hAnsi="Times New Roman" w:cs="Times New Roman"/>
        </w:rPr>
        <w:t>、人生</w:t>
      </w:r>
      <w:proofErr w:type="gramStart"/>
      <w:r w:rsidRPr="005B0C11">
        <w:rPr>
          <w:rFonts w:ascii="Times New Roman" w:hAnsi="Times New Roman" w:cs="Times New Roman"/>
        </w:rPr>
        <w:t>哲</w:t>
      </w:r>
      <w:proofErr w:type="gramEnd"/>
      <w:r w:rsidRPr="005B0C11">
        <w:rPr>
          <w:rFonts w:ascii="Times New Roman" w:hAnsi="Times New Roman" w:cs="Times New Roman"/>
        </w:rPr>
        <w:t>研究學、禪文化的推廣、觀音合唱團等作深入研究。悟明法師本著天真、無瑕、真誠的人生哲學，以一</w:t>
      </w:r>
      <w:proofErr w:type="gramStart"/>
      <w:r w:rsidRPr="005B0C11">
        <w:rPr>
          <w:rFonts w:ascii="Times New Roman" w:hAnsi="Times New Roman" w:cs="Times New Roman"/>
        </w:rPr>
        <w:t>介</w:t>
      </w:r>
      <w:proofErr w:type="gramEnd"/>
      <w:r w:rsidRPr="005B0C11">
        <w:rPr>
          <w:rFonts w:ascii="Times New Roman" w:hAnsi="Times New Roman" w:cs="Times New Roman"/>
        </w:rPr>
        <w:t>僧侶普施其慈悲喜</w:t>
      </w:r>
      <w:proofErr w:type="gramStart"/>
      <w:r w:rsidRPr="005B0C11">
        <w:rPr>
          <w:rFonts w:ascii="Times New Roman" w:hAnsi="Times New Roman" w:cs="Times New Roman"/>
        </w:rPr>
        <w:t>捨</w:t>
      </w:r>
      <w:proofErr w:type="gramEnd"/>
      <w:r w:rsidRPr="005B0C11">
        <w:rPr>
          <w:rFonts w:ascii="Times New Roman" w:hAnsi="Times New Roman" w:cs="Times New Roman"/>
        </w:rPr>
        <w:t>之心；而</w:t>
      </w:r>
      <w:proofErr w:type="gramStart"/>
      <w:r w:rsidRPr="005B0C11">
        <w:rPr>
          <w:rFonts w:ascii="Times New Roman" w:hAnsi="Times New Roman" w:cs="Times New Roman"/>
        </w:rPr>
        <w:t>慈能予樂，悲能拔苦</w:t>
      </w:r>
      <w:proofErr w:type="gramEnd"/>
      <w:r w:rsidRPr="005B0C11">
        <w:rPr>
          <w:rFonts w:ascii="Times New Roman" w:hAnsi="Times New Roman" w:cs="Times New Roman"/>
        </w:rPr>
        <w:t>，他</w:t>
      </w:r>
      <w:proofErr w:type="gramStart"/>
      <w:r w:rsidRPr="005B0C11">
        <w:rPr>
          <w:rFonts w:ascii="Times New Roman" w:hAnsi="Times New Roman" w:cs="Times New Roman"/>
        </w:rPr>
        <w:t>隨緣度化</w:t>
      </w:r>
      <w:proofErr w:type="gramEnd"/>
      <w:r w:rsidRPr="005B0C11">
        <w:rPr>
          <w:rFonts w:ascii="Times New Roman" w:hAnsi="Times New Roman" w:cs="Times New Roman"/>
        </w:rPr>
        <w:t>，令聞著身心安頓，衆生歡喜，可謂善知識矣。</w:t>
      </w:r>
      <w:proofErr w:type="gramStart"/>
      <w:r w:rsidRPr="005B0C11">
        <w:rPr>
          <w:rFonts w:ascii="Times New Roman" w:hAnsi="Times New Roman" w:cs="Times New Roman"/>
        </w:rPr>
        <w:t>佛如洪鐘</w:t>
      </w:r>
      <w:proofErr w:type="gramEnd"/>
      <w:r w:rsidRPr="005B0C11">
        <w:rPr>
          <w:rFonts w:ascii="Times New Roman" w:hAnsi="Times New Roman" w:cs="Times New Roman"/>
        </w:rPr>
        <w:t>，叩</w:t>
      </w:r>
      <w:proofErr w:type="gramStart"/>
      <w:r w:rsidRPr="005B0C11">
        <w:rPr>
          <w:rFonts w:ascii="Times New Roman" w:hAnsi="Times New Roman" w:cs="Times New Roman"/>
        </w:rPr>
        <w:t>之則鳴</w:t>
      </w:r>
      <w:proofErr w:type="gramEnd"/>
      <w:r w:rsidRPr="005B0C11">
        <w:rPr>
          <w:rFonts w:ascii="Times New Roman" w:hAnsi="Times New Roman" w:cs="Times New Roman"/>
        </w:rPr>
        <w:t>，民國八十年（</w:t>
      </w:r>
      <w:r w:rsidRPr="005B0C11">
        <w:rPr>
          <w:rFonts w:ascii="Times New Roman" w:hAnsi="Times New Roman" w:cs="Times New Roman"/>
        </w:rPr>
        <w:t>19</w:t>
      </w:r>
      <w:r w:rsidRPr="005B0C11">
        <w:rPr>
          <w:rFonts w:ascii="Times New Roman" w:eastAsia="SimSun" w:hAnsi="Times New Roman" w:cs="Times New Roman"/>
        </w:rPr>
        <w:t>91</w:t>
      </w:r>
      <w:r w:rsidRPr="005B0C11">
        <w:rPr>
          <w:rFonts w:ascii="Times New Roman" w:hAnsi="Times New Roman" w:cs="Times New Roman"/>
        </w:rPr>
        <w:t>）間亞洲唱片海潮</w:t>
      </w:r>
      <w:proofErr w:type="gramStart"/>
      <w:r w:rsidRPr="005B0C11">
        <w:rPr>
          <w:rFonts w:ascii="Times New Roman" w:hAnsi="Times New Roman" w:cs="Times New Roman"/>
        </w:rPr>
        <w:t>音法雨宣流</w:t>
      </w:r>
      <w:proofErr w:type="gramEnd"/>
      <w:r w:rsidRPr="005B0C11">
        <w:rPr>
          <w:rFonts w:ascii="Times New Roman" w:hAnsi="Times New Roman" w:cs="Times New Roman"/>
        </w:rPr>
        <w:t>中心，出版《當代高僧專訪錄》；這套</w:t>
      </w:r>
      <w:r w:rsidRPr="005B0C11">
        <w:rPr>
          <w:rFonts w:ascii="Times New Roman" w:eastAsia="SimSun" w:hAnsi="Times New Roman" w:cs="Times New Roman"/>
        </w:rPr>
        <w:t>有聲</w:t>
      </w:r>
      <w:r w:rsidRPr="005B0C11">
        <w:rPr>
          <w:rFonts w:ascii="Times New Roman" w:hAnsi="Times New Roman" w:cs="Times New Roman"/>
        </w:rPr>
        <w:t>書中，</w:t>
      </w:r>
      <w:proofErr w:type="gramStart"/>
      <w:r w:rsidRPr="005B0C11">
        <w:rPr>
          <w:rFonts w:ascii="Times New Roman" w:hAnsi="Times New Roman" w:cs="Times New Roman"/>
        </w:rPr>
        <w:t>就悟明</w:t>
      </w:r>
      <w:proofErr w:type="gramEnd"/>
      <w:r w:rsidRPr="005B0C11">
        <w:rPr>
          <w:rFonts w:ascii="Times New Roman" w:hAnsi="Times New Roman" w:cs="Times New Roman"/>
        </w:rPr>
        <w:t>法師一生修持「觀音法門」，慈悲爲懷，廣度群蒙，宛如觀音普門示現，故有「觀音老人」之稱作了有聲專訪與</w:t>
      </w:r>
      <w:r w:rsidRPr="005B0C11">
        <w:rPr>
          <w:rFonts w:ascii="Times New Roman" w:hAnsi="Times New Roman" w:cs="Times New Roman"/>
        </w:rPr>
        <w:lastRenderedPageBreak/>
        <w:t>文字撰述。</w:t>
      </w:r>
    </w:p>
    <w:p w14:paraId="6C245EAE" w14:textId="77777777" w:rsidR="00864D35" w:rsidRPr="005B0C11" w:rsidRDefault="00864D35" w:rsidP="005B0C11">
      <w:pPr>
        <w:ind w:firstLineChars="200" w:firstLine="480"/>
        <w:jc w:val="both"/>
        <w:rPr>
          <w:rFonts w:ascii="Times New Roman" w:hAnsi="Times New Roman" w:cs="Times New Roman"/>
        </w:rPr>
      </w:pPr>
    </w:p>
    <w:p w14:paraId="560535A8" w14:textId="77777777" w:rsidR="004B783D" w:rsidRPr="005B0C11" w:rsidRDefault="004B783D" w:rsidP="005B0C11">
      <w:pPr>
        <w:ind w:firstLineChars="200" w:firstLine="480"/>
        <w:jc w:val="both"/>
        <w:rPr>
          <w:rFonts w:ascii="Times New Roman" w:hAnsi="Times New Roman" w:cs="Times New Roman"/>
        </w:rPr>
      </w:pPr>
      <w:r w:rsidRPr="005B0C11">
        <w:rPr>
          <w:rFonts w:ascii="Times New Roman" w:hAnsi="Times New Roman" w:cs="Times New Roman"/>
        </w:rPr>
        <w:t>本文以文字做佛事，</w:t>
      </w:r>
      <w:proofErr w:type="gramStart"/>
      <w:r w:rsidRPr="005B0C11">
        <w:rPr>
          <w:rFonts w:ascii="Times New Roman" w:hAnsi="Times New Roman" w:cs="Times New Roman"/>
        </w:rPr>
        <w:t>綜觀悟</w:t>
      </w:r>
      <w:proofErr w:type="gramEnd"/>
      <w:r w:rsidRPr="005B0C11">
        <w:rPr>
          <w:rFonts w:ascii="Times New Roman" w:hAnsi="Times New Roman" w:cs="Times New Roman"/>
        </w:rPr>
        <w:t>明法師一生桃李滿天下，弘化於兩岸三地；而在教育慈善事業方面，大陸時期的明仁慈善會，</w:t>
      </w:r>
      <w:proofErr w:type="gramStart"/>
      <w:r w:rsidRPr="005B0C11">
        <w:rPr>
          <w:rFonts w:ascii="Times New Roman" w:hAnsi="Times New Roman" w:cs="Times New Roman"/>
        </w:rPr>
        <w:t>賑</w:t>
      </w:r>
      <w:proofErr w:type="gramEnd"/>
      <w:r w:rsidRPr="005B0C11">
        <w:rPr>
          <w:rFonts w:ascii="Times New Roman" w:hAnsi="Times New Roman" w:cs="Times New Roman"/>
        </w:rPr>
        <w:t>寒衣、發放貧民米、</w:t>
      </w:r>
      <w:proofErr w:type="gramStart"/>
      <w:r w:rsidRPr="005B0C11">
        <w:rPr>
          <w:rFonts w:ascii="Times New Roman" w:hAnsi="Times New Roman" w:cs="Times New Roman"/>
        </w:rPr>
        <w:t>施粥所</w:t>
      </w:r>
      <w:proofErr w:type="gramEnd"/>
      <w:r w:rsidRPr="005B0C11">
        <w:rPr>
          <w:rFonts w:ascii="Times New Roman" w:hAnsi="Times New Roman" w:cs="Times New Roman"/>
        </w:rPr>
        <w:t>救濟貧困和過境部隊特約診所幫助傷病官兵等；隨著國民政府於民國三十八年（</w:t>
      </w:r>
      <w:r w:rsidRPr="005B0C11">
        <w:rPr>
          <w:rFonts w:ascii="Times New Roman" w:hAnsi="Times New Roman" w:cs="Times New Roman"/>
        </w:rPr>
        <w:t>19</w:t>
      </w:r>
      <w:r w:rsidRPr="005B0C11">
        <w:rPr>
          <w:rFonts w:ascii="Times New Roman" w:eastAsia="SimSun" w:hAnsi="Times New Roman" w:cs="Times New Roman"/>
        </w:rPr>
        <w:t>49</w:t>
      </w:r>
      <w:r w:rsidRPr="005B0C11">
        <w:rPr>
          <w:rFonts w:ascii="Times New Roman" w:hAnsi="Times New Roman" w:cs="Times New Roman"/>
        </w:rPr>
        <w:t>）來</w:t>
      </w:r>
      <w:proofErr w:type="gramStart"/>
      <w:r w:rsidRPr="005B0C11">
        <w:rPr>
          <w:rFonts w:ascii="Times New Roman" w:hAnsi="Times New Roman" w:cs="Times New Roman"/>
        </w:rPr>
        <w:t>臺</w:t>
      </w:r>
      <w:proofErr w:type="gramEnd"/>
      <w:r w:rsidRPr="005B0C11">
        <w:rPr>
          <w:rFonts w:ascii="Times New Roman" w:hAnsi="Times New Roman" w:cs="Times New Roman"/>
        </w:rPr>
        <w:t>之後，悟明法師以不同的形式，繼續成為眾生之慈航。</w:t>
      </w:r>
    </w:p>
    <w:p w14:paraId="20E85728" w14:textId="77777777" w:rsidR="004B783D" w:rsidRPr="005B0C11" w:rsidRDefault="004B783D" w:rsidP="005B0C11">
      <w:pPr>
        <w:jc w:val="both"/>
        <w:rPr>
          <w:rFonts w:ascii="Times New Roman" w:hAnsi="Times New Roman" w:cs="Times New Roman"/>
          <w:color w:val="FF0000"/>
        </w:rPr>
      </w:pPr>
    </w:p>
    <w:p w14:paraId="3A595E65" w14:textId="77777777" w:rsidR="00526231" w:rsidRPr="005B0C11" w:rsidRDefault="004B783D" w:rsidP="005B0C11">
      <w:pPr>
        <w:jc w:val="both"/>
        <w:rPr>
          <w:rFonts w:ascii="Times New Roman" w:hAnsi="Times New Roman" w:cs="Times New Roman"/>
          <w:b/>
        </w:rPr>
        <w:sectPr w:rsidR="00526231" w:rsidRPr="005B0C11" w:rsidSect="006B45BF">
          <w:headerReference w:type="even" r:id="rId140"/>
          <w:footerReference w:type="even" r:id="rId141"/>
          <w:headerReference w:type="first" r:id="rId142"/>
          <w:footerReference w:type="first" r:id="rId143"/>
          <w:footnotePr>
            <w:numRestart w:val="eachSect"/>
          </w:footnotePr>
          <w:pgSz w:w="8392" w:h="11907"/>
          <w:pgMar w:top="1134" w:right="1134" w:bottom="1134" w:left="1134" w:header="567" w:footer="567" w:gutter="0"/>
          <w:cols w:space="425"/>
          <w:titlePg/>
          <w:docGrid w:type="linesAndChars" w:linePitch="360"/>
        </w:sectPr>
      </w:pPr>
      <w:r w:rsidRPr="005B0C11">
        <w:rPr>
          <w:rFonts w:ascii="Times New Roman" w:hAnsi="Times New Roman" w:cs="Times New Roman"/>
          <w:b/>
        </w:rPr>
        <w:t>關鍵字：</w:t>
      </w:r>
      <w:r w:rsidRPr="005B0C11">
        <w:rPr>
          <w:rFonts w:ascii="Times New Roman" w:hAnsi="Times New Roman" w:cs="Times New Roman"/>
          <w:bCs/>
        </w:rPr>
        <w:t>觀音、海明禪寺、悟明法師、普門</w:t>
      </w:r>
    </w:p>
    <w:p w14:paraId="266F6A10" w14:textId="77777777" w:rsidR="00526231" w:rsidRPr="006B45BF" w:rsidRDefault="00526231" w:rsidP="00526231">
      <w:pPr>
        <w:jc w:val="center"/>
        <w:rPr>
          <w:rFonts w:ascii="標楷體" w:eastAsia="標楷體" w:hAnsi="標楷體"/>
          <w:b/>
          <w:sz w:val="40"/>
          <w:szCs w:val="40"/>
        </w:rPr>
      </w:pPr>
      <w:r w:rsidRPr="006B45BF">
        <w:rPr>
          <w:rFonts w:ascii="標楷體" w:eastAsia="標楷體" w:hAnsi="標楷體" w:hint="eastAsia"/>
          <w:b/>
          <w:sz w:val="40"/>
          <w:szCs w:val="40"/>
        </w:rPr>
        <w:lastRenderedPageBreak/>
        <w:t>觀音老人</w:t>
      </w:r>
      <w:proofErr w:type="gramStart"/>
      <w:r w:rsidRPr="006B45BF">
        <w:rPr>
          <w:rFonts w:ascii="標楷體" w:eastAsia="標楷體" w:hAnsi="標楷體" w:hint="eastAsia"/>
          <w:b/>
          <w:sz w:val="40"/>
          <w:szCs w:val="40"/>
        </w:rPr>
        <w:t>普門示現之</w:t>
      </w:r>
      <w:proofErr w:type="gramEnd"/>
      <w:r w:rsidRPr="006B45BF">
        <w:rPr>
          <w:rFonts w:ascii="標楷體" w:eastAsia="標楷體" w:hAnsi="標楷體" w:hint="eastAsia"/>
          <w:b/>
          <w:sz w:val="40"/>
          <w:szCs w:val="40"/>
        </w:rPr>
        <w:t>研究</w:t>
      </w:r>
    </w:p>
    <w:p w14:paraId="3359684C" w14:textId="77777777" w:rsidR="00526231" w:rsidRPr="006B45BF" w:rsidRDefault="00526231" w:rsidP="00526231">
      <w:pPr>
        <w:jc w:val="center"/>
        <w:rPr>
          <w:rFonts w:ascii="標楷體" w:eastAsia="標楷體" w:hAnsi="標楷體"/>
        </w:rPr>
      </w:pPr>
      <w:r w:rsidRPr="006B45BF">
        <w:rPr>
          <w:rFonts w:ascii="標楷體" w:eastAsia="標楷體" w:hAnsi="標楷體" w:hint="eastAsia"/>
        </w:rPr>
        <w:t>釋法</w:t>
      </w:r>
      <w:proofErr w:type="gramStart"/>
      <w:r w:rsidRPr="006B45BF">
        <w:rPr>
          <w:rFonts w:ascii="標楷體" w:eastAsia="標楷體" w:hAnsi="標楷體" w:hint="eastAsia"/>
        </w:rPr>
        <w:t>懺</w:t>
      </w:r>
      <w:proofErr w:type="gramEnd"/>
      <w:r w:rsidRPr="006B45BF">
        <w:rPr>
          <w:rFonts w:ascii="標楷體" w:eastAsia="標楷體" w:hAnsi="標楷體" w:hint="eastAsia"/>
        </w:rPr>
        <w:t>（盧美蓮）</w:t>
      </w:r>
    </w:p>
    <w:p w14:paraId="0802EB14" w14:textId="77777777" w:rsidR="00526231" w:rsidRPr="006B45BF" w:rsidRDefault="00526231" w:rsidP="00526231">
      <w:pPr>
        <w:jc w:val="center"/>
        <w:rPr>
          <w:rFonts w:ascii="標楷體" w:eastAsia="標楷體" w:hAnsi="標楷體"/>
        </w:rPr>
      </w:pPr>
      <w:r w:rsidRPr="006B45BF">
        <w:rPr>
          <w:rFonts w:ascii="標楷體" w:eastAsia="標楷體" w:hAnsi="標楷體" w:hint="eastAsia"/>
        </w:rPr>
        <w:t>佛光大學 中國文學與應用學系 博士生</w:t>
      </w:r>
    </w:p>
    <w:p w14:paraId="0A3521A8" w14:textId="77777777" w:rsidR="00526231" w:rsidRPr="006B45BF" w:rsidRDefault="00526231" w:rsidP="006B45BF">
      <w:pPr>
        <w:spacing w:before="240" w:after="240" w:line="360" w:lineRule="auto"/>
        <w:jc w:val="center"/>
        <w:rPr>
          <w:rFonts w:ascii="標楷體" w:eastAsia="標楷體" w:hAnsi="標楷體"/>
          <w:b/>
          <w:sz w:val="28"/>
          <w:szCs w:val="28"/>
        </w:rPr>
      </w:pPr>
      <w:r w:rsidRPr="006B45BF">
        <w:rPr>
          <w:rFonts w:ascii="標楷體" w:eastAsia="標楷體" w:hAnsi="標楷體" w:hint="eastAsia"/>
          <w:b/>
          <w:sz w:val="28"/>
          <w:szCs w:val="28"/>
        </w:rPr>
        <w:t>一、前言</w:t>
      </w:r>
    </w:p>
    <w:p w14:paraId="3358E78C" w14:textId="7E9BA9B9" w:rsidR="00526231" w:rsidRPr="008F5818" w:rsidRDefault="00526231" w:rsidP="008F5818">
      <w:pPr>
        <w:jc w:val="both"/>
        <w:rPr>
          <w:rFonts w:ascii="Times New Roman" w:eastAsia="SimSun" w:hAnsi="Times New Roman" w:cs="Times New Roman"/>
        </w:rPr>
      </w:pPr>
      <w:r w:rsidRPr="008F5818">
        <w:rPr>
          <w:rFonts w:ascii="Times New Roman" w:hAnsi="Times New Roman" w:cs="Times New Roman"/>
          <w:b/>
        </w:rPr>
        <w:t xml:space="preserve">　　</w:t>
      </w:r>
      <w:r w:rsidRPr="008F5818">
        <w:rPr>
          <w:rFonts w:ascii="Times New Roman" w:hAnsi="Times New Roman" w:cs="Times New Roman"/>
        </w:rPr>
        <w:t>研究此篇論文，主要是受到恩師悟明法師的影響，他一生弘揚觀音法門</w:t>
      </w:r>
      <w:proofErr w:type="gramStart"/>
      <w:r w:rsidRPr="008F5818">
        <w:rPr>
          <w:rFonts w:ascii="Times New Roman" w:hAnsi="Times New Roman" w:cs="Times New Roman"/>
        </w:rPr>
        <w:t>不</w:t>
      </w:r>
      <w:proofErr w:type="gramEnd"/>
      <w:r w:rsidRPr="008F5818">
        <w:rPr>
          <w:rFonts w:ascii="Times New Roman" w:hAnsi="Times New Roman" w:cs="Times New Roman"/>
        </w:rPr>
        <w:t>餘遺力，推崇《千手千眼大悲懺法》</w:t>
      </w:r>
      <w:r w:rsidRPr="008F5818">
        <w:rPr>
          <w:rStyle w:val="aa"/>
          <w:rFonts w:ascii="Times New Roman" w:hAnsi="Times New Roman" w:cs="Times New Roman"/>
        </w:rPr>
        <w:footnoteReference w:id="237"/>
      </w:r>
      <w:r w:rsidRPr="008F5818">
        <w:rPr>
          <w:rFonts w:ascii="Times New Roman" w:hAnsi="Times New Roman" w:cs="Times New Roman"/>
        </w:rPr>
        <w:t>和觀音菩薩十二大願</w:t>
      </w:r>
      <w:r w:rsidRPr="008F5818">
        <w:rPr>
          <w:rStyle w:val="aa"/>
          <w:rFonts w:ascii="Times New Roman" w:hAnsi="Times New Roman" w:cs="Times New Roman"/>
        </w:rPr>
        <w:footnoteReference w:id="238"/>
      </w:r>
      <w:r w:rsidRPr="008F5818">
        <w:rPr>
          <w:rFonts w:ascii="Times New Roman" w:hAnsi="Times New Roman" w:cs="Times New Roman"/>
        </w:rPr>
        <w:t>；</w:t>
      </w:r>
      <w:r w:rsidRPr="008F5818">
        <w:rPr>
          <w:rFonts w:ascii="Times New Roman" w:eastAsia="SimSun" w:hAnsi="Times New Roman" w:cs="Times New Roman"/>
        </w:rPr>
        <w:t>並</w:t>
      </w:r>
      <w:r w:rsidRPr="008F5818">
        <w:rPr>
          <w:rFonts w:ascii="Times New Roman" w:hAnsi="Times New Roman" w:cs="Times New Roman"/>
        </w:rPr>
        <w:t>以觀世音菩薩的慈悲願力落實於日常，利樂有情。其一生與觀世音菩薩</w:t>
      </w:r>
      <w:proofErr w:type="gramStart"/>
      <w:r w:rsidRPr="008F5818">
        <w:rPr>
          <w:rFonts w:ascii="Times New Roman" w:hAnsi="Times New Roman" w:cs="Times New Roman"/>
        </w:rPr>
        <w:t>結下甚深</w:t>
      </w:r>
      <w:proofErr w:type="gramEnd"/>
      <w:r w:rsidRPr="008F5818">
        <w:rPr>
          <w:rFonts w:ascii="Times New Roman" w:hAnsi="Times New Roman" w:cs="Times New Roman"/>
        </w:rPr>
        <w:t>因緣，故而素有「觀音老人」之美譽；有道是人身難得，佛法難聞，善知識難遇。筆者欲以師志為己志，以佛心為己心；深入探究其</w:t>
      </w:r>
      <w:proofErr w:type="gramStart"/>
      <w:r w:rsidRPr="008F5818">
        <w:rPr>
          <w:rFonts w:ascii="Times New Roman" w:hAnsi="Times New Roman" w:cs="Times New Roman"/>
        </w:rPr>
        <w:t>普門示現之</w:t>
      </w:r>
      <w:proofErr w:type="gramEnd"/>
      <w:r w:rsidRPr="008F5818">
        <w:rPr>
          <w:rFonts w:ascii="Times New Roman" w:hAnsi="Times New Roman" w:cs="Times New Roman"/>
        </w:rPr>
        <w:t>悲心願力，此乃研究此篇論文之動機與目的。</w:t>
      </w:r>
    </w:p>
    <w:p w14:paraId="377AE997" w14:textId="77777777" w:rsidR="00526231" w:rsidRPr="008F5818" w:rsidRDefault="00526231" w:rsidP="008F5818">
      <w:pPr>
        <w:jc w:val="both"/>
        <w:rPr>
          <w:rFonts w:ascii="Times New Roman" w:hAnsi="Times New Roman" w:cs="Times New Roman"/>
        </w:rPr>
      </w:pPr>
    </w:p>
    <w:p w14:paraId="74B7C491" w14:textId="3E444645" w:rsidR="00526231" w:rsidRPr="008F5818" w:rsidRDefault="00526231" w:rsidP="008F5818">
      <w:pPr>
        <w:jc w:val="both"/>
        <w:rPr>
          <w:rFonts w:ascii="Times New Roman" w:hAnsi="Times New Roman" w:cs="Times New Roman"/>
        </w:rPr>
      </w:pPr>
      <w:r w:rsidRPr="008F5818">
        <w:rPr>
          <w:rFonts w:ascii="Times New Roman" w:hAnsi="Times New Roman" w:cs="Times New Roman"/>
        </w:rPr>
        <w:t xml:space="preserve">　　本文以觀音老人</w:t>
      </w:r>
      <w:proofErr w:type="gramStart"/>
      <w:r w:rsidRPr="008F5818">
        <w:rPr>
          <w:rFonts w:ascii="Times New Roman" w:hAnsi="Times New Roman" w:cs="Times New Roman"/>
        </w:rPr>
        <w:t>普門示現作</w:t>
      </w:r>
      <w:proofErr w:type="gramEnd"/>
      <w:r w:rsidRPr="008F5818">
        <w:rPr>
          <w:rFonts w:ascii="Times New Roman" w:hAnsi="Times New Roman" w:cs="Times New Roman"/>
        </w:rPr>
        <w:t>研究，其研究範圍</w:t>
      </w:r>
      <w:proofErr w:type="gramStart"/>
      <w:r w:rsidRPr="008F5818">
        <w:rPr>
          <w:rFonts w:ascii="Times New Roman" w:hAnsi="Times New Roman" w:cs="Times New Roman"/>
        </w:rPr>
        <w:t>是以悟明</w:t>
      </w:r>
      <w:proofErr w:type="gramEnd"/>
      <w:r w:rsidRPr="008F5818">
        <w:rPr>
          <w:rFonts w:ascii="Times New Roman" w:hAnsi="Times New Roman" w:cs="Times New Roman"/>
        </w:rPr>
        <w:t>法師一生（</w:t>
      </w:r>
      <w:r w:rsidRPr="008F5818">
        <w:rPr>
          <w:rFonts w:ascii="Times New Roman" w:hAnsi="Times New Roman" w:cs="Times New Roman"/>
        </w:rPr>
        <w:t>1911</w:t>
      </w:r>
      <w:r w:rsidRPr="008F5818">
        <w:rPr>
          <w:rFonts w:ascii="Times New Roman" w:hAnsi="Times New Roman" w:cs="Times New Roman"/>
        </w:rPr>
        <w:t>～</w:t>
      </w:r>
      <w:r w:rsidRPr="008F5818">
        <w:rPr>
          <w:rFonts w:ascii="Times New Roman" w:hAnsi="Times New Roman" w:cs="Times New Roman"/>
        </w:rPr>
        <w:t>2011</w:t>
      </w:r>
      <w:r w:rsidRPr="008F5818">
        <w:rPr>
          <w:rFonts w:ascii="Times New Roman" w:hAnsi="Times New Roman" w:cs="Times New Roman"/>
        </w:rPr>
        <w:t>）之教育、慈善事業及人生哲學研究會和</w:t>
      </w:r>
      <w:proofErr w:type="gramStart"/>
      <w:r w:rsidRPr="008F5818">
        <w:rPr>
          <w:rFonts w:ascii="Times New Roman" w:hAnsi="Times New Roman" w:cs="Times New Roman"/>
        </w:rPr>
        <w:t>禪文化</w:t>
      </w:r>
      <w:proofErr w:type="gramEnd"/>
      <w:r w:rsidRPr="008F5818">
        <w:rPr>
          <w:rFonts w:ascii="Times New Roman" w:hAnsi="Times New Roman" w:cs="Times New Roman"/>
        </w:rPr>
        <w:t>等作為研究之範圍。本論文研究方法有：</w:t>
      </w:r>
      <w:proofErr w:type="gramStart"/>
      <w:r w:rsidRPr="008F5818">
        <w:rPr>
          <w:rFonts w:ascii="Times New Roman" w:hAnsi="Times New Roman" w:cs="Times New Roman"/>
        </w:rPr>
        <w:t>文本細讀法</w:t>
      </w:r>
      <w:proofErr w:type="gramEnd"/>
      <w:r w:rsidRPr="008F5818">
        <w:rPr>
          <w:rFonts w:ascii="Times New Roman" w:hAnsi="Times New Roman" w:cs="Times New Roman"/>
        </w:rPr>
        <w:t>、文獻分析法、田野調查、口述訪談以及論文資料和期刊資料，以及手稿日記、弘法文字和相片整理的記錄等。</w:t>
      </w:r>
    </w:p>
    <w:p w14:paraId="4694F1E0" w14:textId="5C48A1C0" w:rsidR="006B45BF" w:rsidRDefault="006B45BF" w:rsidP="00526231">
      <w:pPr>
        <w:rPr>
          <w:rFonts w:asciiTheme="minorEastAsia" w:eastAsia="SimSun" w:hAnsiTheme="minorEastAsia"/>
        </w:rPr>
      </w:pPr>
      <w:r>
        <w:rPr>
          <w:noProof/>
        </w:rPr>
        <w:drawing>
          <wp:anchor distT="0" distB="0" distL="114300" distR="114300" simplePos="0" relativeHeight="251718656" behindDoc="0" locked="0" layoutInCell="1" allowOverlap="1" wp14:anchorId="57F4650A" wp14:editId="239F78F7">
            <wp:simplePos x="0" y="0"/>
            <wp:positionH relativeFrom="column">
              <wp:posOffset>1899285</wp:posOffset>
            </wp:positionH>
            <wp:positionV relativeFrom="paragraph">
              <wp:posOffset>271145</wp:posOffset>
            </wp:positionV>
            <wp:extent cx="1837690" cy="2438400"/>
            <wp:effectExtent l="0" t="0" r="0" b="0"/>
            <wp:wrapSquare wrapText="bothSides"/>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1837690" cy="2438400"/>
                    </a:xfrm>
                    <a:prstGeom prst="rect">
                      <a:avLst/>
                    </a:prstGeom>
                  </pic:spPr>
                </pic:pic>
              </a:graphicData>
            </a:graphic>
          </wp:anchor>
        </w:drawing>
      </w:r>
    </w:p>
    <w:p w14:paraId="0CAC4396" w14:textId="77777777" w:rsidR="00526231" w:rsidRPr="006B45BF" w:rsidRDefault="00526231" w:rsidP="00526231">
      <w:pPr>
        <w:rPr>
          <w:rFonts w:ascii="標楷體" w:eastAsia="標楷體" w:hAnsi="標楷體"/>
          <w:sz w:val="20"/>
          <w:szCs w:val="20"/>
        </w:rPr>
      </w:pPr>
      <w:r w:rsidRPr="006B45BF">
        <w:rPr>
          <w:rFonts w:ascii="標楷體" w:eastAsia="標楷體" w:hAnsi="標楷體"/>
          <w:noProof/>
          <w:sz w:val="32"/>
          <w:szCs w:val="28"/>
        </w:rPr>
        <w:drawing>
          <wp:anchor distT="0" distB="0" distL="114300" distR="114300" simplePos="0" relativeHeight="251717632" behindDoc="0" locked="0" layoutInCell="1" allowOverlap="1" wp14:anchorId="676C0E5C" wp14:editId="2B79EB34">
            <wp:simplePos x="0" y="0"/>
            <wp:positionH relativeFrom="column">
              <wp:posOffset>3810</wp:posOffset>
            </wp:positionH>
            <wp:positionV relativeFrom="paragraph">
              <wp:posOffset>42545</wp:posOffset>
            </wp:positionV>
            <wp:extent cx="1833282" cy="2429434"/>
            <wp:effectExtent l="0" t="0" r="0" b="9525"/>
            <wp:wrapSquare wrapText="bothSides"/>
            <wp:docPr id="62" name="圖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1833282" cy="2429434"/>
                    </a:xfrm>
                    <a:prstGeom prst="rect">
                      <a:avLst/>
                    </a:prstGeom>
                  </pic:spPr>
                </pic:pic>
              </a:graphicData>
            </a:graphic>
          </wp:anchor>
        </w:drawing>
      </w:r>
      <w:r w:rsidRPr="006B45BF">
        <w:rPr>
          <w:rFonts w:ascii="標楷體" w:eastAsia="標楷體" w:hAnsi="標楷體" w:hint="eastAsia"/>
          <w:szCs w:val="24"/>
        </w:rPr>
        <w:t>圖一：《當代高僧專訪錄》悟明長老訪談篇</w:t>
      </w:r>
    </w:p>
    <w:p w14:paraId="66740F25" w14:textId="6B5A9252" w:rsidR="00526231" w:rsidRPr="006B45BF" w:rsidRDefault="00526231" w:rsidP="00526231">
      <w:pPr>
        <w:rPr>
          <w:rFonts w:ascii="標楷體" w:eastAsia="標楷體" w:hAnsi="標楷體"/>
          <w:sz w:val="20"/>
          <w:szCs w:val="20"/>
        </w:rPr>
      </w:pPr>
      <w:proofErr w:type="gramStart"/>
      <w:r w:rsidRPr="006B45BF">
        <w:rPr>
          <w:rFonts w:ascii="標楷體" w:eastAsia="標楷體" w:hAnsi="標楷體" w:hint="eastAsia"/>
          <w:sz w:val="20"/>
          <w:szCs w:val="20"/>
        </w:rPr>
        <w:t>（</w:t>
      </w:r>
      <w:proofErr w:type="gramEnd"/>
      <w:r w:rsidRPr="006B45BF">
        <w:rPr>
          <w:rFonts w:ascii="標楷體" w:eastAsia="標楷體" w:hAnsi="標楷體" w:hint="eastAsia"/>
          <w:sz w:val="20"/>
          <w:szCs w:val="20"/>
        </w:rPr>
        <w:t>資料來源：海明禪寺</w:t>
      </w:r>
      <w:proofErr w:type="gramStart"/>
      <w:r w:rsidRPr="006B45BF">
        <w:rPr>
          <w:rFonts w:ascii="標楷體" w:eastAsia="標楷體" w:hAnsi="標楷體" w:hint="eastAsia"/>
          <w:sz w:val="20"/>
          <w:szCs w:val="20"/>
        </w:rPr>
        <w:t>）</w:t>
      </w:r>
      <w:proofErr w:type="gramEnd"/>
    </w:p>
    <w:p w14:paraId="0D75EDB7" w14:textId="77777777" w:rsidR="00526231" w:rsidRPr="009C2A72" w:rsidRDefault="00526231" w:rsidP="00526231">
      <w:pPr>
        <w:rPr>
          <w:rFonts w:asciiTheme="minorEastAsia" w:eastAsia="SimSun" w:hAnsiTheme="minorEastAsia"/>
        </w:rPr>
      </w:pPr>
    </w:p>
    <w:p w14:paraId="002D2ED8" w14:textId="0DBC522F" w:rsidR="00526231" w:rsidRPr="008F5818" w:rsidRDefault="00526231" w:rsidP="008F5818">
      <w:pPr>
        <w:jc w:val="both"/>
        <w:rPr>
          <w:rFonts w:ascii="Times New Roman" w:eastAsia="SimSun" w:hAnsi="Times New Roman" w:cs="Times New Roman"/>
        </w:rPr>
      </w:pPr>
      <w:r w:rsidRPr="008F5818">
        <w:rPr>
          <w:rFonts w:ascii="Times New Roman" w:hAnsi="Times New Roman" w:cs="Times New Roman"/>
        </w:rPr>
        <w:t xml:space="preserve">　　海潮音文化於民國八十年（</w:t>
      </w:r>
      <w:r w:rsidRPr="008F5818">
        <w:rPr>
          <w:rFonts w:ascii="Times New Roman" w:hAnsi="Times New Roman" w:cs="Times New Roman"/>
        </w:rPr>
        <w:t>19</w:t>
      </w:r>
      <w:r w:rsidRPr="008F5818">
        <w:rPr>
          <w:rFonts w:ascii="Times New Roman" w:eastAsia="SimSun" w:hAnsi="Times New Roman" w:cs="Times New Roman"/>
        </w:rPr>
        <w:t>91</w:t>
      </w:r>
      <w:r w:rsidRPr="008F5818">
        <w:rPr>
          <w:rFonts w:ascii="Times New Roman" w:hAnsi="Times New Roman" w:cs="Times New Roman"/>
        </w:rPr>
        <w:t>）間，由亞洲唱片公司法</w:t>
      </w:r>
      <w:proofErr w:type="gramStart"/>
      <w:r w:rsidRPr="008F5818">
        <w:rPr>
          <w:rFonts w:ascii="Times New Roman" w:hAnsi="Times New Roman" w:cs="Times New Roman"/>
        </w:rPr>
        <w:t>雨宣流</w:t>
      </w:r>
      <w:proofErr w:type="gramEnd"/>
      <w:r w:rsidRPr="008F5818">
        <w:rPr>
          <w:rFonts w:ascii="Times New Roman" w:hAnsi="Times New Roman" w:cs="Times New Roman"/>
        </w:rPr>
        <w:t>中心，出版一套《當代高僧專訪錄》；這套有聲書共記載了十三位當代高僧</w:t>
      </w:r>
      <w:r w:rsidRPr="008F5818">
        <w:rPr>
          <w:rStyle w:val="aa"/>
          <w:rFonts w:ascii="Times New Roman" w:hAnsi="Times New Roman" w:cs="Times New Roman"/>
        </w:rPr>
        <w:footnoteReference w:id="239"/>
      </w:r>
      <w:r w:rsidRPr="008F5818">
        <w:rPr>
          <w:rFonts w:ascii="Times New Roman" w:hAnsi="Times New Roman" w:cs="Times New Roman"/>
        </w:rPr>
        <w:t>的一生行誼修持法門，作了深入</w:t>
      </w:r>
      <w:r w:rsidRPr="008F5818">
        <w:rPr>
          <w:rFonts w:ascii="Times New Roman" w:hAnsi="Times New Roman" w:cs="Times New Roman"/>
        </w:rPr>
        <w:lastRenderedPageBreak/>
        <w:t>而詳細的撰寫與錄音，是當代全國第一套有聲書。而這套有聲書從蒐集文稿、手跡、</w:t>
      </w:r>
      <w:proofErr w:type="gramStart"/>
      <w:r w:rsidRPr="008F5818">
        <w:rPr>
          <w:rFonts w:ascii="Times New Roman" w:hAnsi="Times New Roman" w:cs="Times New Roman"/>
        </w:rPr>
        <w:t>法照</w:t>
      </w:r>
      <w:proofErr w:type="gramEnd"/>
      <w:r w:rsidRPr="008F5818">
        <w:rPr>
          <w:rFonts w:ascii="Times New Roman" w:hAnsi="Times New Roman" w:cs="Times New Roman"/>
        </w:rPr>
        <w:t>、執筆、編</w:t>
      </w:r>
      <w:proofErr w:type="gramStart"/>
      <w:r w:rsidRPr="008F5818">
        <w:rPr>
          <w:rFonts w:ascii="Times New Roman" w:hAnsi="Times New Roman" w:cs="Times New Roman"/>
        </w:rPr>
        <w:t>採</w:t>
      </w:r>
      <w:proofErr w:type="gramEnd"/>
      <w:r w:rsidRPr="008F5818">
        <w:rPr>
          <w:rFonts w:ascii="Times New Roman" w:hAnsi="Times New Roman" w:cs="Times New Roman"/>
        </w:rPr>
        <w:t>、錄音、製作等過程，</w:t>
      </w:r>
      <w:proofErr w:type="gramStart"/>
      <w:r w:rsidRPr="008F5818">
        <w:rPr>
          <w:rFonts w:ascii="Times New Roman" w:hAnsi="Times New Roman" w:cs="Times New Roman"/>
        </w:rPr>
        <w:t>由岳玲</w:t>
      </w:r>
      <w:proofErr w:type="gramEnd"/>
      <w:r w:rsidRPr="008F5818">
        <w:rPr>
          <w:rStyle w:val="aa"/>
          <w:rFonts w:ascii="Times New Roman" w:hAnsi="Times New Roman" w:cs="Times New Roman"/>
        </w:rPr>
        <w:footnoteReference w:id="240"/>
      </w:r>
      <w:r w:rsidRPr="008F5818">
        <w:rPr>
          <w:rFonts w:ascii="Times New Roman" w:hAnsi="Times New Roman" w:cs="Times New Roman"/>
        </w:rPr>
        <w:t>大德完成；内容是由每一位大師親口講述，字字珠璣，讓人聽了如沐熏風，身臨其境。這</w:t>
      </w:r>
      <w:proofErr w:type="gramStart"/>
      <w:r w:rsidRPr="008F5818">
        <w:rPr>
          <w:rFonts w:ascii="Times New Roman" w:hAnsi="Times New Roman" w:cs="Times New Roman"/>
        </w:rPr>
        <w:t>套僧傳</w:t>
      </w:r>
      <w:proofErr w:type="gramEnd"/>
      <w:r w:rsidRPr="008F5818">
        <w:rPr>
          <w:rFonts w:ascii="Times New Roman" w:hAnsi="Times New Roman" w:cs="Times New Roman"/>
        </w:rPr>
        <w:t>是卡帶式包裝高傳真的錄製方式；而書本</w:t>
      </w:r>
      <w:proofErr w:type="gramStart"/>
      <w:r w:rsidRPr="008F5818">
        <w:rPr>
          <w:rFonts w:ascii="Times New Roman" w:hAnsi="Times New Roman" w:cs="Times New Roman"/>
        </w:rPr>
        <w:t>以雪銅紙彩色精印</w:t>
      </w:r>
      <w:proofErr w:type="gramEnd"/>
      <w:r w:rsidRPr="008F5818">
        <w:rPr>
          <w:rFonts w:ascii="Times New Roman" w:hAnsi="Times New Roman" w:cs="Times New Roman"/>
        </w:rPr>
        <w:t>，可謂圖文並茂。「</w:t>
      </w:r>
      <w:r w:rsidRPr="008F5818">
        <w:rPr>
          <w:rFonts w:ascii="Times New Roman" w:eastAsia="標楷體" w:hAnsi="Times New Roman" w:cs="Times New Roman"/>
        </w:rPr>
        <w:t>有因</w:t>
      </w:r>
      <w:proofErr w:type="gramStart"/>
      <w:r w:rsidRPr="008F5818">
        <w:rPr>
          <w:rFonts w:ascii="Times New Roman" w:eastAsia="標楷體" w:hAnsi="Times New Roman" w:cs="Times New Roman"/>
        </w:rPr>
        <w:t>有緣事易成</w:t>
      </w:r>
      <w:proofErr w:type="gramEnd"/>
      <w:r w:rsidRPr="008F5818">
        <w:rPr>
          <w:rFonts w:ascii="Times New Roman" w:eastAsia="標楷體" w:hAnsi="Times New Roman" w:cs="Times New Roman"/>
        </w:rPr>
        <w:t>，有因無緣法不生；不信且看</w:t>
      </w:r>
      <w:proofErr w:type="gramStart"/>
      <w:r w:rsidRPr="008F5818">
        <w:rPr>
          <w:rFonts w:ascii="Times New Roman" w:eastAsia="標楷體" w:hAnsi="Times New Roman" w:cs="Times New Roman"/>
        </w:rPr>
        <w:t>寒江柳，</w:t>
      </w:r>
      <w:proofErr w:type="gramEnd"/>
      <w:r w:rsidRPr="008F5818">
        <w:rPr>
          <w:rFonts w:ascii="Times New Roman" w:eastAsia="標楷體" w:hAnsi="Times New Roman" w:cs="Times New Roman"/>
        </w:rPr>
        <w:t>一經春風枝枝青。</w:t>
      </w:r>
      <w:r w:rsidRPr="008F5818">
        <w:rPr>
          <w:rFonts w:ascii="Times New Roman" w:hAnsi="Times New Roman" w:cs="Times New Roman"/>
        </w:rPr>
        <w:t>」</w:t>
      </w:r>
      <w:r w:rsidRPr="008F5818">
        <w:rPr>
          <w:rStyle w:val="aa"/>
          <w:rFonts w:ascii="Times New Roman" w:hAnsi="Times New Roman" w:cs="Times New Roman"/>
        </w:rPr>
        <w:footnoteReference w:id="241"/>
      </w:r>
      <w:r w:rsidRPr="008F5818">
        <w:rPr>
          <w:rFonts w:ascii="Times New Roman" w:hAnsi="Times New Roman" w:cs="Times New Roman"/>
        </w:rPr>
        <w:t>這是在製作當代高僧專訪錄之際，</w:t>
      </w:r>
      <w:proofErr w:type="gramStart"/>
      <w:r w:rsidRPr="008F5818">
        <w:rPr>
          <w:rFonts w:ascii="Times New Roman" w:hAnsi="Times New Roman" w:cs="Times New Roman"/>
        </w:rPr>
        <w:t>岳玲對</w:t>
      </w:r>
      <w:proofErr w:type="gramEnd"/>
      <w:r w:rsidRPr="008F5818">
        <w:rPr>
          <w:rFonts w:ascii="Times New Roman" w:hAnsi="Times New Roman" w:cs="Times New Roman"/>
        </w:rPr>
        <w:t>自己一</w:t>
      </w:r>
      <w:proofErr w:type="gramStart"/>
      <w:r w:rsidRPr="008F5818">
        <w:rPr>
          <w:rFonts w:ascii="Times New Roman" w:hAnsi="Times New Roman" w:cs="Times New Roman"/>
        </w:rPr>
        <w:t>念心而</w:t>
      </w:r>
      <w:proofErr w:type="gramEnd"/>
      <w:r w:rsidRPr="008F5818">
        <w:rPr>
          <w:rFonts w:ascii="Times New Roman" w:hAnsi="Times New Roman" w:cs="Times New Roman"/>
        </w:rPr>
        <w:t>起的心境詮釋。</w:t>
      </w:r>
    </w:p>
    <w:p w14:paraId="606AD222" w14:textId="77777777" w:rsidR="00526231" w:rsidRPr="008F5818" w:rsidRDefault="00526231" w:rsidP="008F5818">
      <w:pPr>
        <w:jc w:val="both"/>
        <w:rPr>
          <w:rFonts w:ascii="Times New Roman" w:eastAsia="SimSun" w:hAnsi="Times New Roman" w:cs="Times New Roman"/>
        </w:rPr>
      </w:pPr>
    </w:p>
    <w:p w14:paraId="7D0C4EFF" w14:textId="7EC4285A" w:rsidR="00526231" w:rsidRPr="008F5818" w:rsidRDefault="00526231" w:rsidP="008F5818">
      <w:pPr>
        <w:ind w:leftChars="300" w:left="720"/>
        <w:jc w:val="both"/>
        <w:rPr>
          <w:rFonts w:ascii="Times New Roman" w:eastAsia="標楷體" w:hAnsi="Times New Roman" w:cs="Times New Roman"/>
        </w:rPr>
      </w:pPr>
      <w:r w:rsidRPr="008F5818">
        <w:rPr>
          <w:rFonts w:ascii="Times New Roman" w:eastAsia="標楷體" w:hAnsi="Times New Roman" w:cs="Times New Roman"/>
        </w:rPr>
        <w:t>佛教是對中華文化影響最大的外來宗教，而中華文化是對佛教給予最大反饋作用的異邦文化。二千年來，佛教在中國儼然已溶入文化主流中，佛學與入學，產生於亞洲的兩大文化古國（中、印）孔子與釋迦牟尼佛幾乎是同一時代的人。當佛教傳入中國，與儒學相</w:t>
      </w:r>
      <w:proofErr w:type="gramStart"/>
      <w:r w:rsidRPr="008F5818">
        <w:rPr>
          <w:rFonts w:ascii="Times New Roman" w:eastAsia="標楷體" w:hAnsi="Times New Roman" w:cs="Times New Roman"/>
        </w:rPr>
        <w:t>匯</w:t>
      </w:r>
      <w:proofErr w:type="gramEnd"/>
      <w:r w:rsidRPr="008F5818">
        <w:rPr>
          <w:rFonts w:ascii="Times New Roman" w:eastAsia="標楷體" w:hAnsi="Times New Roman" w:cs="Times New Roman"/>
        </w:rPr>
        <w:t>時，不僅沒有產生仇視和排斥，而且互相吸收，互相吃驚地平行發展，對我國政治、經濟、文化產生相當大的放射能量。</w:t>
      </w:r>
      <w:r w:rsidRPr="008F5818">
        <w:rPr>
          <w:rStyle w:val="aa"/>
          <w:rFonts w:ascii="Times New Roman" w:eastAsia="標楷體" w:hAnsi="Times New Roman" w:cs="Times New Roman"/>
        </w:rPr>
        <w:footnoteReference w:id="242"/>
      </w:r>
    </w:p>
    <w:p w14:paraId="5C3F8366" w14:textId="77777777" w:rsidR="00526231" w:rsidRPr="008F5818" w:rsidRDefault="00526231" w:rsidP="008F5818">
      <w:pPr>
        <w:jc w:val="both"/>
        <w:rPr>
          <w:rFonts w:ascii="Times New Roman" w:eastAsia="SimSun" w:hAnsi="Times New Roman" w:cs="Times New Roman"/>
        </w:rPr>
      </w:pPr>
    </w:p>
    <w:p w14:paraId="0BA0B627" w14:textId="7166FA83" w:rsidR="00526231" w:rsidRPr="008F5818" w:rsidRDefault="00526231" w:rsidP="008F5818">
      <w:pPr>
        <w:jc w:val="both"/>
        <w:rPr>
          <w:rFonts w:ascii="Times New Roman" w:eastAsia="SimSun" w:hAnsi="Times New Roman" w:cs="Times New Roman"/>
        </w:rPr>
      </w:pPr>
      <w:r w:rsidRPr="008F5818">
        <w:rPr>
          <w:rFonts w:ascii="Times New Roman" w:hAnsi="Times New Roman" w:cs="Times New Roman"/>
        </w:rPr>
        <w:t>在採訪錄製編撰的過程中，岳玲言及因一些因素而幾乎要</w:t>
      </w:r>
      <w:proofErr w:type="gramStart"/>
      <w:r w:rsidRPr="008F5818">
        <w:rPr>
          <w:rFonts w:ascii="Times New Roman" w:hAnsi="Times New Roman" w:cs="Times New Roman"/>
        </w:rPr>
        <w:t>退心停擺</w:t>
      </w:r>
      <w:proofErr w:type="gramEnd"/>
      <w:r w:rsidRPr="008F5818">
        <w:rPr>
          <w:rFonts w:ascii="Times New Roman" w:hAnsi="Times New Roman" w:cs="Times New Roman"/>
        </w:rPr>
        <w:t>；</w:t>
      </w:r>
      <w:proofErr w:type="gramStart"/>
      <w:r w:rsidRPr="008F5818">
        <w:rPr>
          <w:rFonts w:ascii="Times New Roman" w:hAnsi="Times New Roman" w:cs="Times New Roman"/>
        </w:rPr>
        <w:t>但悟明</w:t>
      </w:r>
      <w:proofErr w:type="gramEnd"/>
      <w:r w:rsidRPr="008F5818">
        <w:rPr>
          <w:rFonts w:ascii="Times New Roman" w:hAnsi="Times New Roman" w:cs="Times New Roman"/>
        </w:rPr>
        <w:t>法師鼓勵她說：「</w:t>
      </w:r>
      <w:r w:rsidRPr="008F5818">
        <w:rPr>
          <w:rFonts w:ascii="Times New Roman" w:eastAsia="標楷體" w:hAnsi="Times New Roman" w:cs="Times New Roman"/>
        </w:rPr>
        <w:t>願心立，</w:t>
      </w:r>
      <w:proofErr w:type="gramStart"/>
      <w:r w:rsidRPr="008F5818">
        <w:rPr>
          <w:rFonts w:ascii="Times New Roman" w:eastAsia="標楷體" w:hAnsi="Times New Roman" w:cs="Times New Roman"/>
        </w:rPr>
        <w:t>善緣生</w:t>
      </w:r>
      <w:proofErr w:type="gramEnd"/>
      <w:r w:rsidRPr="008F5818">
        <w:rPr>
          <w:rFonts w:ascii="Times New Roman" w:eastAsia="標楷體" w:hAnsi="Times New Roman" w:cs="Times New Roman"/>
        </w:rPr>
        <w:t>；去吧！</w:t>
      </w:r>
      <w:proofErr w:type="gramStart"/>
      <w:r w:rsidRPr="008F5818">
        <w:rPr>
          <w:rFonts w:ascii="Times New Roman" w:eastAsia="標楷體" w:hAnsi="Times New Roman" w:cs="Times New Roman"/>
        </w:rPr>
        <w:t>有願必成</w:t>
      </w:r>
      <w:proofErr w:type="gramEnd"/>
      <w:r w:rsidRPr="008F5818">
        <w:rPr>
          <w:rFonts w:ascii="Times New Roman" w:eastAsia="標楷體" w:hAnsi="Times New Roman" w:cs="Times New Roman"/>
        </w:rPr>
        <w:t>。</w:t>
      </w:r>
      <w:r w:rsidRPr="008F5818">
        <w:rPr>
          <w:rFonts w:ascii="Times New Roman" w:hAnsi="Times New Roman" w:cs="Times New Roman"/>
        </w:rPr>
        <w:t>」</w:t>
      </w:r>
      <w:r w:rsidRPr="008F5818">
        <w:rPr>
          <w:rStyle w:val="aa"/>
          <w:rFonts w:ascii="Times New Roman" w:hAnsi="Times New Roman" w:cs="Times New Roman"/>
        </w:rPr>
        <w:footnoteReference w:id="243"/>
      </w:r>
      <w:r w:rsidRPr="008F5818">
        <w:rPr>
          <w:rFonts w:ascii="Times New Roman" w:hAnsi="Times New Roman" w:cs="Times New Roman"/>
        </w:rPr>
        <w:t>於是，她</w:t>
      </w:r>
      <w:proofErr w:type="gramStart"/>
      <w:r w:rsidRPr="008F5818">
        <w:rPr>
          <w:rFonts w:ascii="Times New Roman" w:hAnsi="Times New Roman" w:cs="Times New Roman"/>
        </w:rPr>
        <w:t>便效仿善財</w:t>
      </w:r>
      <w:proofErr w:type="gramEnd"/>
      <w:r w:rsidRPr="008F5818">
        <w:rPr>
          <w:rFonts w:ascii="Times New Roman" w:hAnsi="Times New Roman" w:cs="Times New Roman"/>
        </w:rPr>
        <w:t>童子般重拾參訪脚程。當</w:t>
      </w:r>
      <w:r w:rsidRPr="008F5818">
        <w:rPr>
          <w:rFonts w:ascii="Times New Roman" w:hAnsi="Times New Roman" w:cs="Times New Roman"/>
        </w:rPr>
        <w:lastRenderedPageBreak/>
        <w:t>她親近高僧大德的時候，深深地被他們那種不爲自己求安樂，但願衆生得離苦的悲願所感動；而她也</w:t>
      </w:r>
      <w:proofErr w:type="gramStart"/>
      <w:r w:rsidRPr="008F5818">
        <w:rPr>
          <w:rFonts w:ascii="Times New Roman" w:hAnsi="Times New Roman" w:cs="Times New Roman"/>
        </w:rPr>
        <w:t>讚嘆悟</w:t>
      </w:r>
      <w:proofErr w:type="gramEnd"/>
      <w:r w:rsidRPr="008F5818">
        <w:rPr>
          <w:rFonts w:ascii="Times New Roman" w:hAnsi="Times New Roman" w:cs="Times New Roman"/>
        </w:rPr>
        <w:t>明法師一生修持「觀音法門」，慈悲爲懷，廣度群蒙，宛如觀音普門示現，故有「觀音老人」之稱作了詳撰。</w:t>
      </w:r>
    </w:p>
    <w:p w14:paraId="2F789E55" w14:textId="1CC295C8" w:rsidR="00526231" w:rsidRPr="00514B16" w:rsidRDefault="008F5818" w:rsidP="00526231">
      <w:pPr>
        <w:rPr>
          <w:rFonts w:asciiTheme="minorEastAsia" w:eastAsia="SimSun" w:hAnsiTheme="minorEastAsia"/>
        </w:rPr>
      </w:pPr>
      <w:r>
        <w:rPr>
          <w:noProof/>
        </w:rPr>
        <w:drawing>
          <wp:anchor distT="0" distB="0" distL="114300" distR="114300" simplePos="0" relativeHeight="251720704" behindDoc="0" locked="0" layoutInCell="1" allowOverlap="1" wp14:anchorId="5232884C" wp14:editId="39F971A3">
            <wp:simplePos x="0" y="0"/>
            <wp:positionH relativeFrom="margin">
              <wp:align>center</wp:align>
            </wp:positionH>
            <wp:positionV relativeFrom="paragraph">
              <wp:posOffset>2472690</wp:posOffset>
            </wp:positionV>
            <wp:extent cx="2903220" cy="2087245"/>
            <wp:effectExtent l="0" t="0" r="0" b="8255"/>
            <wp:wrapTopAndBottom/>
            <wp:docPr id="65" name="圖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2903220" cy="20872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9680" behindDoc="0" locked="0" layoutInCell="1" allowOverlap="1" wp14:anchorId="6BABB6D9" wp14:editId="75D792C6">
            <wp:simplePos x="0" y="0"/>
            <wp:positionH relativeFrom="margin">
              <wp:align>center</wp:align>
            </wp:positionH>
            <wp:positionV relativeFrom="paragraph">
              <wp:posOffset>243840</wp:posOffset>
            </wp:positionV>
            <wp:extent cx="2926080" cy="2141220"/>
            <wp:effectExtent l="0" t="0" r="7620" b="0"/>
            <wp:wrapTopAndBottom/>
            <wp:docPr id="64" name="圖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2926080" cy="2141220"/>
                    </a:xfrm>
                    <a:prstGeom prst="rect">
                      <a:avLst/>
                    </a:prstGeom>
                  </pic:spPr>
                </pic:pic>
              </a:graphicData>
            </a:graphic>
            <wp14:sizeRelH relativeFrom="margin">
              <wp14:pctWidth>0</wp14:pctWidth>
            </wp14:sizeRelH>
            <wp14:sizeRelV relativeFrom="margin">
              <wp14:pctHeight>0</wp14:pctHeight>
            </wp14:sizeRelV>
          </wp:anchor>
        </w:drawing>
      </w:r>
    </w:p>
    <w:p w14:paraId="0590BB6E" w14:textId="0E22F7F4" w:rsidR="00526231" w:rsidRPr="006B45BF" w:rsidRDefault="00526231" w:rsidP="008F5818">
      <w:pPr>
        <w:jc w:val="center"/>
        <w:rPr>
          <w:rFonts w:ascii="標楷體" w:eastAsia="標楷體" w:hAnsi="標楷體"/>
          <w:sz w:val="20"/>
          <w:szCs w:val="20"/>
        </w:rPr>
      </w:pPr>
      <w:r w:rsidRPr="006B45BF">
        <w:rPr>
          <w:rFonts w:ascii="標楷體" w:eastAsia="標楷體" w:hAnsi="標楷體" w:hint="eastAsia"/>
          <w:szCs w:val="24"/>
        </w:rPr>
        <w:t>圖二、三《當代高僧專訪錄》悟明長老訪談篇</w:t>
      </w:r>
    </w:p>
    <w:p w14:paraId="2E006E07" w14:textId="7B30433F" w:rsidR="00526231" w:rsidRPr="006B45BF" w:rsidRDefault="00526231" w:rsidP="008F5818">
      <w:pPr>
        <w:jc w:val="center"/>
        <w:rPr>
          <w:rFonts w:ascii="標楷體" w:eastAsia="標楷體" w:hAnsi="標楷體"/>
          <w:sz w:val="20"/>
          <w:szCs w:val="20"/>
        </w:rPr>
      </w:pPr>
      <w:proofErr w:type="gramStart"/>
      <w:r w:rsidRPr="006B45BF">
        <w:rPr>
          <w:rFonts w:ascii="標楷體" w:eastAsia="標楷體" w:hAnsi="標楷體" w:hint="eastAsia"/>
          <w:sz w:val="20"/>
          <w:szCs w:val="20"/>
        </w:rPr>
        <w:t>（</w:t>
      </w:r>
      <w:proofErr w:type="gramEnd"/>
      <w:r w:rsidRPr="006B45BF">
        <w:rPr>
          <w:rFonts w:ascii="標楷體" w:eastAsia="標楷體" w:hAnsi="標楷體" w:hint="eastAsia"/>
          <w:sz w:val="20"/>
          <w:szCs w:val="20"/>
        </w:rPr>
        <w:t>資料來源：海明禪寺</w:t>
      </w:r>
      <w:proofErr w:type="gramStart"/>
      <w:r w:rsidRPr="006B45BF">
        <w:rPr>
          <w:rFonts w:ascii="標楷體" w:eastAsia="標楷體" w:hAnsi="標楷體" w:hint="eastAsia"/>
          <w:sz w:val="20"/>
          <w:szCs w:val="20"/>
        </w:rPr>
        <w:t>）</w:t>
      </w:r>
      <w:proofErr w:type="gramEnd"/>
    </w:p>
    <w:p w14:paraId="4D616F87" w14:textId="77777777" w:rsidR="00526231" w:rsidRPr="008F5818" w:rsidRDefault="00526231" w:rsidP="008F5818">
      <w:pPr>
        <w:jc w:val="both"/>
        <w:rPr>
          <w:rFonts w:ascii="Times New Roman" w:eastAsia="SimSun" w:hAnsi="Times New Roman" w:cs="Times New Roman"/>
          <w:color w:val="FF0000"/>
        </w:rPr>
      </w:pPr>
    </w:p>
    <w:p w14:paraId="045928C4" w14:textId="3C73FD90" w:rsidR="00526231" w:rsidRPr="008F5818" w:rsidRDefault="00526231" w:rsidP="008F5818">
      <w:pPr>
        <w:jc w:val="both"/>
        <w:rPr>
          <w:rFonts w:ascii="Times New Roman" w:eastAsia="SimSun" w:hAnsi="Times New Roman" w:cs="Times New Roman"/>
        </w:rPr>
      </w:pPr>
      <w:r w:rsidRPr="008F5818">
        <w:rPr>
          <w:rFonts w:ascii="Times New Roman" w:hAnsi="Times New Roman" w:cs="Times New Roman"/>
          <w:color w:val="FF0000"/>
        </w:rPr>
        <w:t xml:space="preserve">　　</w:t>
      </w:r>
      <w:r w:rsidRPr="008F5818">
        <w:rPr>
          <w:rFonts w:ascii="Times New Roman" w:hAnsi="Times New Roman" w:cs="Times New Roman"/>
        </w:rPr>
        <w:t>悟明法師曾言及：「三年修得了一位狀元，修不了一位和尚。」令人乍聽之下，有點懵懂不解，但細想之下，方知此言乃是用來勉勵出家弟子們，</w:t>
      </w:r>
      <w:proofErr w:type="gramStart"/>
      <w:r w:rsidRPr="008F5818">
        <w:rPr>
          <w:rFonts w:ascii="Times New Roman" w:hAnsi="Times New Roman" w:cs="Times New Roman"/>
        </w:rPr>
        <w:t>要廣行</w:t>
      </w:r>
      <w:proofErr w:type="gramEnd"/>
      <w:r w:rsidRPr="008F5818">
        <w:rPr>
          <w:rFonts w:ascii="Times New Roman" w:hAnsi="Times New Roman" w:cs="Times New Roman"/>
        </w:rPr>
        <w:t>「六度」</w:t>
      </w:r>
      <w:r w:rsidRPr="008F5818">
        <w:rPr>
          <w:rStyle w:val="aa"/>
          <w:rFonts w:ascii="Times New Roman" w:hAnsi="Times New Roman" w:cs="Times New Roman"/>
        </w:rPr>
        <w:footnoteReference w:id="244"/>
      </w:r>
      <w:r w:rsidRPr="008F5818">
        <w:rPr>
          <w:rFonts w:ascii="Times New Roman" w:hAnsi="Times New Roman" w:cs="Times New Roman"/>
        </w:rPr>
        <w:t>，尤其更要有「精進」度。「狀元」之語是代表著俗</w:t>
      </w:r>
      <w:proofErr w:type="gramStart"/>
      <w:r w:rsidRPr="008F5818">
        <w:rPr>
          <w:rFonts w:ascii="Times New Roman" w:hAnsi="Times New Roman" w:cs="Times New Roman"/>
        </w:rPr>
        <w:t>諦</w:t>
      </w:r>
      <w:proofErr w:type="gramEnd"/>
      <w:r w:rsidRPr="008F5818">
        <w:rPr>
          <w:rFonts w:ascii="Times New Roman" w:hAnsi="Times New Roman" w:cs="Times New Roman"/>
        </w:rPr>
        <w:t>，</w:t>
      </w:r>
      <w:proofErr w:type="gramStart"/>
      <w:r w:rsidRPr="008F5818">
        <w:rPr>
          <w:rFonts w:ascii="Times New Roman" w:hAnsi="Times New Roman" w:cs="Times New Roman"/>
        </w:rPr>
        <w:t>需習儒學</w:t>
      </w:r>
      <w:proofErr w:type="gramEnd"/>
      <w:r w:rsidRPr="008F5818">
        <w:rPr>
          <w:rFonts w:ascii="Times New Roman" w:hAnsi="Times New Roman" w:cs="Times New Roman"/>
        </w:rPr>
        <w:t>，</w:t>
      </w:r>
      <w:proofErr w:type="gramStart"/>
      <w:r w:rsidRPr="008F5818">
        <w:rPr>
          <w:rFonts w:ascii="Times New Roman" w:hAnsi="Times New Roman" w:cs="Times New Roman"/>
        </w:rPr>
        <w:t>守燈窗</w:t>
      </w:r>
      <w:proofErr w:type="gramEnd"/>
      <w:r w:rsidRPr="008F5818">
        <w:rPr>
          <w:rFonts w:ascii="Times New Roman" w:hAnsi="Times New Roman" w:cs="Times New Roman"/>
        </w:rPr>
        <w:t>，望一舉，</w:t>
      </w:r>
      <w:proofErr w:type="gramStart"/>
      <w:r w:rsidRPr="008F5818">
        <w:rPr>
          <w:rFonts w:ascii="Times New Roman" w:hAnsi="Times New Roman" w:cs="Times New Roman"/>
        </w:rPr>
        <w:t>把名揚</w:t>
      </w:r>
      <w:proofErr w:type="gramEnd"/>
      <w:r w:rsidRPr="008F5818">
        <w:rPr>
          <w:rFonts w:ascii="Times New Roman" w:hAnsi="Times New Roman" w:cs="Times New Roman"/>
        </w:rPr>
        <w:t>；而「和尚」一詞代表著真諦；在俗</w:t>
      </w:r>
      <w:proofErr w:type="gramStart"/>
      <w:r w:rsidRPr="008F5818">
        <w:rPr>
          <w:rFonts w:ascii="Times New Roman" w:hAnsi="Times New Roman" w:cs="Times New Roman"/>
        </w:rPr>
        <w:t>諦</w:t>
      </w:r>
      <w:proofErr w:type="gramEnd"/>
      <w:r w:rsidRPr="008F5818">
        <w:rPr>
          <w:rFonts w:ascii="Times New Roman" w:hAnsi="Times New Roman" w:cs="Times New Roman"/>
        </w:rPr>
        <w:t>中，</w:t>
      </w:r>
      <w:proofErr w:type="gramStart"/>
      <w:r w:rsidRPr="008F5818">
        <w:rPr>
          <w:rFonts w:ascii="Times New Roman" w:hAnsi="Times New Roman" w:cs="Times New Roman"/>
        </w:rPr>
        <w:t>廣行六度</w:t>
      </w:r>
      <w:proofErr w:type="gramEnd"/>
      <w:r w:rsidRPr="008F5818">
        <w:rPr>
          <w:rFonts w:ascii="Times New Roman" w:hAnsi="Times New Roman" w:cs="Times New Roman"/>
        </w:rPr>
        <w:t>是行菩薩道的行</w:t>
      </w:r>
      <w:proofErr w:type="gramStart"/>
      <w:r w:rsidRPr="008F5818">
        <w:rPr>
          <w:rFonts w:ascii="Times New Roman" w:hAnsi="Times New Roman" w:cs="Times New Roman"/>
        </w:rPr>
        <w:t>逕</w:t>
      </w:r>
      <w:proofErr w:type="gramEnd"/>
      <w:r w:rsidRPr="008F5818">
        <w:rPr>
          <w:rFonts w:ascii="Times New Roman" w:hAnsi="Times New Roman" w:cs="Times New Roman"/>
        </w:rPr>
        <w:t>，而常行慈善，乃為布施重要的一環，即自利</w:t>
      </w:r>
      <w:proofErr w:type="gramStart"/>
      <w:r w:rsidRPr="008F5818">
        <w:rPr>
          <w:rFonts w:ascii="Times New Roman" w:hAnsi="Times New Roman" w:cs="Times New Roman"/>
        </w:rPr>
        <w:t>利</w:t>
      </w:r>
      <w:proofErr w:type="gramEnd"/>
      <w:r w:rsidRPr="008F5818">
        <w:rPr>
          <w:rFonts w:ascii="Times New Roman" w:hAnsi="Times New Roman" w:cs="Times New Roman"/>
        </w:rPr>
        <w:t>他</w:t>
      </w:r>
      <w:proofErr w:type="gramStart"/>
      <w:r w:rsidRPr="008F5818">
        <w:rPr>
          <w:rFonts w:ascii="Times New Roman" w:hAnsi="Times New Roman" w:cs="Times New Roman"/>
        </w:rPr>
        <w:t>之</w:t>
      </w:r>
      <w:proofErr w:type="gramEnd"/>
      <w:r w:rsidRPr="008F5818">
        <w:rPr>
          <w:rFonts w:ascii="Times New Roman" w:hAnsi="Times New Roman" w:cs="Times New Roman"/>
        </w:rPr>
        <w:t>門；有道是「佛法無人說，</w:t>
      </w:r>
      <w:proofErr w:type="gramStart"/>
      <w:r w:rsidRPr="008F5818">
        <w:rPr>
          <w:rFonts w:ascii="Times New Roman" w:hAnsi="Times New Roman" w:cs="Times New Roman"/>
        </w:rPr>
        <w:t>雖慧不能</w:t>
      </w:r>
      <w:proofErr w:type="gramEnd"/>
      <w:r w:rsidRPr="008F5818">
        <w:rPr>
          <w:rFonts w:ascii="Times New Roman" w:hAnsi="Times New Roman" w:cs="Times New Roman"/>
        </w:rPr>
        <w:t>了」。由此可見，慈悲與智慧，猶如鳥之雙翼，車</w:t>
      </w:r>
      <w:proofErr w:type="gramStart"/>
      <w:r w:rsidRPr="008F5818">
        <w:rPr>
          <w:rFonts w:ascii="Times New Roman" w:hAnsi="Times New Roman" w:cs="Times New Roman"/>
        </w:rPr>
        <w:t>之雙輪</w:t>
      </w:r>
      <w:proofErr w:type="gramEnd"/>
      <w:r w:rsidRPr="008F5818">
        <w:rPr>
          <w:rFonts w:ascii="Times New Roman" w:hAnsi="Times New Roman" w:cs="Times New Roman"/>
        </w:rPr>
        <w:t>；兩者不可或缺，尤其是在二元的世界</w:t>
      </w:r>
      <w:proofErr w:type="gramStart"/>
      <w:r w:rsidRPr="008F5818">
        <w:rPr>
          <w:rFonts w:ascii="Times New Roman" w:hAnsi="Times New Roman" w:cs="Times New Roman"/>
        </w:rPr>
        <w:t>裏</w:t>
      </w:r>
      <w:proofErr w:type="gramEnd"/>
      <w:r w:rsidRPr="008F5818">
        <w:rPr>
          <w:rFonts w:ascii="Times New Roman" w:hAnsi="Times New Roman" w:cs="Times New Roman"/>
        </w:rPr>
        <w:t>，</w:t>
      </w:r>
      <w:proofErr w:type="gramStart"/>
      <w:r w:rsidRPr="008F5818">
        <w:rPr>
          <w:rFonts w:ascii="Times New Roman" w:hAnsi="Times New Roman" w:cs="Times New Roman"/>
        </w:rPr>
        <w:t>藉境練</w:t>
      </w:r>
      <w:proofErr w:type="gramEnd"/>
      <w:r w:rsidRPr="008F5818">
        <w:rPr>
          <w:rFonts w:ascii="Times New Roman" w:hAnsi="Times New Roman" w:cs="Times New Roman"/>
        </w:rPr>
        <w:t>心更是考驗</w:t>
      </w:r>
      <w:proofErr w:type="gramStart"/>
      <w:r w:rsidRPr="008F5818">
        <w:rPr>
          <w:rFonts w:ascii="Times New Roman" w:hAnsi="Times New Roman" w:cs="Times New Roman"/>
        </w:rPr>
        <w:t>一</w:t>
      </w:r>
      <w:proofErr w:type="gramEnd"/>
      <w:r w:rsidRPr="008F5818">
        <w:rPr>
          <w:rFonts w:ascii="Times New Roman" w:hAnsi="Times New Roman" w:cs="Times New Roman"/>
        </w:rPr>
        <w:t>個人的功夫。</w:t>
      </w:r>
    </w:p>
    <w:p w14:paraId="6B7D97C1" w14:textId="77777777" w:rsidR="00526231" w:rsidRPr="008F5818" w:rsidRDefault="00526231" w:rsidP="008F5818">
      <w:pPr>
        <w:jc w:val="both"/>
        <w:rPr>
          <w:rFonts w:ascii="Times New Roman" w:eastAsia="SimSun" w:hAnsi="Times New Roman" w:cs="Times New Roman"/>
        </w:rPr>
      </w:pPr>
    </w:p>
    <w:p w14:paraId="4C33BBED" w14:textId="77777777" w:rsidR="00526231" w:rsidRPr="008F5818" w:rsidRDefault="00526231" w:rsidP="008F5818">
      <w:pPr>
        <w:ind w:firstLineChars="200" w:firstLine="480"/>
        <w:jc w:val="both"/>
        <w:rPr>
          <w:rFonts w:ascii="Times New Roman" w:eastAsia="SimSun" w:hAnsi="Times New Roman" w:cs="Times New Roman"/>
        </w:rPr>
      </w:pPr>
      <w:r w:rsidRPr="008F5818">
        <w:rPr>
          <w:rFonts w:ascii="Times New Roman" w:hAnsi="Times New Roman" w:cs="Times New Roman"/>
        </w:rPr>
        <w:t>唐代高僧玄奘大師</w:t>
      </w:r>
      <w:r w:rsidRPr="008F5818">
        <w:rPr>
          <w:rStyle w:val="aa"/>
          <w:rFonts w:ascii="Times New Roman" w:hAnsi="Times New Roman" w:cs="Times New Roman"/>
        </w:rPr>
        <w:footnoteReference w:id="245"/>
      </w:r>
      <w:r w:rsidRPr="008F5818">
        <w:rPr>
          <w:rFonts w:ascii="Times New Roman" w:hAnsi="Times New Roman" w:cs="Times New Roman"/>
        </w:rPr>
        <w:t>是中國第一位留學生，十三歲（</w:t>
      </w:r>
      <w:r w:rsidRPr="008F5818">
        <w:rPr>
          <w:rFonts w:ascii="Times New Roman" w:hAnsi="Times New Roman" w:cs="Times New Roman"/>
        </w:rPr>
        <w:t>615</w:t>
      </w:r>
      <w:r w:rsidRPr="008F5818">
        <w:rPr>
          <w:rFonts w:ascii="Times New Roman" w:hAnsi="Times New Roman" w:cs="Times New Roman"/>
        </w:rPr>
        <w:t>年）</w:t>
      </w:r>
      <w:proofErr w:type="gramStart"/>
      <w:r w:rsidRPr="008F5818">
        <w:rPr>
          <w:rFonts w:ascii="Times New Roman" w:hAnsi="Times New Roman" w:cs="Times New Roman"/>
        </w:rPr>
        <w:t>值遇洛陽度僧</w:t>
      </w:r>
      <w:proofErr w:type="gramEnd"/>
      <w:r w:rsidRPr="008F5818">
        <w:rPr>
          <w:rFonts w:ascii="Times New Roman" w:hAnsi="Times New Roman" w:cs="Times New Roman"/>
        </w:rPr>
        <w:t>，玄奘大師遇大理</w:t>
      </w:r>
      <w:proofErr w:type="gramStart"/>
      <w:r w:rsidRPr="008F5818">
        <w:rPr>
          <w:rFonts w:ascii="Times New Roman" w:hAnsi="Times New Roman" w:cs="Times New Roman"/>
        </w:rPr>
        <w:t>卿鄭善果曰</w:t>
      </w:r>
      <w:proofErr w:type="gramEnd"/>
      <w:r w:rsidRPr="008F5818">
        <w:rPr>
          <w:rFonts w:ascii="Times New Roman" w:hAnsi="Times New Roman" w:cs="Times New Roman"/>
        </w:rPr>
        <w:t>：出家乃「意欲遠</w:t>
      </w:r>
      <w:proofErr w:type="gramStart"/>
      <w:r w:rsidRPr="008F5818">
        <w:rPr>
          <w:rFonts w:ascii="Times New Roman" w:hAnsi="Times New Roman" w:cs="Times New Roman"/>
        </w:rPr>
        <w:t>紹</w:t>
      </w:r>
      <w:proofErr w:type="gramEnd"/>
      <w:r w:rsidRPr="008F5818">
        <w:rPr>
          <w:rFonts w:ascii="Times New Roman" w:hAnsi="Times New Roman" w:cs="Times New Roman"/>
        </w:rPr>
        <w:t>如來，近</w:t>
      </w:r>
      <w:proofErr w:type="gramStart"/>
      <w:r w:rsidRPr="008F5818">
        <w:rPr>
          <w:rFonts w:ascii="Times New Roman" w:hAnsi="Times New Roman" w:cs="Times New Roman"/>
        </w:rPr>
        <w:t>光遺法</w:t>
      </w:r>
      <w:proofErr w:type="gramEnd"/>
      <w:r w:rsidRPr="008F5818">
        <w:rPr>
          <w:rFonts w:ascii="Times New Roman" w:hAnsi="Times New Roman" w:cs="Times New Roman"/>
        </w:rPr>
        <w:t>」；</w:t>
      </w:r>
      <w:proofErr w:type="gramStart"/>
      <w:r w:rsidRPr="008F5818">
        <w:rPr>
          <w:rFonts w:ascii="Times New Roman" w:hAnsi="Times New Roman" w:cs="Times New Roman"/>
        </w:rPr>
        <w:t>而對曰</w:t>
      </w:r>
      <w:proofErr w:type="gramEnd"/>
      <w:r w:rsidRPr="008F5818">
        <w:rPr>
          <w:rFonts w:ascii="Times New Roman" w:hAnsi="Times New Roman" w:cs="Times New Roman"/>
        </w:rPr>
        <w:t>「出家之人是為了求證無為法。」故其一生對國家或是對佛教的貢獻，</w:t>
      </w:r>
      <w:proofErr w:type="gramStart"/>
      <w:r w:rsidRPr="008F5818">
        <w:rPr>
          <w:rFonts w:ascii="Times New Roman" w:hAnsi="Times New Roman" w:cs="Times New Roman"/>
        </w:rPr>
        <w:t>皆功不可</w:t>
      </w:r>
      <w:proofErr w:type="gramEnd"/>
      <w:r w:rsidRPr="008F5818">
        <w:rPr>
          <w:rFonts w:ascii="Times New Roman" w:hAnsi="Times New Roman" w:cs="Times New Roman"/>
        </w:rPr>
        <w:t>歿，</w:t>
      </w:r>
      <w:proofErr w:type="gramStart"/>
      <w:r w:rsidRPr="008F5818">
        <w:rPr>
          <w:rFonts w:ascii="Times New Roman" w:hAnsi="Times New Roman" w:cs="Times New Roman"/>
        </w:rPr>
        <w:t>而悟明</w:t>
      </w:r>
      <w:proofErr w:type="gramEnd"/>
      <w:r w:rsidRPr="008F5818">
        <w:rPr>
          <w:rFonts w:ascii="Times New Roman" w:hAnsi="Times New Roman" w:cs="Times New Roman"/>
        </w:rPr>
        <w:t>法師的學思，便源於此；兩人的祖籍亦皆是河南省，有著同鄉之親切情誼。悟明法師對玄奘大師這份敬仰之心，可於《玄奘大師一三八八誕辰紀念專刊》</w:t>
      </w:r>
      <w:proofErr w:type="gramStart"/>
      <w:r w:rsidRPr="008F5818">
        <w:rPr>
          <w:rFonts w:ascii="Times New Roman" w:hAnsi="Times New Roman" w:cs="Times New Roman"/>
        </w:rPr>
        <w:t>﹤</w:t>
      </w:r>
      <w:proofErr w:type="gramEnd"/>
      <w:r w:rsidRPr="008F5818">
        <w:rPr>
          <w:rFonts w:ascii="Times New Roman" w:hAnsi="Times New Roman" w:cs="Times New Roman"/>
        </w:rPr>
        <w:t>慶祝玄奘大師的意義</w:t>
      </w:r>
      <w:proofErr w:type="gramStart"/>
      <w:r w:rsidRPr="008F5818">
        <w:rPr>
          <w:rFonts w:ascii="Times New Roman" w:hAnsi="Times New Roman" w:cs="Times New Roman"/>
        </w:rPr>
        <w:t>﹥</w:t>
      </w:r>
      <w:proofErr w:type="gramEnd"/>
      <w:r w:rsidRPr="008F5818">
        <w:rPr>
          <w:rFonts w:ascii="Times New Roman" w:hAnsi="Times New Roman" w:cs="Times New Roman"/>
        </w:rPr>
        <w:t>專刊序文中窺見：</w:t>
      </w:r>
    </w:p>
    <w:p w14:paraId="77BD53D4" w14:textId="77777777" w:rsidR="00526231" w:rsidRPr="008F5818" w:rsidRDefault="00526231" w:rsidP="008F5818">
      <w:pPr>
        <w:jc w:val="both"/>
        <w:rPr>
          <w:rFonts w:ascii="Times New Roman" w:eastAsia="SimSun" w:hAnsi="Times New Roman" w:cs="Times New Roman"/>
        </w:rPr>
      </w:pPr>
    </w:p>
    <w:p w14:paraId="3545D8F6" w14:textId="48D35D85" w:rsidR="00526231" w:rsidRPr="008F5818" w:rsidRDefault="00526231" w:rsidP="008F5818">
      <w:pPr>
        <w:ind w:leftChars="300" w:left="720"/>
        <w:jc w:val="both"/>
        <w:rPr>
          <w:rFonts w:ascii="Times New Roman" w:eastAsia="SimSun" w:hAnsi="Times New Roman" w:cs="Times New Roman"/>
        </w:rPr>
      </w:pPr>
      <w:r w:rsidRPr="008F5818">
        <w:rPr>
          <w:rFonts w:ascii="Times New Roman" w:eastAsia="標楷體" w:hAnsi="Times New Roman" w:cs="Times New Roman"/>
        </w:rPr>
        <w:t>玄奘大師是我國偉大的高僧之一，但是他的成就不但是中國佛教史上最難得的高僧。對國家道德文化教育、社會風氣亦有特殊的貢獻。在世界學術界亦是最受人崇敬讚嘆的高僧學人。在許多學人的著作中，稱他為最偉大的、新派的翻譯家、最偉大的旅行家，最偉大的留學生，最偉大的語言家</w:t>
      </w:r>
      <w:proofErr w:type="gramStart"/>
      <w:r w:rsidRPr="008F5818">
        <w:rPr>
          <w:rFonts w:ascii="Times New Roman" w:eastAsia="標楷體" w:hAnsi="Times New Roman" w:cs="Times New Roman"/>
        </w:rPr>
        <w:t>（</w:t>
      </w:r>
      <w:proofErr w:type="gramEnd"/>
      <w:r w:rsidRPr="008F5818">
        <w:rPr>
          <w:rFonts w:ascii="Times New Roman" w:eastAsia="標楷體" w:hAnsi="Times New Roman" w:cs="Times New Roman"/>
        </w:rPr>
        <w:t>精通印度九十多種方言</w:t>
      </w:r>
      <w:r w:rsidRPr="008F5818">
        <w:rPr>
          <w:rFonts w:ascii="Times New Roman" w:eastAsia="標楷體" w:hAnsi="Times New Roman" w:cs="Times New Roman"/>
        </w:rPr>
        <w:t>)</w:t>
      </w:r>
      <w:r w:rsidRPr="008F5818">
        <w:rPr>
          <w:rFonts w:ascii="Times New Roman" w:eastAsia="新細明體" w:hAnsi="Times New Roman" w:cs="Times New Roman"/>
        </w:rPr>
        <w:t>，</w:t>
      </w:r>
      <w:r w:rsidRPr="008F5818">
        <w:rPr>
          <w:rFonts w:ascii="Times New Roman" w:eastAsia="標楷體" w:hAnsi="Times New Roman" w:cs="Times New Roman"/>
        </w:rPr>
        <w:t>並受到中央日報某學人稱為大智</w:t>
      </w:r>
      <w:r w:rsidRPr="008F5818">
        <w:rPr>
          <w:rFonts w:ascii="Times New Roman" w:eastAsia="新細明體" w:hAnsi="Times New Roman" w:cs="Times New Roman"/>
        </w:rPr>
        <w:t>、</w:t>
      </w:r>
      <w:r w:rsidRPr="008F5818">
        <w:rPr>
          <w:rFonts w:ascii="Times New Roman" w:eastAsia="標楷體" w:hAnsi="Times New Roman" w:cs="Times New Roman"/>
        </w:rPr>
        <w:t>大仁、大勇的「萬古玩人</w:t>
      </w:r>
      <w:r w:rsidRPr="008F5818">
        <w:rPr>
          <w:rFonts w:ascii="Times New Roman" w:eastAsia="新細明體" w:hAnsi="Times New Roman" w:cs="Times New Roman"/>
        </w:rPr>
        <w:t>」、</w:t>
      </w:r>
      <w:r w:rsidRPr="008F5818">
        <w:rPr>
          <w:rFonts w:ascii="Times New Roman" w:eastAsia="標楷體" w:hAnsi="Times New Roman" w:cs="Times New Roman"/>
        </w:rPr>
        <w:t>「國之瑰寶</w:t>
      </w:r>
      <w:r w:rsidRPr="008F5818">
        <w:rPr>
          <w:rFonts w:ascii="Times New Roman" w:eastAsia="新細明體" w:hAnsi="Times New Roman" w:cs="Times New Roman"/>
        </w:rPr>
        <w:t>」、</w:t>
      </w:r>
      <w:r w:rsidRPr="008F5818">
        <w:rPr>
          <w:rFonts w:ascii="Times New Roman" w:eastAsia="標楷體" w:hAnsi="Times New Roman" w:cs="Times New Roman"/>
        </w:rPr>
        <w:t>「民族英雄</w:t>
      </w:r>
      <w:r w:rsidRPr="008F5818">
        <w:rPr>
          <w:rFonts w:ascii="Times New Roman" w:eastAsia="新細明體" w:hAnsi="Times New Roman" w:cs="Times New Roman"/>
        </w:rPr>
        <w:t>」</w:t>
      </w:r>
      <w:r w:rsidRPr="008F5818">
        <w:rPr>
          <w:rFonts w:ascii="Times New Roman" w:eastAsia="標楷體" w:hAnsi="Times New Roman" w:cs="Times New Roman"/>
        </w:rPr>
        <w:t>。</w:t>
      </w:r>
      <w:r w:rsidRPr="008F5818">
        <w:rPr>
          <w:rStyle w:val="aa"/>
          <w:rFonts w:ascii="Times New Roman" w:eastAsia="標楷體" w:hAnsi="Times New Roman" w:cs="Times New Roman"/>
        </w:rPr>
        <w:footnoteReference w:id="246"/>
      </w:r>
    </w:p>
    <w:p w14:paraId="53A13367" w14:textId="77777777" w:rsidR="00526231" w:rsidRPr="008F5818" w:rsidRDefault="00526231" w:rsidP="008F5818">
      <w:pPr>
        <w:jc w:val="both"/>
        <w:rPr>
          <w:rFonts w:ascii="Times New Roman" w:eastAsia="SimSun" w:hAnsi="Times New Roman" w:cs="Times New Roman"/>
        </w:rPr>
      </w:pPr>
    </w:p>
    <w:p w14:paraId="6A3DCEAE" w14:textId="142A1DFF" w:rsidR="00526231" w:rsidRPr="008F5818" w:rsidRDefault="00526231" w:rsidP="008F5818">
      <w:pPr>
        <w:jc w:val="both"/>
        <w:rPr>
          <w:rFonts w:ascii="Times New Roman" w:eastAsia="SimSun" w:hAnsi="Times New Roman" w:cs="Times New Roman"/>
        </w:rPr>
      </w:pPr>
      <w:r w:rsidRPr="008F5818">
        <w:rPr>
          <w:rFonts w:ascii="Times New Roman" w:hAnsi="Times New Roman" w:cs="Times New Roman"/>
        </w:rPr>
        <w:t>悟明法師深知教育、慈善和文化的重要，故常常鼓勵僧眾們要多多學習玄奘大師，</w:t>
      </w:r>
      <w:proofErr w:type="gramStart"/>
      <w:r w:rsidRPr="008F5818">
        <w:rPr>
          <w:rFonts w:ascii="Times New Roman" w:hAnsi="Times New Roman" w:cs="Times New Roman"/>
        </w:rPr>
        <w:t>效仿其立志</w:t>
      </w:r>
      <w:proofErr w:type="gramEnd"/>
      <w:r w:rsidRPr="008F5818">
        <w:rPr>
          <w:rFonts w:ascii="Times New Roman" w:hAnsi="Times New Roman" w:cs="Times New Roman"/>
        </w:rPr>
        <w:t>發願和深入法海；對於教育、慈善和文化，一定要有將此</w:t>
      </w:r>
      <w:proofErr w:type="gramStart"/>
      <w:r w:rsidRPr="008F5818">
        <w:rPr>
          <w:rFonts w:ascii="Times New Roman" w:hAnsi="Times New Roman" w:cs="Times New Roman"/>
        </w:rPr>
        <w:t>深心奉塵剎</w:t>
      </w:r>
      <w:proofErr w:type="gramEnd"/>
      <w:r w:rsidRPr="008F5818">
        <w:rPr>
          <w:rFonts w:ascii="Times New Roman" w:hAnsi="Times New Roman" w:cs="Times New Roman"/>
        </w:rPr>
        <w:t>的實踐力，進而才能成就如來大業。世間人修行隨著不同的因緣，有其</w:t>
      </w:r>
      <w:proofErr w:type="gramStart"/>
      <w:r w:rsidRPr="008F5818">
        <w:rPr>
          <w:rFonts w:ascii="Times New Roman" w:hAnsi="Times New Roman" w:cs="Times New Roman"/>
        </w:rPr>
        <w:t>開權顯實</w:t>
      </w:r>
      <w:proofErr w:type="gramEnd"/>
      <w:r w:rsidRPr="008F5818">
        <w:rPr>
          <w:rFonts w:ascii="Times New Roman" w:hAnsi="Times New Roman" w:cs="Times New Roman"/>
        </w:rPr>
        <w:t>之方便法，悟明</w:t>
      </w:r>
      <w:proofErr w:type="gramStart"/>
      <w:r w:rsidRPr="008F5818">
        <w:rPr>
          <w:rFonts w:ascii="Times New Roman" w:hAnsi="Times New Roman" w:cs="Times New Roman"/>
        </w:rPr>
        <w:t>法師化導有情</w:t>
      </w:r>
      <w:proofErr w:type="gramEnd"/>
      <w:r w:rsidRPr="008F5818">
        <w:rPr>
          <w:rFonts w:ascii="Times New Roman" w:hAnsi="Times New Roman" w:cs="Times New Roman"/>
        </w:rPr>
        <w:t>，令其</w:t>
      </w:r>
      <w:proofErr w:type="gramStart"/>
      <w:r w:rsidRPr="008F5818">
        <w:rPr>
          <w:rFonts w:ascii="Times New Roman" w:hAnsi="Times New Roman" w:cs="Times New Roman"/>
        </w:rPr>
        <w:t>轉迷為悟，悟入佛之知見</w:t>
      </w:r>
      <w:proofErr w:type="gramEnd"/>
      <w:r w:rsidRPr="008F5818">
        <w:rPr>
          <w:rFonts w:ascii="Times New Roman" w:hAnsi="Times New Roman" w:cs="Times New Roman"/>
        </w:rPr>
        <w:t>。</w:t>
      </w:r>
    </w:p>
    <w:p w14:paraId="602EE85D" w14:textId="77777777" w:rsidR="00526231" w:rsidRPr="008F5818" w:rsidRDefault="00526231" w:rsidP="008F5818">
      <w:pPr>
        <w:jc w:val="both"/>
        <w:rPr>
          <w:rFonts w:ascii="Times New Roman" w:eastAsia="SimSun" w:hAnsi="Times New Roman" w:cs="Times New Roman"/>
        </w:rPr>
      </w:pPr>
    </w:p>
    <w:p w14:paraId="02951AFF" w14:textId="2BDDC60A" w:rsidR="00526231" w:rsidRPr="008F5818" w:rsidRDefault="00526231" w:rsidP="008F5818">
      <w:pPr>
        <w:ind w:firstLineChars="200" w:firstLine="480"/>
        <w:jc w:val="both"/>
        <w:rPr>
          <w:rFonts w:ascii="Times New Roman" w:hAnsi="Times New Roman" w:cs="Times New Roman"/>
        </w:rPr>
      </w:pPr>
      <w:r w:rsidRPr="008F5818">
        <w:rPr>
          <w:rFonts w:ascii="Times New Roman" w:hAnsi="Times New Roman" w:cs="Times New Roman"/>
        </w:rPr>
        <w:t>在歷史的顛沛蛻變中，悟明法師透過觀音法門的修持，精進三</w:t>
      </w:r>
      <w:proofErr w:type="gramStart"/>
      <w:r w:rsidRPr="008F5818">
        <w:rPr>
          <w:rFonts w:ascii="Times New Roman" w:hAnsi="Times New Roman" w:cs="Times New Roman"/>
        </w:rPr>
        <w:t>無漏學</w:t>
      </w:r>
      <w:proofErr w:type="gramEnd"/>
      <w:r w:rsidRPr="008F5818">
        <w:rPr>
          <w:rFonts w:ascii="Times New Roman" w:hAnsi="Times New Roman" w:cs="Times New Roman"/>
        </w:rPr>
        <w:t>，蒙</w:t>
      </w:r>
      <w:proofErr w:type="gramStart"/>
      <w:r w:rsidRPr="008F5818">
        <w:rPr>
          <w:rFonts w:ascii="Times New Roman" w:hAnsi="Times New Roman" w:cs="Times New Roman"/>
        </w:rPr>
        <w:t>彌勒授記</w:t>
      </w:r>
      <w:proofErr w:type="gramEnd"/>
      <w:r w:rsidRPr="008F5818">
        <w:rPr>
          <w:rFonts w:ascii="Times New Roman" w:hAnsi="Times New Roman" w:cs="Times New Roman"/>
        </w:rPr>
        <w:t>，觀音傳法，自是明心見性；悟明法師</w:t>
      </w:r>
      <w:proofErr w:type="gramStart"/>
      <w:r w:rsidRPr="008F5818">
        <w:rPr>
          <w:rFonts w:ascii="Times New Roman" w:hAnsi="Times New Roman" w:cs="Times New Roman"/>
        </w:rPr>
        <w:t>一生行持觀音法門廣行</w:t>
      </w:r>
      <w:proofErr w:type="gramEnd"/>
      <w:r w:rsidRPr="008F5818">
        <w:rPr>
          <w:rFonts w:ascii="Times New Roman" w:hAnsi="Times New Roman" w:cs="Times New Roman"/>
        </w:rPr>
        <w:t>「六度」，弘揚佛法</w:t>
      </w:r>
      <w:proofErr w:type="gramStart"/>
      <w:r w:rsidRPr="008F5818">
        <w:rPr>
          <w:rFonts w:ascii="Times New Roman" w:hAnsi="Times New Roman" w:cs="Times New Roman"/>
        </w:rPr>
        <w:t>不</w:t>
      </w:r>
      <w:proofErr w:type="gramEnd"/>
      <w:r w:rsidRPr="008F5818">
        <w:rPr>
          <w:rFonts w:ascii="Times New Roman" w:hAnsi="Times New Roman" w:cs="Times New Roman"/>
        </w:rPr>
        <w:t>餘遺力，</w:t>
      </w:r>
      <w:proofErr w:type="gramStart"/>
      <w:r w:rsidRPr="008F5818">
        <w:rPr>
          <w:rFonts w:ascii="Times New Roman" w:hAnsi="Times New Roman" w:cs="Times New Roman"/>
        </w:rPr>
        <w:t>利生之</w:t>
      </w:r>
      <w:proofErr w:type="gramEnd"/>
      <w:r w:rsidRPr="008F5818">
        <w:rPr>
          <w:rFonts w:ascii="Times New Roman" w:hAnsi="Times New Roman" w:cs="Times New Roman"/>
        </w:rPr>
        <w:t>路</w:t>
      </w:r>
      <w:proofErr w:type="gramStart"/>
      <w:r w:rsidRPr="008F5818">
        <w:rPr>
          <w:rFonts w:ascii="Times New Roman" w:hAnsi="Times New Roman" w:cs="Times New Roman"/>
        </w:rPr>
        <w:t>隨緣應機</w:t>
      </w:r>
      <w:proofErr w:type="gramEnd"/>
      <w:r w:rsidRPr="008F5818">
        <w:rPr>
          <w:rFonts w:ascii="Times New Roman" w:hAnsi="Times New Roman" w:cs="Times New Roman"/>
        </w:rPr>
        <w:t>，</w:t>
      </w:r>
      <w:proofErr w:type="gramStart"/>
      <w:r w:rsidRPr="008F5818">
        <w:rPr>
          <w:rFonts w:ascii="Times New Roman" w:hAnsi="Times New Roman" w:cs="Times New Roman"/>
        </w:rPr>
        <w:t>普門示現之</w:t>
      </w:r>
      <w:proofErr w:type="gramEnd"/>
      <w:r w:rsidRPr="008F5818">
        <w:rPr>
          <w:rFonts w:ascii="Times New Roman" w:hAnsi="Times New Roman" w:cs="Times New Roman"/>
        </w:rPr>
        <w:t>。</w:t>
      </w:r>
    </w:p>
    <w:p w14:paraId="0DC7F6B8" w14:textId="77777777" w:rsidR="002C0BB0" w:rsidRDefault="002C0BB0" w:rsidP="00526231">
      <w:pPr>
        <w:ind w:firstLineChars="200" w:firstLine="480"/>
        <w:rPr>
          <w:rFonts w:asciiTheme="minorEastAsia" w:hAnsiTheme="minorEastAsia"/>
        </w:rPr>
      </w:pPr>
    </w:p>
    <w:p w14:paraId="50F0E870" w14:textId="36C71045" w:rsidR="002C0BB0" w:rsidRDefault="002C0BB0" w:rsidP="00526231">
      <w:pPr>
        <w:ind w:firstLineChars="200" w:firstLine="480"/>
        <w:rPr>
          <w:rFonts w:asciiTheme="minorEastAsia" w:hAnsiTheme="minorEastAsia"/>
        </w:rPr>
      </w:pPr>
      <w:r>
        <w:rPr>
          <w:noProof/>
        </w:rPr>
        <w:lastRenderedPageBreak/>
        <w:drawing>
          <wp:anchor distT="0" distB="0" distL="114300" distR="114300" simplePos="0" relativeHeight="251721728" behindDoc="0" locked="0" layoutInCell="1" allowOverlap="1" wp14:anchorId="5BDE20A5" wp14:editId="724AB322">
            <wp:simplePos x="0" y="0"/>
            <wp:positionH relativeFrom="margin">
              <wp:align>center</wp:align>
            </wp:positionH>
            <wp:positionV relativeFrom="paragraph">
              <wp:posOffset>271145</wp:posOffset>
            </wp:positionV>
            <wp:extent cx="2802890" cy="1876425"/>
            <wp:effectExtent l="0" t="0" r="0" b="9525"/>
            <wp:wrapTopAndBottom/>
            <wp:docPr id="66" name="圖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2802890" cy="1876425"/>
                    </a:xfrm>
                    <a:prstGeom prst="rect">
                      <a:avLst/>
                    </a:prstGeom>
                  </pic:spPr>
                </pic:pic>
              </a:graphicData>
            </a:graphic>
            <wp14:sizeRelH relativeFrom="margin">
              <wp14:pctWidth>0</wp14:pctWidth>
            </wp14:sizeRelH>
            <wp14:sizeRelV relativeFrom="margin">
              <wp14:pctHeight>0</wp14:pctHeight>
            </wp14:sizeRelV>
          </wp:anchor>
        </w:drawing>
      </w:r>
    </w:p>
    <w:p w14:paraId="5E89AA3E" w14:textId="77777777" w:rsidR="002C0BB0" w:rsidRDefault="002C0BB0" w:rsidP="00526231">
      <w:pPr>
        <w:ind w:firstLineChars="200" w:firstLine="480"/>
        <w:rPr>
          <w:rFonts w:asciiTheme="minorEastAsia" w:hAnsiTheme="minorEastAsia"/>
        </w:rPr>
      </w:pPr>
    </w:p>
    <w:p w14:paraId="2D3948A2" w14:textId="56398FB9" w:rsidR="00526231" w:rsidRPr="006B45BF" w:rsidRDefault="00526231" w:rsidP="00526231">
      <w:pPr>
        <w:jc w:val="center"/>
        <w:rPr>
          <w:rFonts w:ascii="標楷體" w:eastAsia="標楷體" w:hAnsi="標楷體"/>
          <w:sz w:val="22"/>
          <w:szCs w:val="20"/>
        </w:rPr>
      </w:pPr>
      <w:r w:rsidRPr="006B45BF">
        <w:rPr>
          <w:rFonts w:ascii="標楷體" w:eastAsia="標楷體" w:hAnsi="標楷體" w:hint="eastAsia"/>
          <w:szCs w:val="24"/>
        </w:rPr>
        <w:t>圖四：攝於</w:t>
      </w:r>
      <w:proofErr w:type="gramStart"/>
      <w:r w:rsidRPr="006B45BF">
        <w:rPr>
          <w:rFonts w:ascii="標楷體" w:eastAsia="標楷體" w:hAnsi="標楷體" w:hint="eastAsia"/>
          <w:szCs w:val="24"/>
        </w:rPr>
        <w:t>臺</w:t>
      </w:r>
      <w:proofErr w:type="gramEnd"/>
      <w:r w:rsidRPr="006B45BF">
        <w:rPr>
          <w:rFonts w:ascii="標楷體" w:eastAsia="標楷體" w:hAnsi="標楷體" w:hint="eastAsia"/>
          <w:szCs w:val="24"/>
        </w:rPr>
        <w:t xml:space="preserve">北觀音禪院 (時年92歲) </w:t>
      </w:r>
      <w:r w:rsidRPr="006B45BF">
        <w:rPr>
          <w:rFonts w:ascii="標楷體" w:eastAsia="標楷體" w:hAnsi="標楷體" w:hint="eastAsia"/>
          <w:sz w:val="18"/>
          <w:szCs w:val="18"/>
        </w:rPr>
        <w:t>(資料來源：海明禪寺)</w:t>
      </w:r>
    </w:p>
    <w:p w14:paraId="09A437D6" w14:textId="45530E14" w:rsidR="00526231" w:rsidRDefault="00526231" w:rsidP="00526231">
      <w:pPr>
        <w:rPr>
          <w:rFonts w:asciiTheme="minorEastAsia" w:eastAsia="SimSun" w:hAnsiTheme="minorEastAsia"/>
        </w:rPr>
      </w:pPr>
      <w:r>
        <w:rPr>
          <w:rFonts w:asciiTheme="minorEastAsia" w:eastAsia="SimSun" w:hAnsiTheme="minorEastAsia"/>
          <w:noProof/>
        </w:rPr>
        <w:drawing>
          <wp:anchor distT="0" distB="0" distL="114300" distR="114300" simplePos="0" relativeHeight="251722752" behindDoc="0" locked="0" layoutInCell="1" allowOverlap="1" wp14:anchorId="0F5BDB46" wp14:editId="72013514">
            <wp:simplePos x="0" y="0"/>
            <wp:positionH relativeFrom="column">
              <wp:posOffset>613410</wp:posOffset>
            </wp:positionH>
            <wp:positionV relativeFrom="paragraph">
              <wp:posOffset>222885</wp:posOffset>
            </wp:positionV>
            <wp:extent cx="2695575" cy="2002790"/>
            <wp:effectExtent l="0" t="0" r="9525" b="0"/>
            <wp:wrapTopAndBottom/>
            <wp:docPr id="67" name="圖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695575" cy="200279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EastAsia" w:eastAsia="SimSun" w:hAnsiTheme="minorEastAsia" w:hint="eastAsia"/>
        </w:rPr>
        <w:t xml:space="preserve">  </w:t>
      </w:r>
    </w:p>
    <w:p w14:paraId="703849E6" w14:textId="77777777" w:rsidR="002C0BB0" w:rsidRDefault="002C0BB0" w:rsidP="00526231">
      <w:pPr>
        <w:rPr>
          <w:rFonts w:ascii="標楷體" w:eastAsia="標楷體" w:hAnsi="標楷體"/>
          <w:szCs w:val="24"/>
        </w:rPr>
      </w:pPr>
    </w:p>
    <w:p w14:paraId="7A1AB3BE" w14:textId="446EB92C" w:rsidR="00526231" w:rsidRDefault="00526231" w:rsidP="00526231">
      <w:pPr>
        <w:rPr>
          <w:rFonts w:ascii="標楷體" w:eastAsia="標楷體" w:hAnsi="標楷體"/>
          <w:sz w:val="20"/>
          <w:szCs w:val="20"/>
        </w:rPr>
      </w:pPr>
      <w:r w:rsidRPr="006B45BF">
        <w:rPr>
          <w:rFonts w:ascii="標楷體" w:eastAsia="標楷體" w:hAnsi="標楷體" w:hint="eastAsia"/>
          <w:szCs w:val="24"/>
        </w:rPr>
        <w:t>圖五：攝於林口全國供佛齋僧大會</w:t>
      </w:r>
      <w:r w:rsidRPr="006B45BF">
        <w:rPr>
          <w:rFonts w:ascii="標楷體" w:eastAsia="標楷體" w:hAnsi="標楷體" w:hint="eastAsia"/>
          <w:sz w:val="20"/>
          <w:szCs w:val="20"/>
        </w:rPr>
        <w:t xml:space="preserve"> (資料來源：海明禪寺)</w:t>
      </w:r>
    </w:p>
    <w:p w14:paraId="66C2A89F" w14:textId="54CBBB38" w:rsidR="008F5818" w:rsidRDefault="008F5818" w:rsidP="00526231">
      <w:pPr>
        <w:rPr>
          <w:rFonts w:ascii="標楷體" w:eastAsia="標楷體" w:hAnsi="標楷體"/>
          <w:sz w:val="20"/>
          <w:szCs w:val="20"/>
        </w:rPr>
      </w:pPr>
    </w:p>
    <w:p w14:paraId="26DA3CEB" w14:textId="77777777" w:rsidR="008F5818" w:rsidRPr="006B45BF" w:rsidRDefault="008F5818" w:rsidP="00526231">
      <w:pPr>
        <w:rPr>
          <w:rFonts w:ascii="標楷體" w:eastAsia="標楷體" w:hAnsi="標楷體" w:hint="eastAsia"/>
          <w:sz w:val="20"/>
          <w:szCs w:val="20"/>
        </w:rPr>
      </w:pPr>
    </w:p>
    <w:p w14:paraId="407CA25F" w14:textId="77777777" w:rsidR="00526231" w:rsidRPr="008F5818" w:rsidRDefault="00526231" w:rsidP="00127D8F">
      <w:pPr>
        <w:spacing w:before="240" w:after="240" w:line="360" w:lineRule="auto"/>
        <w:jc w:val="center"/>
        <w:rPr>
          <w:rFonts w:ascii="Times New Roman" w:eastAsia="標楷體" w:hAnsi="Times New Roman" w:cs="Times New Roman"/>
          <w:b/>
          <w:sz w:val="28"/>
          <w:szCs w:val="28"/>
        </w:rPr>
      </w:pPr>
      <w:r w:rsidRPr="008F5818">
        <w:rPr>
          <w:rFonts w:ascii="Times New Roman" w:eastAsia="標楷體" w:hAnsi="Times New Roman" w:cs="Times New Roman"/>
          <w:b/>
          <w:sz w:val="28"/>
          <w:szCs w:val="28"/>
        </w:rPr>
        <w:lastRenderedPageBreak/>
        <w:t>二、教育</w:t>
      </w:r>
    </w:p>
    <w:p w14:paraId="086DFF0A" w14:textId="32C6DCF7" w:rsidR="00526231" w:rsidRPr="008F5818" w:rsidRDefault="00FA7285" w:rsidP="008F5818">
      <w:pPr>
        <w:jc w:val="both"/>
        <w:rPr>
          <w:rFonts w:ascii="Times New Roman" w:hAnsi="Times New Roman" w:cs="Times New Roman"/>
        </w:rPr>
      </w:pPr>
      <w:r w:rsidRPr="008F5818">
        <w:rPr>
          <w:rFonts w:ascii="Times New Roman" w:hAnsi="Times New Roman" w:cs="Times New Roman"/>
          <w:color w:val="7030A0"/>
        </w:rPr>
        <w:t xml:space="preserve">　　</w:t>
      </w:r>
      <w:r w:rsidR="00526231" w:rsidRPr="008F5818">
        <w:rPr>
          <w:rFonts w:ascii="Times New Roman" w:hAnsi="Times New Roman" w:cs="Times New Roman"/>
        </w:rPr>
        <w:t>常言道：「十年樹木，百年樹人」，而青年守則</w:t>
      </w:r>
      <w:r w:rsidR="00526231" w:rsidRPr="008F5818">
        <w:rPr>
          <w:rStyle w:val="aa"/>
          <w:rFonts w:ascii="Times New Roman" w:hAnsi="Times New Roman" w:cs="Times New Roman"/>
        </w:rPr>
        <w:footnoteReference w:id="247"/>
      </w:r>
      <w:r w:rsidR="00526231" w:rsidRPr="008F5818">
        <w:rPr>
          <w:rFonts w:ascii="Times New Roman" w:hAnsi="Times New Roman" w:cs="Times New Roman"/>
        </w:rPr>
        <w:t>第十二：「學問為濟世之本」。由此可知教育之重要，世間學問尚且如此，而僧眾之教育亦然；悟明法師在中國大陸</w:t>
      </w:r>
      <w:proofErr w:type="gramStart"/>
      <w:r w:rsidR="00526231" w:rsidRPr="008F5818">
        <w:rPr>
          <w:rFonts w:ascii="Times New Roman" w:hAnsi="Times New Roman" w:cs="Times New Roman"/>
        </w:rPr>
        <w:t>期間，</w:t>
      </w:r>
      <w:proofErr w:type="gramEnd"/>
      <w:r w:rsidR="00526231" w:rsidRPr="008F5818">
        <w:rPr>
          <w:rFonts w:ascii="Times New Roman" w:hAnsi="Times New Roman" w:cs="Times New Roman"/>
        </w:rPr>
        <w:t>已接觸到上海的社會學校「</w:t>
      </w:r>
      <w:proofErr w:type="gramStart"/>
      <w:r w:rsidR="00526231" w:rsidRPr="008F5818">
        <w:rPr>
          <w:rFonts w:ascii="Times New Roman" w:hAnsi="Times New Roman" w:cs="Times New Roman"/>
        </w:rPr>
        <w:t>留雲小學</w:t>
      </w:r>
      <w:proofErr w:type="gramEnd"/>
      <w:r w:rsidR="00526231" w:rsidRPr="008F5818">
        <w:rPr>
          <w:rFonts w:ascii="Times New Roman" w:hAnsi="Times New Roman" w:cs="Times New Roman"/>
        </w:rPr>
        <w:t>」和</w:t>
      </w:r>
      <w:proofErr w:type="gramStart"/>
      <w:r w:rsidR="00526231" w:rsidRPr="008F5818">
        <w:rPr>
          <w:rFonts w:ascii="Times New Roman" w:hAnsi="Times New Roman" w:cs="Times New Roman"/>
        </w:rPr>
        <w:t>僧伽</w:t>
      </w:r>
      <w:proofErr w:type="gramEnd"/>
      <w:r w:rsidR="00526231" w:rsidRPr="008F5818">
        <w:rPr>
          <w:rFonts w:ascii="Times New Roman" w:hAnsi="Times New Roman" w:cs="Times New Roman"/>
        </w:rPr>
        <w:t>教育「靜安佛學院」。悟明法師於民國三十八年（</w:t>
      </w:r>
      <w:r w:rsidR="00526231" w:rsidRPr="008F5818">
        <w:rPr>
          <w:rFonts w:ascii="Times New Roman" w:hAnsi="Times New Roman" w:cs="Times New Roman"/>
        </w:rPr>
        <w:t>1949</w:t>
      </w:r>
      <w:r w:rsidR="00526231" w:rsidRPr="008F5818">
        <w:rPr>
          <w:rFonts w:ascii="Times New Roman" w:hAnsi="Times New Roman" w:cs="Times New Roman"/>
        </w:rPr>
        <w:t>），隨國民政府來到臺灣之後，當時的社會教育程度並不</w:t>
      </w:r>
      <w:proofErr w:type="gramStart"/>
      <w:r w:rsidR="00526231" w:rsidRPr="008F5818">
        <w:rPr>
          <w:rFonts w:ascii="Times New Roman" w:hAnsi="Times New Roman" w:cs="Times New Roman"/>
        </w:rPr>
        <w:t>普及，尤其是僧</w:t>
      </w:r>
      <w:proofErr w:type="gramEnd"/>
      <w:r w:rsidR="00526231" w:rsidRPr="008F5818">
        <w:rPr>
          <w:rFonts w:ascii="Times New Roman" w:hAnsi="Times New Roman" w:cs="Times New Roman"/>
        </w:rPr>
        <w:t>眾教育更是相當的不足，也有不少人士是文盲者，這是令人非常擔憂的事。因為一位出家僧人，如果</w:t>
      </w:r>
      <w:proofErr w:type="gramStart"/>
      <w:r w:rsidR="00526231" w:rsidRPr="008F5818">
        <w:rPr>
          <w:rFonts w:ascii="Times New Roman" w:hAnsi="Times New Roman" w:cs="Times New Roman"/>
        </w:rPr>
        <w:t>要荷擔</w:t>
      </w:r>
      <w:proofErr w:type="gramEnd"/>
      <w:r w:rsidR="00526231" w:rsidRPr="008F5818">
        <w:rPr>
          <w:rFonts w:ascii="Times New Roman" w:hAnsi="Times New Roman" w:cs="Times New Roman"/>
        </w:rPr>
        <w:t>如來家業，能夠為人授課解惑；</w:t>
      </w:r>
      <w:proofErr w:type="gramStart"/>
      <w:r w:rsidR="00526231" w:rsidRPr="008F5818">
        <w:rPr>
          <w:rFonts w:ascii="Times New Roman" w:hAnsi="Times New Roman" w:cs="Times New Roman"/>
        </w:rPr>
        <w:t>深入經藏</w:t>
      </w:r>
      <w:proofErr w:type="gramEnd"/>
      <w:r w:rsidR="00526231" w:rsidRPr="008F5818">
        <w:rPr>
          <w:rFonts w:ascii="Times New Roman" w:hAnsi="Times New Roman" w:cs="Times New Roman"/>
        </w:rPr>
        <w:t>，進而了解三藏十二部經典之法義，是必需具備的一環，顯然教育是非常重要的解門；所以，悟明法師深知解門</w:t>
      </w:r>
      <w:proofErr w:type="gramStart"/>
      <w:r w:rsidR="00526231" w:rsidRPr="008F5818">
        <w:rPr>
          <w:rFonts w:ascii="Times New Roman" w:hAnsi="Times New Roman" w:cs="Times New Roman"/>
        </w:rPr>
        <w:t>和行門是</w:t>
      </w:r>
      <w:proofErr w:type="gramEnd"/>
      <w:r w:rsidR="00526231" w:rsidRPr="008F5818">
        <w:rPr>
          <w:rFonts w:ascii="Times New Roman" w:hAnsi="Times New Roman" w:cs="Times New Roman"/>
        </w:rPr>
        <w:t>一定要並進的，修行中的信、解、行、證過程裡；信</w:t>
      </w:r>
      <w:proofErr w:type="gramStart"/>
      <w:r w:rsidR="00526231" w:rsidRPr="008F5818">
        <w:rPr>
          <w:rFonts w:ascii="Times New Roman" w:hAnsi="Times New Roman" w:cs="Times New Roman"/>
        </w:rPr>
        <w:t>為道源功德</w:t>
      </w:r>
      <w:proofErr w:type="gramEnd"/>
      <w:r w:rsidR="00526231" w:rsidRPr="008F5818">
        <w:rPr>
          <w:rFonts w:ascii="Times New Roman" w:hAnsi="Times New Roman" w:cs="Times New Roman"/>
        </w:rPr>
        <w:t>母，</w:t>
      </w:r>
      <w:proofErr w:type="gramStart"/>
      <w:r w:rsidR="00526231" w:rsidRPr="008F5818">
        <w:rPr>
          <w:rFonts w:ascii="Times New Roman" w:hAnsi="Times New Roman" w:cs="Times New Roman"/>
        </w:rPr>
        <w:t>長養一切</w:t>
      </w:r>
      <w:proofErr w:type="gramEnd"/>
      <w:r w:rsidR="00526231" w:rsidRPr="008F5818">
        <w:rPr>
          <w:rFonts w:ascii="Times New Roman" w:hAnsi="Times New Roman" w:cs="Times New Roman"/>
        </w:rPr>
        <w:t>諸善根，而出家僧人之正知正見的教育尤為重要，更是迫切的。</w:t>
      </w:r>
    </w:p>
    <w:p w14:paraId="2487F9EC" w14:textId="1217C11B" w:rsidR="002C0BB0" w:rsidRDefault="002C0BB0" w:rsidP="00526231">
      <w:pPr>
        <w:rPr>
          <w:rFonts w:asciiTheme="minorEastAsia" w:hAnsiTheme="minorEastAsia"/>
        </w:rPr>
      </w:pPr>
      <w:r>
        <w:rPr>
          <w:rFonts w:asciiTheme="minorEastAsia" w:hAnsiTheme="minorEastAsia"/>
          <w:noProof/>
          <w:color w:val="7030A0"/>
        </w:rPr>
        <w:lastRenderedPageBreak/>
        <w:drawing>
          <wp:anchor distT="0" distB="0" distL="114300" distR="114300" simplePos="0" relativeHeight="251723776" behindDoc="0" locked="0" layoutInCell="1" allowOverlap="1" wp14:anchorId="29087344" wp14:editId="6D229CC1">
            <wp:simplePos x="0" y="0"/>
            <wp:positionH relativeFrom="margin">
              <wp:align>center</wp:align>
            </wp:positionH>
            <wp:positionV relativeFrom="paragraph">
              <wp:posOffset>288925</wp:posOffset>
            </wp:positionV>
            <wp:extent cx="2984500" cy="2314575"/>
            <wp:effectExtent l="0" t="0" r="6350" b="9525"/>
            <wp:wrapTopAndBottom/>
            <wp:docPr id="68" name="圖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984500" cy="2314575"/>
                    </a:xfrm>
                    <a:prstGeom prst="rect">
                      <a:avLst/>
                    </a:prstGeom>
                    <a:noFill/>
                  </pic:spPr>
                </pic:pic>
              </a:graphicData>
            </a:graphic>
            <wp14:sizeRelH relativeFrom="margin">
              <wp14:pctWidth>0</wp14:pctWidth>
            </wp14:sizeRelH>
            <wp14:sizeRelV relativeFrom="margin">
              <wp14:pctHeight>0</wp14:pctHeight>
            </wp14:sizeRelV>
          </wp:anchor>
        </w:drawing>
      </w:r>
    </w:p>
    <w:p w14:paraId="7A9989E4" w14:textId="77777777" w:rsidR="002C0BB0" w:rsidRPr="002116B3" w:rsidRDefault="002C0BB0" w:rsidP="00526231">
      <w:pPr>
        <w:rPr>
          <w:rFonts w:asciiTheme="minorEastAsia" w:hAnsiTheme="minorEastAsia"/>
        </w:rPr>
      </w:pPr>
    </w:p>
    <w:p w14:paraId="7EDDE504" w14:textId="3E04552C" w:rsidR="00526231" w:rsidRPr="006B45BF" w:rsidRDefault="00FB4A8A" w:rsidP="00526231">
      <w:pPr>
        <w:rPr>
          <w:rFonts w:ascii="標楷體" w:eastAsia="標楷體" w:hAnsi="標楷體"/>
          <w:color w:val="7030A0"/>
          <w:sz w:val="32"/>
          <w:szCs w:val="28"/>
        </w:rPr>
      </w:pPr>
      <w:r w:rsidRPr="006B45BF">
        <w:rPr>
          <w:rFonts w:ascii="標楷體" w:eastAsia="標楷體" w:hAnsi="標楷體" w:hint="eastAsia"/>
          <w:szCs w:val="24"/>
        </w:rPr>
        <w:t>圖六：每二年傳授在家三</w:t>
      </w:r>
      <w:proofErr w:type="gramStart"/>
      <w:r w:rsidRPr="006B45BF">
        <w:rPr>
          <w:rFonts w:ascii="標楷體" w:eastAsia="標楷體" w:hAnsi="標楷體" w:hint="eastAsia"/>
          <w:szCs w:val="24"/>
        </w:rPr>
        <w:t>皈</w:t>
      </w:r>
      <w:proofErr w:type="gramEnd"/>
      <w:r w:rsidRPr="006B45BF">
        <w:rPr>
          <w:rFonts w:ascii="標楷體" w:eastAsia="標楷體" w:hAnsi="標楷體" w:hint="eastAsia"/>
          <w:szCs w:val="24"/>
        </w:rPr>
        <w:t>五戒菩薩戒會</w:t>
      </w:r>
      <w:r w:rsidRPr="006B45BF">
        <w:rPr>
          <w:rFonts w:ascii="標楷體" w:eastAsia="標楷體" w:hAnsi="標楷體" w:hint="eastAsia"/>
          <w:sz w:val="18"/>
          <w:szCs w:val="18"/>
        </w:rPr>
        <w:t>(資料來源：海明禪寺)</w:t>
      </w:r>
    </w:p>
    <w:p w14:paraId="53B42D2C" w14:textId="77777777" w:rsidR="002C0BB0" w:rsidRDefault="00FB4A8A" w:rsidP="00FB4A8A">
      <w:pPr>
        <w:rPr>
          <w:rFonts w:ascii="標楷體" w:eastAsia="標楷體" w:hAnsi="標楷體"/>
          <w:color w:val="7030A0"/>
        </w:rPr>
      </w:pPr>
      <w:r w:rsidRPr="006B45BF">
        <w:rPr>
          <w:rFonts w:ascii="標楷體" w:eastAsia="標楷體" w:hAnsi="標楷體"/>
          <w:noProof/>
          <w:color w:val="7030A0"/>
        </w:rPr>
        <w:drawing>
          <wp:anchor distT="0" distB="0" distL="114300" distR="114300" simplePos="0" relativeHeight="251724800" behindDoc="0" locked="0" layoutInCell="1" allowOverlap="1" wp14:anchorId="1B47040E" wp14:editId="37EAEF33">
            <wp:simplePos x="0" y="0"/>
            <wp:positionH relativeFrom="margin">
              <wp:align>center</wp:align>
            </wp:positionH>
            <wp:positionV relativeFrom="paragraph">
              <wp:posOffset>241935</wp:posOffset>
            </wp:positionV>
            <wp:extent cx="2495550" cy="2144395"/>
            <wp:effectExtent l="0" t="0" r="0" b="8255"/>
            <wp:wrapTopAndBottom/>
            <wp:docPr id="69" name="圖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495550" cy="2144395"/>
                    </a:xfrm>
                    <a:prstGeom prst="rect">
                      <a:avLst/>
                    </a:prstGeom>
                    <a:noFill/>
                  </pic:spPr>
                </pic:pic>
              </a:graphicData>
            </a:graphic>
            <wp14:sizeRelH relativeFrom="margin">
              <wp14:pctWidth>0</wp14:pctWidth>
            </wp14:sizeRelH>
            <wp14:sizeRelV relativeFrom="margin">
              <wp14:pctHeight>0</wp14:pctHeight>
            </wp14:sizeRelV>
          </wp:anchor>
        </w:drawing>
      </w:r>
      <w:r w:rsidR="00526231" w:rsidRPr="006B45BF">
        <w:rPr>
          <w:rFonts w:ascii="標楷體" w:eastAsia="標楷體" w:hAnsi="標楷體" w:hint="eastAsia"/>
          <w:color w:val="7030A0"/>
        </w:rPr>
        <w:t xml:space="preserve"> </w:t>
      </w:r>
    </w:p>
    <w:p w14:paraId="25ACE713" w14:textId="77777777" w:rsidR="002C0BB0" w:rsidRDefault="002C0BB0" w:rsidP="00FB4A8A">
      <w:pPr>
        <w:rPr>
          <w:rFonts w:ascii="標楷體" w:eastAsia="標楷體" w:hAnsi="標楷體"/>
          <w:color w:val="7030A0"/>
        </w:rPr>
      </w:pPr>
    </w:p>
    <w:p w14:paraId="7931825D" w14:textId="4235D158" w:rsidR="00526231" w:rsidRPr="006B45BF" w:rsidRDefault="00FB4A8A" w:rsidP="002C0BB0">
      <w:pPr>
        <w:jc w:val="center"/>
        <w:rPr>
          <w:rFonts w:ascii="標楷體" w:eastAsia="標楷體" w:hAnsi="標楷體"/>
          <w:sz w:val="20"/>
          <w:szCs w:val="20"/>
        </w:rPr>
      </w:pPr>
      <w:r w:rsidRPr="006B45BF">
        <w:rPr>
          <w:rFonts w:ascii="標楷體" w:eastAsia="標楷體" w:hAnsi="標楷體" w:hint="eastAsia"/>
          <w:szCs w:val="24"/>
        </w:rPr>
        <w:t>圖七：</w:t>
      </w:r>
      <w:r w:rsidR="00526231" w:rsidRPr="006B45BF">
        <w:rPr>
          <w:rFonts w:ascii="標楷體" w:eastAsia="標楷體" w:hAnsi="標楷體" w:hint="eastAsia"/>
          <w:szCs w:val="24"/>
        </w:rPr>
        <w:t>每年舉辦兒童福慧夏令營</w:t>
      </w:r>
      <w:r w:rsidR="00526231" w:rsidRPr="006B45BF">
        <w:rPr>
          <w:rFonts w:ascii="標楷體" w:eastAsia="標楷體" w:hAnsi="標楷體" w:hint="eastAsia"/>
          <w:sz w:val="20"/>
          <w:szCs w:val="20"/>
        </w:rPr>
        <w:t xml:space="preserve"> (資料來源：海明禪寺)</w:t>
      </w:r>
    </w:p>
    <w:p w14:paraId="7B6333E0" w14:textId="77777777" w:rsidR="00526231" w:rsidRPr="006367C4" w:rsidRDefault="00526231" w:rsidP="00FB4A8A">
      <w:pPr>
        <w:rPr>
          <w:rFonts w:asciiTheme="minorEastAsia" w:eastAsia="SimSun" w:hAnsiTheme="minorEastAsia"/>
          <w:sz w:val="20"/>
          <w:szCs w:val="20"/>
        </w:rPr>
      </w:pPr>
    </w:p>
    <w:p w14:paraId="27CA0F96" w14:textId="77777777" w:rsidR="00526231" w:rsidRPr="008F5818" w:rsidRDefault="00526231" w:rsidP="008F5818">
      <w:pPr>
        <w:jc w:val="both"/>
        <w:rPr>
          <w:rFonts w:ascii="Times New Roman" w:hAnsi="Times New Roman" w:cs="Times New Roman"/>
          <w:b/>
        </w:rPr>
      </w:pPr>
      <w:r w:rsidRPr="008F5818">
        <w:rPr>
          <w:rFonts w:ascii="Times New Roman" w:hAnsi="Times New Roman" w:cs="Times New Roman"/>
          <w:b/>
        </w:rPr>
        <w:lastRenderedPageBreak/>
        <w:t>（一）海明佛學院（</w:t>
      </w:r>
      <w:r w:rsidRPr="008F5818">
        <w:rPr>
          <w:rFonts w:ascii="Times New Roman" w:hAnsi="Times New Roman" w:cs="Times New Roman"/>
          <w:b/>
        </w:rPr>
        <w:t>1965</w:t>
      </w:r>
      <w:r w:rsidRPr="008F5818">
        <w:rPr>
          <w:rFonts w:ascii="Times New Roman" w:hAnsi="Times New Roman" w:cs="Times New Roman"/>
          <w:b/>
        </w:rPr>
        <w:t>～</w:t>
      </w:r>
      <w:r w:rsidRPr="008F5818">
        <w:rPr>
          <w:rFonts w:ascii="Times New Roman" w:hAnsi="Times New Roman" w:cs="Times New Roman"/>
          <w:b/>
        </w:rPr>
        <w:t>2004</w:t>
      </w:r>
      <w:r w:rsidRPr="008F5818">
        <w:rPr>
          <w:rFonts w:ascii="Times New Roman" w:hAnsi="Times New Roman" w:cs="Times New Roman"/>
          <w:b/>
        </w:rPr>
        <w:t>）</w:t>
      </w:r>
    </w:p>
    <w:p w14:paraId="58A3305E" w14:textId="77777777" w:rsidR="00FB4A8A" w:rsidRPr="008F5818" w:rsidRDefault="00FB4A8A" w:rsidP="008F5818">
      <w:pPr>
        <w:jc w:val="both"/>
        <w:rPr>
          <w:rFonts w:ascii="Times New Roman" w:hAnsi="Times New Roman" w:cs="Times New Roman"/>
        </w:rPr>
      </w:pPr>
    </w:p>
    <w:p w14:paraId="0DC4C709" w14:textId="3C09A246" w:rsidR="00526231" w:rsidRPr="008F5818" w:rsidRDefault="00FB4A8A" w:rsidP="008F5818">
      <w:pPr>
        <w:jc w:val="both"/>
        <w:rPr>
          <w:rFonts w:ascii="Times New Roman" w:hAnsi="Times New Roman" w:cs="Times New Roman"/>
        </w:rPr>
      </w:pPr>
      <w:r w:rsidRPr="008F5818">
        <w:rPr>
          <w:rFonts w:ascii="Times New Roman" w:hAnsi="Times New Roman" w:cs="Times New Roman"/>
        </w:rPr>
        <w:t xml:space="preserve">　　</w:t>
      </w:r>
      <w:r w:rsidR="00526231" w:rsidRPr="008F5818">
        <w:rPr>
          <w:rFonts w:ascii="Times New Roman" w:hAnsi="Times New Roman" w:cs="Times New Roman"/>
        </w:rPr>
        <w:t>悟明法師深知教育之重要，所以，在</w:t>
      </w:r>
      <w:proofErr w:type="gramStart"/>
      <w:r w:rsidR="00526231" w:rsidRPr="008F5818">
        <w:rPr>
          <w:rFonts w:ascii="Times New Roman" w:hAnsi="Times New Roman" w:cs="Times New Roman"/>
        </w:rPr>
        <w:t>臺</w:t>
      </w:r>
      <w:proofErr w:type="gramEnd"/>
      <w:r w:rsidR="00526231" w:rsidRPr="008F5818">
        <w:rPr>
          <w:rFonts w:ascii="Times New Roman" w:hAnsi="Times New Roman" w:cs="Times New Roman"/>
        </w:rPr>
        <w:t>北的大悲院道場，舉辦了不少的佛學講座和研究班，如：「中國佛學唱誦研究班」，「中國佛學實踐研究班」，「佛學研究機構」，「佛學社」「佛教音樂」等；而這些學習課程的宗旨，便是宣揚佛學的真義和造就弘法之人才，同時也是輔助社會、家庭、學校推廣倫理之教育。</w:t>
      </w:r>
    </w:p>
    <w:p w14:paraId="5984365C" w14:textId="77777777" w:rsidR="00FB4A8A" w:rsidRPr="008F5818" w:rsidRDefault="00FB4A8A" w:rsidP="008F5818">
      <w:pPr>
        <w:ind w:firstLineChars="200" w:firstLine="480"/>
        <w:jc w:val="both"/>
        <w:rPr>
          <w:rFonts w:ascii="Times New Roman" w:hAnsi="Times New Roman" w:cs="Times New Roman"/>
        </w:rPr>
      </w:pPr>
    </w:p>
    <w:p w14:paraId="19F8329B" w14:textId="6E8511F0" w:rsidR="00FB4A8A" w:rsidRPr="008F5818" w:rsidRDefault="00526231" w:rsidP="008F5818">
      <w:pPr>
        <w:ind w:firstLineChars="200" w:firstLine="480"/>
        <w:jc w:val="both"/>
        <w:rPr>
          <w:rFonts w:ascii="Times New Roman" w:hAnsi="Times New Roman" w:cs="Times New Roman" w:hint="eastAsia"/>
        </w:rPr>
      </w:pPr>
      <w:r w:rsidRPr="008F5818">
        <w:rPr>
          <w:rFonts w:ascii="Times New Roman" w:hAnsi="Times New Roman" w:cs="Times New Roman"/>
        </w:rPr>
        <w:t>悟明法師對於僧俗二眾之教育，皆有所期望，他期許從最初淺到最高深之教育課程，</w:t>
      </w:r>
      <w:proofErr w:type="gramStart"/>
      <w:r w:rsidRPr="008F5818">
        <w:rPr>
          <w:rFonts w:ascii="Times New Roman" w:hAnsi="Times New Roman" w:cs="Times New Roman"/>
        </w:rPr>
        <w:t>均能給予</w:t>
      </w:r>
      <w:proofErr w:type="gramEnd"/>
      <w:r w:rsidRPr="008F5818">
        <w:rPr>
          <w:rFonts w:ascii="Times New Roman" w:hAnsi="Times New Roman" w:cs="Times New Roman"/>
        </w:rPr>
        <w:t>他們正面的影響，這就是他對眾生的慈悲心。</w:t>
      </w:r>
      <w:proofErr w:type="gramStart"/>
      <w:r w:rsidRPr="008F5818">
        <w:rPr>
          <w:rFonts w:ascii="Times New Roman" w:hAnsi="Times New Roman" w:cs="Times New Roman"/>
        </w:rPr>
        <w:t>而悟明</w:t>
      </w:r>
      <w:proofErr w:type="gramEnd"/>
      <w:r w:rsidRPr="008F5818">
        <w:rPr>
          <w:rFonts w:ascii="Times New Roman" w:hAnsi="Times New Roman" w:cs="Times New Roman"/>
        </w:rPr>
        <w:t>法師更期望能夠培養僧伽教育，所以，創建海明禪寺建立道場後，這顆教育的種子正</w:t>
      </w:r>
      <w:proofErr w:type="gramStart"/>
      <w:r w:rsidRPr="008F5818">
        <w:rPr>
          <w:rFonts w:ascii="Times New Roman" w:hAnsi="Times New Roman" w:cs="Times New Roman"/>
        </w:rPr>
        <w:t>蘊釀著</w:t>
      </w:r>
      <w:proofErr w:type="gramEnd"/>
      <w:r w:rsidRPr="008F5818">
        <w:rPr>
          <w:rFonts w:ascii="Times New Roman" w:hAnsi="Times New Roman" w:cs="Times New Roman"/>
        </w:rPr>
        <w:t>。民國五十二年（</w:t>
      </w:r>
      <w:r w:rsidRPr="008F5818">
        <w:rPr>
          <w:rFonts w:ascii="Times New Roman" w:hAnsi="Times New Roman" w:cs="Times New Roman"/>
        </w:rPr>
        <w:t>1963</w:t>
      </w:r>
      <w:r w:rsidRPr="008F5818">
        <w:rPr>
          <w:rFonts w:ascii="Times New Roman" w:hAnsi="Times New Roman" w:cs="Times New Roman"/>
        </w:rPr>
        <w:t>）八月七日悟明法師飛抵美東佛教總會，進行八個多月的弘法因緣，在這次的行程中，除了主持「週末共修會」之外；同時，也接受各大學和各宗教團體的邀請，演講佛學教育，文化、思想和歷史等之講演，他在西方的國度裡，播撒下佛法的種子。</w:t>
      </w:r>
    </w:p>
    <w:p w14:paraId="31754CA6" w14:textId="77777777" w:rsidR="008F5818" w:rsidRDefault="008F5818" w:rsidP="008F5818">
      <w:pPr>
        <w:ind w:firstLineChars="200" w:firstLine="480"/>
        <w:jc w:val="both"/>
        <w:rPr>
          <w:rFonts w:ascii="Times New Roman" w:hAnsi="Times New Roman" w:cs="Times New Roman"/>
        </w:rPr>
      </w:pPr>
    </w:p>
    <w:p w14:paraId="14D0280D" w14:textId="3D098663" w:rsidR="00526231" w:rsidRPr="008F5818" w:rsidRDefault="00526231" w:rsidP="008F5818">
      <w:pPr>
        <w:ind w:firstLineChars="200" w:firstLine="480"/>
        <w:jc w:val="both"/>
        <w:rPr>
          <w:rFonts w:ascii="Times New Roman" w:hAnsi="Times New Roman" w:cs="Times New Roman"/>
        </w:rPr>
      </w:pPr>
      <w:r w:rsidRPr="008F5818">
        <w:rPr>
          <w:rFonts w:ascii="Times New Roman" w:hAnsi="Times New Roman" w:cs="Times New Roman"/>
        </w:rPr>
        <w:t>特別值得一提的是舉世聞名的「哈佛大學東亞研究院」院長斯雷特博士</w:t>
      </w:r>
      <w:proofErr w:type="gramStart"/>
      <w:r w:rsidRPr="008F5818">
        <w:rPr>
          <w:rFonts w:ascii="Times New Roman" w:hAnsi="Times New Roman" w:cs="Times New Roman"/>
        </w:rPr>
        <w:t>（</w:t>
      </w:r>
      <w:proofErr w:type="gramEnd"/>
      <w:r w:rsidRPr="008F5818">
        <w:rPr>
          <w:rFonts w:ascii="Times New Roman" w:hAnsi="Times New Roman" w:cs="Times New Roman"/>
        </w:rPr>
        <w:t xml:space="preserve">Prof. </w:t>
      </w:r>
      <w:proofErr w:type="spellStart"/>
      <w:r w:rsidRPr="008F5818">
        <w:rPr>
          <w:rFonts w:ascii="Times New Roman" w:hAnsi="Times New Roman" w:cs="Times New Roman"/>
        </w:rPr>
        <w:t>Slter</w:t>
      </w:r>
      <w:proofErr w:type="spellEnd"/>
      <w:proofErr w:type="gramStart"/>
      <w:r w:rsidRPr="008F5818">
        <w:rPr>
          <w:rFonts w:ascii="Times New Roman" w:hAnsi="Times New Roman" w:cs="Times New Roman"/>
        </w:rPr>
        <w:t>）</w:t>
      </w:r>
      <w:proofErr w:type="gramEnd"/>
      <w:r w:rsidRPr="008F5818">
        <w:rPr>
          <w:rFonts w:ascii="Times New Roman" w:hAnsi="Times New Roman" w:cs="Times New Roman"/>
        </w:rPr>
        <w:t>，特地親自來</w:t>
      </w:r>
      <w:proofErr w:type="gramStart"/>
      <w:r w:rsidRPr="008F5818">
        <w:rPr>
          <w:rFonts w:ascii="Times New Roman" w:hAnsi="Times New Roman" w:cs="Times New Roman"/>
        </w:rPr>
        <w:t>邀請悟</w:t>
      </w:r>
      <w:proofErr w:type="gramEnd"/>
      <w:r w:rsidRPr="008F5818">
        <w:rPr>
          <w:rFonts w:ascii="Times New Roman" w:hAnsi="Times New Roman" w:cs="Times New Roman"/>
        </w:rPr>
        <w:t>明法師前往該校演講；</w:t>
      </w:r>
      <w:proofErr w:type="gramStart"/>
      <w:r w:rsidRPr="008F5818">
        <w:rPr>
          <w:rFonts w:ascii="Times New Roman" w:hAnsi="Times New Roman" w:cs="Times New Roman"/>
        </w:rPr>
        <w:t>而悟明</w:t>
      </w:r>
      <w:proofErr w:type="gramEnd"/>
      <w:r w:rsidRPr="008F5818">
        <w:rPr>
          <w:rFonts w:ascii="Times New Roman" w:hAnsi="Times New Roman" w:cs="Times New Roman"/>
        </w:rPr>
        <w:t>法師承諾前往波斯頓哈佛大學演講「我在哈佛談佛法」之題目；同時，也在</w:t>
      </w:r>
      <w:proofErr w:type="gramStart"/>
      <w:r w:rsidRPr="008F5818">
        <w:rPr>
          <w:rFonts w:ascii="Times New Roman" w:hAnsi="Times New Roman" w:cs="Times New Roman"/>
        </w:rPr>
        <w:t>紐澤西州靈頓</w:t>
      </w:r>
      <w:proofErr w:type="gramEnd"/>
      <w:r w:rsidRPr="008F5818">
        <w:rPr>
          <w:rFonts w:ascii="Times New Roman" w:hAnsi="Times New Roman" w:cs="Times New Roman"/>
        </w:rPr>
        <w:t>大學的法學系演講「佛教的人生觀」，現場反應熱烈座無虛席。</w:t>
      </w:r>
    </w:p>
    <w:p w14:paraId="285FC6DB" w14:textId="28A8E6CE" w:rsidR="002C0BB0" w:rsidRDefault="008F5818" w:rsidP="00FB4A8A">
      <w:pPr>
        <w:ind w:firstLineChars="200" w:firstLine="480"/>
        <w:rPr>
          <w:rFonts w:asciiTheme="minorEastAsia" w:hAnsiTheme="minorEastAsia"/>
        </w:rPr>
      </w:pPr>
      <w:r w:rsidRPr="008F5818">
        <w:rPr>
          <w:rFonts w:ascii="Times New Roman" w:eastAsia="SimSun" w:hAnsi="Times New Roman" w:cs="Times New Roman"/>
          <w:noProof/>
        </w:rPr>
        <w:lastRenderedPageBreak/>
        <w:drawing>
          <wp:anchor distT="0" distB="0" distL="114300" distR="114300" simplePos="0" relativeHeight="251725824" behindDoc="0" locked="0" layoutInCell="1" allowOverlap="1" wp14:anchorId="79EA7EAB" wp14:editId="2FF451A2">
            <wp:simplePos x="0" y="0"/>
            <wp:positionH relativeFrom="margin">
              <wp:posOffset>864870</wp:posOffset>
            </wp:positionH>
            <wp:positionV relativeFrom="paragraph">
              <wp:posOffset>217170</wp:posOffset>
            </wp:positionV>
            <wp:extent cx="2215515" cy="2202180"/>
            <wp:effectExtent l="0" t="0" r="0" b="7620"/>
            <wp:wrapTopAndBottom/>
            <wp:docPr id="70" name="圖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215515" cy="2202180"/>
                    </a:xfrm>
                    <a:prstGeom prst="rect">
                      <a:avLst/>
                    </a:prstGeom>
                    <a:noFill/>
                  </pic:spPr>
                </pic:pic>
              </a:graphicData>
            </a:graphic>
            <wp14:sizeRelH relativeFrom="margin">
              <wp14:pctWidth>0</wp14:pctWidth>
            </wp14:sizeRelH>
            <wp14:sizeRelV relativeFrom="margin">
              <wp14:pctHeight>0</wp14:pctHeight>
            </wp14:sizeRelV>
          </wp:anchor>
        </w:drawing>
      </w:r>
    </w:p>
    <w:p w14:paraId="109D4774" w14:textId="28E2A6A7" w:rsidR="00526231" w:rsidRPr="008F5818" w:rsidRDefault="00FB4A8A" w:rsidP="00FB4A8A">
      <w:pPr>
        <w:rPr>
          <w:rFonts w:ascii="Times New Roman" w:eastAsia="標楷體" w:hAnsi="Times New Roman" w:cs="Times New Roman"/>
          <w:sz w:val="20"/>
          <w:szCs w:val="20"/>
        </w:rPr>
      </w:pPr>
      <w:r w:rsidRPr="006B45BF">
        <w:rPr>
          <w:rFonts w:ascii="標楷體" w:eastAsia="標楷體" w:hAnsi="標楷體" w:hint="eastAsia"/>
          <w:szCs w:val="24"/>
        </w:rPr>
        <w:t>圖九：應邀美國哈佛大學東亞學院演講「</w:t>
      </w:r>
      <w:proofErr w:type="gramStart"/>
      <w:r w:rsidRPr="006B45BF">
        <w:rPr>
          <w:rFonts w:ascii="標楷體" w:eastAsia="標楷體" w:hAnsi="標楷體" w:hint="eastAsia"/>
          <w:szCs w:val="24"/>
        </w:rPr>
        <w:t>禪境雙</w:t>
      </w:r>
      <w:proofErr w:type="gramEnd"/>
      <w:r w:rsidRPr="006B45BF">
        <w:rPr>
          <w:rFonts w:ascii="標楷體" w:eastAsia="標楷體" w:hAnsi="標楷體" w:hint="eastAsia"/>
          <w:szCs w:val="24"/>
        </w:rPr>
        <w:t>修」悟明</w:t>
      </w:r>
      <w:r w:rsidRPr="008F5818">
        <w:rPr>
          <w:rFonts w:ascii="Times New Roman" w:eastAsia="標楷體" w:hAnsi="Times New Roman" w:cs="Times New Roman"/>
          <w:szCs w:val="24"/>
        </w:rPr>
        <w:t>長老與美國共和黨參議員基丁（中），</w:t>
      </w:r>
      <w:proofErr w:type="gramStart"/>
      <w:r w:rsidRPr="008F5818">
        <w:rPr>
          <w:rFonts w:ascii="Times New Roman" w:eastAsia="標楷體" w:hAnsi="Times New Roman" w:cs="Times New Roman"/>
          <w:sz w:val="20"/>
          <w:szCs w:val="20"/>
        </w:rPr>
        <w:t>《</w:t>
      </w:r>
      <w:proofErr w:type="gramEnd"/>
      <w:r w:rsidRPr="008F5818">
        <w:rPr>
          <w:rFonts w:ascii="Times New Roman" w:eastAsia="標楷體" w:hAnsi="Times New Roman" w:cs="Times New Roman"/>
          <w:sz w:val="20"/>
          <w:szCs w:val="20"/>
        </w:rPr>
        <w:t>聯與院長斯雷特</w:t>
      </w:r>
      <w:proofErr w:type="gramStart"/>
      <w:r w:rsidRPr="008F5818">
        <w:rPr>
          <w:rFonts w:ascii="Times New Roman" w:eastAsia="標楷體" w:hAnsi="Times New Roman" w:cs="Times New Roman"/>
          <w:sz w:val="20"/>
          <w:szCs w:val="20"/>
        </w:rPr>
        <w:t>（</w:t>
      </w:r>
      <w:proofErr w:type="gramEnd"/>
      <w:r w:rsidRPr="008F5818">
        <w:rPr>
          <w:rFonts w:ascii="Times New Roman" w:eastAsia="標楷體" w:hAnsi="Times New Roman" w:cs="Times New Roman"/>
          <w:sz w:val="20"/>
          <w:szCs w:val="20"/>
        </w:rPr>
        <w:t xml:space="preserve">Prof. </w:t>
      </w:r>
      <w:proofErr w:type="spellStart"/>
      <w:r w:rsidRPr="008F5818">
        <w:rPr>
          <w:rFonts w:ascii="Times New Roman" w:eastAsia="標楷體" w:hAnsi="Times New Roman" w:cs="Times New Roman"/>
          <w:sz w:val="20"/>
          <w:szCs w:val="20"/>
        </w:rPr>
        <w:t>Slter</w:t>
      </w:r>
      <w:proofErr w:type="spellEnd"/>
      <w:proofErr w:type="gramStart"/>
      <w:r w:rsidRPr="008F5818">
        <w:rPr>
          <w:rFonts w:ascii="Times New Roman" w:eastAsia="標楷體" w:hAnsi="Times New Roman" w:cs="Times New Roman"/>
          <w:sz w:val="20"/>
          <w:szCs w:val="20"/>
        </w:rPr>
        <w:t>）</w:t>
      </w:r>
      <w:proofErr w:type="gramEnd"/>
      <w:r w:rsidRPr="008F5818">
        <w:rPr>
          <w:rFonts w:ascii="Times New Roman" w:eastAsia="標楷體" w:hAnsi="Times New Roman" w:cs="Times New Roman"/>
          <w:sz w:val="20"/>
          <w:szCs w:val="20"/>
        </w:rPr>
        <w:t>伉儷合影合報</w:t>
      </w:r>
      <w:proofErr w:type="gramStart"/>
      <w:r w:rsidRPr="008F5818">
        <w:rPr>
          <w:rFonts w:ascii="Times New Roman" w:eastAsia="標楷體" w:hAnsi="Times New Roman" w:cs="Times New Roman"/>
          <w:sz w:val="20"/>
          <w:szCs w:val="20"/>
        </w:rPr>
        <w:t>》</w:t>
      </w:r>
      <w:proofErr w:type="gramEnd"/>
      <w:r w:rsidRPr="008F5818">
        <w:rPr>
          <w:rFonts w:ascii="Times New Roman" w:eastAsia="標楷體" w:hAnsi="Times New Roman" w:cs="Times New Roman"/>
          <w:sz w:val="20"/>
          <w:szCs w:val="20"/>
        </w:rPr>
        <w:t>（</w:t>
      </w:r>
      <w:r w:rsidRPr="008F5818">
        <w:rPr>
          <w:rFonts w:ascii="Times New Roman" w:eastAsia="標楷體" w:hAnsi="Times New Roman" w:cs="Times New Roman"/>
          <w:sz w:val="20"/>
          <w:szCs w:val="20"/>
        </w:rPr>
        <w:t>1964.04.07</w:t>
      </w:r>
      <w:r w:rsidRPr="008F5818">
        <w:rPr>
          <w:rFonts w:ascii="Times New Roman" w:eastAsia="標楷體" w:hAnsi="Times New Roman" w:cs="Times New Roman"/>
          <w:sz w:val="20"/>
          <w:szCs w:val="20"/>
        </w:rPr>
        <w:t>）</w:t>
      </w:r>
      <w:proofErr w:type="gramStart"/>
      <w:r w:rsidRPr="008F5818">
        <w:rPr>
          <w:rFonts w:ascii="Times New Roman" w:eastAsia="標楷體" w:hAnsi="Times New Roman" w:cs="Times New Roman"/>
          <w:sz w:val="20"/>
          <w:szCs w:val="20"/>
        </w:rPr>
        <w:t>（</w:t>
      </w:r>
      <w:proofErr w:type="gramEnd"/>
      <w:r w:rsidRPr="008F5818">
        <w:rPr>
          <w:rFonts w:ascii="Times New Roman" w:eastAsia="標楷體" w:hAnsi="Times New Roman" w:cs="Times New Roman"/>
          <w:sz w:val="20"/>
          <w:szCs w:val="20"/>
        </w:rPr>
        <w:t>資料來源：海明禪寺</w:t>
      </w:r>
      <w:proofErr w:type="gramStart"/>
      <w:r w:rsidRPr="008F5818">
        <w:rPr>
          <w:rFonts w:ascii="Times New Roman" w:eastAsia="標楷體" w:hAnsi="Times New Roman" w:cs="Times New Roman"/>
          <w:sz w:val="20"/>
          <w:szCs w:val="20"/>
        </w:rPr>
        <w:t>）</w:t>
      </w:r>
      <w:proofErr w:type="gramEnd"/>
    </w:p>
    <w:p w14:paraId="2EF190A8" w14:textId="1A2019AE" w:rsidR="008F5818" w:rsidRDefault="008F5818" w:rsidP="00FB4A8A">
      <w:pPr>
        <w:rPr>
          <w:rFonts w:asciiTheme="minorEastAsia" w:hAnsiTheme="minorEastAsia"/>
          <w:sz w:val="20"/>
          <w:szCs w:val="20"/>
        </w:rPr>
      </w:pPr>
      <w:r>
        <w:rPr>
          <w:rFonts w:asciiTheme="minorEastAsia" w:eastAsia="SimSun" w:hAnsiTheme="minorEastAsia"/>
          <w:noProof/>
        </w:rPr>
        <w:drawing>
          <wp:anchor distT="0" distB="0" distL="114300" distR="114300" simplePos="0" relativeHeight="251726848" behindDoc="0" locked="0" layoutInCell="1" allowOverlap="1" wp14:anchorId="0A2D3C22" wp14:editId="28D5DE57">
            <wp:simplePos x="0" y="0"/>
            <wp:positionH relativeFrom="margin">
              <wp:posOffset>1062990</wp:posOffset>
            </wp:positionH>
            <wp:positionV relativeFrom="paragraph">
              <wp:posOffset>228600</wp:posOffset>
            </wp:positionV>
            <wp:extent cx="1832610" cy="2327910"/>
            <wp:effectExtent l="0" t="0" r="0" b="0"/>
            <wp:wrapTopAndBottom/>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832610" cy="2327910"/>
                    </a:xfrm>
                    <a:prstGeom prst="rect">
                      <a:avLst/>
                    </a:prstGeom>
                    <a:noFill/>
                  </pic:spPr>
                </pic:pic>
              </a:graphicData>
            </a:graphic>
            <wp14:sizeRelH relativeFrom="margin">
              <wp14:pctWidth>0</wp14:pctWidth>
            </wp14:sizeRelH>
            <wp14:sizeRelV relativeFrom="margin">
              <wp14:pctHeight>0</wp14:pctHeight>
            </wp14:sizeRelV>
          </wp:anchor>
        </w:drawing>
      </w:r>
    </w:p>
    <w:p w14:paraId="44D58F14" w14:textId="6EFC1DBF" w:rsidR="00526231" w:rsidRPr="006B45BF" w:rsidRDefault="00FB4A8A" w:rsidP="00FB4A8A">
      <w:pPr>
        <w:rPr>
          <w:rFonts w:ascii="標楷體" w:eastAsia="標楷體" w:hAnsi="標楷體"/>
          <w:sz w:val="20"/>
          <w:szCs w:val="20"/>
        </w:rPr>
      </w:pPr>
      <w:r w:rsidRPr="006B45BF">
        <w:rPr>
          <w:rFonts w:ascii="標楷體" w:eastAsia="標楷體" w:hAnsi="標楷體" w:hint="eastAsia"/>
          <w:szCs w:val="24"/>
        </w:rPr>
        <w:t>圖十：</w:t>
      </w:r>
      <w:r w:rsidR="00526231" w:rsidRPr="006B45BF">
        <w:rPr>
          <w:rFonts w:ascii="標楷體" w:eastAsia="標楷體" w:hAnsi="標楷體" w:hint="eastAsia"/>
          <w:szCs w:val="24"/>
        </w:rPr>
        <w:t>駐美特派員毛樹清（左）合影攝於美國國會廈大前（1963）</w:t>
      </w:r>
      <w:proofErr w:type="gramStart"/>
      <w:r w:rsidR="00526231" w:rsidRPr="006B45BF">
        <w:rPr>
          <w:rFonts w:ascii="標楷體" w:eastAsia="標楷體" w:hAnsi="標楷體" w:hint="eastAsia"/>
          <w:sz w:val="20"/>
          <w:szCs w:val="20"/>
        </w:rPr>
        <w:t>（</w:t>
      </w:r>
      <w:proofErr w:type="gramEnd"/>
      <w:r w:rsidR="00526231" w:rsidRPr="006B45BF">
        <w:rPr>
          <w:rFonts w:ascii="標楷體" w:eastAsia="標楷體" w:hAnsi="標楷體" w:hint="eastAsia"/>
          <w:sz w:val="20"/>
          <w:szCs w:val="20"/>
        </w:rPr>
        <w:t>資料來源：海明禪寺</w:t>
      </w:r>
      <w:proofErr w:type="gramStart"/>
      <w:r w:rsidR="00526231" w:rsidRPr="006B45BF">
        <w:rPr>
          <w:rFonts w:ascii="標楷體" w:eastAsia="標楷體" w:hAnsi="標楷體" w:hint="eastAsia"/>
          <w:sz w:val="20"/>
          <w:szCs w:val="20"/>
        </w:rPr>
        <w:t>）</w:t>
      </w:r>
      <w:proofErr w:type="gramEnd"/>
    </w:p>
    <w:p w14:paraId="4FDECE6D" w14:textId="45D84C7B" w:rsidR="00526231" w:rsidRPr="00EB6BCC" w:rsidRDefault="00526231" w:rsidP="00FB4A8A">
      <w:pPr>
        <w:rPr>
          <w:rFonts w:asciiTheme="minorEastAsia" w:eastAsia="SimSun" w:hAnsiTheme="minorEastAsia"/>
          <w:sz w:val="20"/>
          <w:szCs w:val="20"/>
        </w:rPr>
      </w:pPr>
    </w:p>
    <w:p w14:paraId="31A21579" w14:textId="7D6391CB" w:rsidR="00526231" w:rsidRPr="008F5818" w:rsidRDefault="00526231" w:rsidP="008F5818">
      <w:pPr>
        <w:ind w:firstLineChars="200" w:firstLine="480"/>
        <w:jc w:val="both"/>
        <w:rPr>
          <w:rFonts w:ascii="Times New Roman" w:hAnsi="Times New Roman" w:cs="Times New Roman"/>
          <w:color w:val="7030A0"/>
        </w:rPr>
      </w:pPr>
      <w:r w:rsidRPr="008F5818">
        <w:rPr>
          <w:rFonts w:ascii="Times New Roman" w:hAnsi="Times New Roman" w:cs="Times New Roman"/>
        </w:rPr>
        <w:t>美東之旅回國後，悟明法師深感教育是不能等待的，於是開始著手籌備「海明佛學院」事宜，雖然身邊</w:t>
      </w:r>
      <w:proofErr w:type="gramStart"/>
      <w:r w:rsidRPr="008F5818">
        <w:rPr>
          <w:rFonts w:ascii="Times New Roman" w:hAnsi="Times New Roman" w:cs="Times New Roman"/>
        </w:rPr>
        <w:t>仍然有諸事</w:t>
      </w:r>
      <w:proofErr w:type="gramEnd"/>
      <w:r w:rsidRPr="008F5818">
        <w:rPr>
          <w:rFonts w:ascii="Times New Roman" w:hAnsi="Times New Roman" w:cs="Times New Roman"/>
        </w:rPr>
        <w:t>忙著；但於民國五十四年（</w:t>
      </w:r>
      <w:r w:rsidRPr="008F5818">
        <w:rPr>
          <w:rFonts w:ascii="Times New Roman" w:hAnsi="Times New Roman" w:cs="Times New Roman"/>
        </w:rPr>
        <w:t>1965</w:t>
      </w:r>
      <w:r w:rsidRPr="008F5818">
        <w:rPr>
          <w:rFonts w:ascii="Times New Roman" w:hAnsi="Times New Roman" w:cs="Times New Roman"/>
        </w:rPr>
        <w:t>年）正式籌辦海明禪寺佛學院，在《悟明行旅》一書中，記載著：「</w:t>
      </w:r>
      <w:r w:rsidRPr="008F5818">
        <w:rPr>
          <w:rFonts w:ascii="Times New Roman" w:eastAsia="標楷體" w:hAnsi="Times New Roman" w:cs="Times New Roman"/>
        </w:rPr>
        <w:t>二十日，海明寺辦</w:t>
      </w:r>
      <w:proofErr w:type="gramStart"/>
      <w:r w:rsidRPr="008F5818">
        <w:rPr>
          <w:rFonts w:ascii="Times New Roman" w:eastAsia="標楷體" w:hAnsi="Times New Roman" w:cs="Times New Roman"/>
        </w:rPr>
        <w:t>佛學院事已</w:t>
      </w:r>
      <w:proofErr w:type="gramEnd"/>
      <w:r w:rsidRPr="008F5818">
        <w:rPr>
          <w:rFonts w:ascii="Times New Roman" w:eastAsia="標楷體" w:hAnsi="Times New Roman" w:cs="Times New Roman"/>
        </w:rPr>
        <w:t>勢在必行，分別寫信</w:t>
      </w:r>
      <w:proofErr w:type="gramStart"/>
      <w:r w:rsidRPr="008F5818">
        <w:rPr>
          <w:rFonts w:ascii="Times New Roman" w:eastAsia="標楷體" w:hAnsi="Times New Roman" w:cs="Times New Roman"/>
        </w:rPr>
        <w:t>給德融法師</w:t>
      </w:r>
      <w:proofErr w:type="gramEnd"/>
      <w:r w:rsidRPr="008F5818">
        <w:rPr>
          <w:rFonts w:ascii="Times New Roman" w:eastAsia="標楷體" w:hAnsi="Times New Roman" w:cs="Times New Roman"/>
        </w:rPr>
        <w:t>和</w:t>
      </w:r>
      <w:proofErr w:type="gramStart"/>
      <w:r w:rsidRPr="008F5818">
        <w:rPr>
          <w:rFonts w:ascii="Times New Roman" w:eastAsia="標楷體" w:hAnsi="Times New Roman" w:cs="Times New Roman"/>
        </w:rPr>
        <w:t>如</w:t>
      </w:r>
      <w:proofErr w:type="gramEnd"/>
      <w:r w:rsidRPr="008F5818">
        <w:rPr>
          <w:rFonts w:ascii="Times New Roman" w:eastAsia="標楷體" w:hAnsi="Times New Roman" w:cs="Times New Roman"/>
        </w:rPr>
        <w:t>釋法師</w:t>
      </w:r>
      <w:proofErr w:type="gramStart"/>
      <w:r w:rsidRPr="008F5818">
        <w:rPr>
          <w:rFonts w:ascii="Times New Roman" w:eastAsia="標楷體" w:hAnsi="Times New Roman" w:cs="Times New Roman"/>
        </w:rPr>
        <w:t>研</w:t>
      </w:r>
      <w:proofErr w:type="gramEnd"/>
      <w:r w:rsidRPr="008F5818">
        <w:rPr>
          <w:rFonts w:ascii="Times New Roman" w:eastAsia="標楷體" w:hAnsi="Times New Roman" w:cs="Times New Roman"/>
        </w:rPr>
        <w:t>擬方案。</w:t>
      </w:r>
      <w:r w:rsidRPr="008F5818">
        <w:rPr>
          <w:rFonts w:ascii="Times New Roman" w:hAnsi="Times New Roman" w:cs="Times New Roman"/>
        </w:rPr>
        <w:t>」</w:t>
      </w:r>
      <w:r w:rsidRPr="008F5818">
        <w:rPr>
          <w:rStyle w:val="aa"/>
          <w:rFonts w:ascii="Times New Roman" w:hAnsi="Times New Roman" w:cs="Times New Roman"/>
        </w:rPr>
        <w:footnoteReference w:id="248"/>
      </w:r>
      <w:r w:rsidRPr="008F5818">
        <w:rPr>
          <w:rFonts w:ascii="Times New Roman" w:hAnsi="Times New Roman" w:cs="Times New Roman"/>
        </w:rPr>
        <w:t>民國五十四年（</w:t>
      </w:r>
      <w:r w:rsidRPr="008F5818">
        <w:rPr>
          <w:rFonts w:ascii="Times New Roman" w:hAnsi="Times New Roman" w:cs="Times New Roman"/>
        </w:rPr>
        <w:t>1965</w:t>
      </w:r>
      <w:r w:rsidRPr="008F5818">
        <w:rPr>
          <w:rFonts w:ascii="Times New Roman" w:hAnsi="Times New Roman" w:cs="Times New Roman"/>
        </w:rPr>
        <w:t>）籌辦海明佛學院一事，此事是在這個年度已經安排確定的；悟明法師開始計畫辦學事宜，也是經過多方的參考，尤其是佛教界的一些同儕。他特別邀請真華法師、廣元法師、</w:t>
      </w:r>
      <w:proofErr w:type="gramStart"/>
      <w:r w:rsidRPr="008F5818">
        <w:rPr>
          <w:rFonts w:ascii="Times New Roman" w:hAnsi="Times New Roman" w:cs="Times New Roman"/>
        </w:rPr>
        <w:t>德融法師</w:t>
      </w:r>
      <w:proofErr w:type="gramEnd"/>
      <w:r w:rsidRPr="008F5818">
        <w:rPr>
          <w:rFonts w:ascii="Times New Roman" w:hAnsi="Times New Roman" w:cs="Times New Roman"/>
        </w:rPr>
        <w:t>、如釋法師等前來海明寺商量事宜；商榷後，決議建設臨時的講堂，也就是圓通寶殿的左邊之客廳，作為暫時的教室，並擬定招生啟事文稿。</w:t>
      </w:r>
    </w:p>
    <w:p w14:paraId="3AE53D73" w14:textId="77777777" w:rsidR="00FB4A8A" w:rsidRPr="008F5818" w:rsidRDefault="00FB4A8A" w:rsidP="008F5818">
      <w:pPr>
        <w:ind w:firstLineChars="200" w:firstLine="480"/>
        <w:jc w:val="both"/>
        <w:rPr>
          <w:rFonts w:ascii="Times New Roman" w:hAnsi="Times New Roman" w:cs="Times New Roman"/>
        </w:rPr>
      </w:pPr>
    </w:p>
    <w:p w14:paraId="321E8FAF" w14:textId="7B9FC213" w:rsidR="00526231" w:rsidRPr="008F5818" w:rsidRDefault="00526231" w:rsidP="008F5818">
      <w:pPr>
        <w:ind w:firstLineChars="200" w:firstLine="480"/>
        <w:jc w:val="both"/>
        <w:rPr>
          <w:rFonts w:ascii="Times New Roman" w:eastAsia="SimSun" w:hAnsi="Times New Roman" w:cs="Times New Roman"/>
        </w:rPr>
      </w:pPr>
      <w:r w:rsidRPr="008F5818">
        <w:rPr>
          <w:rFonts w:ascii="Times New Roman" w:hAnsi="Times New Roman" w:cs="Times New Roman"/>
        </w:rPr>
        <w:t>悟明法師談論到未來的佛教大計，以及海明禪寺創辦佛學院的構思時，真華法師也非常的支持；因為二人彼此之間，均對於教育懷著一股奉獻的熱忱，在僧伽教育的領域裡，也有著共同的理念。</w:t>
      </w:r>
    </w:p>
    <w:p w14:paraId="6A348358" w14:textId="77777777" w:rsidR="00FB4A8A" w:rsidRPr="008F5818" w:rsidRDefault="00FB4A8A" w:rsidP="008F5818">
      <w:pPr>
        <w:jc w:val="both"/>
        <w:rPr>
          <w:rFonts w:ascii="Times New Roman" w:hAnsi="Times New Roman" w:cs="Times New Roman"/>
        </w:rPr>
      </w:pPr>
    </w:p>
    <w:p w14:paraId="597B0669" w14:textId="7AF027D1" w:rsidR="00526231" w:rsidRPr="008F5818" w:rsidRDefault="00FB4A8A" w:rsidP="008F5818">
      <w:pPr>
        <w:jc w:val="both"/>
        <w:rPr>
          <w:rFonts w:ascii="Times New Roman" w:eastAsia="SimSun" w:hAnsi="Times New Roman" w:cs="Times New Roman"/>
          <w:color w:val="7030A0"/>
        </w:rPr>
      </w:pPr>
      <w:r w:rsidRPr="008F5818">
        <w:rPr>
          <w:rFonts w:ascii="Times New Roman" w:hAnsi="Times New Roman" w:cs="Times New Roman"/>
        </w:rPr>
        <w:t xml:space="preserve">　　</w:t>
      </w:r>
      <w:r w:rsidR="00526231" w:rsidRPr="008F5818">
        <w:rPr>
          <w:rFonts w:ascii="Times New Roman" w:hAnsi="Times New Roman" w:cs="Times New Roman"/>
        </w:rPr>
        <w:t>在《悟明行旅》的記載中，悟明法師於民國五十四年（</w:t>
      </w:r>
      <w:r w:rsidR="00526231" w:rsidRPr="008F5818">
        <w:rPr>
          <w:rFonts w:ascii="Times New Roman" w:hAnsi="Times New Roman" w:cs="Times New Roman"/>
        </w:rPr>
        <w:t>1965</w:t>
      </w:r>
      <w:r w:rsidR="00526231" w:rsidRPr="008F5818">
        <w:rPr>
          <w:rFonts w:ascii="Times New Roman" w:hAnsi="Times New Roman" w:cs="Times New Roman"/>
        </w:rPr>
        <w:t>）</w:t>
      </w:r>
      <w:proofErr w:type="gramStart"/>
      <w:r w:rsidR="00526231" w:rsidRPr="008F5818">
        <w:rPr>
          <w:rFonts w:ascii="Times New Roman" w:hAnsi="Times New Roman" w:cs="Times New Roman"/>
        </w:rPr>
        <w:t>間的活動</w:t>
      </w:r>
      <w:proofErr w:type="gramEnd"/>
      <w:r w:rsidR="00526231" w:rsidRPr="008F5818">
        <w:rPr>
          <w:rFonts w:ascii="Times New Roman" w:hAnsi="Times New Roman" w:cs="Times New Roman"/>
        </w:rPr>
        <w:t>行程相當的緊湊，但是他仍然朝著教育的願力在努力，一向非常重視教育的悟明法師，終於在民國五十四年（</w:t>
      </w:r>
      <w:r w:rsidR="00526231" w:rsidRPr="008F5818">
        <w:rPr>
          <w:rFonts w:ascii="Times New Roman" w:hAnsi="Times New Roman" w:cs="Times New Roman"/>
        </w:rPr>
        <w:t>1965</w:t>
      </w:r>
      <w:r w:rsidR="00526231" w:rsidRPr="008F5818">
        <w:rPr>
          <w:rFonts w:ascii="Times New Roman" w:hAnsi="Times New Roman" w:cs="Times New Roman"/>
        </w:rPr>
        <w:t>）的八月份正式開辦了「海明佛學院」，設有</w:t>
      </w:r>
      <w:proofErr w:type="gramStart"/>
      <w:r w:rsidR="00526231" w:rsidRPr="008F5818">
        <w:rPr>
          <w:rFonts w:ascii="Times New Roman" w:hAnsi="Times New Roman" w:cs="Times New Roman"/>
        </w:rPr>
        <w:t>初級部和高級</w:t>
      </w:r>
      <w:proofErr w:type="gramEnd"/>
      <w:r w:rsidR="00526231" w:rsidRPr="008F5818">
        <w:rPr>
          <w:rFonts w:ascii="Times New Roman" w:hAnsi="Times New Roman" w:cs="Times New Roman"/>
        </w:rPr>
        <w:t>部，想藉此培育多數的</w:t>
      </w:r>
      <w:proofErr w:type="gramStart"/>
      <w:r w:rsidR="00526231" w:rsidRPr="008F5818">
        <w:rPr>
          <w:rFonts w:ascii="Times New Roman" w:hAnsi="Times New Roman" w:cs="Times New Roman"/>
        </w:rPr>
        <w:t>弘法僧</w:t>
      </w:r>
      <w:proofErr w:type="gramEnd"/>
      <w:r w:rsidR="00526231" w:rsidRPr="008F5818">
        <w:rPr>
          <w:rFonts w:ascii="Times New Roman" w:hAnsi="Times New Roman" w:cs="Times New Roman"/>
        </w:rPr>
        <w:t>伽人才，其書中寫著</w:t>
      </w:r>
      <w:r w:rsidR="00526231" w:rsidRPr="008F5818">
        <w:rPr>
          <w:rFonts w:ascii="Times New Roman" w:hAnsi="Times New Roman" w:cs="Times New Roman"/>
          <w:color w:val="7030A0"/>
        </w:rPr>
        <w:t>。</w:t>
      </w:r>
    </w:p>
    <w:p w14:paraId="5FB1E22E" w14:textId="77777777" w:rsidR="00526231" w:rsidRPr="008F5818" w:rsidRDefault="00526231" w:rsidP="008F5818">
      <w:pPr>
        <w:jc w:val="both"/>
        <w:rPr>
          <w:rFonts w:ascii="Times New Roman" w:eastAsia="SimSun" w:hAnsi="Times New Roman" w:cs="Times New Roman"/>
          <w:color w:val="7030A0"/>
        </w:rPr>
      </w:pPr>
    </w:p>
    <w:p w14:paraId="463ED81A" w14:textId="5F03CE7D" w:rsidR="00526231" w:rsidRPr="008F5818" w:rsidRDefault="00526231" w:rsidP="008F5818">
      <w:pPr>
        <w:ind w:leftChars="300" w:left="720"/>
        <w:jc w:val="both"/>
        <w:rPr>
          <w:rFonts w:ascii="Times New Roman" w:eastAsia="標楷體" w:hAnsi="Times New Roman" w:cs="Times New Roman"/>
        </w:rPr>
      </w:pPr>
      <w:r w:rsidRPr="008F5818">
        <w:rPr>
          <w:rFonts w:ascii="Times New Roman" w:eastAsia="標楷體" w:hAnsi="Times New Roman" w:cs="Times New Roman"/>
        </w:rPr>
        <w:t>民國五十四年（</w:t>
      </w:r>
      <w:r w:rsidRPr="008F5818">
        <w:rPr>
          <w:rFonts w:ascii="Times New Roman" w:eastAsia="標楷體" w:hAnsi="Times New Roman" w:cs="Times New Roman"/>
        </w:rPr>
        <w:t>1965</w:t>
      </w:r>
      <w:r w:rsidRPr="008F5818">
        <w:rPr>
          <w:rFonts w:ascii="Times New Roman" w:eastAsia="標楷體" w:hAnsi="Times New Roman" w:cs="Times New Roman"/>
        </w:rPr>
        <w:t>年）九月一日，《覺世旬刊》今刊出海明佛學院招生啟事和新聞，此為我多年願力，目前即可實現。九月一日，和真華、廣元二師及程大熙、</w:t>
      </w:r>
      <w:proofErr w:type="gramStart"/>
      <w:r w:rsidRPr="008F5818">
        <w:rPr>
          <w:rFonts w:ascii="Times New Roman" w:eastAsia="標楷體" w:hAnsi="Times New Roman" w:cs="Times New Roman"/>
        </w:rPr>
        <w:t>趙登居士</w:t>
      </w:r>
      <w:proofErr w:type="gramEnd"/>
      <w:r w:rsidRPr="008F5818">
        <w:rPr>
          <w:rFonts w:ascii="Times New Roman" w:eastAsia="標楷體" w:hAnsi="Times New Roman" w:cs="Times New Roman"/>
        </w:rPr>
        <w:t>開第一次學院教務會議，並分配課程。由我任院長，真華法師任副院長，我一向最重視教育，辦學雖加重我不少負擔和責任，卻是件可喜之事。</w:t>
      </w:r>
      <w:r w:rsidRPr="008F5818">
        <w:rPr>
          <w:rStyle w:val="aa"/>
          <w:rFonts w:ascii="Times New Roman" w:eastAsia="標楷體" w:hAnsi="Times New Roman" w:cs="Times New Roman"/>
        </w:rPr>
        <w:footnoteReference w:id="249"/>
      </w:r>
      <w:r w:rsidRPr="008F5818">
        <w:rPr>
          <w:rFonts w:ascii="Times New Roman" w:eastAsia="標楷體" w:hAnsi="Times New Roman" w:cs="Times New Roman"/>
        </w:rPr>
        <w:t xml:space="preserve"> </w:t>
      </w:r>
    </w:p>
    <w:p w14:paraId="73F52BAB" w14:textId="77777777" w:rsidR="00526231" w:rsidRPr="008F5818" w:rsidRDefault="00526231" w:rsidP="008F5818">
      <w:pPr>
        <w:jc w:val="both"/>
        <w:rPr>
          <w:rFonts w:ascii="Times New Roman" w:eastAsia="SimSun" w:hAnsi="Times New Roman" w:cs="Times New Roman"/>
          <w:color w:val="7030A0"/>
        </w:rPr>
      </w:pPr>
    </w:p>
    <w:p w14:paraId="1F99313D" w14:textId="77777777" w:rsidR="00526231" w:rsidRPr="008F5818" w:rsidRDefault="00526231" w:rsidP="008F5818">
      <w:pPr>
        <w:jc w:val="both"/>
        <w:rPr>
          <w:rFonts w:ascii="Times New Roman" w:hAnsi="Times New Roman" w:cs="Times New Roman"/>
          <w:color w:val="7030A0"/>
        </w:rPr>
      </w:pPr>
      <w:r w:rsidRPr="008F5818">
        <w:rPr>
          <w:rFonts w:ascii="Times New Roman" w:hAnsi="Times New Roman" w:cs="Times New Roman"/>
        </w:rPr>
        <w:t>海明佛學院的成立，從硬體的完成，到軟體的</w:t>
      </w:r>
      <w:proofErr w:type="gramStart"/>
      <w:r w:rsidRPr="008F5818">
        <w:rPr>
          <w:rFonts w:ascii="Times New Roman" w:hAnsi="Times New Roman" w:cs="Times New Roman"/>
        </w:rPr>
        <w:t>規</w:t>
      </w:r>
      <w:proofErr w:type="gramEnd"/>
      <w:r w:rsidRPr="008F5818">
        <w:rPr>
          <w:rFonts w:ascii="Times New Roman" w:hAnsi="Times New Roman" w:cs="Times New Roman"/>
        </w:rPr>
        <w:t>畫，一直在計畫中的軌道上進</w:t>
      </w:r>
      <w:proofErr w:type="gramStart"/>
      <w:r w:rsidRPr="008F5818">
        <w:rPr>
          <w:rFonts w:ascii="Times New Roman" w:hAnsi="Times New Roman" w:cs="Times New Roman"/>
        </w:rPr>
        <w:t>行著</w:t>
      </w:r>
      <w:proofErr w:type="gramEnd"/>
      <w:r w:rsidRPr="008F5818">
        <w:rPr>
          <w:rFonts w:ascii="Times New Roman" w:hAnsi="Times New Roman" w:cs="Times New Roman"/>
        </w:rPr>
        <w:t>，</w:t>
      </w:r>
      <w:proofErr w:type="gramStart"/>
      <w:r w:rsidRPr="008F5818">
        <w:rPr>
          <w:rFonts w:ascii="Times New Roman" w:hAnsi="Times New Roman" w:cs="Times New Roman"/>
        </w:rPr>
        <w:t>而悟明</w:t>
      </w:r>
      <w:proofErr w:type="gramEnd"/>
      <w:r w:rsidRPr="008F5818">
        <w:rPr>
          <w:rFonts w:ascii="Times New Roman" w:hAnsi="Times New Roman" w:cs="Times New Roman"/>
        </w:rPr>
        <w:t>法師也親力親為；當海明佛學院成立之願望實現之際，悟明法師甚為寬慰。雖然，他的負擔和責任加重了許多，但是內心卻是無比歡喜的；悟明法師形容要創建一件事業成功並不容易，但是要毀滅一件事卻是不費吹灰之力；所以，倘若所創建之事業無法持續擴展的話，但最起碼尚要維持原狀才好，這是他當時心中的想法。</w:t>
      </w:r>
    </w:p>
    <w:p w14:paraId="3441E53B" w14:textId="77777777" w:rsidR="00FB4A8A" w:rsidRPr="008F5818" w:rsidRDefault="00FB4A8A" w:rsidP="008F5818">
      <w:pPr>
        <w:jc w:val="both"/>
        <w:rPr>
          <w:rFonts w:ascii="Times New Roman" w:hAnsi="Times New Roman" w:cs="Times New Roman"/>
          <w:color w:val="7030A0"/>
        </w:rPr>
      </w:pPr>
    </w:p>
    <w:p w14:paraId="5302BD36" w14:textId="6BEE6913" w:rsidR="00526231" w:rsidRPr="008F5818" w:rsidRDefault="00FB4A8A" w:rsidP="008F5818">
      <w:pPr>
        <w:jc w:val="both"/>
        <w:rPr>
          <w:rFonts w:ascii="Times New Roman" w:eastAsia="SimSun" w:hAnsi="Times New Roman" w:cs="Times New Roman"/>
        </w:rPr>
      </w:pPr>
      <w:r w:rsidRPr="008F5818">
        <w:rPr>
          <w:rFonts w:ascii="Times New Roman" w:hAnsi="Times New Roman" w:cs="Times New Roman"/>
          <w:color w:val="7030A0"/>
        </w:rPr>
        <w:t xml:space="preserve">　　</w:t>
      </w:r>
      <w:r w:rsidR="00526231" w:rsidRPr="008F5818">
        <w:rPr>
          <w:rFonts w:ascii="Times New Roman" w:hAnsi="Times New Roman" w:cs="Times New Roman"/>
        </w:rPr>
        <w:t>民國五十四年（</w:t>
      </w:r>
      <w:r w:rsidR="00526231" w:rsidRPr="008F5818">
        <w:rPr>
          <w:rFonts w:ascii="Times New Roman" w:hAnsi="Times New Roman" w:cs="Times New Roman"/>
        </w:rPr>
        <w:t>1965</w:t>
      </w:r>
      <w:r w:rsidR="00526231" w:rsidRPr="008F5818">
        <w:rPr>
          <w:rFonts w:ascii="Times New Roman" w:hAnsi="Times New Roman" w:cs="Times New Roman"/>
        </w:rPr>
        <w:t>）九月十二日是海明佛學院的新生考試之日期，考試的科目有國文和歷史，考試以申論題的方式出題；而海明佛學院的人事安排和課程事宜，是由悟明法師任院長，真華法師任副院長，廣元法師任訓導主任，續祥法師任教務主任；周江筱蘇居士教「國文」，慧</w:t>
      </w:r>
      <w:proofErr w:type="gramStart"/>
      <w:r w:rsidR="00526231" w:rsidRPr="008F5818">
        <w:rPr>
          <w:rFonts w:ascii="Times New Roman" w:hAnsi="Times New Roman" w:cs="Times New Roman"/>
        </w:rPr>
        <w:t>嶽</w:t>
      </w:r>
      <w:proofErr w:type="gramEnd"/>
      <w:r w:rsidR="00526231" w:rsidRPr="008F5818">
        <w:rPr>
          <w:rFonts w:ascii="Times New Roman" w:hAnsi="Times New Roman" w:cs="Times New Roman"/>
        </w:rPr>
        <w:t>法師教「禪法」，續祥法師教「學佛行儀」。在海明佛學院讀書學習中，悟明法師會鼓勵學生努力求學，期間應當實踐福慧雙修及解行並重；並勉勵學子們可以多</w:t>
      </w:r>
      <w:proofErr w:type="gramStart"/>
      <w:r w:rsidR="00526231" w:rsidRPr="008F5818">
        <w:rPr>
          <w:rFonts w:ascii="Times New Roman" w:hAnsi="Times New Roman" w:cs="Times New Roman"/>
        </w:rPr>
        <w:t>多禮佛</w:t>
      </w:r>
      <w:proofErr w:type="gramEnd"/>
      <w:r w:rsidR="00526231" w:rsidRPr="008F5818">
        <w:rPr>
          <w:rFonts w:ascii="Times New Roman" w:hAnsi="Times New Roman" w:cs="Times New Roman"/>
        </w:rPr>
        <w:t>，才能懺悔業障，開大智慧。悟明法師形容自己開辦海明佛學院之後，雖然忙碌，</w:t>
      </w:r>
      <w:r w:rsidR="00526231" w:rsidRPr="008F5818">
        <w:rPr>
          <w:rFonts w:ascii="Times New Roman" w:hAnsi="Times New Roman" w:cs="Times New Roman"/>
        </w:rPr>
        <w:lastRenderedPageBreak/>
        <w:t>但是卻忙得很有意義。</w:t>
      </w:r>
    </w:p>
    <w:p w14:paraId="2B21A878" w14:textId="2254C002" w:rsidR="00526231" w:rsidRPr="00647A67" w:rsidRDefault="00526231" w:rsidP="00FB4A8A">
      <w:pPr>
        <w:rPr>
          <w:rFonts w:asciiTheme="minorEastAsia" w:eastAsia="SimSun" w:hAnsiTheme="minorEastAsia"/>
        </w:rPr>
      </w:pPr>
    </w:p>
    <w:p w14:paraId="4548D3FE" w14:textId="4B669FD9" w:rsidR="00526231" w:rsidRPr="008F5818" w:rsidRDefault="006B45BF" w:rsidP="008F5818">
      <w:pPr>
        <w:jc w:val="both"/>
        <w:rPr>
          <w:rFonts w:ascii="Times New Roman" w:eastAsia="SimSun" w:hAnsi="Times New Roman" w:cs="Times New Roman"/>
          <w:color w:val="7030A0"/>
        </w:rPr>
      </w:pPr>
      <w:r w:rsidRPr="008F5818">
        <w:rPr>
          <w:rFonts w:ascii="Times New Roman" w:hAnsi="Times New Roman" w:cs="Times New Roman"/>
          <w:noProof/>
          <w:color w:val="7030A0"/>
        </w:rPr>
        <w:drawing>
          <wp:anchor distT="0" distB="0" distL="114300" distR="114300" simplePos="0" relativeHeight="251727872" behindDoc="0" locked="0" layoutInCell="1" allowOverlap="1" wp14:anchorId="3B0E57C4" wp14:editId="7A15AB2C">
            <wp:simplePos x="0" y="0"/>
            <wp:positionH relativeFrom="column">
              <wp:posOffset>346710</wp:posOffset>
            </wp:positionH>
            <wp:positionV relativeFrom="paragraph">
              <wp:posOffset>61595</wp:posOffset>
            </wp:positionV>
            <wp:extent cx="3125470" cy="2324100"/>
            <wp:effectExtent l="0" t="0" r="0" b="0"/>
            <wp:wrapTopAndBottom/>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125470" cy="2324100"/>
                    </a:xfrm>
                    <a:prstGeom prst="rect">
                      <a:avLst/>
                    </a:prstGeom>
                    <a:noFill/>
                  </pic:spPr>
                </pic:pic>
              </a:graphicData>
            </a:graphic>
            <wp14:sizeRelH relativeFrom="margin">
              <wp14:pctWidth>0</wp14:pctWidth>
            </wp14:sizeRelH>
            <wp14:sizeRelV relativeFrom="margin">
              <wp14:pctHeight>0</wp14:pctHeight>
            </wp14:sizeRelV>
          </wp:anchor>
        </w:drawing>
      </w:r>
      <w:r w:rsidRPr="008F5818">
        <w:rPr>
          <w:rFonts w:ascii="Times New Roman" w:eastAsia="SimSun" w:hAnsi="Times New Roman" w:cs="Times New Roman"/>
          <w:noProof/>
          <w:color w:val="7030A0"/>
        </w:rPr>
        <w:drawing>
          <wp:anchor distT="0" distB="0" distL="114300" distR="114300" simplePos="0" relativeHeight="251728896" behindDoc="0" locked="0" layoutInCell="1" allowOverlap="1" wp14:anchorId="1B8F1937" wp14:editId="0A09127C">
            <wp:simplePos x="0" y="0"/>
            <wp:positionH relativeFrom="column">
              <wp:posOffset>346075</wp:posOffset>
            </wp:positionH>
            <wp:positionV relativeFrom="paragraph">
              <wp:posOffset>2480945</wp:posOffset>
            </wp:positionV>
            <wp:extent cx="3125470" cy="2362200"/>
            <wp:effectExtent l="0" t="0" r="0" b="0"/>
            <wp:wrapTopAndBottom/>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125470" cy="2362200"/>
                    </a:xfrm>
                    <a:prstGeom prst="rect">
                      <a:avLst/>
                    </a:prstGeom>
                    <a:noFill/>
                  </pic:spPr>
                </pic:pic>
              </a:graphicData>
            </a:graphic>
            <wp14:sizeRelH relativeFrom="margin">
              <wp14:pctWidth>0</wp14:pctWidth>
            </wp14:sizeRelH>
            <wp14:sizeRelV relativeFrom="margin">
              <wp14:pctHeight>0</wp14:pctHeight>
            </wp14:sizeRelV>
          </wp:anchor>
        </w:drawing>
      </w:r>
      <w:r w:rsidR="00526231" w:rsidRPr="008F5818">
        <w:rPr>
          <w:rFonts w:ascii="Times New Roman" w:eastAsia="SimSun" w:hAnsi="Times New Roman" w:cs="Times New Roman"/>
          <w:color w:val="7030A0"/>
        </w:rPr>
        <w:t xml:space="preserve"> </w:t>
      </w:r>
    </w:p>
    <w:p w14:paraId="518A62CD" w14:textId="77777777" w:rsidR="00FB4A8A" w:rsidRPr="008F5818" w:rsidRDefault="00FB4A8A" w:rsidP="008F5818">
      <w:pPr>
        <w:jc w:val="both"/>
        <w:rPr>
          <w:rFonts w:ascii="Times New Roman" w:eastAsia="標楷體" w:hAnsi="Times New Roman" w:cs="Times New Roman"/>
          <w:szCs w:val="24"/>
        </w:rPr>
      </w:pPr>
      <w:r w:rsidRPr="008F5818">
        <w:rPr>
          <w:rFonts w:ascii="Times New Roman" w:eastAsia="標楷體" w:hAnsi="Times New Roman" w:cs="Times New Roman"/>
          <w:szCs w:val="24"/>
        </w:rPr>
        <w:t>圖十一：</w:t>
      </w:r>
      <w:r w:rsidR="00526231" w:rsidRPr="008F5818">
        <w:rPr>
          <w:rFonts w:ascii="Times New Roman" w:eastAsia="標楷體" w:hAnsi="Times New Roman" w:cs="Times New Roman"/>
          <w:szCs w:val="24"/>
        </w:rPr>
        <w:t>海明佛學院第一屆畢業典禮（</w:t>
      </w:r>
      <w:r w:rsidR="00526231" w:rsidRPr="008F5818">
        <w:rPr>
          <w:rFonts w:ascii="Times New Roman" w:eastAsia="標楷體" w:hAnsi="Times New Roman" w:cs="Times New Roman"/>
          <w:szCs w:val="24"/>
        </w:rPr>
        <w:t>1968</w:t>
      </w:r>
      <w:r w:rsidRPr="008F5818">
        <w:rPr>
          <w:rFonts w:ascii="Times New Roman" w:eastAsia="標楷體" w:hAnsi="Times New Roman" w:cs="Times New Roman"/>
          <w:szCs w:val="24"/>
        </w:rPr>
        <w:t>）</w:t>
      </w:r>
    </w:p>
    <w:p w14:paraId="15F98D4B" w14:textId="189F3B16" w:rsidR="00526231" w:rsidRPr="008F5818" w:rsidRDefault="00FB4A8A" w:rsidP="008F5818">
      <w:pPr>
        <w:jc w:val="both"/>
        <w:rPr>
          <w:rFonts w:ascii="Times New Roman" w:eastAsia="標楷體" w:hAnsi="Times New Roman" w:cs="Times New Roman"/>
          <w:szCs w:val="24"/>
        </w:rPr>
      </w:pPr>
      <w:r w:rsidRPr="008F5818">
        <w:rPr>
          <w:rFonts w:ascii="Times New Roman" w:eastAsia="標楷體" w:hAnsi="Times New Roman" w:cs="Times New Roman"/>
          <w:szCs w:val="24"/>
        </w:rPr>
        <w:t>圖十二</w:t>
      </w:r>
      <w:r w:rsidR="00D64539" w:rsidRPr="008F5818">
        <w:rPr>
          <w:rFonts w:ascii="Times New Roman" w:eastAsia="標楷體" w:hAnsi="Times New Roman" w:cs="Times New Roman"/>
          <w:szCs w:val="24"/>
        </w:rPr>
        <w:t>：</w:t>
      </w:r>
      <w:r w:rsidR="00526231" w:rsidRPr="008F5818">
        <w:rPr>
          <w:rFonts w:ascii="Times New Roman" w:eastAsia="標楷體" w:hAnsi="Times New Roman" w:cs="Times New Roman"/>
          <w:szCs w:val="24"/>
        </w:rPr>
        <w:t>悟明法師頒獎給海明佛學院第一屆畢業生</w:t>
      </w:r>
    </w:p>
    <w:p w14:paraId="21AE3DCE" w14:textId="44FD2B56" w:rsidR="00526231" w:rsidRPr="008F5818" w:rsidRDefault="00526231" w:rsidP="008F5818">
      <w:pPr>
        <w:jc w:val="both"/>
        <w:rPr>
          <w:rFonts w:ascii="Times New Roman" w:eastAsia="標楷體" w:hAnsi="Times New Roman" w:cs="Times New Roman"/>
          <w:sz w:val="20"/>
          <w:szCs w:val="20"/>
        </w:rPr>
      </w:pPr>
      <w:proofErr w:type="gramStart"/>
      <w:r w:rsidRPr="008F5818">
        <w:rPr>
          <w:rFonts w:ascii="Times New Roman" w:eastAsia="標楷體" w:hAnsi="Times New Roman" w:cs="Times New Roman"/>
          <w:sz w:val="20"/>
          <w:szCs w:val="20"/>
        </w:rPr>
        <w:lastRenderedPageBreak/>
        <w:t>（</w:t>
      </w:r>
      <w:proofErr w:type="gramEnd"/>
      <w:r w:rsidRPr="008F5818">
        <w:rPr>
          <w:rFonts w:ascii="Times New Roman" w:eastAsia="標楷體" w:hAnsi="Times New Roman" w:cs="Times New Roman"/>
          <w:sz w:val="20"/>
          <w:szCs w:val="20"/>
        </w:rPr>
        <w:t>資料來源：海明禪寺</w:t>
      </w:r>
      <w:proofErr w:type="gramStart"/>
      <w:r w:rsidRPr="008F5818">
        <w:rPr>
          <w:rFonts w:ascii="Times New Roman" w:eastAsia="標楷體" w:hAnsi="Times New Roman" w:cs="Times New Roman"/>
          <w:sz w:val="20"/>
          <w:szCs w:val="20"/>
        </w:rPr>
        <w:t>）</w:t>
      </w:r>
      <w:proofErr w:type="gramEnd"/>
    </w:p>
    <w:p w14:paraId="3485CD38" w14:textId="77777777" w:rsidR="00526231" w:rsidRPr="008F5818" w:rsidRDefault="00526231" w:rsidP="008F5818">
      <w:pPr>
        <w:jc w:val="both"/>
        <w:rPr>
          <w:rFonts w:ascii="Times New Roman" w:eastAsia="SimSun" w:hAnsi="Times New Roman" w:cs="Times New Roman"/>
          <w:sz w:val="20"/>
          <w:szCs w:val="20"/>
        </w:rPr>
      </w:pPr>
    </w:p>
    <w:p w14:paraId="0C1EBED4" w14:textId="77777777" w:rsidR="00526231" w:rsidRPr="008F5818" w:rsidRDefault="00526231" w:rsidP="008F5818">
      <w:pPr>
        <w:ind w:leftChars="300" w:left="720"/>
        <w:jc w:val="both"/>
        <w:rPr>
          <w:rFonts w:ascii="Times New Roman" w:eastAsia="標楷體" w:hAnsi="Times New Roman" w:cs="Times New Roman"/>
          <w:b/>
        </w:rPr>
      </w:pPr>
      <w:r w:rsidRPr="008F5818">
        <w:rPr>
          <w:rFonts w:ascii="Times New Roman" w:eastAsia="標楷體" w:hAnsi="Times New Roman" w:cs="Times New Roman"/>
          <w:b/>
        </w:rPr>
        <w:t>海明佛學院</w:t>
      </w:r>
      <w:proofErr w:type="gramStart"/>
      <w:r w:rsidRPr="008F5818">
        <w:rPr>
          <w:rFonts w:ascii="Times New Roman" w:eastAsia="標楷體" w:hAnsi="Times New Roman" w:cs="Times New Roman"/>
          <w:b/>
        </w:rPr>
        <w:t>院</w:t>
      </w:r>
      <w:proofErr w:type="gramEnd"/>
      <w:r w:rsidRPr="008F5818">
        <w:rPr>
          <w:rFonts w:ascii="Times New Roman" w:eastAsia="標楷體" w:hAnsi="Times New Roman" w:cs="Times New Roman"/>
          <w:b/>
        </w:rPr>
        <w:t>訓：</w:t>
      </w:r>
    </w:p>
    <w:p w14:paraId="128B8A8F" w14:textId="77777777" w:rsidR="00526231" w:rsidRPr="008F5818" w:rsidRDefault="00526231" w:rsidP="008F5818">
      <w:pPr>
        <w:ind w:leftChars="300" w:left="720"/>
        <w:jc w:val="both"/>
        <w:rPr>
          <w:rFonts w:ascii="Times New Roman" w:eastAsia="標楷體" w:hAnsi="Times New Roman" w:cs="Times New Roman"/>
        </w:rPr>
      </w:pPr>
      <w:r w:rsidRPr="008F5818">
        <w:rPr>
          <w:rFonts w:ascii="Times New Roman" w:eastAsia="標楷體" w:hAnsi="Times New Roman" w:cs="Times New Roman"/>
        </w:rPr>
        <w:t>發心求學深造，首須尊師重道。</w:t>
      </w:r>
    </w:p>
    <w:p w14:paraId="0E4F44A1" w14:textId="77777777" w:rsidR="00526231" w:rsidRPr="008F5818" w:rsidRDefault="00526231" w:rsidP="008F5818">
      <w:pPr>
        <w:ind w:leftChars="300" w:left="720"/>
        <w:jc w:val="both"/>
        <w:rPr>
          <w:rFonts w:ascii="Times New Roman" w:eastAsia="標楷體" w:hAnsi="Times New Roman" w:cs="Times New Roman"/>
        </w:rPr>
      </w:pPr>
      <w:proofErr w:type="gramStart"/>
      <w:r w:rsidRPr="008F5818">
        <w:rPr>
          <w:rFonts w:ascii="Times New Roman" w:eastAsia="標楷體" w:hAnsi="Times New Roman" w:cs="Times New Roman"/>
        </w:rPr>
        <w:t>同學貴結善</w:t>
      </w:r>
      <w:proofErr w:type="gramEnd"/>
      <w:r w:rsidRPr="008F5818">
        <w:rPr>
          <w:rFonts w:ascii="Times New Roman" w:eastAsia="標楷體" w:hAnsi="Times New Roman" w:cs="Times New Roman"/>
        </w:rPr>
        <w:t>緣，</w:t>
      </w:r>
      <w:proofErr w:type="gramStart"/>
      <w:r w:rsidRPr="008F5818">
        <w:rPr>
          <w:rFonts w:ascii="Times New Roman" w:eastAsia="標楷體" w:hAnsi="Times New Roman" w:cs="Times New Roman"/>
        </w:rPr>
        <w:t>相互和敬為要</w:t>
      </w:r>
      <w:proofErr w:type="gramEnd"/>
      <w:r w:rsidRPr="008F5818">
        <w:rPr>
          <w:rFonts w:ascii="Times New Roman" w:eastAsia="標楷體" w:hAnsi="Times New Roman" w:cs="Times New Roman"/>
        </w:rPr>
        <w:t>。</w:t>
      </w:r>
    </w:p>
    <w:p w14:paraId="12087C34" w14:textId="77777777" w:rsidR="00526231" w:rsidRPr="008F5818" w:rsidRDefault="00526231" w:rsidP="008F5818">
      <w:pPr>
        <w:ind w:leftChars="300" w:left="720"/>
        <w:jc w:val="both"/>
        <w:rPr>
          <w:rFonts w:ascii="Times New Roman" w:eastAsia="標楷體" w:hAnsi="Times New Roman" w:cs="Times New Roman"/>
        </w:rPr>
      </w:pPr>
      <w:r w:rsidRPr="008F5818">
        <w:rPr>
          <w:rFonts w:ascii="Times New Roman" w:eastAsia="標楷體" w:hAnsi="Times New Roman" w:cs="Times New Roman"/>
        </w:rPr>
        <w:t>謹守百丈清規，勤修三學微妙。</w:t>
      </w:r>
    </w:p>
    <w:p w14:paraId="6A9194B4" w14:textId="77777777" w:rsidR="00526231" w:rsidRPr="008F5818" w:rsidRDefault="00526231" w:rsidP="008F5818">
      <w:pPr>
        <w:ind w:leftChars="300" w:left="720"/>
        <w:jc w:val="both"/>
        <w:rPr>
          <w:rFonts w:ascii="Times New Roman" w:eastAsia="標楷體" w:hAnsi="Times New Roman" w:cs="Times New Roman"/>
        </w:rPr>
      </w:pPr>
      <w:r w:rsidRPr="008F5818">
        <w:rPr>
          <w:rFonts w:ascii="Times New Roman" w:eastAsia="標楷體" w:hAnsi="Times New Roman" w:cs="Times New Roman"/>
        </w:rPr>
        <w:t>立志深入三藏，闡揚大乘佛教。</w:t>
      </w:r>
    </w:p>
    <w:p w14:paraId="6E02B7F9" w14:textId="77777777" w:rsidR="00526231" w:rsidRPr="008F5818" w:rsidRDefault="00526231" w:rsidP="008F5818">
      <w:pPr>
        <w:ind w:leftChars="300" w:left="720"/>
        <w:jc w:val="both"/>
        <w:rPr>
          <w:rFonts w:ascii="Times New Roman" w:eastAsia="標楷體" w:hAnsi="Times New Roman" w:cs="Times New Roman"/>
        </w:rPr>
      </w:pPr>
      <w:r w:rsidRPr="008F5818">
        <w:rPr>
          <w:rFonts w:ascii="Times New Roman" w:eastAsia="標楷體" w:hAnsi="Times New Roman" w:cs="Times New Roman"/>
        </w:rPr>
        <w:t>貫徹信解行證，精進定能生效。</w:t>
      </w:r>
    </w:p>
    <w:p w14:paraId="7958AB96" w14:textId="77777777" w:rsidR="00526231" w:rsidRPr="008F5818" w:rsidRDefault="00526231" w:rsidP="008F5818">
      <w:pPr>
        <w:ind w:leftChars="300" w:left="720"/>
        <w:jc w:val="both"/>
        <w:rPr>
          <w:rFonts w:ascii="Times New Roman" w:eastAsia="SimSun" w:hAnsi="Times New Roman" w:cs="Times New Roman"/>
        </w:rPr>
      </w:pPr>
      <w:r w:rsidRPr="008F5818">
        <w:rPr>
          <w:rFonts w:ascii="Times New Roman" w:eastAsia="標楷體" w:hAnsi="Times New Roman" w:cs="Times New Roman"/>
        </w:rPr>
        <w:t>自覺</w:t>
      </w:r>
      <w:proofErr w:type="gramStart"/>
      <w:r w:rsidRPr="008F5818">
        <w:rPr>
          <w:rFonts w:ascii="Times New Roman" w:eastAsia="標楷體" w:hAnsi="Times New Roman" w:cs="Times New Roman"/>
        </w:rPr>
        <w:t>覺</w:t>
      </w:r>
      <w:proofErr w:type="gramEnd"/>
      <w:r w:rsidRPr="008F5818">
        <w:rPr>
          <w:rFonts w:ascii="Times New Roman" w:eastAsia="標楷體" w:hAnsi="Times New Roman" w:cs="Times New Roman"/>
        </w:rPr>
        <w:t>他覺滿，三界眾生</w:t>
      </w:r>
      <w:proofErr w:type="gramStart"/>
      <w:r w:rsidRPr="008F5818">
        <w:rPr>
          <w:rFonts w:ascii="Times New Roman" w:eastAsia="標楷體" w:hAnsi="Times New Roman" w:cs="Times New Roman"/>
        </w:rPr>
        <w:t>化導。</w:t>
      </w:r>
      <w:proofErr w:type="gramEnd"/>
      <w:r w:rsidRPr="008F5818">
        <w:rPr>
          <w:rStyle w:val="aa"/>
          <w:rFonts w:ascii="Times New Roman" w:eastAsia="標楷體" w:hAnsi="Times New Roman" w:cs="Times New Roman"/>
        </w:rPr>
        <w:footnoteReference w:id="250"/>
      </w:r>
    </w:p>
    <w:p w14:paraId="59BB9B7E" w14:textId="77777777" w:rsidR="00526231" w:rsidRPr="008F5818" w:rsidRDefault="00526231" w:rsidP="008F5818">
      <w:pPr>
        <w:jc w:val="both"/>
        <w:rPr>
          <w:rFonts w:ascii="Times New Roman" w:eastAsia="SimSun" w:hAnsi="Times New Roman" w:cs="Times New Roman"/>
        </w:rPr>
      </w:pPr>
    </w:p>
    <w:p w14:paraId="0D49104F" w14:textId="19B95878" w:rsidR="00526231" w:rsidRPr="008F5818" w:rsidRDefault="00FB4A8A" w:rsidP="008F5818">
      <w:pPr>
        <w:jc w:val="both"/>
        <w:rPr>
          <w:rFonts w:ascii="Times New Roman" w:hAnsi="Times New Roman" w:cs="Times New Roman"/>
        </w:rPr>
      </w:pPr>
      <w:r w:rsidRPr="008F5818">
        <w:rPr>
          <w:rFonts w:ascii="Times New Roman" w:hAnsi="Times New Roman" w:cs="Times New Roman"/>
          <w:color w:val="7030A0"/>
        </w:rPr>
        <w:t xml:space="preserve">　　</w:t>
      </w:r>
      <w:r w:rsidR="00526231" w:rsidRPr="008F5818">
        <w:rPr>
          <w:rFonts w:ascii="Times New Roman" w:hAnsi="Times New Roman" w:cs="Times New Roman"/>
        </w:rPr>
        <w:t>民國五十六年（</w:t>
      </w:r>
      <w:r w:rsidR="00526231" w:rsidRPr="008F5818">
        <w:rPr>
          <w:rFonts w:ascii="Times New Roman" w:hAnsi="Times New Roman" w:cs="Times New Roman"/>
        </w:rPr>
        <w:t>1967</w:t>
      </w:r>
      <w:r w:rsidR="00526231" w:rsidRPr="008F5818">
        <w:rPr>
          <w:rFonts w:ascii="Times New Roman" w:hAnsi="Times New Roman" w:cs="Times New Roman"/>
        </w:rPr>
        <w:t>）之後，政府開始實施九年國民教育實施條例</w:t>
      </w:r>
      <w:r w:rsidR="00526231" w:rsidRPr="008F5818">
        <w:rPr>
          <w:rStyle w:val="aa"/>
          <w:rFonts w:ascii="Times New Roman" w:hAnsi="Times New Roman" w:cs="Times New Roman"/>
        </w:rPr>
        <w:footnoteReference w:id="251"/>
      </w:r>
      <w:r w:rsidR="00526231" w:rsidRPr="008F5818">
        <w:rPr>
          <w:rFonts w:ascii="Times New Roman" w:hAnsi="Times New Roman" w:cs="Times New Roman"/>
        </w:rPr>
        <w:t>，臺灣的教育開始普及化；而早期有很多的寺院僧眾，雖然沒有受到良好的教育，但是，由於很多佛寺裡開始附設佛學院，讓僧眾可以學習，無形之中，也提升了</w:t>
      </w:r>
      <w:proofErr w:type="gramStart"/>
      <w:r w:rsidR="00526231" w:rsidRPr="008F5818">
        <w:rPr>
          <w:rFonts w:ascii="Times New Roman" w:hAnsi="Times New Roman" w:cs="Times New Roman"/>
        </w:rPr>
        <w:t>整個僧</w:t>
      </w:r>
      <w:proofErr w:type="gramEnd"/>
      <w:r w:rsidR="00526231" w:rsidRPr="008F5818">
        <w:rPr>
          <w:rFonts w:ascii="Times New Roman" w:hAnsi="Times New Roman" w:cs="Times New Roman"/>
        </w:rPr>
        <w:t>團的素質和水平。但是，在佛學院學習的過程中，雖然有很完整的佛學教育；然而，在中華民國的教育部體制下，佛學院的文憑資格則歸屬内政部，而非教育部。</w:t>
      </w:r>
    </w:p>
    <w:p w14:paraId="7683A2B8" w14:textId="77777777" w:rsidR="00FB4A8A" w:rsidRPr="008F5818" w:rsidRDefault="00FB4A8A" w:rsidP="008F5818">
      <w:pPr>
        <w:jc w:val="both"/>
        <w:rPr>
          <w:rFonts w:ascii="Times New Roman" w:hAnsi="Times New Roman" w:cs="Times New Roman"/>
          <w:color w:val="7030A0"/>
        </w:rPr>
      </w:pPr>
    </w:p>
    <w:p w14:paraId="470370E1" w14:textId="3F69CAAA" w:rsidR="00526231" w:rsidRPr="008F5818" w:rsidRDefault="00FB4A8A" w:rsidP="008F5818">
      <w:pPr>
        <w:jc w:val="both"/>
        <w:rPr>
          <w:rFonts w:ascii="Times New Roman" w:hAnsi="Times New Roman" w:cs="Times New Roman"/>
        </w:rPr>
      </w:pPr>
      <w:r w:rsidRPr="008F5818">
        <w:rPr>
          <w:rFonts w:ascii="Times New Roman" w:hAnsi="Times New Roman" w:cs="Times New Roman"/>
          <w:color w:val="7030A0"/>
        </w:rPr>
        <w:t xml:space="preserve">　　</w:t>
      </w:r>
      <w:r w:rsidR="00526231" w:rsidRPr="008F5818">
        <w:rPr>
          <w:rFonts w:ascii="Times New Roman" w:hAnsi="Times New Roman" w:cs="Times New Roman"/>
        </w:rPr>
        <w:t>於民國九十年（</w:t>
      </w:r>
      <w:r w:rsidR="00526231" w:rsidRPr="008F5818">
        <w:rPr>
          <w:rFonts w:ascii="Times New Roman" w:hAnsi="Times New Roman" w:cs="Times New Roman"/>
        </w:rPr>
        <w:t>1989</w:t>
      </w:r>
      <w:r w:rsidR="00526231" w:rsidRPr="008F5818">
        <w:rPr>
          <w:rFonts w:ascii="Times New Roman" w:hAnsi="Times New Roman" w:cs="Times New Roman"/>
        </w:rPr>
        <w:t>）代之後，臺灣有幾所大學也開始附設「佛教學系」，這個學習環境的變動，對於佛教寺院所</w:t>
      </w:r>
      <w:r w:rsidR="00526231" w:rsidRPr="008F5818">
        <w:rPr>
          <w:rFonts w:ascii="Times New Roman" w:hAnsi="Times New Roman" w:cs="Times New Roman"/>
        </w:rPr>
        <w:lastRenderedPageBreak/>
        <w:t>附設的佛學院產生影響；因為，在一般大學的「佛教學系」制度下，可以學習佛學知識外，亦可取得教育部的學位文憑。有了這樣的基礎條件下，對於佛教寺院附設的佛學院，在招生方面產生了困難度；所以，在整個大環境的變動下，悟明法師決議於民國九十三年（</w:t>
      </w:r>
      <w:r w:rsidR="00526231" w:rsidRPr="008F5818">
        <w:rPr>
          <w:rFonts w:ascii="Times New Roman" w:hAnsi="Times New Roman" w:cs="Times New Roman"/>
        </w:rPr>
        <w:t>2004</w:t>
      </w:r>
      <w:r w:rsidR="00526231" w:rsidRPr="008F5818">
        <w:rPr>
          <w:rFonts w:ascii="Times New Roman" w:hAnsi="Times New Roman" w:cs="Times New Roman"/>
        </w:rPr>
        <w:t>）正式結束海明佛學院的招生公告，並停止佛學院的所有課程。海明佛學院自民國五十四年至民國九十三年（</w:t>
      </w:r>
      <w:r w:rsidR="00526231" w:rsidRPr="008F5818">
        <w:rPr>
          <w:rFonts w:ascii="Times New Roman" w:hAnsi="Times New Roman" w:cs="Times New Roman"/>
        </w:rPr>
        <w:t>1965</w:t>
      </w:r>
      <w:r w:rsidR="00526231" w:rsidRPr="008F5818">
        <w:rPr>
          <w:rFonts w:ascii="Times New Roman" w:hAnsi="Times New Roman" w:cs="Times New Roman"/>
        </w:rPr>
        <w:t>～</w:t>
      </w:r>
      <w:r w:rsidR="00526231" w:rsidRPr="008F5818">
        <w:rPr>
          <w:rFonts w:ascii="Times New Roman" w:hAnsi="Times New Roman" w:cs="Times New Roman"/>
        </w:rPr>
        <w:t>2004</w:t>
      </w:r>
      <w:r w:rsidR="00526231" w:rsidRPr="008F5818">
        <w:rPr>
          <w:rFonts w:ascii="Times New Roman" w:hAnsi="Times New Roman" w:cs="Times New Roman"/>
        </w:rPr>
        <w:t>）共計有四十五年之歷史；而海明佛學院曾是孕育佛法的</w:t>
      </w:r>
      <w:proofErr w:type="gramStart"/>
      <w:r w:rsidR="00526231" w:rsidRPr="008F5818">
        <w:rPr>
          <w:rFonts w:ascii="Times New Roman" w:hAnsi="Times New Roman" w:cs="Times New Roman"/>
        </w:rPr>
        <w:t>搖藍</w:t>
      </w:r>
      <w:proofErr w:type="gramEnd"/>
      <w:r w:rsidR="00526231" w:rsidRPr="008F5818">
        <w:rPr>
          <w:rFonts w:ascii="Times New Roman" w:hAnsi="Times New Roman" w:cs="Times New Roman"/>
        </w:rPr>
        <w:t>，也培養出不少的佛教人才。</w:t>
      </w:r>
      <w:r w:rsidR="00526231" w:rsidRPr="008F5818">
        <w:rPr>
          <w:rFonts w:ascii="Times New Roman" w:hAnsi="Times New Roman" w:cs="Times New Roman"/>
        </w:rPr>
        <w:t xml:space="preserve"> </w:t>
      </w:r>
    </w:p>
    <w:p w14:paraId="1729105B" w14:textId="6450F123" w:rsidR="002C0BB0" w:rsidRDefault="002C0BB0" w:rsidP="00FB4A8A">
      <w:pPr>
        <w:rPr>
          <w:rFonts w:asciiTheme="minorEastAsia" w:hAnsiTheme="minorEastAsia"/>
        </w:rPr>
      </w:pPr>
      <w:r>
        <w:rPr>
          <w:rFonts w:asciiTheme="minorEastAsia" w:eastAsia="SimSun" w:hAnsiTheme="minorEastAsia"/>
          <w:noProof/>
          <w:color w:val="7030A0"/>
        </w:rPr>
        <w:drawing>
          <wp:anchor distT="0" distB="0" distL="114300" distR="114300" simplePos="0" relativeHeight="251729920" behindDoc="0" locked="0" layoutInCell="1" allowOverlap="1" wp14:anchorId="7D01EBAA" wp14:editId="55FC7545">
            <wp:simplePos x="0" y="0"/>
            <wp:positionH relativeFrom="margin">
              <wp:align>center</wp:align>
            </wp:positionH>
            <wp:positionV relativeFrom="paragraph">
              <wp:posOffset>365760</wp:posOffset>
            </wp:positionV>
            <wp:extent cx="3502660" cy="2581275"/>
            <wp:effectExtent l="0" t="0" r="2540" b="9525"/>
            <wp:wrapTopAndBottom/>
            <wp:docPr id="74" name="圖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502660" cy="2581275"/>
                    </a:xfrm>
                    <a:prstGeom prst="rect">
                      <a:avLst/>
                    </a:prstGeom>
                    <a:noFill/>
                  </pic:spPr>
                </pic:pic>
              </a:graphicData>
            </a:graphic>
            <wp14:sizeRelH relativeFrom="margin">
              <wp14:pctWidth>0</wp14:pctWidth>
            </wp14:sizeRelH>
            <wp14:sizeRelV relativeFrom="margin">
              <wp14:pctHeight>0</wp14:pctHeight>
            </wp14:sizeRelV>
          </wp:anchor>
        </w:drawing>
      </w:r>
    </w:p>
    <w:p w14:paraId="7C9E0065" w14:textId="092179F9" w:rsidR="006B45BF" w:rsidRDefault="006B45BF" w:rsidP="00FB4A8A">
      <w:pPr>
        <w:rPr>
          <w:rFonts w:asciiTheme="minorEastAsia" w:eastAsia="SimSun" w:hAnsiTheme="minorEastAsia"/>
        </w:rPr>
      </w:pPr>
    </w:p>
    <w:p w14:paraId="6A0E3AD5" w14:textId="2A51E254" w:rsidR="00526231" w:rsidRPr="006B45BF" w:rsidRDefault="00FB4A8A" w:rsidP="00FB4A8A">
      <w:pPr>
        <w:rPr>
          <w:rFonts w:ascii="標楷體" w:eastAsia="標楷體" w:hAnsi="標楷體"/>
          <w:color w:val="7030A0"/>
        </w:rPr>
      </w:pPr>
      <w:r w:rsidRPr="006B45BF">
        <w:rPr>
          <w:rFonts w:ascii="標楷體" w:eastAsia="標楷體" w:hAnsi="標楷體" w:hint="eastAsia"/>
          <w:szCs w:val="24"/>
        </w:rPr>
        <w:t>圖十三：悟明法師攝於海明佛學院前</w:t>
      </w:r>
      <w:proofErr w:type="gramStart"/>
      <w:r w:rsidRPr="006B45BF">
        <w:rPr>
          <w:rFonts w:ascii="標楷體" w:eastAsia="標楷體" w:hAnsi="標楷體" w:hint="eastAsia"/>
          <w:sz w:val="20"/>
          <w:szCs w:val="20"/>
        </w:rPr>
        <w:t>（</w:t>
      </w:r>
      <w:proofErr w:type="gramEnd"/>
      <w:r w:rsidRPr="006B45BF">
        <w:rPr>
          <w:rFonts w:ascii="標楷體" w:eastAsia="標楷體" w:hAnsi="標楷體" w:hint="eastAsia"/>
          <w:sz w:val="20"/>
          <w:szCs w:val="20"/>
        </w:rPr>
        <w:t>資料來源：海明禪寺</w:t>
      </w:r>
      <w:proofErr w:type="gramStart"/>
      <w:r w:rsidRPr="006B45BF">
        <w:rPr>
          <w:rFonts w:ascii="標楷體" w:eastAsia="標楷體" w:hAnsi="標楷體" w:hint="eastAsia"/>
          <w:sz w:val="20"/>
          <w:szCs w:val="20"/>
        </w:rPr>
        <w:t>）</w:t>
      </w:r>
      <w:proofErr w:type="gramEnd"/>
    </w:p>
    <w:p w14:paraId="3EF3E814" w14:textId="512BCB28" w:rsidR="00526231" w:rsidRDefault="00FB4A8A" w:rsidP="00FB4A8A">
      <w:pPr>
        <w:rPr>
          <w:rFonts w:asciiTheme="minorEastAsia" w:eastAsia="SimSun" w:hAnsiTheme="minorEastAsia"/>
          <w:color w:val="7030A0"/>
        </w:rPr>
      </w:pPr>
      <w:r>
        <w:rPr>
          <w:rFonts w:asciiTheme="minorEastAsia" w:eastAsia="SimSun" w:hAnsiTheme="minorEastAsia"/>
          <w:noProof/>
          <w:color w:val="7030A0"/>
        </w:rPr>
        <w:lastRenderedPageBreak/>
        <w:drawing>
          <wp:anchor distT="0" distB="0" distL="114300" distR="114300" simplePos="0" relativeHeight="251730944" behindDoc="0" locked="0" layoutInCell="1" allowOverlap="1" wp14:anchorId="137E4E90" wp14:editId="0E6CB1D5">
            <wp:simplePos x="0" y="0"/>
            <wp:positionH relativeFrom="margin">
              <wp:align>center</wp:align>
            </wp:positionH>
            <wp:positionV relativeFrom="paragraph">
              <wp:posOffset>251460</wp:posOffset>
            </wp:positionV>
            <wp:extent cx="2969260" cy="2200275"/>
            <wp:effectExtent l="0" t="0" r="2540" b="9525"/>
            <wp:wrapTopAndBottom/>
            <wp:docPr id="75" name="圖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969260" cy="2200275"/>
                    </a:xfrm>
                    <a:prstGeom prst="rect">
                      <a:avLst/>
                    </a:prstGeom>
                    <a:noFill/>
                  </pic:spPr>
                </pic:pic>
              </a:graphicData>
            </a:graphic>
            <wp14:sizeRelH relativeFrom="margin">
              <wp14:pctWidth>0</wp14:pctWidth>
            </wp14:sizeRelH>
            <wp14:sizeRelV relativeFrom="margin">
              <wp14:pctHeight>0</wp14:pctHeight>
            </wp14:sizeRelV>
          </wp:anchor>
        </w:drawing>
      </w:r>
      <w:r w:rsidR="00526231">
        <w:rPr>
          <w:rFonts w:asciiTheme="minorEastAsia" w:eastAsia="SimSun" w:hAnsiTheme="minorEastAsia" w:hint="eastAsia"/>
          <w:color w:val="7030A0"/>
        </w:rPr>
        <w:t xml:space="preserve"> </w:t>
      </w:r>
    </w:p>
    <w:p w14:paraId="181D975F" w14:textId="77777777" w:rsidR="002C0BB0" w:rsidRPr="00FC119A" w:rsidRDefault="002C0BB0" w:rsidP="00FB4A8A">
      <w:pPr>
        <w:rPr>
          <w:rFonts w:asciiTheme="minorEastAsia" w:eastAsia="SimSun" w:hAnsiTheme="minorEastAsia"/>
          <w:color w:val="7030A0"/>
        </w:rPr>
      </w:pPr>
    </w:p>
    <w:p w14:paraId="33C2552A" w14:textId="77777777" w:rsidR="00FA7285" w:rsidRPr="006B45BF" w:rsidRDefault="00FB4A8A" w:rsidP="00FA7285">
      <w:pPr>
        <w:rPr>
          <w:rFonts w:ascii="標楷體" w:eastAsia="標楷體" w:hAnsi="標楷體"/>
          <w:sz w:val="16"/>
          <w:szCs w:val="16"/>
        </w:rPr>
      </w:pPr>
      <w:r w:rsidRPr="006B45BF">
        <w:rPr>
          <w:rFonts w:ascii="標楷體" w:eastAsia="標楷體" w:hAnsi="標楷體" w:hint="eastAsia"/>
          <w:szCs w:val="24"/>
        </w:rPr>
        <w:t>圖十四：</w:t>
      </w:r>
      <w:r w:rsidR="00526231" w:rsidRPr="006B45BF">
        <w:rPr>
          <w:rFonts w:ascii="標楷體" w:eastAsia="標楷體" w:hAnsi="標楷體" w:hint="eastAsia"/>
          <w:szCs w:val="24"/>
        </w:rPr>
        <w:t>海明佛學院第二屆畢業典禮合影</w:t>
      </w:r>
      <w:proofErr w:type="gramStart"/>
      <w:r w:rsidR="00526231" w:rsidRPr="006B45BF">
        <w:rPr>
          <w:rFonts w:ascii="標楷體" w:eastAsia="標楷體" w:hAnsi="標楷體" w:hint="eastAsia"/>
          <w:sz w:val="16"/>
          <w:szCs w:val="16"/>
        </w:rPr>
        <w:t>（</w:t>
      </w:r>
      <w:proofErr w:type="gramEnd"/>
      <w:r w:rsidR="00526231" w:rsidRPr="006B45BF">
        <w:rPr>
          <w:rFonts w:ascii="標楷體" w:eastAsia="標楷體" w:hAnsi="標楷體" w:hint="eastAsia"/>
          <w:sz w:val="16"/>
          <w:szCs w:val="16"/>
        </w:rPr>
        <w:t>資料來源：海明禪寺</w:t>
      </w:r>
      <w:proofErr w:type="gramStart"/>
      <w:r w:rsidR="00526231" w:rsidRPr="006B45BF">
        <w:rPr>
          <w:rFonts w:ascii="標楷體" w:eastAsia="標楷體" w:hAnsi="標楷體" w:hint="eastAsia"/>
          <w:sz w:val="16"/>
          <w:szCs w:val="16"/>
        </w:rPr>
        <w:t>）</w:t>
      </w:r>
      <w:proofErr w:type="gramEnd"/>
    </w:p>
    <w:p w14:paraId="7A4EAD50" w14:textId="4149EE7F" w:rsidR="00526231" w:rsidRPr="00F8616D" w:rsidRDefault="00526231" w:rsidP="00FA7285">
      <w:pPr>
        <w:rPr>
          <w:rFonts w:asciiTheme="minorEastAsia" w:hAnsiTheme="minorEastAsia"/>
          <w:color w:val="7030A0"/>
        </w:rPr>
      </w:pPr>
    </w:p>
    <w:p w14:paraId="375BD571" w14:textId="77777777" w:rsidR="00526231" w:rsidRPr="008F5818" w:rsidRDefault="00526231" w:rsidP="008F5818">
      <w:pPr>
        <w:jc w:val="both"/>
        <w:rPr>
          <w:rFonts w:ascii="Times New Roman" w:hAnsi="Times New Roman" w:cs="Times New Roman"/>
          <w:b/>
        </w:rPr>
      </w:pPr>
      <w:r w:rsidRPr="008F5818">
        <w:rPr>
          <w:rFonts w:ascii="Times New Roman" w:hAnsi="Times New Roman" w:cs="Times New Roman"/>
          <w:b/>
        </w:rPr>
        <w:t>（二）玄奘學術研究院（</w:t>
      </w:r>
      <w:r w:rsidRPr="008F5818">
        <w:rPr>
          <w:rFonts w:ascii="Times New Roman" w:hAnsi="Times New Roman" w:cs="Times New Roman"/>
          <w:b/>
        </w:rPr>
        <w:t>1983</w:t>
      </w:r>
      <w:r w:rsidRPr="008F5818">
        <w:rPr>
          <w:rFonts w:ascii="Times New Roman" w:hAnsi="Times New Roman" w:cs="Times New Roman"/>
          <w:b/>
        </w:rPr>
        <w:t>～</w:t>
      </w:r>
      <w:r w:rsidRPr="008F5818">
        <w:rPr>
          <w:rFonts w:ascii="Times New Roman" w:eastAsia="SimSun" w:hAnsi="Times New Roman" w:cs="Times New Roman"/>
          <w:b/>
        </w:rPr>
        <w:t>2023</w:t>
      </w:r>
      <w:r w:rsidRPr="008F5818">
        <w:rPr>
          <w:rFonts w:ascii="Times New Roman" w:hAnsi="Times New Roman" w:cs="Times New Roman"/>
          <w:b/>
        </w:rPr>
        <w:t>）</w:t>
      </w:r>
    </w:p>
    <w:p w14:paraId="3EF04ADE" w14:textId="77777777" w:rsidR="00FB4A8A" w:rsidRPr="008F5818" w:rsidRDefault="00FB4A8A" w:rsidP="008F5818">
      <w:pPr>
        <w:jc w:val="both"/>
        <w:rPr>
          <w:rFonts w:ascii="Times New Roman" w:hAnsi="Times New Roman" w:cs="Times New Roman"/>
        </w:rPr>
      </w:pPr>
    </w:p>
    <w:p w14:paraId="591821CC" w14:textId="2D1FFB16" w:rsidR="00526231" w:rsidRPr="008F5818" w:rsidRDefault="00FB4A8A" w:rsidP="008F5818">
      <w:pPr>
        <w:jc w:val="both"/>
        <w:rPr>
          <w:rFonts w:ascii="Times New Roman" w:hAnsi="Times New Roman" w:cs="Times New Roman"/>
        </w:rPr>
      </w:pPr>
      <w:r w:rsidRPr="008F5818">
        <w:rPr>
          <w:rFonts w:ascii="Times New Roman" w:hAnsi="Times New Roman" w:cs="Times New Roman"/>
        </w:rPr>
        <w:t xml:space="preserve">　　</w:t>
      </w:r>
      <w:r w:rsidR="00526231" w:rsidRPr="008F5818">
        <w:rPr>
          <w:rFonts w:ascii="Times New Roman" w:hAnsi="Times New Roman" w:cs="Times New Roman"/>
        </w:rPr>
        <w:t>民國七十二年（</w:t>
      </w:r>
      <w:r w:rsidR="00526231" w:rsidRPr="008F5818">
        <w:rPr>
          <w:rFonts w:ascii="Times New Roman" w:hAnsi="Times New Roman" w:cs="Times New Roman"/>
        </w:rPr>
        <w:t>1983</w:t>
      </w:r>
      <w:r w:rsidR="00526231" w:rsidRPr="008F5818">
        <w:rPr>
          <w:rFonts w:ascii="Times New Roman" w:hAnsi="Times New Roman" w:cs="Times New Roman"/>
        </w:rPr>
        <w:t>）開辦「玄奘學術研究院」，有分「日間部」和「夜間部」。日間部設在海明禪寺，夜間部則設在</w:t>
      </w:r>
      <w:proofErr w:type="gramStart"/>
      <w:r w:rsidR="00526231" w:rsidRPr="008F5818">
        <w:rPr>
          <w:rFonts w:ascii="Times New Roman" w:hAnsi="Times New Roman" w:cs="Times New Roman"/>
        </w:rPr>
        <w:t>臺</w:t>
      </w:r>
      <w:proofErr w:type="gramEnd"/>
      <w:r w:rsidR="00526231" w:rsidRPr="008F5818">
        <w:rPr>
          <w:rFonts w:ascii="Times New Roman" w:hAnsi="Times New Roman" w:cs="Times New Roman"/>
        </w:rPr>
        <w:t>北觀音禪院。其成立的原因是：一、在海明佛學院讀書的學生，在畢業之後，學生們未來發展各自不同，有的是回到常住去發心；有的則是想再更上一層樓，</w:t>
      </w:r>
      <w:proofErr w:type="gramStart"/>
      <w:r w:rsidR="00526231" w:rsidRPr="008F5818">
        <w:rPr>
          <w:rFonts w:ascii="Times New Roman" w:hAnsi="Times New Roman" w:cs="Times New Roman"/>
        </w:rPr>
        <w:t>進階式的深入</w:t>
      </w:r>
      <w:proofErr w:type="gramEnd"/>
      <w:r w:rsidR="00526231" w:rsidRPr="008F5818">
        <w:rPr>
          <w:rFonts w:ascii="Times New Roman" w:hAnsi="Times New Roman" w:cs="Times New Roman"/>
        </w:rPr>
        <w:t>佛法，精闢於</w:t>
      </w:r>
      <w:proofErr w:type="gramStart"/>
      <w:r w:rsidR="00526231" w:rsidRPr="008F5818">
        <w:rPr>
          <w:rFonts w:ascii="Times New Roman" w:hAnsi="Times New Roman" w:cs="Times New Roman"/>
        </w:rPr>
        <w:t>經藏之中</w:t>
      </w:r>
      <w:proofErr w:type="gramEnd"/>
      <w:r w:rsidR="00526231" w:rsidRPr="008F5818">
        <w:rPr>
          <w:rFonts w:ascii="Times New Roman" w:hAnsi="Times New Roman" w:cs="Times New Roman"/>
        </w:rPr>
        <w:t>，期望能夠繼續留在佛學院裡學習。二</w:t>
      </w:r>
      <w:proofErr w:type="gramStart"/>
      <w:r w:rsidR="00526231" w:rsidRPr="008F5818">
        <w:rPr>
          <w:rFonts w:ascii="Times New Roman" w:hAnsi="Times New Roman" w:cs="Times New Roman"/>
        </w:rPr>
        <w:t>是悟明</w:t>
      </w:r>
      <w:proofErr w:type="gramEnd"/>
      <w:r w:rsidR="00526231" w:rsidRPr="008F5818">
        <w:rPr>
          <w:rFonts w:ascii="Times New Roman" w:hAnsi="Times New Roman" w:cs="Times New Roman"/>
        </w:rPr>
        <w:t>法師鑒於當時的社會大眾，有些人士善根深厚，一心想要好好學習佛法；但是，因為有些礙於家庭的因素，故而無法到佛學院來上課，有的則是白天需要上班工作，無法前來上課，只能利用晚上的一點時間，來學習佛法，親近善知識。</w:t>
      </w:r>
    </w:p>
    <w:p w14:paraId="587E65A7" w14:textId="77777777" w:rsidR="00FB4A8A" w:rsidRPr="008F5818" w:rsidRDefault="00FB4A8A" w:rsidP="008F5818">
      <w:pPr>
        <w:ind w:firstLineChars="200" w:firstLine="480"/>
        <w:jc w:val="both"/>
        <w:rPr>
          <w:rFonts w:ascii="Times New Roman" w:hAnsi="Times New Roman" w:cs="Times New Roman"/>
        </w:rPr>
      </w:pPr>
    </w:p>
    <w:p w14:paraId="0DD56F78" w14:textId="2374F241" w:rsidR="00526231" w:rsidRPr="008F5818" w:rsidRDefault="00526231" w:rsidP="008F5818">
      <w:pPr>
        <w:ind w:firstLineChars="200" w:firstLine="480"/>
        <w:jc w:val="both"/>
        <w:rPr>
          <w:rFonts w:ascii="Times New Roman" w:eastAsia="SimSun" w:hAnsi="Times New Roman" w:cs="Times New Roman"/>
        </w:rPr>
      </w:pPr>
      <w:r w:rsidRPr="008F5818">
        <w:rPr>
          <w:rFonts w:ascii="Times New Roman" w:hAnsi="Times New Roman" w:cs="Times New Roman"/>
        </w:rPr>
        <w:t>基於上述之因素，悟明法師遂有了成立「玄奘學術研究院」之構思。故於民國七十二年（</w:t>
      </w:r>
      <w:r w:rsidRPr="008F5818">
        <w:rPr>
          <w:rFonts w:ascii="Times New Roman" w:hAnsi="Times New Roman" w:cs="Times New Roman"/>
        </w:rPr>
        <w:t>1983</w:t>
      </w:r>
      <w:r w:rsidRPr="008F5818">
        <w:rPr>
          <w:rFonts w:ascii="Times New Roman" w:hAnsi="Times New Roman" w:cs="Times New Roman"/>
        </w:rPr>
        <w:t>）在海明禪寺開辦日間部「玄奘學術研究院」，其用意是培養佛學高等研究人才；而於民國七十四年（</w:t>
      </w:r>
      <w:r w:rsidRPr="008F5818">
        <w:rPr>
          <w:rFonts w:ascii="Times New Roman" w:hAnsi="Times New Roman" w:cs="Times New Roman"/>
        </w:rPr>
        <w:t>1985</w:t>
      </w:r>
      <w:r w:rsidRPr="008F5818">
        <w:rPr>
          <w:rFonts w:ascii="Times New Roman" w:hAnsi="Times New Roman" w:cs="Times New Roman"/>
        </w:rPr>
        <w:t>），在</w:t>
      </w:r>
      <w:proofErr w:type="gramStart"/>
      <w:r w:rsidRPr="008F5818">
        <w:rPr>
          <w:rFonts w:ascii="Times New Roman" w:hAnsi="Times New Roman" w:cs="Times New Roman"/>
        </w:rPr>
        <w:t>臺</w:t>
      </w:r>
      <w:proofErr w:type="gramEnd"/>
      <w:r w:rsidRPr="008F5818">
        <w:rPr>
          <w:rFonts w:ascii="Times New Roman" w:hAnsi="Times New Roman" w:cs="Times New Roman"/>
        </w:rPr>
        <w:t>北觀音禪院成立夜間部「玄奘學術研究院」。民國七十四年（</w:t>
      </w:r>
      <w:r w:rsidRPr="008F5818">
        <w:rPr>
          <w:rFonts w:ascii="Times New Roman" w:hAnsi="Times New Roman" w:cs="Times New Roman"/>
        </w:rPr>
        <w:t>1985</w:t>
      </w:r>
      <w:r w:rsidRPr="008F5818">
        <w:rPr>
          <w:rFonts w:ascii="Times New Roman" w:hAnsi="Times New Roman" w:cs="Times New Roman"/>
        </w:rPr>
        <w:t>）年八月三日成立第一屆「玄奘學術研究院」。在《千手自在》〈一代高僧的行持〉文中，其</w:t>
      </w:r>
      <w:proofErr w:type="gramStart"/>
      <w:r w:rsidRPr="008F5818">
        <w:rPr>
          <w:rFonts w:ascii="Times New Roman" w:hAnsi="Times New Roman" w:cs="Times New Roman"/>
        </w:rPr>
        <w:t>第一屆的學生</w:t>
      </w:r>
      <w:proofErr w:type="gramEnd"/>
      <w:r w:rsidRPr="008F5818">
        <w:rPr>
          <w:rFonts w:ascii="Times New Roman" w:hAnsi="Times New Roman" w:cs="Times New Roman"/>
        </w:rPr>
        <w:t>「心禪居士」記載著當時的情景，她亦是悟明法師的在家皈依弟子。</w:t>
      </w:r>
    </w:p>
    <w:p w14:paraId="502218B2" w14:textId="77777777" w:rsidR="00526231" w:rsidRPr="008F5818" w:rsidRDefault="00526231" w:rsidP="008F5818">
      <w:pPr>
        <w:ind w:firstLineChars="200" w:firstLine="480"/>
        <w:jc w:val="both"/>
        <w:rPr>
          <w:rFonts w:ascii="Times New Roman" w:eastAsia="SimSun" w:hAnsi="Times New Roman" w:cs="Times New Roman"/>
          <w:color w:val="7030A0"/>
        </w:rPr>
      </w:pPr>
    </w:p>
    <w:p w14:paraId="07EB4ED5" w14:textId="078525E3" w:rsidR="00526231" w:rsidRPr="008F5818" w:rsidRDefault="00526231" w:rsidP="008F5818">
      <w:pPr>
        <w:ind w:leftChars="300" w:left="720"/>
        <w:jc w:val="both"/>
        <w:rPr>
          <w:rFonts w:ascii="Times New Roman" w:eastAsia="SimSun" w:hAnsi="Times New Roman" w:cs="Times New Roman"/>
          <w:color w:val="7030A0"/>
        </w:rPr>
      </w:pPr>
      <w:r w:rsidRPr="008F5818">
        <w:rPr>
          <w:rFonts w:ascii="Times New Roman" w:eastAsia="標楷體" w:hAnsi="Times New Roman" w:cs="Times New Roman"/>
        </w:rPr>
        <w:t>由於院長一生專攻觀音法門，並獲得許多不可思議的體驗，於民國七十四年八月三日院長對第一屆玄奘學術研究院的學員，作過一次演講，題目即是「觀音菩薩修持法門」，當時我剛接觸佛法，有幸進入研究院</w:t>
      </w:r>
      <w:proofErr w:type="gramStart"/>
      <w:r w:rsidRPr="008F5818">
        <w:rPr>
          <w:rFonts w:ascii="Times New Roman" w:eastAsia="標楷體" w:hAnsi="Times New Roman" w:cs="Times New Roman"/>
        </w:rPr>
        <w:t>研</w:t>
      </w:r>
      <w:proofErr w:type="gramEnd"/>
      <w:r w:rsidRPr="008F5818">
        <w:rPr>
          <w:rFonts w:ascii="Times New Roman" w:eastAsia="標楷體" w:hAnsi="Times New Roman" w:cs="Times New Roman"/>
        </w:rPr>
        <w:t>讀。這些開示，成為我日後修學上的指引。</w:t>
      </w:r>
      <w:r w:rsidRPr="008F5818">
        <w:rPr>
          <w:rStyle w:val="aa"/>
          <w:rFonts w:ascii="Times New Roman" w:eastAsia="標楷體" w:hAnsi="Times New Roman" w:cs="Times New Roman"/>
        </w:rPr>
        <w:footnoteReference w:id="252"/>
      </w:r>
      <w:r w:rsidRPr="008F5818">
        <w:rPr>
          <w:rFonts w:ascii="Times New Roman" w:hAnsi="Times New Roman" w:cs="Times New Roman"/>
          <w:color w:val="7030A0"/>
        </w:rPr>
        <w:t xml:space="preserve"> </w:t>
      </w:r>
    </w:p>
    <w:p w14:paraId="693C0569" w14:textId="77777777" w:rsidR="00526231" w:rsidRPr="008F5818" w:rsidRDefault="00526231" w:rsidP="008F5818">
      <w:pPr>
        <w:jc w:val="both"/>
        <w:rPr>
          <w:rFonts w:ascii="Times New Roman" w:eastAsia="SimSun" w:hAnsi="Times New Roman" w:cs="Times New Roman"/>
          <w:color w:val="7030A0"/>
        </w:rPr>
      </w:pPr>
    </w:p>
    <w:p w14:paraId="3EA88AA6" w14:textId="77777777" w:rsidR="00526231" w:rsidRPr="008F5818" w:rsidRDefault="00526231" w:rsidP="008F5818">
      <w:pPr>
        <w:jc w:val="both"/>
        <w:rPr>
          <w:rFonts w:ascii="Times New Roman" w:hAnsi="Times New Roman" w:cs="Times New Roman"/>
        </w:rPr>
      </w:pPr>
      <w:r w:rsidRPr="008F5818">
        <w:rPr>
          <w:rFonts w:ascii="Times New Roman" w:hAnsi="Times New Roman" w:cs="Times New Roman"/>
        </w:rPr>
        <w:t>民國七十二年（</w:t>
      </w:r>
      <w:r w:rsidRPr="008F5818">
        <w:rPr>
          <w:rFonts w:ascii="Times New Roman" w:hAnsi="Times New Roman" w:cs="Times New Roman"/>
        </w:rPr>
        <w:t>1983</w:t>
      </w:r>
      <w:r w:rsidRPr="008F5818">
        <w:rPr>
          <w:rFonts w:ascii="Times New Roman" w:hAnsi="Times New Roman" w:cs="Times New Roman"/>
        </w:rPr>
        <w:t>）的日間部「玄奘學術研究院」正式成立，教室設在海明禪寺；招收的學生，主要</w:t>
      </w:r>
      <w:proofErr w:type="gramStart"/>
      <w:r w:rsidRPr="008F5818">
        <w:rPr>
          <w:rFonts w:ascii="Times New Roman" w:hAnsi="Times New Roman" w:cs="Times New Roman"/>
        </w:rPr>
        <w:t>是以僧眾</w:t>
      </w:r>
      <w:proofErr w:type="gramEnd"/>
      <w:r w:rsidRPr="008F5818">
        <w:rPr>
          <w:rFonts w:ascii="Times New Roman" w:hAnsi="Times New Roman" w:cs="Times New Roman"/>
        </w:rPr>
        <w:t>為主，年齡三十五歲以下，學制以兩年為限。而夜間部則設在</w:t>
      </w:r>
      <w:proofErr w:type="gramStart"/>
      <w:r w:rsidRPr="008F5818">
        <w:rPr>
          <w:rFonts w:ascii="Times New Roman" w:hAnsi="Times New Roman" w:cs="Times New Roman"/>
        </w:rPr>
        <w:t>臺</w:t>
      </w:r>
      <w:proofErr w:type="gramEnd"/>
      <w:r w:rsidRPr="008F5818">
        <w:rPr>
          <w:rFonts w:ascii="Times New Roman" w:hAnsi="Times New Roman" w:cs="Times New Roman"/>
        </w:rPr>
        <w:t>北觀音禪院的四樓，招收的學生僧俗四眾皆可，年齡不拘，學制以三年為限；於民國七十四年（</w:t>
      </w:r>
      <w:r w:rsidRPr="008F5818">
        <w:rPr>
          <w:rFonts w:ascii="Times New Roman" w:hAnsi="Times New Roman" w:cs="Times New Roman"/>
        </w:rPr>
        <w:t>1985</w:t>
      </w:r>
      <w:r w:rsidRPr="008F5818">
        <w:rPr>
          <w:rFonts w:ascii="Times New Roman" w:hAnsi="Times New Roman" w:cs="Times New Roman"/>
        </w:rPr>
        <w:t>）八月三日，正式成立夜間部第一屆「玄奘學術研究院」。</w:t>
      </w:r>
    </w:p>
    <w:p w14:paraId="39DAEF77" w14:textId="77777777" w:rsidR="00FB4A8A" w:rsidRPr="008F5818" w:rsidRDefault="00FB4A8A" w:rsidP="008F5818">
      <w:pPr>
        <w:ind w:firstLineChars="200" w:firstLine="480"/>
        <w:jc w:val="both"/>
        <w:rPr>
          <w:rFonts w:ascii="Times New Roman" w:hAnsi="Times New Roman" w:cs="Times New Roman"/>
        </w:rPr>
      </w:pPr>
    </w:p>
    <w:p w14:paraId="62DBE5A8" w14:textId="1F21708A" w:rsidR="00526231" w:rsidRPr="008F5818" w:rsidRDefault="00526231" w:rsidP="008F5818">
      <w:pPr>
        <w:ind w:firstLineChars="200" w:firstLine="480"/>
        <w:jc w:val="both"/>
        <w:rPr>
          <w:rFonts w:ascii="Times New Roman" w:hAnsi="Times New Roman" w:cs="Times New Roman"/>
        </w:rPr>
      </w:pPr>
      <w:r w:rsidRPr="008F5818">
        <w:rPr>
          <w:rFonts w:ascii="Times New Roman" w:hAnsi="Times New Roman" w:cs="Times New Roman"/>
        </w:rPr>
        <w:t>由於悟明法師一生專攻觀音法門，也有很多不可思議的經驗和故事，都跟觀世音菩薩有關。所以，於民國七十四年</w:t>
      </w:r>
      <w:r w:rsidRPr="008F5818">
        <w:rPr>
          <w:rFonts w:ascii="Times New Roman" w:hAnsi="Times New Roman" w:cs="Times New Roman"/>
        </w:rPr>
        <w:lastRenderedPageBreak/>
        <w:t>（</w:t>
      </w:r>
      <w:r w:rsidRPr="008F5818">
        <w:rPr>
          <w:rFonts w:ascii="Times New Roman" w:hAnsi="Times New Roman" w:cs="Times New Roman"/>
        </w:rPr>
        <w:t>1985</w:t>
      </w:r>
      <w:r w:rsidRPr="008F5818">
        <w:rPr>
          <w:rFonts w:ascii="Times New Roman" w:hAnsi="Times New Roman" w:cs="Times New Roman"/>
        </w:rPr>
        <w:t>）八月三日，悟明法師對第一屆玄奘學術研究院的學員，作了第一次的演講，其題目是：「觀音菩薩修持法門」；當時，「玄奘學術研究院」夜間部招收出家僧眾和在家居士四眾弟子，這是為了使社會上的在職人士，於辛勤工作一段時間之後，仍然有機會可以研究佛學，修行佛道，</w:t>
      </w:r>
      <w:proofErr w:type="gramStart"/>
      <w:r w:rsidRPr="008F5818">
        <w:rPr>
          <w:rFonts w:ascii="Times New Roman" w:hAnsi="Times New Roman" w:cs="Times New Roman"/>
        </w:rPr>
        <w:t>此乃悟明</w:t>
      </w:r>
      <w:proofErr w:type="gramEnd"/>
      <w:r w:rsidRPr="008F5818">
        <w:rPr>
          <w:rFonts w:ascii="Times New Roman" w:hAnsi="Times New Roman" w:cs="Times New Roman"/>
        </w:rPr>
        <w:t>法師慈悲之處，普照佛門四眾弟子。而心禪居士正好遇到「玄奘學術研究院」夜間部</w:t>
      </w:r>
      <w:proofErr w:type="gramStart"/>
      <w:r w:rsidRPr="008F5818">
        <w:rPr>
          <w:rFonts w:ascii="Times New Roman" w:hAnsi="Times New Roman" w:cs="Times New Roman"/>
        </w:rPr>
        <w:t>第一屆的招生</w:t>
      </w:r>
      <w:proofErr w:type="gramEnd"/>
      <w:r w:rsidRPr="008F5818">
        <w:rPr>
          <w:rFonts w:ascii="Times New Roman" w:hAnsi="Times New Roman" w:cs="Times New Roman"/>
        </w:rPr>
        <w:t>，初次接觸到佛法，深感榮幸進入到研究院來</w:t>
      </w:r>
      <w:proofErr w:type="gramStart"/>
      <w:r w:rsidRPr="008F5818">
        <w:rPr>
          <w:rFonts w:ascii="Times New Roman" w:hAnsi="Times New Roman" w:cs="Times New Roman"/>
        </w:rPr>
        <w:t>研</w:t>
      </w:r>
      <w:proofErr w:type="gramEnd"/>
      <w:r w:rsidRPr="008F5818">
        <w:rPr>
          <w:rFonts w:ascii="Times New Roman" w:hAnsi="Times New Roman" w:cs="Times New Roman"/>
        </w:rPr>
        <w:t>讀，其內心非常開心，深深感受到悟明法師的這些開示，成為她日後修學上的人生指引，裨益匪淺。</w:t>
      </w:r>
    </w:p>
    <w:p w14:paraId="60E71C79" w14:textId="77777777" w:rsidR="00FB4A8A" w:rsidRPr="008F5818" w:rsidRDefault="00FB4A8A" w:rsidP="008F5818">
      <w:pPr>
        <w:ind w:firstLineChars="200" w:firstLine="480"/>
        <w:jc w:val="both"/>
        <w:rPr>
          <w:rFonts w:ascii="Times New Roman" w:hAnsi="Times New Roman" w:cs="Times New Roman"/>
          <w:color w:val="7030A0"/>
        </w:rPr>
      </w:pPr>
    </w:p>
    <w:p w14:paraId="290658B1" w14:textId="723FE10C" w:rsidR="00526231" w:rsidRPr="008F5818" w:rsidRDefault="00FB4A8A" w:rsidP="008F5818">
      <w:pPr>
        <w:jc w:val="both"/>
        <w:rPr>
          <w:rFonts w:ascii="Times New Roman" w:eastAsia="SimSun" w:hAnsi="Times New Roman" w:cs="Times New Roman"/>
          <w:color w:val="7030A0"/>
        </w:rPr>
      </w:pPr>
      <w:r w:rsidRPr="008F5818">
        <w:rPr>
          <w:rFonts w:ascii="Times New Roman" w:hAnsi="Times New Roman" w:cs="Times New Roman"/>
          <w:color w:val="7030A0"/>
        </w:rPr>
        <w:t xml:space="preserve">　　</w:t>
      </w:r>
      <w:r w:rsidR="00526231" w:rsidRPr="008F5818">
        <w:rPr>
          <w:rFonts w:ascii="Times New Roman" w:hAnsi="Times New Roman" w:cs="Times New Roman"/>
        </w:rPr>
        <w:t>海明禪寺的日間部「玄奘學術研究院」，自成立以來，招收的學生，雖然主要是以出家僧眾為主；但是，由於辦學</w:t>
      </w:r>
      <w:proofErr w:type="gramStart"/>
      <w:r w:rsidR="00526231" w:rsidRPr="008F5818">
        <w:rPr>
          <w:rFonts w:ascii="Times New Roman" w:hAnsi="Times New Roman" w:cs="Times New Roman"/>
        </w:rPr>
        <w:t>期間，</w:t>
      </w:r>
      <w:proofErr w:type="gramEnd"/>
      <w:r w:rsidR="00526231" w:rsidRPr="008F5818">
        <w:rPr>
          <w:rFonts w:ascii="Times New Roman" w:hAnsi="Times New Roman" w:cs="Times New Roman"/>
        </w:rPr>
        <w:t>有一些困難因素存在，如招生不足之原因等。所以，辦學期間亦曾停辦過，而於民國八十八年間（</w:t>
      </w:r>
      <w:r w:rsidR="00526231" w:rsidRPr="008F5818">
        <w:rPr>
          <w:rFonts w:ascii="Times New Roman" w:hAnsi="Times New Roman" w:cs="Times New Roman"/>
        </w:rPr>
        <w:t>1999</w:t>
      </w:r>
      <w:r w:rsidR="00526231" w:rsidRPr="008F5818">
        <w:rPr>
          <w:rFonts w:ascii="Times New Roman" w:hAnsi="Times New Roman" w:cs="Times New Roman"/>
        </w:rPr>
        <w:t>）正式停止招生公告；而「玄奘學術研究院」夜間部，則設在</w:t>
      </w:r>
      <w:proofErr w:type="gramStart"/>
      <w:r w:rsidR="00526231" w:rsidRPr="008F5818">
        <w:rPr>
          <w:rFonts w:ascii="Times New Roman" w:hAnsi="Times New Roman" w:cs="Times New Roman"/>
        </w:rPr>
        <w:t>臺</w:t>
      </w:r>
      <w:proofErr w:type="gramEnd"/>
      <w:r w:rsidR="00526231" w:rsidRPr="008F5818">
        <w:rPr>
          <w:rFonts w:ascii="Times New Roman" w:hAnsi="Times New Roman" w:cs="Times New Roman"/>
        </w:rPr>
        <w:t>北觀音禪院的四樓，截至目前為止，乃在辦學上課中。悟明法師於民國九十二年（</w:t>
      </w:r>
      <w:r w:rsidR="00526231" w:rsidRPr="008F5818">
        <w:rPr>
          <w:rFonts w:ascii="Times New Roman" w:hAnsi="Times New Roman" w:cs="Times New Roman"/>
        </w:rPr>
        <w:t>2003</w:t>
      </w:r>
      <w:r w:rsidR="00526231" w:rsidRPr="008F5818">
        <w:rPr>
          <w:rFonts w:ascii="Times New Roman" w:hAnsi="Times New Roman" w:cs="Times New Roman"/>
        </w:rPr>
        <w:t>）正式將院長一職，交付予明光法師；主任則是「玄奘學術研究院」第一屆畢業的學生李月德</w:t>
      </w:r>
      <w:r w:rsidR="00526231" w:rsidRPr="008F5818">
        <w:rPr>
          <w:rStyle w:val="aa"/>
          <w:rFonts w:ascii="Times New Roman" w:hAnsi="Times New Roman" w:cs="Times New Roman"/>
        </w:rPr>
        <w:footnoteReference w:id="253"/>
      </w:r>
      <w:r w:rsidR="00526231" w:rsidRPr="008F5818">
        <w:rPr>
          <w:rFonts w:ascii="Times New Roman" w:hAnsi="Times New Roman" w:cs="Times New Roman"/>
        </w:rPr>
        <w:t>居士</w:t>
      </w:r>
      <w:r w:rsidR="00526231" w:rsidRPr="008F5818">
        <w:rPr>
          <w:rFonts w:ascii="Times New Roman" w:hAnsi="Times New Roman" w:cs="Times New Roman"/>
          <w:color w:val="7030A0"/>
        </w:rPr>
        <w:t>。</w:t>
      </w:r>
    </w:p>
    <w:p w14:paraId="3DF73E68" w14:textId="77777777" w:rsidR="002C0BB0" w:rsidRDefault="002C0BB0" w:rsidP="00FB4A8A">
      <w:pPr>
        <w:rPr>
          <w:rFonts w:asciiTheme="minorEastAsia" w:hAnsiTheme="minorEastAsia"/>
          <w:color w:val="7030A0"/>
        </w:rPr>
      </w:pPr>
    </w:p>
    <w:p w14:paraId="203196EB" w14:textId="77777777" w:rsidR="002C0BB0" w:rsidRDefault="002C0BB0" w:rsidP="00FB4A8A">
      <w:pPr>
        <w:rPr>
          <w:rFonts w:asciiTheme="minorEastAsia" w:hAnsiTheme="minorEastAsia"/>
          <w:color w:val="7030A0"/>
        </w:rPr>
      </w:pPr>
    </w:p>
    <w:p w14:paraId="658DD809" w14:textId="77777777" w:rsidR="002C0BB0" w:rsidRDefault="002C0BB0" w:rsidP="00FB4A8A">
      <w:pPr>
        <w:rPr>
          <w:rFonts w:asciiTheme="minorEastAsia" w:hAnsiTheme="minorEastAsia"/>
          <w:color w:val="7030A0"/>
        </w:rPr>
      </w:pPr>
    </w:p>
    <w:p w14:paraId="2B2E79FA" w14:textId="77777777" w:rsidR="002C0BB0" w:rsidRDefault="002C0BB0" w:rsidP="00FB4A8A">
      <w:pPr>
        <w:rPr>
          <w:rFonts w:asciiTheme="minorEastAsia" w:hAnsiTheme="minorEastAsia"/>
          <w:color w:val="7030A0"/>
        </w:rPr>
      </w:pPr>
    </w:p>
    <w:p w14:paraId="725E7338" w14:textId="14CFC913" w:rsidR="002C0BB0" w:rsidRDefault="002C0BB0" w:rsidP="00FB4A8A">
      <w:pPr>
        <w:rPr>
          <w:rFonts w:asciiTheme="minorEastAsia" w:hAnsiTheme="minorEastAsia"/>
          <w:color w:val="7030A0"/>
        </w:rPr>
      </w:pPr>
      <w:r>
        <w:rPr>
          <w:rFonts w:asciiTheme="minorEastAsia" w:hAnsiTheme="minorEastAsia"/>
          <w:noProof/>
          <w:color w:val="7030A0"/>
        </w:rPr>
        <w:lastRenderedPageBreak/>
        <w:drawing>
          <wp:anchor distT="0" distB="0" distL="114300" distR="114300" simplePos="0" relativeHeight="251731968" behindDoc="0" locked="0" layoutInCell="1" allowOverlap="1" wp14:anchorId="4FA4A0A1" wp14:editId="022CBFB9">
            <wp:simplePos x="0" y="0"/>
            <wp:positionH relativeFrom="margin">
              <wp:align>center</wp:align>
            </wp:positionH>
            <wp:positionV relativeFrom="paragraph">
              <wp:posOffset>242570</wp:posOffset>
            </wp:positionV>
            <wp:extent cx="2751455" cy="1981200"/>
            <wp:effectExtent l="0" t="0" r="0" b="0"/>
            <wp:wrapTopAndBottom/>
            <wp:docPr id="76" name="圖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751455" cy="1981200"/>
                    </a:xfrm>
                    <a:prstGeom prst="rect">
                      <a:avLst/>
                    </a:prstGeom>
                    <a:noFill/>
                  </pic:spPr>
                </pic:pic>
              </a:graphicData>
            </a:graphic>
            <wp14:sizeRelH relativeFrom="margin">
              <wp14:pctWidth>0</wp14:pctWidth>
            </wp14:sizeRelH>
            <wp14:sizeRelV relativeFrom="margin">
              <wp14:pctHeight>0</wp14:pctHeight>
            </wp14:sizeRelV>
          </wp:anchor>
        </w:drawing>
      </w:r>
    </w:p>
    <w:p w14:paraId="73853F09" w14:textId="002A81A9" w:rsidR="00526231" w:rsidRDefault="008F5818" w:rsidP="008F5818">
      <w:pPr>
        <w:jc w:val="center"/>
        <w:rPr>
          <w:rFonts w:ascii="標楷體" w:eastAsia="標楷體" w:hAnsi="標楷體"/>
          <w:szCs w:val="24"/>
        </w:rPr>
      </w:pPr>
      <w:r w:rsidRPr="006B45BF">
        <w:rPr>
          <w:rFonts w:ascii="標楷體" w:eastAsia="標楷體" w:hAnsi="標楷體" w:hint="eastAsia"/>
          <w:szCs w:val="24"/>
        </w:rPr>
        <w:t>圖十五：日間部「玄奘學術研究院」院址</w:t>
      </w:r>
    </w:p>
    <w:p w14:paraId="79BCF387" w14:textId="62FEB9C6" w:rsidR="008F5818" w:rsidRPr="008F5818" w:rsidRDefault="008F5818" w:rsidP="008F5818">
      <w:pPr>
        <w:jc w:val="center"/>
        <w:rPr>
          <w:rFonts w:ascii="標楷體" w:eastAsia="標楷體" w:hAnsi="標楷體" w:hint="eastAsia"/>
          <w:sz w:val="20"/>
          <w:szCs w:val="20"/>
        </w:rPr>
      </w:pPr>
      <w:proofErr w:type="gramStart"/>
      <w:r w:rsidRPr="006B45BF">
        <w:rPr>
          <w:rFonts w:ascii="標楷體" w:eastAsia="標楷體" w:hAnsi="標楷體" w:hint="eastAsia"/>
          <w:sz w:val="20"/>
          <w:szCs w:val="20"/>
        </w:rPr>
        <w:t>（</w:t>
      </w:r>
      <w:proofErr w:type="gramEnd"/>
      <w:r w:rsidRPr="006B45BF">
        <w:rPr>
          <w:rFonts w:ascii="標楷體" w:eastAsia="標楷體" w:hAnsi="標楷體" w:hint="eastAsia"/>
          <w:sz w:val="20"/>
          <w:szCs w:val="20"/>
        </w:rPr>
        <w:t>資料來源：海明禪寺</w:t>
      </w:r>
      <w:proofErr w:type="gramStart"/>
      <w:r w:rsidRPr="006B45BF">
        <w:rPr>
          <w:rFonts w:ascii="標楷體" w:eastAsia="標楷體" w:hAnsi="標楷體" w:hint="eastAsia"/>
          <w:sz w:val="20"/>
          <w:szCs w:val="20"/>
        </w:rPr>
        <w:t>）</w:t>
      </w:r>
      <w:proofErr w:type="gramEnd"/>
    </w:p>
    <w:p w14:paraId="41EA6625" w14:textId="422636A6" w:rsidR="008F5818" w:rsidRDefault="008F5818" w:rsidP="00FB4A8A">
      <w:pPr>
        <w:rPr>
          <w:rFonts w:ascii="標楷體" w:eastAsia="標楷體" w:hAnsi="標楷體"/>
          <w:szCs w:val="24"/>
        </w:rPr>
      </w:pPr>
      <w:r>
        <w:rPr>
          <w:rFonts w:asciiTheme="minorEastAsia" w:eastAsia="SimSun" w:hAnsiTheme="minorEastAsia"/>
          <w:noProof/>
          <w:color w:val="7030A0"/>
        </w:rPr>
        <w:drawing>
          <wp:anchor distT="0" distB="0" distL="114300" distR="114300" simplePos="0" relativeHeight="251732992" behindDoc="0" locked="0" layoutInCell="1" allowOverlap="1" wp14:anchorId="665F21B0" wp14:editId="4F0B50E0">
            <wp:simplePos x="0" y="0"/>
            <wp:positionH relativeFrom="margin">
              <wp:align>center</wp:align>
            </wp:positionH>
            <wp:positionV relativeFrom="paragraph">
              <wp:posOffset>269875</wp:posOffset>
            </wp:positionV>
            <wp:extent cx="2742565" cy="2066925"/>
            <wp:effectExtent l="0" t="0" r="635" b="9525"/>
            <wp:wrapTopAndBottom/>
            <wp:docPr id="77" name="圖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742565" cy="2066925"/>
                    </a:xfrm>
                    <a:prstGeom prst="rect">
                      <a:avLst/>
                    </a:prstGeom>
                    <a:noFill/>
                  </pic:spPr>
                </pic:pic>
              </a:graphicData>
            </a:graphic>
            <wp14:sizeRelH relativeFrom="margin">
              <wp14:pctWidth>0</wp14:pctWidth>
            </wp14:sizeRelH>
            <wp14:sizeRelV relativeFrom="margin">
              <wp14:pctHeight>0</wp14:pctHeight>
            </wp14:sizeRelV>
          </wp:anchor>
        </w:drawing>
      </w:r>
    </w:p>
    <w:p w14:paraId="446678A1" w14:textId="5070B4AD" w:rsidR="00FB4A8A" w:rsidRPr="006B45BF" w:rsidRDefault="00FB4A8A" w:rsidP="00FB4A8A">
      <w:pPr>
        <w:rPr>
          <w:rFonts w:ascii="標楷體" w:eastAsia="標楷體" w:hAnsi="標楷體"/>
          <w:szCs w:val="24"/>
        </w:rPr>
      </w:pPr>
    </w:p>
    <w:p w14:paraId="2450C3D8" w14:textId="49FBF7F1" w:rsidR="00526231" w:rsidRPr="006B45BF" w:rsidRDefault="00FB4A8A" w:rsidP="008F5818">
      <w:pPr>
        <w:jc w:val="center"/>
        <w:rPr>
          <w:rFonts w:ascii="標楷體" w:eastAsia="標楷體" w:hAnsi="標楷體"/>
          <w:szCs w:val="24"/>
        </w:rPr>
      </w:pPr>
      <w:r w:rsidRPr="006B45BF">
        <w:rPr>
          <w:rFonts w:ascii="標楷體" w:eastAsia="標楷體" w:hAnsi="標楷體" w:hint="eastAsia"/>
          <w:szCs w:val="24"/>
        </w:rPr>
        <w:t>圖十六：</w:t>
      </w:r>
      <w:r w:rsidR="00526231" w:rsidRPr="006B45BF">
        <w:rPr>
          <w:rFonts w:ascii="標楷體" w:eastAsia="標楷體" w:hAnsi="標楷體" w:hint="eastAsia"/>
          <w:szCs w:val="24"/>
        </w:rPr>
        <w:t>夜間部「玄奘學術研究院」教室一角</w:t>
      </w:r>
    </w:p>
    <w:p w14:paraId="4976003F" w14:textId="2FBB0150" w:rsidR="00526231" w:rsidRPr="006B45BF" w:rsidRDefault="00526231" w:rsidP="008F5818">
      <w:pPr>
        <w:jc w:val="center"/>
        <w:rPr>
          <w:rFonts w:ascii="標楷體" w:eastAsia="標楷體" w:hAnsi="標楷體"/>
          <w:sz w:val="20"/>
          <w:szCs w:val="20"/>
        </w:rPr>
      </w:pPr>
      <w:proofErr w:type="gramStart"/>
      <w:r w:rsidRPr="006B45BF">
        <w:rPr>
          <w:rFonts w:ascii="標楷體" w:eastAsia="標楷體" w:hAnsi="標楷體" w:hint="eastAsia"/>
          <w:sz w:val="20"/>
          <w:szCs w:val="20"/>
        </w:rPr>
        <w:t>（</w:t>
      </w:r>
      <w:proofErr w:type="gramEnd"/>
      <w:r w:rsidRPr="006B45BF">
        <w:rPr>
          <w:rFonts w:ascii="標楷體" w:eastAsia="標楷體" w:hAnsi="標楷體" w:hint="eastAsia"/>
          <w:sz w:val="20"/>
          <w:szCs w:val="20"/>
        </w:rPr>
        <w:t>資料來源：海明禪寺</w:t>
      </w:r>
      <w:proofErr w:type="gramStart"/>
      <w:r w:rsidRPr="006B45BF">
        <w:rPr>
          <w:rFonts w:ascii="標楷體" w:eastAsia="標楷體" w:hAnsi="標楷體" w:hint="eastAsia"/>
          <w:sz w:val="20"/>
          <w:szCs w:val="20"/>
        </w:rPr>
        <w:t>）</w:t>
      </w:r>
      <w:proofErr w:type="gramEnd"/>
    </w:p>
    <w:p w14:paraId="0919BD59" w14:textId="77777777" w:rsidR="006B45BF" w:rsidRDefault="006B45BF">
      <w:pPr>
        <w:widowControl/>
        <w:rPr>
          <w:rFonts w:asciiTheme="minorEastAsia" w:hAnsiTheme="minorEastAsia"/>
          <w:b/>
        </w:rPr>
      </w:pPr>
      <w:r>
        <w:rPr>
          <w:rFonts w:asciiTheme="minorEastAsia" w:hAnsiTheme="minorEastAsia"/>
          <w:b/>
        </w:rPr>
        <w:br w:type="page"/>
      </w:r>
    </w:p>
    <w:p w14:paraId="0E7BC0E2" w14:textId="5EB9630C" w:rsidR="00526231" w:rsidRPr="008F5818" w:rsidRDefault="00526231" w:rsidP="008F5818">
      <w:pPr>
        <w:jc w:val="both"/>
        <w:rPr>
          <w:rFonts w:ascii="Times New Roman" w:hAnsi="Times New Roman" w:cs="Times New Roman"/>
          <w:b/>
        </w:rPr>
      </w:pPr>
      <w:r w:rsidRPr="008F5818">
        <w:rPr>
          <w:rFonts w:ascii="Times New Roman" w:hAnsi="Times New Roman" w:cs="Times New Roman"/>
          <w:b/>
        </w:rPr>
        <w:lastRenderedPageBreak/>
        <w:t>（三）玄奘大學（</w:t>
      </w:r>
      <w:r w:rsidRPr="008F5818">
        <w:rPr>
          <w:rFonts w:ascii="Times New Roman" w:hAnsi="Times New Roman" w:cs="Times New Roman"/>
          <w:b/>
        </w:rPr>
        <w:t>1986</w:t>
      </w:r>
      <w:r w:rsidRPr="008F5818">
        <w:rPr>
          <w:rFonts w:ascii="Times New Roman" w:hAnsi="Times New Roman" w:cs="Times New Roman"/>
          <w:b/>
        </w:rPr>
        <w:t>～</w:t>
      </w:r>
      <w:r w:rsidR="00FA7285" w:rsidRPr="008F5818">
        <w:rPr>
          <w:rFonts w:ascii="Times New Roman" w:hAnsi="Times New Roman" w:cs="Times New Roman"/>
          <w:b/>
        </w:rPr>
        <w:t xml:space="preserve">　　</w:t>
      </w:r>
      <w:r w:rsidRPr="008F5818">
        <w:rPr>
          <w:rFonts w:ascii="Times New Roman" w:hAnsi="Times New Roman" w:cs="Times New Roman"/>
          <w:b/>
        </w:rPr>
        <w:t>）</w:t>
      </w:r>
    </w:p>
    <w:p w14:paraId="58BC9DBA" w14:textId="77777777" w:rsidR="00FB4A8A" w:rsidRPr="008F5818" w:rsidRDefault="00FB4A8A" w:rsidP="008F5818">
      <w:pPr>
        <w:jc w:val="both"/>
        <w:rPr>
          <w:rFonts w:ascii="Times New Roman" w:hAnsi="Times New Roman" w:cs="Times New Roman"/>
          <w:color w:val="7030A0"/>
        </w:rPr>
      </w:pPr>
    </w:p>
    <w:p w14:paraId="3CA34763" w14:textId="6937334A" w:rsidR="00526231" w:rsidRPr="008F5818" w:rsidRDefault="00FB4A8A" w:rsidP="008F5818">
      <w:pPr>
        <w:jc w:val="both"/>
        <w:rPr>
          <w:rFonts w:ascii="Times New Roman" w:hAnsi="Times New Roman" w:cs="Times New Roman"/>
          <w:color w:val="7030A0"/>
        </w:rPr>
      </w:pPr>
      <w:r w:rsidRPr="008F5818">
        <w:rPr>
          <w:rFonts w:ascii="Times New Roman" w:hAnsi="Times New Roman" w:cs="Times New Roman"/>
          <w:color w:val="7030A0"/>
        </w:rPr>
        <w:t xml:space="preserve">　　</w:t>
      </w:r>
      <w:r w:rsidR="00526231" w:rsidRPr="008F5818">
        <w:rPr>
          <w:rFonts w:ascii="Times New Roman" w:hAnsi="Times New Roman" w:cs="Times New Roman"/>
        </w:rPr>
        <w:t>玄奘大師是中國歷代以來，</w:t>
      </w:r>
      <w:proofErr w:type="gramStart"/>
      <w:r w:rsidR="00526231" w:rsidRPr="008F5818">
        <w:rPr>
          <w:rFonts w:ascii="Times New Roman" w:hAnsi="Times New Roman" w:cs="Times New Roman"/>
        </w:rPr>
        <w:t>譯經數量</w:t>
      </w:r>
      <w:proofErr w:type="gramEnd"/>
      <w:r w:rsidR="00526231" w:rsidRPr="008F5818">
        <w:rPr>
          <w:rFonts w:ascii="Times New Roman" w:hAnsi="Times New Roman" w:cs="Times New Roman"/>
        </w:rPr>
        <w:t>最多的一位僧人，也是悟明法師非常景仰的一位高僧。他常常讚嘆玄奘大師是一位了不起的留學生、翻譯家、哲學家，同時也是一位特別的旅行家；所以，中國佛教會於民國七十五年（</w:t>
      </w:r>
      <w:r w:rsidR="00526231" w:rsidRPr="008F5818">
        <w:rPr>
          <w:rFonts w:ascii="Times New Roman" w:hAnsi="Times New Roman" w:cs="Times New Roman"/>
        </w:rPr>
        <w:t>1986</w:t>
      </w:r>
      <w:r w:rsidR="00526231" w:rsidRPr="008F5818">
        <w:rPr>
          <w:rFonts w:ascii="Times New Roman" w:hAnsi="Times New Roman" w:cs="Times New Roman"/>
        </w:rPr>
        <w:t>）發起創建佛教大學時，悟明法師便提議以「玄奘」為名，其含意便在此，而「玄奘大學」之校名，寓意深遠，經過大會通過之後，正式命名之。在《玄奘大師一千三百九十歲誕辰紀念》一書中，悟明法師記載著。</w:t>
      </w:r>
    </w:p>
    <w:p w14:paraId="5EF67E06" w14:textId="77777777" w:rsidR="00526231" w:rsidRPr="008F5818" w:rsidRDefault="00526231" w:rsidP="008F5818">
      <w:pPr>
        <w:jc w:val="both"/>
        <w:rPr>
          <w:rFonts w:ascii="Times New Roman" w:hAnsi="Times New Roman" w:cs="Times New Roman"/>
          <w:color w:val="7030A0"/>
        </w:rPr>
      </w:pPr>
    </w:p>
    <w:p w14:paraId="00BB9FC0" w14:textId="0B24E81E" w:rsidR="00526231" w:rsidRPr="008F5818" w:rsidRDefault="00526231" w:rsidP="008F5818">
      <w:pPr>
        <w:ind w:leftChars="300" w:left="720"/>
        <w:jc w:val="both"/>
        <w:rPr>
          <w:rFonts w:ascii="Times New Roman" w:hAnsi="Times New Roman" w:cs="Times New Roman"/>
          <w:color w:val="7030A0"/>
        </w:rPr>
      </w:pPr>
      <w:proofErr w:type="gramStart"/>
      <w:r w:rsidRPr="008F5818">
        <w:rPr>
          <w:rFonts w:ascii="Times New Roman" w:eastAsia="標楷體" w:hAnsi="Times New Roman" w:cs="Times New Roman"/>
        </w:rPr>
        <w:t>衲</w:t>
      </w:r>
      <w:proofErr w:type="gramEnd"/>
      <w:r w:rsidRPr="008F5818">
        <w:rPr>
          <w:rFonts w:ascii="Times New Roman" w:eastAsia="標楷體" w:hAnsi="Times New Roman" w:cs="Times New Roman"/>
        </w:rPr>
        <w:t>於民國七十五年中國佛教會發起創設佛教大學，以「玄奘」二字為名，彰顯大師學術思想和毅力。玄奘大師是一代高僧，亦是一代學人，他不但對整個東亞的佛教界有相當大的影響，針對當代國家外交、社會道德、文化教育的貢獻亦是舉足輕重，不可埋沒。</w:t>
      </w:r>
      <w:r w:rsidRPr="008F5818">
        <w:rPr>
          <w:rStyle w:val="aa"/>
          <w:rFonts w:ascii="Times New Roman" w:eastAsia="標楷體" w:hAnsi="Times New Roman" w:cs="Times New Roman"/>
        </w:rPr>
        <w:footnoteReference w:id="254"/>
      </w:r>
      <w:r w:rsidRPr="008F5818">
        <w:rPr>
          <w:rFonts w:ascii="Times New Roman" w:hAnsi="Times New Roman" w:cs="Times New Roman"/>
          <w:color w:val="7030A0"/>
        </w:rPr>
        <w:t xml:space="preserve"> </w:t>
      </w:r>
    </w:p>
    <w:p w14:paraId="38EC2AB1" w14:textId="77777777" w:rsidR="00526231" w:rsidRPr="008F5818" w:rsidRDefault="00526231" w:rsidP="008F5818">
      <w:pPr>
        <w:jc w:val="both"/>
        <w:rPr>
          <w:rFonts w:ascii="Times New Roman" w:hAnsi="Times New Roman" w:cs="Times New Roman"/>
          <w:color w:val="7030A0"/>
        </w:rPr>
      </w:pPr>
    </w:p>
    <w:p w14:paraId="572EAD01" w14:textId="21E97D00" w:rsidR="00526231" w:rsidRPr="008F5818" w:rsidRDefault="00526231" w:rsidP="008F5818">
      <w:pPr>
        <w:jc w:val="both"/>
        <w:rPr>
          <w:rFonts w:ascii="Times New Roman" w:hAnsi="Times New Roman" w:cs="Times New Roman"/>
          <w:color w:val="7030A0"/>
        </w:rPr>
      </w:pPr>
      <w:r w:rsidRPr="008F5818">
        <w:rPr>
          <w:rFonts w:ascii="Times New Roman" w:hAnsi="Times New Roman" w:cs="Times New Roman"/>
        </w:rPr>
        <w:t>中國佛教會於民國七十五年（</w:t>
      </w:r>
      <w:r w:rsidRPr="008F5818">
        <w:rPr>
          <w:rFonts w:ascii="Times New Roman" w:hAnsi="Times New Roman" w:cs="Times New Roman"/>
        </w:rPr>
        <w:t>1986</w:t>
      </w:r>
      <w:r w:rsidRPr="008F5818">
        <w:rPr>
          <w:rFonts w:ascii="Times New Roman" w:hAnsi="Times New Roman" w:cs="Times New Roman"/>
        </w:rPr>
        <w:t>年）計畫要在臺灣創立一所佛教大學，而選擇的地點在新竹地區。在中國佛教會開會之際，大家彼此在討論「校名」時，悟明法師便提議以「玄奘」二字為名。因為「玄奘」二字可以彰顯玄奘大師學術思想和求學之堅毅；同時，在中國佛教的歷史上，玄奘大師是一代高僧，也是一代學人；對於整個東亞的佛教界，有著相當大的影響力，而這份影響力也擴及到全世界。所以，悟明法師認為以「玄奘」二字為名，對於學校的學子們有著潛移</w:t>
      </w:r>
      <w:r w:rsidRPr="008F5818">
        <w:rPr>
          <w:rFonts w:ascii="Times New Roman" w:hAnsi="Times New Roman" w:cs="Times New Roman"/>
        </w:rPr>
        <w:lastRenderedPageBreak/>
        <w:t>默化的作用，而對於當代社會的道德影響以及文化教育的貢獻，亦可有法</w:t>
      </w:r>
      <w:proofErr w:type="gramStart"/>
      <w:r w:rsidRPr="008F5818">
        <w:rPr>
          <w:rFonts w:ascii="Times New Roman" w:hAnsi="Times New Roman" w:cs="Times New Roman"/>
        </w:rPr>
        <w:t>雨垂涼之象</w:t>
      </w:r>
      <w:proofErr w:type="gramEnd"/>
      <w:r w:rsidRPr="008F5818">
        <w:rPr>
          <w:rFonts w:ascii="Times New Roman" w:hAnsi="Times New Roman" w:cs="Times New Roman"/>
          <w:color w:val="7030A0"/>
        </w:rPr>
        <w:t>。</w:t>
      </w:r>
    </w:p>
    <w:p w14:paraId="156D2206" w14:textId="77777777" w:rsidR="00FB4A8A" w:rsidRPr="008F5818" w:rsidRDefault="00FB4A8A" w:rsidP="008F5818">
      <w:pPr>
        <w:jc w:val="both"/>
        <w:rPr>
          <w:rFonts w:ascii="Times New Roman" w:hAnsi="Times New Roman" w:cs="Times New Roman"/>
          <w:color w:val="7030A0"/>
        </w:rPr>
      </w:pPr>
    </w:p>
    <w:p w14:paraId="34AFE976" w14:textId="77777777" w:rsidR="00526231" w:rsidRPr="008F5818" w:rsidRDefault="00526231" w:rsidP="008F5818">
      <w:pPr>
        <w:ind w:firstLineChars="200" w:firstLine="480"/>
        <w:jc w:val="both"/>
        <w:rPr>
          <w:rFonts w:ascii="Times New Roman" w:hAnsi="Times New Roman" w:cs="Times New Roman"/>
        </w:rPr>
      </w:pPr>
      <w:r w:rsidRPr="008F5818">
        <w:rPr>
          <w:rFonts w:ascii="Times New Roman" w:hAnsi="Times New Roman" w:cs="Times New Roman"/>
        </w:rPr>
        <w:t>悟明法師也期許玄奘大學的學子們，可以效仿玄奘大師的留學精神，精進不懈，好學不倦。同時，也期許這些學子們，將來都可以成為國家的棟樑，能夠為國家所用；未來之路，皆能夠如玄奘大師一般成就，任重</w:t>
      </w:r>
      <w:proofErr w:type="gramStart"/>
      <w:r w:rsidRPr="008F5818">
        <w:rPr>
          <w:rFonts w:ascii="Times New Roman" w:hAnsi="Times New Roman" w:cs="Times New Roman"/>
        </w:rPr>
        <w:t>而道遠</w:t>
      </w:r>
      <w:proofErr w:type="gramEnd"/>
      <w:r w:rsidRPr="008F5818">
        <w:rPr>
          <w:rFonts w:ascii="Times New Roman" w:hAnsi="Times New Roman" w:cs="Times New Roman"/>
        </w:rPr>
        <w:t>，人成</w:t>
      </w:r>
      <w:proofErr w:type="gramStart"/>
      <w:r w:rsidRPr="008F5818">
        <w:rPr>
          <w:rFonts w:ascii="Times New Roman" w:hAnsi="Times New Roman" w:cs="Times New Roman"/>
        </w:rPr>
        <w:t>而後佛成</w:t>
      </w:r>
      <w:proofErr w:type="gramEnd"/>
      <w:r w:rsidRPr="008F5818">
        <w:rPr>
          <w:rFonts w:ascii="Times New Roman" w:hAnsi="Times New Roman" w:cs="Times New Roman"/>
        </w:rPr>
        <w:t>。悟明法師以「玄奘」為名，其意深遠，可謂用心良苦；同時，他還期望全國的大</w:t>
      </w:r>
      <w:proofErr w:type="gramStart"/>
      <w:r w:rsidRPr="008F5818">
        <w:rPr>
          <w:rFonts w:ascii="Times New Roman" w:hAnsi="Times New Roman" w:cs="Times New Roman"/>
        </w:rPr>
        <w:t>德善信們</w:t>
      </w:r>
      <w:proofErr w:type="gramEnd"/>
      <w:r w:rsidRPr="008F5818">
        <w:rPr>
          <w:rFonts w:ascii="Times New Roman" w:hAnsi="Times New Roman" w:cs="Times New Roman"/>
        </w:rPr>
        <w:t>，能夠熱烈響應建校之良因，讓大家能夠廣植福田，隨喜功德；如此，便可嘉惠於僧俗四眾。而以「玄奘」二字為名，亦可讓學子們體會玄奘大師</w:t>
      </w:r>
      <w:proofErr w:type="gramStart"/>
      <w:r w:rsidRPr="008F5818">
        <w:rPr>
          <w:rFonts w:ascii="Times New Roman" w:hAnsi="Times New Roman" w:cs="Times New Roman"/>
        </w:rPr>
        <w:t>負經西</w:t>
      </w:r>
      <w:proofErr w:type="gramEnd"/>
      <w:r w:rsidRPr="008F5818">
        <w:rPr>
          <w:rFonts w:ascii="Times New Roman" w:hAnsi="Times New Roman" w:cs="Times New Roman"/>
        </w:rPr>
        <w:t>來之意；進入教育殿堂，學習寰宇堂奧，人文薈萃群聚一堂，他日必有大用矣。</w:t>
      </w:r>
    </w:p>
    <w:p w14:paraId="5B9C357F" w14:textId="6EB2DCF2" w:rsidR="00526231" w:rsidRDefault="002C0BB0" w:rsidP="00FB4A8A">
      <w:pPr>
        <w:rPr>
          <w:rFonts w:asciiTheme="minorEastAsia" w:eastAsia="SimSun" w:hAnsiTheme="minorEastAsia"/>
          <w:color w:val="7030A0"/>
        </w:rPr>
      </w:pPr>
      <w:r>
        <w:rPr>
          <w:rFonts w:asciiTheme="minorEastAsia" w:eastAsia="SimSun" w:hAnsiTheme="minorEastAsia"/>
          <w:noProof/>
          <w:color w:val="7030A0"/>
        </w:rPr>
        <w:drawing>
          <wp:anchor distT="0" distB="0" distL="114300" distR="114300" simplePos="0" relativeHeight="251734016" behindDoc="0" locked="0" layoutInCell="1" allowOverlap="1" wp14:anchorId="0730337C" wp14:editId="4A20D59B">
            <wp:simplePos x="0" y="0"/>
            <wp:positionH relativeFrom="margin">
              <wp:posOffset>712470</wp:posOffset>
            </wp:positionH>
            <wp:positionV relativeFrom="paragraph">
              <wp:posOffset>270510</wp:posOffset>
            </wp:positionV>
            <wp:extent cx="2607310" cy="1961515"/>
            <wp:effectExtent l="0" t="0" r="2540" b="635"/>
            <wp:wrapTopAndBottom/>
            <wp:docPr id="78" name="圖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607310" cy="1961515"/>
                    </a:xfrm>
                    <a:prstGeom prst="rect">
                      <a:avLst/>
                    </a:prstGeom>
                    <a:noFill/>
                  </pic:spPr>
                </pic:pic>
              </a:graphicData>
            </a:graphic>
            <wp14:sizeRelH relativeFrom="margin">
              <wp14:pctWidth>0</wp14:pctWidth>
            </wp14:sizeRelH>
            <wp14:sizeRelV relativeFrom="margin">
              <wp14:pctHeight>0</wp14:pctHeight>
            </wp14:sizeRelV>
          </wp:anchor>
        </w:drawing>
      </w:r>
    </w:p>
    <w:p w14:paraId="12BD3CFB" w14:textId="370BEE93" w:rsidR="00526231" w:rsidRDefault="002C0BB0" w:rsidP="002C0BB0">
      <w:pPr>
        <w:rPr>
          <w:rFonts w:asciiTheme="minorEastAsia" w:eastAsia="SimSun" w:hAnsiTheme="minorEastAsia"/>
          <w:color w:val="7030A0"/>
          <w:lang w:eastAsia="zh-CN"/>
        </w:rPr>
      </w:pPr>
      <w:r w:rsidRPr="006B45BF">
        <w:rPr>
          <w:rFonts w:ascii="標楷體" w:eastAsia="標楷體" w:hAnsi="標楷體" w:hint="eastAsia"/>
          <w:szCs w:val="24"/>
        </w:rPr>
        <w:t>圖十七：民國79年11月21日上午，在新竹市香山區香山坑地段舉行玄奘大學技術學院的動土典禮，由董事長悟明長老、執行長了中長老、立法院長劉闊才、新竹市長任富永等人主持，這是玄奘建校的「創世紀」。</w:t>
      </w:r>
      <w:proofErr w:type="gramStart"/>
      <w:r w:rsidRPr="00503C61">
        <w:rPr>
          <w:rFonts w:ascii="標楷體" w:eastAsia="標楷體" w:hAnsi="標楷體" w:hint="eastAsia"/>
          <w:sz w:val="16"/>
          <w:szCs w:val="16"/>
        </w:rPr>
        <w:t>（</w:t>
      </w:r>
      <w:proofErr w:type="gramEnd"/>
      <w:r w:rsidRPr="00503C61">
        <w:rPr>
          <w:rFonts w:ascii="標楷體" w:eastAsia="標楷體" w:hAnsi="標楷體" w:hint="eastAsia"/>
          <w:sz w:val="16"/>
          <w:szCs w:val="16"/>
        </w:rPr>
        <w:t>資料來源：海明禪寺</w:t>
      </w:r>
      <w:proofErr w:type="gramStart"/>
      <w:r w:rsidRPr="00503C61">
        <w:rPr>
          <w:rFonts w:ascii="標楷體" w:eastAsia="標楷體" w:hAnsi="標楷體" w:hint="eastAsia"/>
          <w:sz w:val="16"/>
          <w:szCs w:val="16"/>
        </w:rPr>
        <w:t>）</w:t>
      </w:r>
      <w:proofErr w:type="gramEnd"/>
    </w:p>
    <w:p w14:paraId="435A98F8" w14:textId="1E3DED77" w:rsidR="002C0BB0" w:rsidRDefault="002C0BB0" w:rsidP="00FB4A8A">
      <w:pPr>
        <w:rPr>
          <w:rFonts w:asciiTheme="minorEastAsia" w:eastAsia="SimSun" w:hAnsiTheme="minorEastAsia"/>
          <w:color w:val="7030A0"/>
          <w:lang w:eastAsia="zh-CN"/>
        </w:rPr>
      </w:pPr>
      <w:r>
        <w:rPr>
          <w:rFonts w:asciiTheme="minorEastAsia" w:eastAsia="SimSun" w:hAnsiTheme="minorEastAsia"/>
          <w:noProof/>
          <w:color w:val="7030A0"/>
        </w:rPr>
        <w:lastRenderedPageBreak/>
        <w:drawing>
          <wp:anchor distT="0" distB="0" distL="114300" distR="114300" simplePos="0" relativeHeight="251735040" behindDoc="0" locked="0" layoutInCell="1" allowOverlap="1" wp14:anchorId="616DDC32" wp14:editId="3800CFA3">
            <wp:simplePos x="0" y="0"/>
            <wp:positionH relativeFrom="margin">
              <wp:align>center</wp:align>
            </wp:positionH>
            <wp:positionV relativeFrom="paragraph">
              <wp:posOffset>224155</wp:posOffset>
            </wp:positionV>
            <wp:extent cx="2729865" cy="2105025"/>
            <wp:effectExtent l="0" t="0" r="0" b="9525"/>
            <wp:wrapTopAndBottom/>
            <wp:docPr id="79" name="圖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729865" cy="2105025"/>
                    </a:xfrm>
                    <a:prstGeom prst="rect">
                      <a:avLst/>
                    </a:prstGeom>
                    <a:noFill/>
                  </pic:spPr>
                </pic:pic>
              </a:graphicData>
            </a:graphic>
            <wp14:sizeRelH relativeFrom="margin">
              <wp14:pctWidth>0</wp14:pctWidth>
            </wp14:sizeRelH>
            <wp14:sizeRelV relativeFrom="margin">
              <wp14:pctHeight>0</wp14:pctHeight>
            </wp14:sizeRelV>
          </wp:anchor>
        </w:drawing>
      </w:r>
    </w:p>
    <w:p w14:paraId="1252B217" w14:textId="6AC893C7" w:rsidR="002C0BB0" w:rsidRPr="00E5679D" w:rsidRDefault="002C0BB0" w:rsidP="00FB4A8A">
      <w:pPr>
        <w:rPr>
          <w:rFonts w:asciiTheme="minorEastAsia" w:eastAsia="SimSun" w:hAnsiTheme="minorEastAsia"/>
          <w:color w:val="7030A0"/>
          <w:lang w:eastAsia="zh-CN"/>
        </w:rPr>
      </w:pPr>
    </w:p>
    <w:p w14:paraId="00D9159F" w14:textId="1BC2FDE0" w:rsidR="00526231" w:rsidRPr="006B45BF" w:rsidRDefault="00FB4A8A" w:rsidP="00503C61">
      <w:pPr>
        <w:jc w:val="center"/>
        <w:rPr>
          <w:rFonts w:ascii="標楷體" w:eastAsia="標楷體" w:hAnsi="標楷體"/>
          <w:sz w:val="20"/>
          <w:szCs w:val="20"/>
        </w:rPr>
      </w:pPr>
      <w:r w:rsidRPr="006B45BF">
        <w:rPr>
          <w:rFonts w:ascii="標楷體" w:eastAsia="標楷體" w:hAnsi="標楷體" w:hint="eastAsia"/>
          <w:szCs w:val="24"/>
        </w:rPr>
        <w:t>圖十八：</w:t>
      </w:r>
      <w:r w:rsidR="00526231" w:rsidRPr="006B45BF">
        <w:rPr>
          <w:rFonts w:ascii="標楷體" w:eastAsia="標楷體" w:hAnsi="標楷體" w:hint="eastAsia"/>
          <w:szCs w:val="24"/>
        </w:rPr>
        <w:t>悟明藝文館</w:t>
      </w:r>
      <w:proofErr w:type="gramStart"/>
      <w:r w:rsidR="00526231" w:rsidRPr="006B45BF">
        <w:rPr>
          <w:rFonts w:ascii="標楷體" w:eastAsia="標楷體" w:hAnsi="標楷體" w:hint="eastAsia"/>
          <w:sz w:val="20"/>
          <w:szCs w:val="20"/>
        </w:rPr>
        <w:t>（</w:t>
      </w:r>
      <w:proofErr w:type="gramEnd"/>
      <w:r w:rsidR="00526231" w:rsidRPr="006B45BF">
        <w:rPr>
          <w:rFonts w:ascii="標楷體" w:eastAsia="標楷體" w:hAnsi="標楷體" w:hint="eastAsia"/>
          <w:sz w:val="20"/>
          <w:szCs w:val="20"/>
        </w:rPr>
        <w:t>資料來源：海明禪寺</w:t>
      </w:r>
      <w:proofErr w:type="gramStart"/>
      <w:r w:rsidR="00526231" w:rsidRPr="006B45BF">
        <w:rPr>
          <w:rFonts w:ascii="標楷體" w:eastAsia="標楷體" w:hAnsi="標楷體" w:hint="eastAsia"/>
          <w:sz w:val="20"/>
          <w:szCs w:val="20"/>
        </w:rPr>
        <w:t>）</w:t>
      </w:r>
      <w:proofErr w:type="gramEnd"/>
    </w:p>
    <w:p w14:paraId="56ACA990" w14:textId="77777777" w:rsidR="00CA0DE8" w:rsidRPr="00F8616D" w:rsidRDefault="00CA0DE8" w:rsidP="00FB4A8A">
      <w:pPr>
        <w:rPr>
          <w:rFonts w:asciiTheme="minorEastAsia" w:hAnsiTheme="minorEastAsia"/>
          <w:color w:val="7030A0"/>
        </w:rPr>
      </w:pPr>
    </w:p>
    <w:p w14:paraId="7BB0F0D7" w14:textId="77777777" w:rsidR="00526231" w:rsidRPr="00503C61" w:rsidRDefault="00526231" w:rsidP="00503C61">
      <w:pPr>
        <w:jc w:val="both"/>
        <w:rPr>
          <w:rFonts w:ascii="Times New Roman" w:hAnsi="Times New Roman" w:cs="Times New Roman"/>
          <w:b/>
        </w:rPr>
      </w:pPr>
      <w:r w:rsidRPr="00503C61">
        <w:rPr>
          <w:rFonts w:ascii="Times New Roman" w:hAnsi="Times New Roman" w:cs="Times New Roman"/>
          <w:b/>
        </w:rPr>
        <w:t>（四）悟明愛心小學（</w:t>
      </w:r>
      <w:r w:rsidRPr="00503C61">
        <w:rPr>
          <w:rFonts w:ascii="Times New Roman" w:hAnsi="Times New Roman" w:cs="Times New Roman"/>
          <w:b/>
        </w:rPr>
        <w:t>2006</w:t>
      </w:r>
      <w:r w:rsidRPr="00503C61">
        <w:rPr>
          <w:rFonts w:ascii="Times New Roman" w:hAnsi="Times New Roman" w:cs="Times New Roman"/>
          <w:b/>
        </w:rPr>
        <w:t>～）</w:t>
      </w:r>
    </w:p>
    <w:p w14:paraId="3605D37D" w14:textId="77777777" w:rsidR="00CA0DE8" w:rsidRPr="00503C61" w:rsidRDefault="00CA0DE8" w:rsidP="00503C61">
      <w:pPr>
        <w:jc w:val="both"/>
        <w:rPr>
          <w:rFonts w:ascii="Times New Roman" w:hAnsi="Times New Roman" w:cs="Times New Roman"/>
          <w:color w:val="7030A0"/>
        </w:rPr>
      </w:pPr>
    </w:p>
    <w:p w14:paraId="4E146B58" w14:textId="47105710" w:rsidR="00526231" w:rsidRPr="00503C61" w:rsidRDefault="00CA0DE8" w:rsidP="00503C61">
      <w:pPr>
        <w:jc w:val="both"/>
        <w:rPr>
          <w:rFonts w:ascii="Times New Roman" w:hAnsi="Times New Roman" w:cs="Times New Roman"/>
        </w:rPr>
      </w:pPr>
      <w:r w:rsidRPr="00503C61">
        <w:rPr>
          <w:rFonts w:ascii="Times New Roman" w:hAnsi="Times New Roman" w:cs="Times New Roman"/>
          <w:color w:val="7030A0"/>
        </w:rPr>
        <w:t xml:space="preserve">　　</w:t>
      </w:r>
      <w:r w:rsidR="00526231" w:rsidRPr="00503C61">
        <w:rPr>
          <w:rFonts w:ascii="Times New Roman" w:hAnsi="Times New Roman" w:cs="Times New Roman"/>
        </w:rPr>
        <w:t>教育</w:t>
      </w:r>
      <w:proofErr w:type="gramStart"/>
      <w:r w:rsidR="00526231" w:rsidRPr="00503C61">
        <w:rPr>
          <w:rFonts w:ascii="Times New Roman" w:hAnsi="Times New Roman" w:cs="Times New Roman"/>
        </w:rPr>
        <w:t>一直是悟明</w:t>
      </w:r>
      <w:proofErr w:type="gramEnd"/>
      <w:r w:rsidR="00526231" w:rsidRPr="00503C61">
        <w:rPr>
          <w:rFonts w:ascii="Times New Roman" w:hAnsi="Times New Roman" w:cs="Times New Roman"/>
        </w:rPr>
        <w:t>法師非常關心的一件大事，而他熱衷於教育事業也是其來有</w:t>
      </w:r>
      <w:proofErr w:type="gramStart"/>
      <w:r w:rsidR="00526231" w:rsidRPr="00503C61">
        <w:rPr>
          <w:rFonts w:ascii="Times New Roman" w:hAnsi="Times New Roman" w:cs="Times New Roman"/>
        </w:rPr>
        <w:t>自</w:t>
      </w:r>
      <w:proofErr w:type="gramEnd"/>
      <w:r w:rsidR="00526231" w:rsidRPr="00503C61">
        <w:rPr>
          <w:rFonts w:ascii="Times New Roman" w:hAnsi="Times New Roman" w:cs="Times New Roman"/>
        </w:rPr>
        <w:t>；在大陸上海</w:t>
      </w:r>
      <w:proofErr w:type="gramStart"/>
      <w:r w:rsidR="00526231" w:rsidRPr="00503C61">
        <w:rPr>
          <w:rFonts w:ascii="Times New Roman" w:hAnsi="Times New Roman" w:cs="Times New Roman"/>
        </w:rPr>
        <w:t>期間，留雲</w:t>
      </w:r>
      <w:proofErr w:type="gramEnd"/>
      <w:r w:rsidR="00526231" w:rsidRPr="00503C61">
        <w:rPr>
          <w:rFonts w:ascii="Times New Roman" w:hAnsi="Times New Roman" w:cs="Times New Roman"/>
        </w:rPr>
        <w:t>禪寺設立「</w:t>
      </w:r>
      <w:proofErr w:type="gramStart"/>
      <w:r w:rsidR="00526231" w:rsidRPr="00503C61">
        <w:rPr>
          <w:rFonts w:ascii="Times New Roman" w:hAnsi="Times New Roman" w:cs="Times New Roman"/>
        </w:rPr>
        <w:t>留雲小學</w:t>
      </w:r>
      <w:proofErr w:type="gramEnd"/>
      <w:r w:rsidR="00526231" w:rsidRPr="00503C61">
        <w:rPr>
          <w:rFonts w:ascii="Times New Roman" w:hAnsi="Times New Roman" w:cs="Times New Roman"/>
        </w:rPr>
        <w:t>」，</w:t>
      </w:r>
      <w:proofErr w:type="gramStart"/>
      <w:r w:rsidR="00526231" w:rsidRPr="00503C61">
        <w:rPr>
          <w:rFonts w:ascii="Times New Roman" w:hAnsi="Times New Roman" w:cs="Times New Roman"/>
        </w:rPr>
        <w:t>當時悟</w:t>
      </w:r>
      <w:proofErr w:type="gramEnd"/>
      <w:r w:rsidR="00526231" w:rsidRPr="00503C61">
        <w:rPr>
          <w:rFonts w:ascii="Times New Roman" w:hAnsi="Times New Roman" w:cs="Times New Roman"/>
        </w:rPr>
        <w:t>明法師是</w:t>
      </w:r>
      <w:proofErr w:type="gramStart"/>
      <w:r w:rsidR="00526231" w:rsidRPr="00503C61">
        <w:rPr>
          <w:rFonts w:ascii="Times New Roman" w:hAnsi="Times New Roman" w:cs="Times New Roman"/>
        </w:rPr>
        <w:t>任留雲</w:t>
      </w:r>
      <w:proofErr w:type="gramEnd"/>
      <w:r w:rsidR="00526231" w:rsidRPr="00503C61">
        <w:rPr>
          <w:rFonts w:ascii="Times New Roman" w:hAnsi="Times New Roman" w:cs="Times New Roman"/>
        </w:rPr>
        <w:t>小學的常務校董，所以，悟明法師對於學校的校務運作也很熟悉。但是，由於二次世界大戰的因緣，</w:t>
      </w:r>
      <w:proofErr w:type="gramStart"/>
      <w:r w:rsidR="00526231" w:rsidRPr="00503C61">
        <w:rPr>
          <w:rFonts w:ascii="Times New Roman" w:hAnsi="Times New Roman" w:cs="Times New Roman"/>
        </w:rPr>
        <w:t>留雲小學</w:t>
      </w:r>
      <w:proofErr w:type="gramEnd"/>
      <w:r w:rsidR="00526231" w:rsidRPr="00503C61">
        <w:rPr>
          <w:rFonts w:ascii="Times New Roman" w:hAnsi="Times New Roman" w:cs="Times New Roman"/>
        </w:rPr>
        <w:t>一度落入日本人的手中；後來，二次世界大戰結束之後，國民政府接收留雲小學。陰錯陽差之故，悟明法師費了不少的心力處理，</w:t>
      </w:r>
      <w:proofErr w:type="gramStart"/>
      <w:r w:rsidR="00526231" w:rsidRPr="00503C61">
        <w:rPr>
          <w:rFonts w:ascii="Times New Roman" w:hAnsi="Times New Roman" w:cs="Times New Roman"/>
        </w:rPr>
        <w:t>所幸留雲小學最終原壁歸還予留</w:t>
      </w:r>
      <w:proofErr w:type="gramEnd"/>
      <w:r w:rsidR="00526231" w:rsidRPr="00503C61">
        <w:rPr>
          <w:rFonts w:ascii="Times New Roman" w:hAnsi="Times New Roman" w:cs="Times New Roman"/>
        </w:rPr>
        <w:t>雲禪寺。在《仁恩夢存》一書中有很詳實的文字記錄：</w:t>
      </w:r>
    </w:p>
    <w:p w14:paraId="0066DB2D" w14:textId="77777777" w:rsidR="00526231" w:rsidRPr="00503C61" w:rsidRDefault="00526231" w:rsidP="00503C61">
      <w:pPr>
        <w:jc w:val="both"/>
        <w:rPr>
          <w:rFonts w:ascii="Times New Roman" w:hAnsi="Times New Roman" w:cs="Times New Roman"/>
          <w:color w:val="7030A0"/>
        </w:rPr>
      </w:pPr>
    </w:p>
    <w:p w14:paraId="1131E8D7" w14:textId="353FC1EE" w:rsidR="00526231" w:rsidRPr="00503C61" w:rsidRDefault="00526231" w:rsidP="00503C61">
      <w:pPr>
        <w:ind w:leftChars="300" w:left="720"/>
        <w:jc w:val="both"/>
        <w:rPr>
          <w:rFonts w:ascii="Times New Roman" w:hAnsi="Times New Roman" w:cs="Times New Roman"/>
          <w:color w:val="7030A0"/>
        </w:rPr>
      </w:pPr>
      <w:r w:rsidRPr="00503C61">
        <w:rPr>
          <w:rFonts w:ascii="Times New Roman" w:eastAsia="標楷體" w:hAnsi="Times New Roman" w:cs="Times New Roman"/>
        </w:rPr>
        <w:t>我當時是</w:t>
      </w:r>
      <w:proofErr w:type="gramStart"/>
      <w:r w:rsidRPr="00503C61">
        <w:rPr>
          <w:rFonts w:ascii="Times New Roman" w:eastAsia="標楷體" w:hAnsi="Times New Roman" w:cs="Times New Roman"/>
        </w:rPr>
        <w:t>任留雲</w:t>
      </w:r>
      <w:proofErr w:type="gramEnd"/>
      <w:r w:rsidRPr="00503C61">
        <w:rPr>
          <w:rFonts w:ascii="Times New Roman" w:eastAsia="標楷體" w:hAnsi="Times New Roman" w:cs="Times New Roman"/>
        </w:rPr>
        <w:t>小學的常務校董之一，折衝斡旋，我</w:t>
      </w:r>
      <w:r w:rsidRPr="00503C61">
        <w:rPr>
          <w:rFonts w:ascii="Times New Roman" w:eastAsia="標楷體" w:hAnsi="Times New Roman" w:cs="Times New Roman"/>
        </w:rPr>
        <w:lastRenderedPageBreak/>
        <w:t>每次都到會出席，</w:t>
      </w:r>
      <w:proofErr w:type="gramStart"/>
      <w:r w:rsidRPr="00503C61">
        <w:rPr>
          <w:rFonts w:ascii="Times New Roman" w:eastAsia="標楷體" w:hAnsi="Times New Roman" w:cs="Times New Roman"/>
        </w:rPr>
        <w:t>因為留雲小學</w:t>
      </w:r>
      <w:proofErr w:type="gramEnd"/>
      <w:r w:rsidRPr="00503C61">
        <w:rPr>
          <w:rFonts w:ascii="Times New Roman" w:eastAsia="標楷體" w:hAnsi="Times New Roman" w:cs="Times New Roman"/>
        </w:rPr>
        <w:t>的「</w:t>
      </w:r>
      <w:proofErr w:type="gramStart"/>
      <w:r w:rsidRPr="00503C61">
        <w:rPr>
          <w:rFonts w:ascii="Times New Roman" w:eastAsia="標楷體" w:hAnsi="Times New Roman" w:cs="Times New Roman"/>
        </w:rPr>
        <w:t>原壁歸還</w:t>
      </w:r>
      <w:proofErr w:type="gramEnd"/>
      <w:r w:rsidRPr="00503C61">
        <w:rPr>
          <w:rFonts w:ascii="Times New Roman" w:eastAsia="標楷體" w:hAnsi="Times New Roman" w:cs="Times New Roman"/>
        </w:rPr>
        <w:t>」，使我對辦社會教育有了興趣。在那兩年，因為鼓動支持而興辦的教育機構，有三</w:t>
      </w:r>
      <w:proofErr w:type="gramStart"/>
      <w:r w:rsidRPr="00503C61">
        <w:rPr>
          <w:rFonts w:ascii="Times New Roman" w:eastAsia="標楷體" w:hAnsi="Times New Roman" w:cs="Times New Roman"/>
        </w:rPr>
        <w:t>法兄定耀在閘北辦</w:t>
      </w:r>
      <w:proofErr w:type="gramEnd"/>
      <w:r w:rsidRPr="00503C61">
        <w:rPr>
          <w:rFonts w:ascii="Times New Roman" w:eastAsia="標楷體" w:hAnsi="Times New Roman" w:cs="Times New Roman"/>
        </w:rPr>
        <w:t>的「觀音小學」；以及杭州</w:t>
      </w:r>
      <w:proofErr w:type="gramStart"/>
      <w:r w:rsidRPr="00503C61">
        <w:rPr>
          <w:rFonts w:ascii="Times New Roman" w:eastAsia="標楷體" w:hAnsi="Times New Roman" w:cs="Times New Roman"/>
        </w:rPr>
        <w:t>潮鳴寺</w:t>
      </w:r>
      <w:proofErr w:type="gramEnd"/>
      <w:r w:rsidRPr="00503C61">
        <w:rPr>
          <w:rFonts w:ascii="Times New Roman" w:eastAsia="標楷體" w:hAnsi="Times New Roman" w:cs="Times New Roman"/>
        </w:rPr>
        <w:t>的「</w:t>
      </w:r>
      <w:proofErr w:type="gramStart"/>
      <w:r w:rsidRPr="00503C61">
        <w:rPr>
          <w:rFonts w:ascii="Times New Roman" w:eastAsia="標楷體" w:hAnsi="Times New Roman" w:cs="Times New Roman"/>
        </w:rPr>
        <w:t>潮鳴小學</w:t>
      </w:r>
      <w:proofErr w:type="gramEnd"/>
      <w:r w:rsidRPr="00503C61">
        <w:rPr>
          <w:rFonts w:ascii="Times New Roman" w:eastAsia="標楷體" w:hAnsi="Times New Roman" w:cs="Times New Roman"/>
        </w:rPr>
        <w:t>」。</w:t>
      </w:r>
      <w:r w:rsidRPr="00503C61">
        <w:rPr>
          <w:rStyle w:val="aa"/>
          <w:rFonts w:ascii="Times New Roman" w:eastAsia="標楷體" w:hAnsi="Times New Roman" w:cs="Times New Roman"/>
        </w:rPr>
        <w:footnoteReference w:id="255"/>
      </w:r>
      <w:r w:rsidRPr="00503C61">
        <w:rPr>
          <w:rFonts w:ascii="Times New Roman" w:hAnsi="Times New Roman" w:cs="Times New Roman"/>
          <w:color w:val="7030A0"/>
        </w:rPr>
        <w:t xml:space="preserve"> </w:t>
      </w:r>
    </w:p>
    <w:p w14:paraId="42BE48B6" w14:textId="18767FF2" w:rsidR="00526231" w:rsidRPr="00503C61" w:rsidRDefault="00FA7285" w:rsidP="00503C61">
      <w:pPr>
        <w:jc w:val="both"/>
        <w:rPr>
          <w:rFonts w:ascii="Times New Roman" w:eastAsia="SimSun" w:hAnsi="Times New Roman" w:cs="Times New Roman"/>
          <w:color w:val="7030A0"/>
        </w:rPr>
      </w:pPr>
      <w:r w:rsidRPr="00503C61">
        <w:rPr>
          <w:rFonts w:ascii="Times New Roman" w:hAnsi="Times New Roman" w:cs="Times New Roman"/>
          <w:color w:val="7030A0"/>
        </w:rPr>
        <w:t xml:space="preserve">　　</w:t>
      </w:r>
      <w:r w:rsidR="00526231" w:rsidRPr="00503C61">
        <w:rPr>
          <w:rFonts w:ascii="Times New Roman" w:hAnsi="Times New Roman" w:cs="Times New Roman"/>
          <w:color w:val="7030A0"/>
        </w:rPr>
        <w:t xml:space="preserve"> </w:t>
      </w:r>
    </w:p>
    <w:p w14:paraId="18F84855" w14:textId="77777777" w:rsidR="00526231" w:rsidRPr="00503C61" w:rsidRDefault="00526231" w:rsidP="00503C61">
      <w:pPr>
        <w:jc w:val="both"/>
        <w:rPr>
          <w:rFonts w:ascii="Times New Roman" w:eastAsia="SimSun" w:hAnsi="Times New Roman" w:cs="Times New Roman"/>
          <w:color w:val="7030A0"/>
        </w:rPr>
      </w:pPr>
      <w:r w:rsidRPr="00503C61">
        <w:rPr>
          <w:rFonts w:ascii="Times New Roman" w:hAnsi="Times New Roman" w:cs="Times New Roman"/>
        </w:rPr>
        <w:t>在清末民初的政局下，很多寺院都面臨了一些境遇，那就是「廟產興學」</w:t>
      </w:r>
      <w:r w:rsidRPr="00503C61">
        <w:rPr>
          <w:rStyle w:val="aa"/>
          <w:rFonts w:ascii="Times New Roman" w:hAnsi="Times New Roman" w:cs="Times New Roman"/>
        </w:rPr>
        <w:footnoteReference w:id="256"/>
      </w:r>
      <w:r w:rsidRPr="00503C61">
        <w:rPr>
          <w:rFonts w:ascii="Times New Roman" w:hAnsi="Times New Roman" w:cs="Times New Roman"/>
        </w:rPr>
        <w:t xml:space="preserve"> </w:t>
      </w:r>
      <w:r w:rsidRPr="00503C61">
        <w:rPr>
          <w:rFonts w:ascii="Times New Roman" w:hAnsi="Times New Roman" w:cs="Times New Roman"/>
        </w:rPr>
        <w:t>之政策所導致的結果。清末民初以來，政府主張利用全國</w:t>
      </w:r>
      <w:proofErr w:type="gramStart"/>
      <w:r w:rsidRPr="00503C61">
        <w:rPr>
          <w:rFonts w:ascii="Times New Roman" w:hAnsi="Times New Roman" w:cs="Times New Roman"/>
        </w:rPr>
        <w:t>廟產來開辦</w:t>
      </w:r>
      <w:proofErr w:type="gramEnd"/>
      <w:r w:rsidRPr="00503C61">
        <w:rPr>
          <w:rFonts w:ascii="Times New Roman" w:hAnsi="Times New Roman" w:cs="Times New Roman"/>
        </w:rPr>
        <w:t>學校，當時迫於局勢之需要，很多寺院也只得配合，頓時蔚為風潮。但是，由於部份的知識份子和政府官員，對佛教缺乏其了解，也有些土豪劣紳等野心份子覬覦寺廟的財產，乃藉興學之名，行併吞寺廟之實，所以造成寺產被毀損，甚至於被強行佔有。</w:t>
      </w:r>
      <w:proofErr w:type="gramStart"/>
      <w:r w:rsidRPr="00503C61">
        <w:rPr>
          <w:rFonts w:ascii="Times New Roman" w:hAnsi="Times New Roman" w:cs="Times New Roman"/>
        </w:rPr>
        <w:t>留雲禪寺</w:t>
      </w:r>
      <w:proofErr w:type="gramEnd"/>
      <w:r w:rsidRPr="00503C61">
        <w:rPr>
          <w:rFonts w:ascii="Times New Roman" w:hAnsi="Times New Roman" w:cs="Times New Roman"/>
        </w:rPr>
        <w:t>的寺產相當的龐大，又是在上海的南市地區，可謂黃金地帶；所以，當初附設</w:t>
      </w:r>
      <w:proofErr w:type="gramStart"/>
      <w:r w:rsidRPr="00503C61">
        <w:rPr>
          <w:rFonts w:ascii="Times New Roman" w:hAnsi="Times New Roman" w:cs="Times New Roman"/>
        </w:rPr>
        <w:t>有留雲小學</w:t>
      </w:r>
      <w:proofErr w:type="gramEnd"/>
      <w:r w:rsidRPr="00503C61">
        <w:rPr>
          <w:rFonts w:ascii="Times New Roman" w:hAnsi="Times New Roman" w:cs="Times New Roman"/>
        </w:rPr>
        <w:t>，後來，戰爭</w:t>
      </w:r>
      <w:proofErr w:type="gramStart"/>
      <w:r w:rsidRPr="00503C61">
        <w:rPr>
          <w:rFonts w:ascii="Times New Roman" w:hAnsi="Times New Roman" w:cs="Times New Roman"/>
        </w:rPr>
        <w:t>期間，</w:t>
      </w:r>
      <w:proofErr w:type="gramEnd"/>
      <w:r w:rsidRPr="00503C61">
        <w:rPr>
          <w:rFonts w:ascii="Times New Roman" w:hAnsi="Times New Roman" w:cs="Times New Roman"/>
        </w:rPr>
        <w:t>也被人強行佔有。</w:t>
      </w:r>
      <w:proofErr w:type="gramStart"/>
      <w:r w:rsidRPr="00503C61">
        <w:rPr>
          <w:rFonts w:ascii="Times New Roman" w:hAnsi="Times New Roman" w:cs="Times New Roman"/>
        </w:rPr>
        <w:t>當時悟</w:t>
      </w:r>
      <w:proofErr w:type="gramEnd"/>
      <w:r w:rsidRPr="00503C61">
        <w:rPr>
          <w:rFonts w:ascii="Times New Roman" w:hAnsi="Times New Roman" w:cs="Times New Roman"/>
        </w:rPr>
        <w:t>明法師是</w:t>
      </w:r>
      <w:proofErr w:type="gramStart"/>
      <w:r w:rsidRPr="00503C61">
        <w:rPr>
          <w:rFonts w:ascii="Times New Roman" w:hAnsi="Times New Roman" w:cs="Times New Roman"/>
        </w:rPr>
        <w:t>任留雲</w:t>
      </w:r>
      <w:proofErr w:type="gramEnd"/>
      <w:r w:rsidRPr="00503C61">
        <w:rPr>
          <w:rFonts w:ascii="Times New Roman" w:hAnsi="Times New Roman" w:cs="Times New Roman"/>
        </w:rPr>
        <w:t>小學的常務校董，故每次都會準時出席會議，權衡折衝斡旋等事宜，遂使產權能夠歸還；悟明法師對於興辦社會教育的事業有相當的願力，二戰之後，悟明</w:t>
      </w:r>
      <w:r w:rsidRPr="00503C61">
        <w:rPr>
          <w:rFonts w:ascii="Times New Roman" w:hAnsi="Times New Roman" w:cs="Times New Roman"/>
        </w:rPr>
        <w:lastRenderedPageBreak/>
        <w:t>法師將這份願力化為行動，故於民國三十八年（</w:t>
      </w:r>
      <w:r w:rsidRPr="00503C61">
        <w:rPr>
          <w:rFonts w:ascii="Times New Roman" w:hAnsi="Times New Roman" w:cs="Times New Roman"/>
        </w:rPr>
        <w:t>1949</w:t>
      </w:r>
      <w:r w:rsidRPr="00503C61">
        <w:rPr>
          <w:rFonts w:ascii="Times New Roman" w:hAnsi="Times New Roman" w:cs="Times New Roman"/>
        </w:rPr>
        <w:t>）跟隨民國政府來</w:t>
      </w:r>
      <w:proofErr w:type="gramStart"/>
      <w:r w:rsidRPr="00503C61">
        <w:rPr>
          <w:rFonts w:ascii="Times New Roman" w:hAnsi="Times New Roman" w:cs="Times New Roman"/>
        </w:rPr>
        <w:t>臺</w:t>
      </w:r>
      <w:proofErr w:type="gramEnd"/>
      <w:r w:rsidRPr="00503C61">
        <w:rPr>
          <w:rFonts w:ascii="Times New Roman" w:hAnsi="Times New Roman" w:cs="Times New Roman"/>
        </w:rPr>
        <w:t>之後，遂將此教育的願力種子在臺灣播撒、萌芽、開花，而其結果是豐碩的甘露果實。</w:t>
      </w:r>
    </w:p>
    <w:p w14:paraId="53CD1FDC" w14:textId="77777777" w:rsidR="00CA0DE8" w:rsidRPr="00503C61" w:rsidRDefault="00CA0DE8" w:rsidP="00503C61">
      <w:pPr>
        <w:jc w:val="both"/>
        <w:rPr>
          <w:rFonts w:ascii="Times New Roman" w:hAnsi="Times New Roman" w:cs="Times New Roman"/>
          <w:color w:val="7030A0"/>
        </w:rPr>
      </w:pPr>
    </w:p>
    <w:p w14:paraId="07FBB308" w14:textId="7F4C22C5" w:rsidR="00526231" w:rsidRPr="00503C61" w:rsidRDefault="00CA0DE8" w:rsidP="00503C61">
      <w:pPr>
        <w:jc w:val="both"/>
        <w:rPr>
          <w:rFonts w:ascii="Times New Roman" w:hAnsi="Times New Roman" w:cs="Times New Roman"/>
        </w:rPr>
      </w:pPr>
      <w:r w:rsidRPr="00503C61">
        <w:rPr>
          <w:rFonts w:ascii="Times New Roman" w:hAnsi="Times New Roman" w:cs="Times New Roman"/>
          <w:color w:val="7030A0"/>
        </w:rPr>
        <w:t xml:space="preserve">　　</w:t>
      </w:r>
      <w:r w:rsidR="00526231" w:rsidRPr="00503C61">
        <w:rPr>
          <w:rFonts w:ascii="Times New Roman" w:hAnsi="Times New Roman" w:cs="Times New Roman"/>
        </w:rPr>
        <w:t>悟明法師來臺灣</w:t>
      </w:r>
      <w:proofErr w:type="gramStart"/>
      <w:r w:rsidR="00526231" w:rsidRPr="00503C61">
        <w:rPr>
          <w:rFonts w:ascii="Times New Roman" w:hAnsi="Times New Roman" w:cs="Times New Roman"/>
        </w:rPr>
        <w:t>一</w:t>
      </w:r>
      <w:proofErr w:type="gramEnd"/>
      <w:r w:rsidR="00526231" w:rsidRPr="00503C61">
        <w:rPr>
          <w:rFonts w:ascii="Times New Roman" w:hAnsi="Times New Roman" w:cs="Times New Roman"/>
        </w:rPr>
        <w:t>甲子</w:t>
      </w:r>
      <w:r w:rsidR="00526231" w:rsidRPr="00503C61">
        <w:rPr>
          <w:rFonts w:ascii="Times New Roman" w:eastAsia="SimSun" w:hAnsi="Times New Roman" w:cs="Times New Roman"/>
        </w:rPr>
        <w:t>餘</w:t>
      </w:r>
      <w:r w:rsidR="00526231" w:rsidRPr="00503C61">
        <w:rPr>
          <w:rFonts w:ascii="Times New Roman" w:hAnsi="Times New Roman" w:cs="Times New Roman"/>
        </w:rPr>
        <w:t>，兒時的商水故鄉，一直沒有因緣回去；但是，內心深處還是希望有機會能夠為故鄉做一點教育方面的貢獻。而在中國大陸方面，雖然地大物博，但是郊區的教育並不</w:t>
      </w:r>
      <w:proofErr w:type="gramStart"/>
      <w:r w:rsidR="00526231" w:rsidRPr="00503C61">
        <w:rPr>
          <w:rFonts w:ascii="Times New Roman" w:hAnsi="Times New Roman" w:cs="Times New Roman"/>
        </w:rPr>
        <w:t>普及，</w:t>
      </w:r>
      <w:proofErr w:type="gramEnd"/>
      <w:r w:rsidR="00526231" w:rsidRPr="00503C61">
        <w:rPr>
          <w:rFonts w:ascii="Times New Roman" w:hAnsi="Times New Roman" w:cs="Times New Roman"/>
        </w:rPr>
        <w:t>城市鄉村的生活條件懸殊太大，有的生活並不優渥；故而，對於孩子們就無法讓他們接受正常的教育。悟明法師於民國九十五年（</w:t>
      </w:r>
      <w:r w:rsidR="00526231" w:rsidRPr="00503C61">
        <w:rPr>
          <w:rFonts w:ascii="Times New Roman" w:hAnsi="Times New Roman" w:cs="Times New Roman"/>
        </w:rPr>
        <w:t>2006</w:t>
      </w:r>
      <w:r w:rsidR="00526231" w:rsidRPr="00503C61">
        <w:rPr>
          <w:rFonts w:ascii="Times New Roman" w:hAnsi="Times New Roman" w:cs="Times New Roman"/>
        </w:rPr>
        <w:t>）委託一名</w:t>
      </w:r>
      <w:proofErr w:type="gramStart"/>
      <w:r w:rsidR="00526231" w:rsidRPr="00503C61">
        <w:rPr>
          <w:rFonts w:ascii="Times New Roman" w:hAnsi="Times New Roman" w:cs="Times New Roman"/>
        </w:rPr>
        <w:t>郭</w:t>
      </w:r>
      <w:proofErr w:type="gramEnd"/>
      <w:r w:rsidR="00526231" w:rsidRPr="00503C61">
        <w:rPr>
          <w:rFonts w:ascii="Times New Roman" w:hAnsi="Times New Roman" w:cs="Times New Roman"/>
        </w:rPr>
        <w:t>居士，前往河南省商水縣勘查了解，後來得到的消息是商水縣的孩童有二千多人，學校教室不敷使用，悟明法師便發願要興建一所小學；而這所小學便是大李莊的「悟明愛心小學」。</w:t>
      </w:r>
    </w:p>
    <w:p w14:paraId="26DED654" w14:textId="77777777" w:rsidR="00CA0DE8" w:rsidRPr="00503C61" w:rsidRDefault="00CA0DE8" w:rsidP="00503C61">
      <w:pPr>
        <w:jc w:val="both"/>
        <w:rPr>
          <w:rFonts w:ascii="Times New Roman" w:hAnsi="Times New Roman" w:cs="Times New Roman"/>
        </w:rPr>
      </w:pPr>
    </w:p>
    <w:p w14:paraId="5E0FFEB0" w14:textId="316F72CB" w:rsidR="00526231" w:rsidRPr="00503C61" w:rsidRDefault="00CA0DE8" w:rsidP="00503C61">
      <w:pPr>
        <w:jc w:val="both"/>
        <w:rPr>
          <w:rFonts w:ascii="Times New Roman" w:eastAsia="SimSun" w:hAnsi="Times New Roman" w:cs="Times New Roman"/>
        </w:rPr>
      </w:pPr>
      <w:r w:rsidRPr="00503C61">
        <w:rPr>
          <w:rFonts w:ascii="Times New Roman" w:hAnsi="Times New Roman" w:cs="Times New Roman"/>
          <w:color w:val="7030A0"/>
        </w:rPr>
        <w:t xml:space="preserve">　　</w:t>
      </w:r>
      <w:r w:rsidR="00526231" w:rsidRPr="00503C61">
        <w:rPr>
          <w:rFonts w:ascii="Times New Roman" w:hAnsi="Times New Roman" w:cs="Times New Roman"/>
        </w:rPr>
        <w:t>關於「悟明愛心小學」的校名，是有一段小插曲，跟中國大陸的領導有關。話說學校名稱原本取名為「悟明小學」，後來中國大陸的國家主席胡錦濤</w:t>
      </w:r>
      <w:r w:rsidR="00526231" w:rsidRPr="00503C61">
        <w:rPr>
          <w:rStyle w:val="aa"/>
          <w:rFonts w:ascii="Times New Roman" w:hAnsi="Times New Roman" w:cs="Times New Roman"/>
        </w:rPr>
        <w:footnoteReference w:id="257"/>
      </w:r>
      <w:r w:rsidR="00526231" w:rsidRPr="00503C61">
        <w:rPr>
          <w:rFonts w:ascii="Times New Roman" w:hAnsi="Times New Roman" w:cs="Times New Roman"/>
        </w:rPr>
        <w:t>先生，</w:t>
      </w:r>
      <w:proofErr w:type="gramStart"/>
      <w:r w:rsidR="00526231" w:rsidRPr="00503C61">
        <w:rPr>
          <w:rFonts w:ascii="Times New Roman" w:hAnsi="Times New Roman" w:cs="Times New Roman"/>
        </w:rPr>
        <w:t>知道悟</w:t>
      </w:r>
      <w:proofErr w:type="gramEnd"/>
      <w:r w:rsidR="00526231" w:rsidRPr="00503C61">
        <w:rPr>
          <w:rFonts w:ascii="Times New Roman" w:hAnsi="Times New Roman" w:cs="Times New Roman"/>
        </w:rPr>
        <w:t>明法師的善舉之後，遂加了「愛心」二字，正式校名為「悟明愛心小學」；胡錦濤先生</w:t>
      </w:r>
      <w:proofErr w:type="gramStart"/>
      <w:r w:rsidR="00526231" w:rsidRPr="00503C61">
        <w:rPr>
          <w:rFonts w:ascii="Times New Roman" w:hAnsi="Times New Roman" w:cs="Times New Roman"/>
        </w:rPr>
        <w:t>認為悟</w:t>
      </w:r>
      <w:proofErr w:type="gramEnd"/>
      <w:r w:rsidR="00526231" w:rsidRPr="00503C61">
        <w:rPr>
          <w:rFonts w:ascii="Times New Roman" w:hAnsi="Times New Roman" w:cs="Times New Roman"/>
        </w:rPr>
        <w:t>明法師的慈悲，即是世間的愛心展現，一代高僧之風範，可為世人學習之楷模。河南省大李莊「悟明</w:t>
      </w:r>
      <w:r w:rsidR="00526231" w:rsidRPr="00503C61">
        <w:rPr>
          <w:rFonts w:ascii="Times New Roman" w:hAnsi="Times New Roman" w:cs="Times New Roman"/>
        </w:rPr>
        <w:lastRenderedPageBreak/>
        <w:t>愛心小學」的完成，</w:t>
      </w:r>
      <w:proofErr w:type="gramStart"/>
      <w:r w:rsidR="00526231" w:rsidRPr="00503C61">
        <w:rPr>
          <w:rFonts w:ascii="Times New Roman" w:hAnsi="Times New Roman" w:cs="Times New Roman"/>
        </w:rPr>
        <w:t>對於悟</w:t>
      </w:r>
      <w:proofErr w:type="gramEnd"/>
      <w:r w:rsidR="00526231" w:rsidRPr="00503C61">
        <w:rPr>
          <w:rFonts w:ascii="Times New Roman" w:hAnsi="Times New Roman" w:cs="Times New Roman"/>
        </w:rPr>
        <w:t>明法師來說，可謂對家鄉父母師長的一點報恩；同時，悟明法師也期許家鄉的孩童們，可以有一個良好的學習環境，將來能夠將所學，貢獻於社會國家，做個有用之人。</w:t>
      </w:r>
    </w:p>
    <w:p w14:paraId="26AA9C67" w14:textId="03C82224" w:rsidR="00526231" w:rsidRDefault="002C0BB0" w:rsidP="00CA0DE8">
      <w:pPr>
        <w:rPr>
          <w:rFonts w:asciiTheme="minorEastAsia" w:eastAsia="SimSun" w:hAnsiTheme="minorEastAsia"/>
        </w:rPr>
      </w:pPr>
      <w:r>
        <w:rPr>
          <w:rFonts w:asciiTheme="minorEastAsia" w:eastAsia="SimSun" w:hAnsiTheme="minorEastAsia"/>
          <w:noProof/>
        </w:rPr>
        <w:drawing>
          <wp:anchor distT="0" distB="0" distL="114300" distR="114300" simplePos="0" relativeHeight="251736064" behindDoc="0" locked="0" layoutInCell="1" allowOverlap="1" wp14:anchorId="373414C2" wp14:editId="0B331C21">
            <wp:simplePos x="0" y="0"/>
            <wp:positionH relativeFrom="margin">
              <wp:align>center</wp:align>
            </wp:positionH>
            <wp:positionV relativeFrom="paragraph">
              <wp:posOffset>220980</wp:posOffset>
            </wp:positionV>
            <wp:extent cx="3276600" cy="2337435"/>
            <wp:effectExtent l="0" t="0" r="0" b="5715"/>
            <wp:wrapTopAndBottom/>
            <wp:docPr id="80" name="圖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3276600" cy="2337435"/>
                    </a:xfrm>
                    <a:prstGeom prst="rect">
                      <a:avLst/>
                    </a:prstGeom>
                    <a:noFill/>
                  </pic:spPr>
                </pic:pic>
              </a:graphicData>
            </a:graphic>
            <wp14:sizeRelH relativeFrom="margin">
              <wp14:pctWidth>0</wp14:pctWidth>
            </wp14:sizeRelH>
            <wp14:sizeRelV relativeFrom="margin">
              <wp14:pctHeight>0</wp14:pctHeight>
            </wp14:sizeRelV>
          </wp:anchor>
        </w:drawing>
      </w:r>
    </w:p>
    <w:p w14:paraId="7395F73C" w14:textId="79E29056" w:rsidR="002C0BB0" w:rsidRDefault="00526231" w:rsidP="002C0BB0">
      <w:pPr>
        <w:rPr>
          <w:rFonts w:asciiTheme="minorEastAsia" w:eastAsia="SimSun" w:hAnsiTheme="minorEastAsia"/>
        </w:rPr>
      </w:pPr>
      <w:r>
        <w:rPr>
          <w:rFonts w:asciiTheme="minorEastAsia" w:eastAsia="SimSun" w:hAnsiTheme="minorEastAsia" w:hint="eastAsia"/>
        </w:rPr>
        <w:t xml:space="preserve">  </w:t>
      </w:r>
    </w:p>
    <w:p w14:paraId="38F5D3BA" w14:textId="77777777" w:rsidR="002C0BB0" w:rsidRDefault="002C0BB0" w:rsidP="002C0BB0">
      <w:pPr>
        <w:rPr>
          <w:rFonts w:ascii="標楷體" w:eastAsia="標楷體" w:hAnsi="標楷體"/>
          <w:szCs w:val="24"/>
        </w:rPr>
      </w:pPr>
      <w:r w:rsidRPr="006B45BF">
        <w:rPr>
          <w:rFonts w:ascii="標楷體" w:eastAsia="標楷體" w:hAnsi="標楷體" w:hint="eastAsia"/>
          <w:szCs w:val="24"/>
        </w:rPr>
        <w:t>圖十九：河南省大李莊「悟明愛心小學」大門</w:t>
      </w:r>
    </w:p>
    <w:p w14:paraId="0D433F0E" w14:textId="3CE85AF2" w:rsidR="002C0BB0" w:rsidRPr="006B45BF" w:rsidRDefault="002C0BB0" w:rsidP="002C0BB0">
      <w:pPr>
        <w:rPr>
          <w:rFonts w:ascii="標楷體" w:eastAsia="標楷體" w:hAnsi="標楷體"/>
          <w:szCs w:val="24"/>
        </w:rPr>
      </w:pPr>
      <w:proofErr w:type="gramStart"/>
      <w:r w:rsidRPr="006B45BF">
        <w:rPr>
          <w:rFonts w:ascii="標楷體" w:eastAsia="標楷體" w:hAnsi="標楷體" w:hint="eastAsia"/>
          <w:sz w:val="20"/>
          <w:szCs w:val="20"/>
        </w:rPr>
        <w:t>（</w:t>
      </w:r>
      <w:proofErr w:type="gramEnd"/>
      <w:r w:rsidRPr="006B45BF">
        <w:rPr>
          <w:rFonts w:ascii="標楷體" w:eastAsia="標楷體" w:hAnsi="標楷體" w:hint="eastAsia"/>
          <w:sz w:val="20"/>
          <w:szCs w:val="20"/>
        </w:rPr>
        <w:t>資料來源：海明禪寺</w:t>
      </w:r>
      <w:proofErr w:type="gramStart"/>
      <w:r w:rsidRPr="006B45BF">
        <w:rPr>
          <w:rFonts w:ascii="標楷體" w:eastAsia="標楷體" w:hAnsi="標楷體" w:hint="eastAsia"/>
          <w:sz w:val="20"/>
          <w:szCs w:val="20"/>
        </w:rPr>
        <w:t>）</w:t>
      </w:r>
      <w:proofErr w:type="gramEnd"/>
    </w:p>
    <w:p w14:paraId="7A3ED58F" w14:textId="67D6C07E" w:rsidR="00526231" w:rsidRDefault="00526231" w:rsidP="00526231">
      <w:pPr>
        <w:spacing w:line="360" w:lineRule="auto"/>
        <w:rPr>
          <w:rFonts w:asciiTheme="minorEastAsia" w:eastAsia="SimSun" w:hAnsiTheme="minorEastAsia"/>
        </w:rPr>
      </w:pPr>
    </w:p>
    <w:p w14:paraId="4563E840" w14:textId="40E5A54B" w:rsidR="002C0BB0" w:rsidRDefault="002C0BB0" w:rsidP="00526231">
      <w:pPr>
        <w:spacing w:line="360" w:lineRule="auto"/>
        <w:rPr>
          <w:rFonts w:asciiTheme="minorEastAsia" w:hAnsiTheme="minorEastAsia"/>
        </w:rPr>
      </w:pPr>
      <w:r>
        <w:rPr>
          <w:rFonts w:asciiTheme="minorEastAsia" w:eastAsia="SimSun" w:hAnsiTheme="minorEastAsia"/>
          <w:noProof/>
        </w:rPr>
        <w:lastRenderedPageBreak/>
        <w:drawing>
          <wp:anchor distT="0" distB="0" distL="114300" distR="114300" simplePos="0" relativeHeight="251737088" behindDoc="0" locked="0" layoutInCell="1" allowOverlap="1" wp14:anchorId="6703BC1E" wp14:editId="5DBB66DB">
            <wp:simplePos x="0" y="0"/>
            <wp:positionH relativeFrom="margin">
              <wp:align>center</wp:align>
            </wp:positionH>
            <wp:positionV relativeFrom="paragraph">
              <wp:posOffset>293370</wp:posOffset>
            </wp:positionV>
            <wp:extent cx="3143250" cy="2220595"/>
            <wp:effectExtent l="0" t="0" r="3810" b="3810"/>
            <wp:wrapTopAndBottom/>
            <wp:docPr id="81" name="圖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3143250" cy="2220595"/>
                    </a:xfrm>
                    <a:prstGeom prst="rect">
                      <a:avLst/>
                    </a:prstGeom>
                    <a:noFill/>
                  </pic:spPr>
                </pic:pic>
              </a:graphicData>
            </a:graphic>
            <wp14:sizeRelH relativeFrom="margin">
              <wp14:pctWidth>0</wp14:pctWidth>
            </wp14:sizeRelH>
            <wp14:sizeRelV relativeFrom="margin">
              <wp14:pctHeight>0</wp14:pctHeight>
            </wp14:sizeRelV>
          </wp:anchor>
        </w:drawing>
      </w:r>
    </w:p>
    <w:p w14:paraId="1F3A5C10" w14:textId="77777777" w:rsidR="002C0BB0" w:rsidRPr="002C0BB0" w:rsidRDefault="002C0BB0" w:rsidP="00526231">
      <w:pPr>
        <w:spacing w:line="360" w:lineRule="auto"/>
        <w:rPr>
          <w:rFonts w:asciiTheme="minorEastAsia" w:hAnsiTheme="minorEastAsia"/>
        </w:rPr>
      </w:pPr>
    </w:p>
    <w:p w14:paraId="5793CD5A" w14:textId="27CC8FC5" w:rsidR="00526231" w:rsidRPr="006B45BF" w:rsidRDefault="00CA0DE8" w:rsidP="00CA0DE8">
      <w:pPr>
        <w:rPr>
          <w:rFonts w:ascii="標楷體" w:eastAsia="標楷體" w:hAnsi="標楷體"/>
          <w:szCs w:val="24"/>
        </w:rPr>
      </w:pPr>
      <w:r w:rsidRPr="006B45BF">
        <w:rPr>
          <w:rFonts w:ascii="標楷體" w:eastAsia="標楷體" w:hAnsi="標楷體" w:hint="eastAsia"/>
          <w:szCs w:val="24"/>
        </w:rPr>
        <w:t>圖二十：</w:t>
      </w:r>
      <w:r w:rsidR="00526231" w:rsidRPr="006B45BF">
        <w:rPr>
          <w:rFonts w:ascii="標楷體" w:eastAsia="標楷體" w:hAnsi="標楷體" w:hint="eastAsia"/>
          <w:szCs w:val="24"/>
        </w:rPr>
        <w:t>河南省商水縣頒發愛心助學功德無量紀念</w:t>
      </w:r>
    </w:p>
    <w:p w14:paraId="5C39E004" w14:textId="6DB445BD" w:rsidR="00526231" w:rsidRPr="00503C61" w:rsidRDefault="00526231" w:rsidP="00503C61">
      <w:pPr>
        <w:jc w:val="both"/>
        <w:rPr>
          <w:rFonts w:ascii="Times New Roman" w:eastAsia="標楷體" w:hAnsi="Times New Roman" w:cs="Times New Roman"/>
          <w:sz w:val="20"/>
          <w:szCs w:val="20"/>
        </w:rPr>
      </w:pPr>
      <w:proofErr w:type="gramStart"/>
      <w:r w:rsidRPr="00503C61">
        <w:rPr>
          <w:rFonts w:ascii="Times New Roman" w:eastAsia="標楷體" w:hAnsi="Times New Roman" w:cs="Times New Roman"/>
          <w:sz w:val="20"/>
          <w:szCs w:val="20"/>
        </w:rPr>
        <w:t>（</w:t>
      </w:r>
      <w:proofErr w:type="gramEnd"/>
      <w:r w:rsidRPr="00503C61">
        <w:rPr>
          <w:rFonts w:ascii="Times New Roman" w:eastAsia="標楷體" w:hAnsi="Times New Roman" w:cs="Times New Roman"/>
          <w:sz w:val="20"/>
          <w:szCs w:val="20"/>
        </w:rPr>
        <w:t>資料來源：海明禪寺</w:t>
      </w:r>
      <w:proofErr w:type="gramStart"/>
      <w:r w:rsidRPr="00503C61">
        <w:rPr>
          <w:rFonts w:ascii="Times New Roman" w:eastAsia="標楷體" w:hAnsi="Times New Roman" w:cs="Times New Roman"/>
          <w:sz w:val="20"/>
          <w:szCs w:val="20"/>
        </w:rPr>
        <w:t>）</w:t>
      </w:r>
      <w:proofErr w:type="gramEnd"/>
    </w:p>
    <w:p w14:paraId="3353EFFE" w14:textId="39A3D3E2" w:rsidR="00526231" w:rsidRPr="00503C61" w:rsidRDefault="00526231" w:rsidP="00503C61">
      <w:pPr>
        <w:jc w:val="both"/>
        <w:rPr>
          <w:rFonts w:ascii="Times New Roman" w:hAnsi="Times New Roman" w:cs="Times New Roman"/>
          <w:sz w:val="20"/>
          <w:szCs w:val="20"/>
        </w:rPr>
      </w:pPr>
    </w:p>
    <w:p w14:paraId="362AA463" w14:textId="713281A0" w:rsidR="00526231" w:rsidRPr="00503C61" w:rsidRDefault="00CA0DE8" w:rsidP="00503C61">
      <w:pPr>
        <w:jc w:val="both"/>
        <w:rPr>
          <w:rFonts w:ascii="Times New Roman" w:eastAsia="SimSun" w:hAnsi="Times New Roman" w:cs="Times New Roman"/>
        </w:rPr>
      </w:pPr>
      <w:r w:rsidRPr="00503C61">
        <w:rPr>
          <w:rFonts w:ascii="Times New Roman" w:hAnsi="Times New Roman" w:cs="Times New Roman"/>
          <w:color w:val="7030A0"/>
        </w:rPr>
        <w:t xml:space="preserve">　　</w:t>
      </w:r>
      <w:r w:rsidR="00526231" w:rsidRPr="00503C61">
        <w:rPr>
          <w:rFonts w:ascii="Times New Roman" w:hAnsi="Times New Roman" w:cs="Times New Roman"/>
        </w:rPr>
        <w:t>海明禪寺在民國一百零三年（</w:t>
      </w:r>
      <w:r w:rsidR="00526231" w:rsidRPr="00503C61">
        <w:rPr>
          <w:rFonts w:ascii="Times New Roman" w:hAnsi="Times New Roman" w:cs="Times New Roman"/>
        </w:rPr>
        <w:t>2014</w:t>
      </w:r>
      <w:r w:rsidR="00526231" w:rsidRPr="00503C61">
        <w:rPr>
          <w:rFonts w:ascii="Times New Roman" w:hAnsi="Times New Roman" w:cs="Times New Roman"/>
        </w:rPr>
        <w:t>）悟明法師圓寂</w:t>
      </w:r>
      <w:proofErr w:type="gramStart"/>
      <w:r w:rsidR="00526231" w:rsidRPr="00503C61">
        <w:rPr>
          <w:rFonts w:ascii="Times New Roman" w:hAnsi="Times New Roman" w:cs="Times New Roman"/>
        </w:rPr>
        <w:t>三</w:t>
      </w:r>
      <w:proofErr w:type="gramEnd"/>
      <w:r w:rsidR="00526231" w:rsidRPr="00503C61">
        <w:rPr>
          <w:rFonts w:ascii="Times New Roman" w:hAnsi="Times New Roman" w:cs="Times New Roman"/>
        </w:rPr>
        <w:t>週年之際，明光法師組團前往大陸尋根「感恩之旅」；這趟大陸尋根之旅，主要前往的地方，就是</w:t>
      </w:r>
      <w:proofErr w:type="gramStart"/>
      <w:r w:rsidR="00526231" w:rsidRPr="00503C61">
        <w:rPr>
          <w:rFonts w:ascii="Times New Roman" w:hAnsi="Times New Roman" w:cs="Times New Roman"/>
        </w:rPr>
        <w:t>循著悟明</w:t>
      </w:r>
      <w:proofErr w:type="gramEnd"/>
      <w:r w:rsidR="00526231" w:rsidRPr="00503C61">
        <w:rPr>
          <w:rFonts w:ascii="Times New Roman" w:hAnsi="Times New Roman" w:cs="Times New Roman"/>
        </w:rPr>
        <w:t>法師的出生地、出家寺院、受戒寺院、接法寺院等路線尋根溯源。最後再回到臺灣，整個行程共計有十三天的尋根溯源，感恩參學之旅；在此次的行程中，我們同時也參訪河南省鄭州大李莊「悟明愛心小學」。</w:t>
      </w:r>
    </w:p>
    <w:p w14:paraId="7C65BA80" w14:textId="77777777" w:rsidR="00CA0DE8" w:rsidRPr="00503C61" w:rsidRDefault="00CA0DE8" w:rsidP="00503C61">
      <w:pPr>
        <w:ind w:firstLineChars="200" w:firstLine="480"/>
        <w:jc w:val="both"/>
        <w:rPr>
          <w:rFonts w:ascii="Times New Roman" w:hAnsi="Times New Roman" w:cs="Times New Roman"/>
        </w:rPr>
      </w:pPr>
    </w:p>
    <w:p w14:paraId="1CF13DE3" w14:textId="0F13FEE1" w:rsidR="00526231" w:rsidRPr="00503C61" w:rsidRDefault="00526231" w:rsidP="00503C61">
      <w:pPr>
        <w:ind w:firstLineChars="200" w:firstLine="480"/>
        <w:jc w:val="both"/>
        <w:rPr>
          <w:rFonts w:ascii="Times New Roman" w:hAnsi="Times New Roman" w:cs="Times New Roman"/>
          <w:color w:val="7030A0"/>
        </w:rPr>
      </w:pPr>
      <w:r w:rsidRPr="00503C61">
        <w:rPr>
          <w:rFonts w:ascii="Times New Roman" w:hAnsi="Times New Roman" w:cs="Times New Roman"/>
        </w:rPr>
        <w:t>抵達「悟明愛心小學」之際，看到了當地小朋友上課的情形，也看到了整個大環境的概況和生活上的有些不足；所以，海明禪寺特別</w:t>
      </w:r>
      <w:proofErr w:type="gramStart"/>
      <w:r w:rsidRPr="00503C61">
        <w:rPr>
          <w:rFonts w:ascii="Times New Roman" w:hAnsi="Times New Roman" w:cs="Times New Roman"/>
        </w:rPr>
        <w:t>贈予悟明</w:t>
      </w:r>
      <w:proofErr w:type="gramEnd"/>
      <w:r w:rsidRPr="00503C61">
        <w:rPr>
          <w:rFonts w:ascii="Times New Roman" w:hAnsi="Times New Roman" w:cs="Times New Roman"/>
        </w:rPr>
        <w:t>愛心小學相當的關懷，每</w:t>
      </w:r>
      <w:proofErr w:type="gramStart"/>
      <w:r w:rsidRPr="00503C61">
        <w:rPr>
          <w:rFonts w:ascii="Times New Roman" w:hAnsi="Times New Roman" w:cs="Times New Roman"/>
        </w:rPr>
        <w:t>個</w:t>
      </w:r>
      <w:proofErr w:type="gramEnd"/>
      <w:r w:rsidRPr="00503C61">
        <w:rPr>
          <w:rFonts w:ascii="Times New Roman" w:hAnsi="Times New Roman" w:cs="Times New Roman"/>
        </w:rPr>
        <w:t>小朋</w:t>
      </w:r>
      <w:r w:rsidRPr="00503C61">
        <w:rPr>
          <w:rFonts w:ascii="Times New Roman" w:hAnsi="Times New Roman" w:cs="Times New Roman"/>
        </w:rPr>
        <w:lastRenderedPageBreak/>
        <w:t>友都非常開心，筆者身在其中也感染到他們的喜悅。在「悟明愛心小學」的參訪中，眾人皆深深地感受到悟明法師之慈悲恩德，有如觀世音菩薩</w:t>
      </w:r>
      <w:proofErr w:type="gramStart"/>
      <w:r w:rsidRPr="00503C61">
        <w:rPr>
          <w:rFonts w:ascii="Times New Roman" w:hAnsi="Times New Roman" w:cs="Times New Roman"/>
        </w:rPr>
        <w:t>般的遍灑</w:t>
      </w:r>
      <w:proofErr w:type="gramEnd"/>
      <w:r w:rsidRPr="00503C61">
        <w:rPr>
          <w:rFonts w:ascii="Times New Roman" w:hAnsi="Times New Roman" w:cs="Times New Roman"/>
        </w:rPr>
        <w:t>甘露，現場一片溫馨，而全體參訪團員，亦是動容不已；想必觀音老人悟明法師的種種行誼，也已在「悟明愛心小學」紮根萌芽，期許在這塊學習的園地裡，有著未來主人翁的夢想，並培養出更多的國家棟樑。</w:t>
      </w:r>
    </w:p>
    <w:p w14:paraId="5AE3FB7F" w14:textId="77777777" w:rsidR="002C0BB0" w:rsidRDefault="002C0BB0" w:rsidP="00CA0DE8">
      <w:pPr>
        <w:rPr>
          <w:rFonts w:asciiTheme="minorEastAsia" w:hAnsiTheme="minorEastAsia"/>
          <w:color w:val="7030A0"/>
        </w:rPr>
      </w:pPr>
    </w:p>
    <w:p w14:paraId="6DDFF1B9" w14:textId="76A2B418" w:rsidR="00526231" w:rsidRDefault="002C0BB0" w:rsidP="00CA0DE8">
      <w:pPr>
        <w:rPr>
          <w:rFonts w:asciiTheme="minorEastAsia" w:hAnsiTheme="minorEastAsia"/>
          <w:color w:val="7030A0"/>
        </w:rPr>
      </w:pPr>
      <w:r>
        <w:rPr>
          <w:rFonts w:asciiTheme="minorEastAsia" w:hAnsiTheme="minorEastAsia"/>
          <w:noProof/>
          <w:color w:val="7030A0"/>
        </w:rPr>
        <w:drawing>
          <wp:anchor distT="0" distB="0" distL="114300" distR="114300" simplePos="0" relativeHeight="251738112" behindDoc="0" locked="0" layoutInCell="1" allowOverlap="1" wp14:anchorId="6BE1B116" wp14:editId="60F5CD5C">
            <wp:simplePos x="0" y="0"/>
            <wp:positionH relativeFrom="margin">
              <wp:align>center</wp:align>
            </wp:positionH>
            <wp:positionV relativeFrom="paragraph">
              <wp:posOffset>223520</wp:posOffset>
            </wp:positionV>
            <wp:extent cx="3107055" cy="2228850"/>
            <wp:effectExtent l="0" t="0" r="0" b="0"/>
            <wp:wrapTopAndBottom/>
            <wp:docPr id="82" name="圖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3107055" cy="2228850"/>
                    </a:xfrm>
                    <a:prstGeom prst="rect">
                      <a:avLst/>
                    </a:prstGeom>
                    <a:noFill/>
                  </pic:spPr>
                </pic:pic>
              </a:graphicData>
            </a:graphic>
            <wp14:sizeRelH relativeFrom="margin">
              <wp14:pctWidth>0</wp14:pctWidth>
            </wp14:sizeRelH>
            <wp14:sizeRelV relativeFrom="margin">
              <wp14:pctHeight>0</wp14:pctHeight>
            </wp14:sizeRelV>
          </wp:anchor>
        </w:drawing>
      </w:r>
    </w:p>
    <w:p w14:paraId="43493241" w14:textId="1A442DC6" w:rsidR="00526231" w:rsidRDefault="00526231" w:rsidP="00CA0DE8">
      <w:pPr>
        <w:rPr>
          <w:rFonts w:asciiTheme="minorEastAsia" w:hAnsiTheme="minorEastAsia"/>
          <w:color w:val="7030A0"/>
        </w:rPr>
      </w:pPr>
    </w:p>
    <w:p w14:paraId="4CC56F28" w14:textId="4D463CC1" w:rsidR="002C0BB0" w:rsidRPr="006B45BF" w:rsidRDefault="002C0BB0" w:rsidP="002C0BB0">
      <w:pPr>
        <w:rPr>
          <w:rFonts w:ascii="標楷體" w:eastAsia="標楷體" w:hAnsi="標楷體"/>
          <w:sz w:val="20"/>
          <w:szCs w:val="20"/>
        </w:rPr>
      </w:pPr>
      <w:r w:rsidRPr="006B45BF">
        <w:rPr>
          <w:rFonts w:ascii="標楷體" w:eastAsia="標楷體" w:hAnsi="標楷體" w:hint="eastAsia"/>
          <w:szCs w:val="24"/>
        </w:rPr>
        <w:t>圖二十一：海明禪寺尋根溯源參訪團於悟明愛心小學</w:t>
      </w:r>
      <w:proofErr w:type="gramStart"/>
      <w:r w:rsidRPr="006B45BF">
        <w:rPr>
          <w:rFonts w:ascii="標楷體" w:eastAsia="標楷體" w:hAnsi="標楷體" w:hint="eastAsia"/>
          <w:szCs w:val="24"/>
        </w:rPr>
        <w:t>參訪悟明</w:t>
      </w:r>
      <w:proofErr w:type="gramEnd"/>
      <w:r w:rsidRPr="006B45BF">
        <w:rPr>
          <w:rFonts w:ascii="標楷體" w:eastAsia="標楷體" w:hAnsi="標楷體" w:hint="eastAsia"/>
          <w:szCs w:val="24"/>
        </w:rPr>
        <w:t>愛心小學的學生們</w:t>
      </w:r>
      <w:proofErr w:type="gramStart"/>
      <w:r w:rsidRPr="006B45BF">
        <w:rPr>
          <w:rFonts w:ascii="標楷體" w:eastAsia="標楷體" w:hAnsi="標楷體" w:hint="eastAsia"/>
          <w:sz w:val="20"/>
          <w:szCs w:val="20"/>
        </w:rPr>
        <w:t>（</w:t>
      </w:r>
      <w:proofErr w:type="gramEnd"/>
      <w:r w:rsidRPr="006B45BF">
        <w:rPr>
          <w:rFonts w:ascii="標楷體" w:eastAsia="標楷體" w:hAnsi="標楷體" w:hint="eastAsia"/>
          <w:sz w:val="20"/>
          <w:szCs w:val="20"/>
        </w:rPr>
        <w:t>資料來源：海明禪寺</w:t>
      </w:r>
      <w:proofErr w:type="gramStart"/>
      <w:r w:rsidRPr="006B45BF">
        <w:rPr>
          <w:rFonts w:ascii="標楷體" w:eastAsia="標楷體" w:hAnsi="標楷體" w:hint="eastAsia"/>
          <w:sz w:val="20"/>
          <w:szCs w:val="20"/>
        </w:rPr>
        <w:t>）</w:t>
      </w:r>
      <w:proofErr w:type="gramEnd"/>
    </w:p>
    <w:p w14:paraId="6080611D" w14:textId="64C53C7A" w:rsidR="002C0BB0" w:rsidRDefault="002C0BB0" w:rsidP="00CA0DE8">
      <w:pPr>
        <w:rPr>
          <w:rFonts w:asciiTheme="minorEastAsia" w:hAnsiTheme="minorEastAsia" w:hint="eastAsia"/>
          <w:color w:val="7030A0"/>
        </w:rPr>
      </w:pPr>
      <w:r>
        <w:rPr>
          <w:rFonts w:asciiTheme="minorEastAsia" w:eastAsia="SimSun" w:hAnsiTheme="minorEastAsia"/>
          <w:noProof/>
          <w:color w:val="7030A0"/>
        </w:rPr>
        <w:lastRenderedPageBreak/>
        <w:drawing>
          <wp:anchor distT="0" distB="0" distL="114300" distR="114300" simplePos="0" relativeHeight="251739136" behindDoc="0" locked="0" layoutInCell="1" allowOverlap="1" wp14:anchorId="3E00A6B9" wp14:editId="2C21FA78">
            <wp:simplePos x="0" y="0"/>
            <wp:positionH relativeFrom="margin">
              <wp:align>center</wp:align>
            </wp:positionH>
            <wp:positionV relativeFrom="paragraph">
              <wp:posOffset>217170</wp:posOffset>
            </wp:positionV>
            <wp:extent cx="2895600" cy="2403475"/>
            <wp:effectExtent l="0" t="0" r="0" b="0"/>
            <wp:wrapTopAndBottom/>
            <wp:docPr id="83" name="圖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895600" cy="2403475"/>
                    </a:xfrm>
                    <a:prstGeom prst="rect">
                      <a:avLst/>
                    </a:prstGeom>
                    <a:noFill/>
                  </pic:spPr>
                </pic:pic>
              </a:graphicData>
            </a:graphic>
            <wp14:sizeRelH relativeFrom="margin">
              <wp14:pctWidth>0</wp14:pctWidth>
            </wp14:sizeRelH>
            <wp14:sizeRelV relativeFrom="margin">
              <wp14:pctHeight>0</wp14:pctHeight>
            </wp14:sizeRelV>
          </wp:anchor>
        </w:drawing>
      </w:r>
    </w:p>
    <w:p w14:paraId="69212831" w14:textId="6122A99A" w:rsidR="002C0BB0" w:rsidRPr="002C0BB0" w:rsidRDefault="002C0BB0" w:rsidP="00CA0DE8">
      <w:pPr>
        <w:rPr>
          <w:rFonts w:asciiTheme="minorEastAsia" w:hAnsiTheme="minorEastAsia"/>
          <w:color w:val="7030A0"/>
        </w:rPr>
      </w:pPr>
    </w:p>
    <w:p w14:paraId="78B7D577" w14:textId="1A958F2F" w:rsidR="00526231" w:rsidRPr="006B45BF" w:rsidRDefault="00CA0DE8" w:rsidP="00CA0DE8">
      <w:pPr>
        <w:rPr>
          <w:rFonts w:ascii="標楷體" w:eastAsia="標楷體" w:hAnsi="標楷體"/>
          <w:sz w:val="20"/>
          <w:szCs w:val="20"/>
        </w:rPr>
      </w:pPr>
      <w:r w:rsidRPr="006B45BF">
        <w:rPr>
          <w:rFonts w:ascii="標楷體" w:eastAsia="標楷體" w:hAnsi="標楷體" w:hint="eastAsia"/>
          <w:szCs w:val="24"/>
        </w:rPr>
        <w:t>圖二十二：</w:t>
      </w:r>
      <w:r w:rsidR="00526231" w:rsidRPr="006B45BF">
        <w:rPr>
          <w:rFonts w:ascii="標楷體" w:eastAsia="標楷體" w:hAnsi="標楷體" w:hint="eastAsia"/>
          <w:szCs w:val="24"/>
        </w:rPr>
        <w:t>海明禪寺尋根溯源參訪團於悟明愛心小學</w:t>
      </w:r>
      <w:proofErr w:type="gramStart"/>
      <w:r w:rsidR="00526231" w:rsidRPr="006B45BF">
        <w:rPr>
          <w:rFonts w:ascii="標楷體" w:eastAsia="標楷體" w:hAnsi="標楷體" w:hint="eastAsia"/>
          <w:szCs w:val="24"/>
        </w:rPr>
        <w:t>參訪悟明</w:t>
      </w:r>
      <w:proofErr w:type="gramEnd"/>
      <w:r w:rsidR="00526231" w:rsidRPr="006B45BF">
        <w:rPr>
          <w:rFonts w:ascii="標楷體" w:eastAsia="標楷體" w:hAnsi="標楷體" w:hint="eastAsia"/>
          <w:szCs w:val="24"/>
        </w:rPr>
        <w:t>愛心小學的學生們</w:t>
      </w:r>
      <w:proofErr w:type="gramStart"/>
      <w:r w:rsidR="00526231" w:rsidRPr="006B45BF">
        <w:rPr>
          <w:rFonts w:ascii="標楷體" w:eastAsia="標楷體" w:hAnsi="標楷體" w:hint="eastAsia"/>
          <w:sz w:val="20"/>
          <w:szCs w:val="20"/>
        </w:rPr>
        <w:t>（</w:t>
      </w:r>
      <w:proofErr w:type="gramEnd"/>
      <w:r w:rsidR="00526231" w:rsidRPr="006B45BF">
        <w:rPr>
          <w:rFonts w:ascii="標楷體" w:eastAsia="標楷體" w:hAnsi="標楷體" w:hint="eastAsia"/>
          <w:sz w:val="20"/>
          <w:szCs w:val="20"/>
        </w:rPr>
        <w:t>資料來源：海明禪寺</w:t>
      </w:r>
      <w:proofErr w:type="gramStart"/>
      <w:r w:rsidR="00526231" w:rsidRPr="006B45BF">
        <w:rPr>
          <w:rFonts w:ascii="標楷體" w:eastAsia="標楷體" w:hAnsi="標楷體" w:hint="eastAsia"/>
          <w:sz w:val="20"/>
          <w:szCs w:val="20"/>
        </w:rPr>
        <w:t>）</w:t>
      </w:r>
      <w:proofErr w:type="gramEnd"/>
    </w:p>
    <w:p w14:paraId="11A52C1F" w14:textId="77777777" w:rsidR="00ED4330" w:rsidRDefault="00ED4330" w:rsidP="00CA0DE8">
      <w:pPr>
        <w:rPr>
          <w:rFonts w:asciiTheme="minorEastAsia" w:hAnsiTheme="minorEastAsia"/>
          <w:b/>
        </w:rPr>
      </w:pPr>
    </w:p>
    <w:p w14:paraId="73B15BA3" w14:textId="157DD3B5" w:rsidR="00526231" w:rsidRPr="00503C61" w:rsidRDefault="00526231" w:rsidP="00503C61">
      <w:pPr>
        <w:jc w:val="both"/>
        <w:rPr>
          <w:rFonts w:ascii="Times New Roman" w:eastAsia="SimSun" w:hAnsi="Times New Roman" w:cs="Times New Roman"/>
          <w:b/>
        </w:rPr>
      </w:pPr>
      <w:r w:rsidRPr="00503C61">
        <w:rPr>
          <w:rFonts w:ascii="Times New Roman" w:hAnsi="Times New Roman" w:cs="Times New Roman"/>
          <w:b/>
        </w:rPr>
        <w:t>（五）佛教教育</w:t>
      </w:r>
    </w:p>
    <w:p w14:paraId="68176293" w14:textId="77777777" w:rsidR="00CA0DE8" w:rsidRPr="00503C61" w:rsidRDefault="00CA0DE8" w:rsidP="00503C61">
      <w:pPr>
        <w:ind w:firstLineChars="200" w:firstLine="480"/>
        <w:jc w:val="both"/>
        <w:rPr>
          <w:rFonts w:ascii="Times New Roman" w:hAnsi="Times New Roman" w:cs="Times New Roman"/>
        </w:rPr>
      </w:pPr>
    </w:p>
    <w:p w14:paraId="761580FC" w14:textId="23B81557" w:rsidR="00526231" w:rsidRPr="00503C61" w:rsidRDefault="00526231" w:rsidP="00503C61">
      <w:pPr>
        <w:ind w:firstLineChars="200" w:firstLine="480"/>
        <w:jc w:val="both"/>
        <w:rPr>
          <w:rFonts w:ascii="Times New Roman" w:eastAsia="SimSun" w:hAnsi="Times New Roman" w:cs="Times New Roman"/>
        </w:rPr>
      </w:pPr>
      <w:r w:rsidRPr="00503C61">
        <w:rPr>
          <w:rFonts w:ascii="Times New Roman" w:hAnsi="Times New Roman" w:cs="Times New Roman"/>
        </w:rPr>
        <w:t>《六祖壇經》</w:t>
      </w:r>
      <w:proofErr w:type="gramStart"/>
      <w:r w:rsidRPr="00503C61">
        <w:rPr>
          <w:rFonts w:ascii="Times New Roman" w:hAnsi="Times New Roman" w:cs="Times New Roman"/>
        </w:rPr>
        <w:t>偈云</w:t>
      </w:r>
      <w:proofErr w:type="gramEnd"/>
      <w:r w:rsidRPr="00503C61">
        <w:rPr>
          <w:rFonts w:ascii="Times New Roman" w:hAnsi="Times New Roman" w:cs="Times New Roman"/>
        </w:rPr>
        <w:t>：「佛法在世間，不離世間覺，離</w:t>
      </w:r>
      <w:proofErr w:type="gramStart"/>
      <w:r w:rsidRPr="00503C61">
        <w:rPr>
          <w:rFonts w:ascii="Times New Roman" w:hAnsi="Times New Roman" w:cs="Times New Roman"/>
        </w:rPr>
        <w:t>世</w:t>
      </w:r>
      <w:proofErr w:type="gramEnd"/>
      <w:r w:rsidRPr="00503C61">
        <w:rPr>
          <w:rFonts w:ascii="Times New Roman" w:hAnsi="Times New Roman" w:cs="Times New Roman"/>
        </w:rPr>
        <w:t>求菩提，猶如</w:t>
      </w:r>
      <w:proofErr w:type="gramStart"/>
      <w:r w:rsidRPr="00503C61">
        <w:rPr>
          <w:rFonts w:ascii="Times New Roman" w:hAnsi="Times New Roman" w:cs="Times New Roman"/>
        </w:rPr>
        <w:t>覓兔角</w:t>
      </w:r>
      <w:proofErr w:type="gramEnd"/>
      <w:r w:rsidRPr="00503C61">
        <w:rPr>
          <w:rFonts w:ascii="Times New Roman" w:hAnsi="Times New Roman" w:cs="Times New Roman"/>
        </w:rPr>
        <w:t>」，祖師大德透過修行悟道而後成佛，皆出於世間；隨著時代的更迭，兩岸也有相當多的交流。悟明法師曾言：兩岸未通佛法先通，宗教無國界佛法更是良藥；故而，佛教界也籌備了國際佛教教育研討會和佛學教育交流座談會及博覽會等活動。</w:t>
      </w:r>
    </w:p>
    <w:p w14:paraId="32023EA8" w14:textId="77777777" w:rsidR="00526231" w:rsidRPr="00503C61" w:rsidRDefault="00526231" w:rsidP="00503C61">
      <w:pPr>
        <w:ind w:firstLineChars="200" w:firstLine="480"/>
        <w:jc w:val="both"/>
        <w:rPr>
          <w:rFonts w:ascii="Times New Roman" w:eastAsia="SimSun" w:hAnsi="Times New Roman" w:cs="Times New Roman"/>
        </w:rPr>
      </w:pPr>
    </w:p>
    <w:p w14:paraId="1B2A774B" w14:textId="69D1E8CF" w:rsidR="00526231" w:rsidRPr="00503C61" w:rsidRDefault="00526231" w:rsidP="00503C61">
      <w:pPr>
        <w:ind w:leftChars="300" w:left="720"/>
        <w:jc w:val="both"/>
        <w:rPr>
          <w:rFonts w:ascii="Times New Roman" w:eastAsia="標楷體" w:hAnsi="Times New Roman" w:cs="Times New Roman"/>
        </w:rPr>
      </w:pPr>
      <w:r w:rsidRPr="00503C61">
        <w:rPr>
          <w:rFonts w:ascii="Times New Roman" w:eastAsia="標楷體" w:hAnsi="Times New Roman" w:cs="Times New Roman"/>
        </w:rPr>
        <w:t>中華佛學研究所主辦的研討會，於七月七日在台北師範大學舉行，共有兩岸二十多</w:t>
      </w:r>
      <w:proofErr w:type="gramStart"/>
      <w:r w:rsidRPr="00503C61">
        <w:rPr>
          <w:rFonts w:ascii="Times New Roman" w:eastAsia="標楷體" w:hAnsi="Times New Roman" w:cs="Times New Roman"/>
        </w:rPr>
        <w:t>個</w:t>
      </w:r>
      <w:proofErr w:type="gramEnd"/>
      <w:r w:rsidRPr="00503C61">
        <w:rPr>
          <w:rFonts w:ascii="Times New Roman" w:eastAsia="標楷體" w:hAnsi="Times New Roman" w:cs="Times New Roman"/>
        </w:rPr>
        <w:t>佛學院、所，以及佛</w:t>
      </w:r>
      <w:r w:rsidRPr="00503C61">
        <w:rPr>
          <w:rFonts w:ascii="Times New Roman" w:eastAsia="標楷體" w:hAnsi="Times New Roman" w:cs="Times New Roman"/>
        </w:rPr>
        <w:lastRenderedPageBreak/>
        <w:t>學研究中心參與。臺灣</w:t>
      </w:r>
      <w:proofErr w:type="gramStart"/>
      <w:r w:rsidRPr="00503C61">
        <w:rPr>
          <w:rFonts w:ascii="Times New Roman" w:eastAsia="標楷體" w:hAnsi="Times New Roman" w:cs="Times New Roman"/>
        </w:rPr>
        <w:t>的蒙悟明</w:t>
      </w:r>
      <w:proofErr w:type="gramEnd"/>
      <w:r w:rsidRPr="00503C61">
        <w:rPr>
          <w:rFonts w:ascii="Times New Roman" w:eastAsia="標楷體" w:hAnsi="Times New Roman" w:cs="Times New Roman"/>
        </w:rPr>
        <w:t>長老、如虛長老、</w:t>
      </w:r>
      <w:proofErr w:type="gramStart"/>
      <w:r w:rsidRPr="00503C61">
        <w:rPr>
          <w:rFonts w:ascii="Times New Roman" w:eastAsia="標楷體" w:hAnsi="Times New Roman" w:cs="Times New Roman"/>
        </w:rPr>
        <w:t>大航法師</w:t>
      </w:r>
      <w:proofErr w:type="gramEnd"/>
      <w:r w:rsidRPr="00503C61">
        <w:rPr>
          <w:rFonts w:ascii="Times New Roman" w:eastAsia="標楷體" w:hAnsi="Times New Roman" w:cs="Times New Roman"/>
        </w:rPr>
        <w:t>、因法師、昭慧法師等教界大德，以及藍吉富、游祥洲等多位學者都蒞臨盛會。</w:t>
      </w:r>
      <w:r w:rsidRPr="00503C61">
        <w:rPr>
          <w:rStyle w:val="aa"/>
          <w:rFonts w:ascii="Times New Roman" w:eastAsia="標楷體" w:hAnsi="Times New Roman" w:cs="Times New Roman"/>
        </w:rPr>
        <w:footnoteReference w:id="258"/>
      </w:r>
    </w:p>
    <w:p w14:paraId="472F3DEE" w14:textId="03D1F661" w:rsidR="00526231" w:rsidRPr="00503C61" w:rsidRDefault="00526231" w:rsidP="00503C61">
      <w:pPr>
        <w:ind w:firstLineChars="200" w:firstLine="480"/>
        <w:jc w:val="both"/>
        <w:rPr>
          <w:rFonts w:ascii="Times New Roman" w:eastAsia="SimSun" w:hAnsi="Times New Roman" w:cs="Times New Roman"/>
        </w:rPr>
      </w:pPr>
    </w:p>
    <w:p w14:paraId="7A67AA73" w14:textId="33E8B059" w:rsidR="00526231" w:rsidRPr="00503C61" w:rsidRDefault="00526231" w:rsidP="00503C61">
      <w:pPr>
        <w:jc w:val="both"/>
        <w:rPr>
          <w:rFonts w:ascii="Times New Roman" w:hAnsi="Times New Roman" w:cs="Times New Roman"/>
        </w:rPr>
      </w:pPr>
      <w:r w:rsidRPr="00503C61">
        <w:rPr>
          <w:rFonts w:ascii="Times New Roman" w:hAnsi="Times New Roman" w:cs="Times New Roman"/>
        </w:rPr>
        <w:t>如果</w:t>
      </w:r>
      <w:proofErr w:type="gramStart"/>
      <w:r w:rsidRPr="00503C61">
        <w:rPr>
          <w:rFonts w:ascii="Times New Roman" w:hAnsi="Times New Roman" w:cs="Times New Roman"/>
        </w:rPr>
        <w:t>一</w:t>
      </w:r>
      <w:proofErr w:type="gramEnd"/>
      <w:r w:rsidRPr="00503C61">
        <w:rPr>
          <w:rFonts w:ascii="Times New Roman" w:hAnsi="Times New Roman" w:cs="Times New Roman"/>
        </w:rPr>
        <w:t>個人内心有佛法，會以慈悲心來待人，也會以智慧眼來看待一切，則整個生命價值就會不一樣；悟明法師在《慈航百渡》一書中寫著「</w:t>
      </w:r>
      <w:r w:rsidRPr="00503C61">
        <w:rPr>
          <w:rFonts w:ascii="Times New Roman" w:eastAsia="標楷體" w:hAnsi="Times New Roman" w:cs="Times New Roman"/>
        </w:rPr>
        <w:t>如果</w:t>
      </w:r>
      <w:proofErr w:type="gramStart"/>
      <w:r w:rsidRPr="00503C61">
        <w:rPr>
          <w:rFonts w:ascii="Times New Roman" w:eastAsia="標楷體" w:hAnsi="Times New Roman" w:cs="Times New Roman"/>
        </w:rPr>
        <w:t>一</w:t>
      </w:r>
      <w:proofErr w:type="gramEnd"/>
      <w:r w:rsidRPr="00503C61">
        <w:rPr>
          <w:rFonts w:ascii="Times New Roman" w:eastAsia="標楷體" w:hAnsi="Times New Roman" w:cs="Times New Roman"/>
        </w:rPr>
        <w:t>個人心裡不衛生，靈魂出了毛病，比</w:t>
      </w:r>
      <w:proofErr w:type="gramStart"/>
      <w:r w:rsidRPr="00503C61">
        <w:rPr>
          <w:rFonts w:ascii="Times New Roman" w:eastAsia="標楷體" w:hAnsi="Times New Roman" w:cs="Times New Roman"/>
        </w:rPr>
        <w:t>一</w:t>
      </w:r>
      <w:proofErr w:type="gramEnd"/>
      <w:r w:rsidRPr="00503C61">
        <w:rPr>
          <w:rFonts w:ascii="Times New Roman" w:eastAsia="標楷體" w:hAnsi="Times New Roman" w:cs="Times New Roman"/>
        </w:rPr>
        <w:t>作活火山更危險；因此，</w:t>
      </w:r>
      <w:proofErr w:type="gramStart"/>
      <w:r w:rsidRPr="00503C61">
        <w:rPr>
          <w:rFonts w:ascii="Times New Roman" w:eastAsia="標楷體" w:hAnsi="Times New Roman" w:cs="Times New Roman"/>
        </w:rPr>
        <w:t>如求心理</w:t>
      </w:r>
      <w:proofErr w:type="gramEnd"/>
      <w:r w:rsidRPr="00503C61">
        <w:rPr>
          <w:rFonts w:ascii="Times New Roman" w:eastAsia="標楷體" w:hAnsi="Times New Roman" w:cs="Times New Roman"/>
        </w:rPr>
        <w:t>衛生，非從人性浄化著手不可。</w:t>
      </w:r>
      <w:r w:rsidRPr="00503C61">
        <w:rPr>
          <w:rFonts w:ascii="Times New Roman" w:hAnsi="Times New Roman" w:cs="Times New Roman"/>
        </w:rPr>
        <w:t>」</w:t>
      </w:r>
      <w:r w:rsidRPr="00503C61">
        <w:rPr>
          <w:rStyle w:val="aa"/>
          <w:rFonts w:ascii="Times New Roman" w:hAnsi="Times New Roman" w:cs="Times New Roman"/>
        </w:rPr>
        <w:footnoteReference w:id="259"/>
      </w:r>
      <w:r w:rsidRPr="00503C61">
        <w:rPr>
          <w:rFonts w:ascii="Times New Roman" w:hAnsi="Times New Roman" w:cs="Times New Roman"/>
        </w:rPr>
        <w:t>聖嚴法師也曾言：「</w:t>
      </w:r>
      <w:r w:rsidRPr="00503C61">
        <w:rPr>
          <w:rFonts w:ascii="Times New Roman" w:eastAsia="標楷體" w:hAnsi="Times New Roman" w:cs="Times New Roman"/>
        </w:rPr>
        <w:t>今天不辦教育，佛教沒有明天。</w:t>
      </w:r>
      <w:r w:rsidRPr="00503C61">
        <w:rPr>
          <w:rFonts w:ascii="Times New Roman" w:hAnsi="Times New Roman" w:cs="Times New Roman"/>
        </w:rPr>
        <w:t>」</w:t>
      </w:r>
      <w:r w:rsidRPr="00503C61">
        <w:rPr>
          <w:rStyle w:val="aa"/>
          <w:rFonts w:ascii="Times New Roman" w:hAnsi="Times New Roman" w:cs="Times New Roman"/>
        </w:rPr>
        <w:footnoteReference w:id="260"/>
      </w:r>
      <w:r w:rsidRPr="00503C61">
        <w:rPr>
          <w:rFonts w:ascii="Times New Roman" w:hAnsi="Times New Roman" w:cs="Times New Roman"/>
        </w:rPr>
        <w:t>這是再次強調教育的重要性，提倡教育發展的佛學教育者，皆有這點共識。</w:t>
      </w:r>
    </w:p>
    <w:p w14:paraId="2D5E30A3" w14:textId="00C2244C" w:rsidR="002C0BB0" w:rsidRPr="00867EBB" w:rsidRDefault="00503C61" w:rsidP="00CA0DE8">
      <w:pPr>
        <w:rPr>
          <w:rFonts w:asciiTheme="minorEastAsia" w:hAnsiTheme="minorEastAsia"/>
        </w:rPr>
      </w:pPr>
      <w:r>
        <w:rPr>
          <w:rFonts w:asciiTheme="minorEastAsia" w:eastAsia="SimSun" w:hAnsiTheme="minorEastAsia"/>
          <w:noProof/>
          <w:color w:val="7030A0"/>
        </w:rPr>
        <w:drawing>
          <wp:anchor distT="0" distB="0" distL="114300" distR="114300" simplePos="0" relativeHeight="251740160" behindDoc="0" locked="0" layoutInCell="1" allowOverlap="1" wp14:anchorId="7FCE50A0" wp14:editId="6DD0273C">
            <wp:simplePos x="0" y="0"/>
            <wp:positionH relativeFrom="margin">
              <wp:align>center</wp:align>
            </wp:positionH>
            <wp:positionV relativeFrom="paragraph">
              <wp:posOffset>217170</wp:posOffset>
            </wp:positionV>
            <wp:extent cx="2701925" cy="2026920"/>
            <wp:effectExtent l="0" t="0" r="3175" b="0"/>
            <wp:wrapTopAndBottom/>
            <wp:docPr id="84" name="圖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701925" cy="2026920"/>
                    </a:xfrm>
                    <a:prstGeom prst="rect">
                      <a:avLst/>
                    </a:prstGeom>
                    <a:noFill/>
                  </pic:spPr>
                </pic:pic>
              </a:graphicData>
            </a:graphic>
            <wp14:sizeRelH relativeFrom="margin">
              <wp14:pctWidth>0</wp14:pctWidth>
            </wp14:sizeRelH>
            <wp14:sizeRelV relativeFrom="margin">
              <wp14:pctHeight>0</wp14:pctHeight>
            </wp14:sizeRelV>
          </wp:anchor>
        </w:drawing>
      </w:r>
    </w:p>
    <w:p w14:paraId="5AC0B6C6" w14:textId="360C46C0" w:rsidR="00CA0DE8" w:rsidRPr="006B45BF" w:rsidRDefault="00CA0DE8" w:rsidP="00CA0DE8">
      <w:pPr>
        <w:rPr>
          <w:rFonts w:ascii="標楷體" w:eastAsia="標楷體" w:hAnsi="標楷體"/>
          <w:szCs w:val="24"/>
        </w:rPr>
      </w:pPr>
      <w:r w:rsidRPr="006B45BF">
        <w:rPr>
          <w:rFonts w:ascii="標楷體" w:eastAsia="標楷體" w:hAnsi="標楷體" w:hint="eastAsia"/>
          <w:szCs w:val="24"/>
        </w:rPr>
        <w:t>圖二十三：</w:t>
      </w:r>
      <w:r w:rsidR="00526231" w:rsidRPr="006B45BF">
        <w:rPr>
          <w:rFonts w:ascii="標楷體" w:eastAsia="標楷體" w:hAnsi="標楷體" w:hint="eastAsia"/>
          <w:szCs w:val="24"/>
        </w:rPr>
        <w:t>兩岸佛學教育交流座談會及博覽會開幕典禮</w:t>
      </w:r>
    </w:p>
    <w:p w14:paraId="3B399B8F" w14:textId="2C1198F6" w:rsidR="002C0BB0" w:rsidRDefault="002C0BB0" w:rsidP="002C0BB0">
      <w:pPr>
        <w:rPr>
          <w:rFonts w:asciiTheme="minorEastAsia" w:hAnsiTheme="minorEastAsia"/>
          <w:b/>
          <w:sz w:val="28"/>
          <w:szCs w:val="28"/>
        </w:rPr>
      </w:pPr>
      <w:proofErr w:type="gramStart"/>
      <w:r w:rsidRPr="006B45BF">
        <w:rPr>
          <w:rFonts w:ascii="標楷體" w:eastAsia="標楷體" w:hAnsi="標楷體" w:hint="eastAsia"/>
          <w:sz w:val="20"/>
          <w:szCs w:val="20"/>
        </w:rPr>
        <w:t>（</w:t>
      </w:r>
      <w:proofErr w:type="gramEnd"/>
      <w:r w:rsidRPr="006B45BF">
        <w:rPr>
          <w:rFonts w:ascii="標楷體" w:eastAsia="標楷體" w:hAnsi="標楷體" w:hint="eastAsia"/>
          <w:sz w:val="20"/>
          <w:szCs w:val="20"/>
        </w:rPr>
        <w:t>資料來源：海明禪寺</w:t>
      </w:r>
      <w:proofErr w:type="gramStart"/>
      <w:r w:rsidRPr="006B45BF">
        <w:rPr>
          <w:rFonts w:ascii="標楷體" w:eastAsia="標楷體" w:hAnsi="標楷體" w:hint="eastAsia"/>
          <w:sz w:val="20"/>
          <w:szCs w:val="20"/>
        </w:rPr>
        <w:t>）</w:t>
      </w:r>
      <w:proofErr w:type="gramEnd"/>
    </w:p>
    <w:p w14:paraId="0E50510C" w14:textId="1002F29E" w:rsidR="002C0BB0" w:rsidRDefault="002C0BB0" w:rsidP="00CA0DE8">
      <w:pPr>
        <w:rPr>
          <w:rFonts w:ascii="標楷體" w:eastAsia="標楷體" w:hAnsi="標楷體"/>
          <w:szCs w:val="24"/>
        </w:rPr>
      </w:pPr>
      <w:r>
        <w:rPr>
          <w:rFonts w:asciiTheme="minorEastAsia" w:eastAsia="SimSun" w:hAnsiTheme="minorEastAsia"/>
          <w:noProof/>
          <w:color w:val="7030A0"/>
        </w:rPr>
        <w:lastRenderedPageBreak/>
        <w:drawing>
          <wp:anchor distT="0" distB="0" distL="114300" distR="114300" simplePos="0" relativeHeight="251741184" behindDoc="0" locked="0" layoutInCell="1" allowOverlap="1" wp14:anchorId="4E46AF1F" wp14:editId="24A0F1B3">
            <wp:simplePos x="0" y="0"/>
            <wp:positionH relativeFrom="margin">
              <wp:align>center</wp:align>
            </wp:positionH>
            <wp:positionV relativeFrom="paragraph">
              <wp:posOffset>241935</wp:posOffset>
            </wp:positionV>
            <wp:extent cx="3252470" cy="2238375"/>
            <wp:effectExtent l="0" t="0" r="5080" b="9525"/>
            <wp:wrapTopAndBottom/>
            <wp:docPr id="85" name="圖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3252470" cy="2238375"/>
                    </a:xfrm>
                    <a:prstGeom prst="rect">
                      <a:avLst/>
                    </a:prstGeom>
                    <a:noFill/>
                  </pic:spPr>
                </pic:pic>
              </a:graphicData>
            </a:graphic>
            <wp14:sizeRelH relativeFrom="margin">
              <wp14:pctWidth>0</wp14:pctWidth>
            </wp14:sizeRelH>
            <wp14:sizeRelV relativeFrom="margin">
              <wp14:pctHeight>0</wp14:pctHeight>
            </wp14:sizeRelV>
          </wp:anchor>
        </w:drawing>
      </w:r>
    </w:p>
    <w:p w14:paraId="11AB56F0" w14:textId="7CE539B9" w:rsidR="002C0BB0" w:rsidRDefault="002C0BB0" w:rsidP="00CA0DE8">
      <w:pPr>
        <w:rPr>
          <w:rFonts w:ascii="標楷體" w:eastAsia="標楷體" w:hAnsi="標楷體"/>
          <w:szCs w:val="24"/>
        </w:rPr>
      </w:pPr>
    </w:p>
    <w:p w14:paraId="2EBADE7A" w14:textId="2963A001" w:rsidR="00526231" w:rsidRPr="006B45BF" w:rsidRDefault="00CA0DE8" w:rsidP="00CA0DE8">
      <w:pPr>
        <w:rPr>
          <w:rFonts w:ascii="標楷體" w:eastAsia="標楷體" w:hAnsi="標楷體"/>
          <w:szCs w:val="24"/>
        </w:rPr>
      </w:pPr>
      <w:r w:rsidRPr="006B45BF">
        <w:rPr>
          <w:rFonts w:ascii="標楷體" w:eastAsia="標楷體" w:hAnsi="標楷體" w:hint="eastAsia"/>
          <w:szCs w:val="24"/>
        </w:rPr>
        <w:t>圖二十四：</w:t>
      </w:r>
      <w:r w:rsidR="00526231" w:rsidRPr="006B45BF">
        <w:rPr>
          <w:rFonts w:ascii="標楷體" w:eastAsia="標楷體" w:hAnsi="標楷體" w:hint="eastAsia"/>
          <w:szCs w:val="24"/>
        </w:rPr>
        <w:t>第五屆國際佛教教育研討會（1986）</w:t>
      </w:r>
    </w:p>
    <w:p w14:paraId="3F1C23A7" w14:textId="5CA7124E" w:rsidR="00CA0DE8" w:rsidRDefault="00526231" w:rsidP="006B45BF">
      <w:pPr>
        <w:rPr>
          <w:rFonts w:ascii="標楷體" w:eastAsia="標楷體" w:hAnsi="標楷體"/>
          <w:sz w:val="20"/>
          <w:szCs w:val="20"/>
        </w:rPr>
      </w:pPr>
      <w:proofErr w:type="gramStart"/>
      <w:r w:rsidRPr="006B45BF">
        <w:rPr>
          <w:rFonts w:ascii="標楷體" w:eastAsia="標楷體" w:hAnsi="標楷體" w:hint="eastAsia"/>
          <w:sz w:val="20"/>
          <w:szCs w:val="20"/>
        </w:rPr>
        <w:t>（</w:t>
      </w:r>
      <w:proofErr w:type="gramEnd"/>
      <w:r w:rsidRPr="006B45BF">
        <w:rPr>
          <w:rFonts w:ascii="標楷體" w:eastAsia="標楷體" w:hAnsi="標楷體" w:hint="eastAsia"/>
          <w:sz w:val="20"/>
          <w:szCs w:val="20"/>
        </w:rPr>
        <w:t>資料來源：海明禪寺</w:t>
      </w:r>
      <w:proofErr w:type="gramStart"/>
      <w:r w:rsidRPr="006B45BF">
        <w:rPr>
          <w:rFonts w:ascii="標楷體" w:eastAsia="標楷體" w:hAnsi="標楷體" w:hint="eastAsia"/>
          <w:sz w:val="20"/>
          <w:szCs w:val="20"/>
        </w:rPr>
        <w:t>）</w:t>
      </w:r>
      <w:proofErr w:type="gramEnd"/>
    </w:p>
    <w:p w14:paraId="1076136E" w14:textId="77777777" w:rsidR="002C0BB0" w:rsidRPr="002C0BB0" w:rsidRDefault="002C0BB0" w:rsidP="006B45BF">
      <w:pPr>
        <w:rPr>
          <w:rFonts w:asciiTheme="minorEastAsia" w:hAnsiTheme="minorEastAsia"/>
          <w:b/>
          <w:szCs w:val="24"/>
        </w:rPr>
      </w:pPr>
    </w:p>
    <w:p w14:paraId="6E40B8FD" w14:textId="286B800C" w:rsidR="00526231" w:rsidRPr="008F20D0" w:rsidRDefault="00526231" w:rsidP="008F20D0">
      <w:pPr>
        <w:spacing w:after="240" w:line="360" w:lineRule="auto"/>
        <w:jc w:val="center"/>
        <w:rPr>
          <w:rFonts w:ascii="標楷體" w:eastAsia="標楷體" w:hAnsi="標楷體"/>
          <w:b/>
          <w:sz w:val="28"/>
          <w:szCs w:val="28"/>
        </w:rPr>
      </w:pPr>
      <w:r w:rsidRPr="008F20D0">
        <w:rPr>
          <w:rFonts w:ascii="標楷體" w:eastAsia="標楷體" w:hAnsi="標楷體" w:hint="eastAsia"/>
          <w:b/>
          <w:sz w:val="28"/>
          <w:szCs w:val="28"/>
        </w:rPr>
        <w:t>三、慈善救濟與玄奘慈幼院</w:t>
      </w:r>
    </w:p>
    <w:p w14:paraId="4405A437" w14:textId="35908899" w:rsidR="00526231" w:rsidRPr="00503C61" w:rsidRDefault="00526231" w:rsidP="00503C61">
      <w:pPr>
        <w:jc w:val="both"/>
        <w:rPr>
          <w:rFonts w:ascii="Times New Roman" w:hAnsi="Times New Roman" w:cs="Times New Roman"/>
          <w:b/>
        </w:rPr>
      </w:pPr>
      <w:r w:rsidRPr="00503C61">
        <w:rPr>
          <w:rFonts w:ascii="Times New Roman" w:hAnsi="Times New Roman" w:cs="Times New Roman"/>
          <w:b/>
        </w:rPr>
        <w:t>（一）</w:t>
      </w:r>
      <w:r w:rsidRPr="00503C61">
        <w:rPr>
          <w:rFonts w:ascii="Times New Roman" w:hAnsi="Times New Roman" w:cs="Times New Roman"/>
          <w:b/>
        </w:rPr>
        <w:tab/>
      </w:r>
      <w:r w:rsidRPr="00503C61">
        <w:rPr>
          <w:rFonts w:ascii="Times New Roman" w:hAnsi="Times New Roman" w:cs="Times New Roman"/>
          <w:b/>
        </w:rPr>
        <w:t>慈善救濟</w:t>
      </w:r>
    </w:p>
    <w:p w14:paraId="403168CA" w14:textId="77777777" w:rsidR="00CA0DE8" w:rsidRPr="00503C61" w:rsidRDefault="00CA0DE8" w:rsidP="00503C61">
      <w:pPr>
        <w:jc w:val="both"/>
        <w:rPr>
          <w:rFonts w:ascii="Times New Roman" w:eastAsia="SimSun" w:hAnsi="Times New Roman" w:cs="Times New Roman"/>
        </w:rPr>
      </w:pPr>
    </w:p>
    <w:p w14:paraId="2779B7CF" w14:textId="7F782BB3" w:rsidR="00526231" w:rsidRPr="00503C61" w:rsidRDefault="00526231" w:rsidP="00503C61">
      <w:pPr>
        <w:jc w:val="both"/>
        <w:rPr>
          <w:rFonts w:ascii="Times New Roman" w:hAnsi="Times New Roman" w:cs="Times New Roman"/>
          <w:b/>
          <w:bCs/>
        </w:rPr>
      </w:pPr>
      <w:r w:rsidRPr="00503C61">
        <w:rPr>
          <w:rFonts w:ascii="Times New Roman" w:eastAsia="SimSun" w:hAnsi="Times New Roman" w:cs="Times New Roman"/>
          <w:b/>
          <w:bCs/>
        </w:rPr>
        <w:t>1</w:t>
      </w:r>
      <w:r w:rsidRPr="00503C61">
        <w:rPr>
          <w:rFonts w:ascii="Times New Roman" w:hAnsi="Times New Roman" w:cs="Times New Roman"/>
          <w:b/>
          <w:bCs/>
        </w:rPr>
        <w:t>、</w:t>
      </w:r>
      <w:proofErr w:type="gramStart"/>
      <w:r w:rsidRPr="00503C61">
        <w:rPr>
          <w:rFonts w:ascii="Times New Roman" w:hAnsi="Times New Roman" w:cs="Times New Roman"/>
          <w:b/>
          <w:bCs/>
        </w:rPr>
        <w:t>佛教仁恩施</w:t>
      </w:r>
      <w:proofErr w:type="gramEnd"/>
      <w:r w:rsidRPr="00503C61">
        <w:rPr>
          <w:rFonts w:ascii="Times New Roman" w:hAnsi="Times New Roman" w:cs="Times New Roman"/>
          <w:b/>
          <w:bCs/>
        </w:rPr>
        <w:t>診所（</w:t>
      </w:r>
      <w:r w:rsidRPr="00503C61">
        <w:rPr>
          <w:rFonts w:ascii="Times New Roman" w:hAnsi="Times New Roman" w:cs="Times New Roman"/>
          <w:b/>
          <w:bCs/>
        </w:rPr>
        <w:t>1942</w:t>
      </w:r>
      <w:r w:rsidRPr="00503C61">
        <w:rPr>
          <w:rFonts w:ascii="Times New Roman" w:hAnsi="Times New Roman" w:cs="Times New Roman"/>
          <w:b/>
          <w:bCs/>
        </w:rPr>
        <w:t>～</w:t>
      </w:r>
      <w:r w:rsidRPr="00503C61">
        <w:rPr>
          <w:rFonts w:ascii="Times New Roman" w:hAnsi="Times New Roman" w:cs="Times New Roman"/>
          <w:b/>
          <w:bCs/>
        </w:rPr>
        <w:t>1949</w:t>
      </w:r>
      <w:r w:rsidRPr="00503C61">
        <w:rPr>
          <w:rFonts w:ascii="Times New Roman" w:hAnsi="Times New Roman" w:cs="Times New Roman"/>
          <w:b/>
          <w:bCs/>
        </w:rPr>
        <w:t>）</w:t>
      </w:r>
    </w:p>
    <w:p w14:paraId="71BA7F18" w14:textId="77777777" w:rsidR="00CA0DE8" w:rsidRPr="00503C61" w:rsidRDefault="00CA0DE8" w:rsidP="00503C61">
      <w:pPr>
        <w:jc w:val="both"/>
        <w:rPr>
          <w:rFonts w:ascii="Times New Roman" w:hAnsi="Times New Roman" w:cs="Times New Roman"/>
          <w:color w:val="7030A0"/>
        </w:rPr>
      </w:pPr>
    </w:p>
    <w:p w14:paraId="038D5446" w14:textId="1E6BF2EF" w:rsidR="00526231" w:rsidRPr="00503C61" w:rsidRDefault="00CA0DE8" w:rsidP="00503C61">
      <w:pPr>
        <w:jc w:val="both"/>
        <w:rPr>
          <w:rFonts w:ascii="Times New Roman" w:eastAsia="SimSun" w:hAnsi="Times New Roman" w:cs="Times New Roman"/>
          <w:color w:val="7030A0"/>
        </w:rPr>
      </w:pPr>
      <w:r w:rsidRPr="00503C61">
        <w:rPr>
          <w:rFonts w:ascii="Times New Roman" w:hAnsi="Times New Roman" w:cs="Times New Roman"/>
          <w:color w:val="7030A0"/>
        </w:rPr>
        <w:t xml:space="preserve">　　</w:t>
      </w:r>
      <w:r w:rsidR="00526231" w:rsidRPr="00503C61">
        <w:rPr>
          <w:rFonts w:ascii="Times New Roman" w:hAnsi="Times New Roman" w:cs="Times New Roman"/>
        </w:rPr>
        <w:t>「</w:t>
      </w:r>
      <w:proofErr w:type="gramStart"/>
      <w:r w:rsidR="00526231" w:rsidRPr="00503C61">
        <w:rPr>
          <w:rFonts w:ascii="Times New Roman" w:hAnsi="Times New Roman" w:cs="Times New Roman"/>
        </w:rPr>
        <w:t>接引寺</w:t>
      </w:r>
      <w:proofErr w:type="gramEnd"/>
      <w:r w:rsidR="00526231" w:rsidRPr="00503C61">
        <w:rPr>
          <w:rFonts w:ascii="Times New Roman" w:hAnsi="Times New Roman" w:cs="Times New Roman"/>
        </w:rPr>
        <w:t>」座落於上海南市，</w:t>
      </w:r>
      <w:proofErr w:type="gramStart"/>
      <w:r w:rsidR="00526231" w:rsidRPr="00503C61">
        <w:rPr>
          <w:rFonts w:ascii="Times New Roman" w:hAnsi="Times New Roman" w:cs="Times New Roman"/>
        </w:rPr>
        <w:t>距離留雲禪寺</w:t>
      </w:r>
      <w:proofErr w:type="gramEnd"/>
      <w:r w:rsidR="00526231" w:rsidRPr="00503C61">
        <w:rPr>
          <w:rFonts w:ascii="Times New Roman" w:hAnsi="Times New Roman" w:cs="Times New Roman"/>
        </w:rPr>
        <w:t>不遠處，住持法師為大</w:t>
      </w:r>
      <w:proofErr w:type="gramStart"/>
      <w:r w:rsidR="00526231" w:rsidRPr="00503C61">
        <w:rPr>
          <w:rFonts w:ascii="Times New Roman" w:hAnsi="Times New Roman" w:cs="Times New Roman"/>
        </w:rPr>
        <w:t>霖</w:t>
      </w:r>
      <w:proofErr w:type="gramEnd"/>
      <w:r w:rsidR="00526231" w:rsidRPr="00503C61">
        <w:rPr>
          <w:rFonts w:ascii="Times New Roman" w:hAnsi="Times New Roman" w:cs="Times New Roman"/>
        </w:rPr>
        <w:t>法師。大</w:t>
      </w:r>
      <w:proofErr w:type="gramStart"/>
      <w:r w:rsidR="00526231" w:rsidRPr="00503C61">
        <w:rPr>
          <w:rFonts w:ascii="Times New Roman" w:hAnsi="Times New Roman" w:cs="Times New Roman"/>
        </w:rPr>
        <w:t>霖</w:t>
      </w:r>
      <w:proofErr w:type="gramEnd"/>
      <w:r w:rsidR="00526231" w:rsidRPr="00503C61">
        <w:rPr>
          <w:rFonts w:ascii="Times New Roman" w:hAnsi="Times New Roman" w:cs="Times New Roman"/>
        </w:rPr>
        <w:t>法師籍貫河南，</w:t>
      </w:r>
      <w:proofErr w:type="gramStart"/>
      <w:r w:rsidR="00526231" w:rsidRPr="00503C61">
        <w:rPr>
          <w:rFonts w:ascii="Times New Roman" w:hAnsi="Times New Roman" w:cs="Times New Roman"/>
        </w:rPr>
        <w:t>與悟明</w:t>
      </w:r>
      <w:proofErr w:type="gramEnd"/>
      <w:r w:rsidR="00526231" w:rsidRPr="00503C61">
        <w:rPr>
          <w:rFonts w:ascii="Times New Roman" w:hAnsi="Times New Roman" w:cs="Times New Roman"/>
        </w:rPr>
        <w:t>法師同鄉，可謂有點因緣；</w:t>
      </w:r>
      <w:proofErr w:type="gramStart"/>
      <w:r w:rsidR="00526231" w:rsidRPr="00503C61">
        <w:rPr>
          <w:rFonts w:ascii="Times New Roman" w:hAnsi="Times New Roman" w:cs="Times New Roman"/>
        </w:rPr>
        <w:t>而悟明</w:t>
      </w:r>
      <w:proofErr w:type="gramEnd"/>
      <w:r w:rsidR="00526231" w:rsidRPr="00503C61">
        <w:rPr>
          <w:rFonts w:ascii="Times New Roman" w:hAnsi="Times New Roman" w:cs="Times New Roman"/>
        </w:rPr>
        <w:t>法師在上海</w:t>
      </w:r>
      <w:proofErr w:type="gramStart"/>
      <w:r w:rsidR="00526231" w:rsidRPr="00503C61">
        <w:rPr>
          <w:rFonts w:ascii="Times New Roman" w:hAnsi="Times New Roman" w:cs="Times New Roman"/>
        </w:rPr>
        <w:t>期間，</w:t>
      </w:r>
      <w:proofErr w:type="gramEnd"/>
      <w:r w:rsidR="00526231" w:rsidRPr="00503C61">
        <w:rPr>
          <w:rFonts w:ascii="Times New Roman" w:hAnsi="Times New Roman" w:cs="Times New Roman"/>
        </w:rPr>
        <w:t>人脈也相當廣，待人接物皆有很好的聲譽。大</w:t>
      </w:r>
      <w:proofErr w:type="gramStart"/>
      <w:r w:rsidR="00526231" w:rsidRPr="00503C61">
        <w:rPr>
          <w:rFonts w:ascii="Times New Roman" w:hAnsi="Times New Roman" w:cs="Times New Roman"/>
        </w:rPr>
        <w:t>霖</w:t>
      </w:r>
      <w:proofErr w:type="gramEnd"/>
      <w:r w:rsidR="00526231" w:rsidRPr="00503C61">
        <w:rPr>
          <w:rFonts w:ascii="Times New Roman" w:hAnsi="Times New Roman" w:cs="Times New Roman"/>
        </w:rPr>
        <w:t>和尚於民國三十一年（</w:t>
      </w:r>
      <w:r w:rsidR="00526231" w:rsidRPr="00503C61">
        <w:rPr>
          <w:rFonts w:ascii="Times New Roman" w:hAnsi="Times New Roman" w:cs="Times New Roman"/>
        </w:rPr>
        <w:t>1942</w:t>
      </w:r>
      <w:r w:rsidR="00526231" w:rsidRPr="00503C61">
        <w:rPr>
          <w:rFonts w:ascii="Times New Roman" w:hAnsi="Times New Roman" w:cs="Times New Roman"/>
        </w:rPr>
        <w:t>）將「</w:t>
      </w:r>
      <w:proofErr w:type="gramStart"/>
      <w:r w:rsidR="00526231" w:rsidRPr="00503C61">
        <w:rPr>
          <w:rFonts w:ascii="Times New Roman" w:hAnsi="Times New Roman" w:cs="Times New Roman"/>
        </w:rPr>
        <w:t>接引寺</w:t>
      </w:r>
      <w:proofErr w:type="gramEnd"/>
      <w:r w:rsidR="00526231" w:rsidRPr="00503C61">
        <w:rPr>
          <w:rFonts w:ascii="Times New Roman" w:hAnsi="Times New Roman" w:cs="Times New Roman"/>
        </w:rPr>
        <w:t>」住持一職，交</w:t>
      </w:r>
      <w:proofErr w:type="gramStart"/>
      <w:r w:rsidR="00526231" w:rsidRPr="00503C61">
        <w:rPr>
          <w:rFonts w:ascii="Times New Roman" w:hAnsi="Times New Roman" w:cs="Times New Roman"/>
        </w:rPr>
        <w:t>棒給悟明</w:t>
      </w:r>
      <w:proofErr w:type="gramEnd"/>
      <w:r w:rsidR="00526231" w:rsidRPr="00503C61">
        <w:rPr>
          <w:rFonts w:ascii="Times New Roman" w:hAnsi="Times New Roman" w:cs="Times New Roman"/>
        </w:rPr>
        <w:t>法師，</w:t>
      </w:r>
      <w:proofErr w:type="gramStart"/>
      <w:r w:rsidR="00526231" w:rsidRPr="00503C61">
        <w:rPr>
          <w:rFonts w:ascii="Times New Roman" w:hAnsi="Times New Roman" w:cs="Times New Roman"/>
        </w:rPr>
        <w:t>並請悟明</w:t>
      </w:r>
      <w:proofErr w:type="gramEnd"/>
      <w:r w:rsidR="00526231" w:rsidRPr="00503C61">
        <w:rPr>
          <w:rFonts w:ascii="Times New Roman" w:hAnsi="Times New Roman" w:cs="Times New Roman"/>
        </w:rPr>
        <w:t>法師負</w:t>
      </w:r>
      <w:r w:rsidR="00526231" w:rsidRPr="00503C61">
        <w:rPr>
          <w:rFonts w:ascii="Times New Roman" w:hAnsi="Times New Roman" w:cs="Times New Roman"/>
        </w:rPr>
        <w:lastRenderedPageBreak/>
        <w:t>責</w:t>
      </w:r>
      <w:proofErr w:type="gramStart"/>
      <w:r w:rsidR="00526231" w:rsidRPr="00503C61">
        <w:rPr>
          <w:rFonts w:ascii="Times New Roman" w:hAnsi="Times New Roman" w:cs="Times New Roman"/>
        </w:rPr>
        <w:t>接引寺中的</w:t>
      </w:r>
      <w:proofErr w:type="gramEnd"/>
      <w:r w:rsidR="00526231" w:rsidRPr="00503C61">
        <w:rPr>
          <w:rFonts w:ascii="Times New Roman" w:hAnsi="Times New Roman" w:cs="Times New Roman"/>
        </w:rPr>
        <w:t>一切法務；所以，民國三十一年（</w:t>
      </w:r>
      <w:r w:rsidR="00526231" w:rsidRPr="00503C61">
        <w:rPr>
          <w:rFonts w:ascii="Times New Roman" w:hAnsi="Times New Roman" w:cs="Times New Roman"/>
        </w:rPr>
        <w:t>1942</w:t>
      </w:r>
      <w:r w:rsidR="00526231" w:rsidRPr="00503C61">
        <w:rPr>
          <w:rFonts w:ascii="Times New Roman" w:hAnsi="Times New Roman" w:cs="Times New Roman"/>
        </w:rPr>
        <w:t>）八月，悟明法師晉山上海</w:t>
      </w:r>
      <w:proofErr w:type="gramStart"/>
      <w:r w:rsidR="00526231" w:rsidRPr="00503C61">
        <w:rPr>
          <w:rFonts w:ascii="Times New Roman" w:hAnsi="Times New Roman" w:cs="Times New Roman"/>
        </w:rPr>
        <w:t>接引寺</w:t>
      </w:r>
      <w:proofErr w:type="gramEnd"/>
      <w:r w:rsidR="00526231" w:rsidRPr="00503C61">
        <w:rPr>
          <w:rFonts w:ascii="Times New Roman" w:hAnsi="Times New Roman" w:cs="Times New Roman"/>
        </w:rPr>
        <w:t>，並接大</w:t>
      </w:r>
      <w:proofErr w:type="gramStart"/>
      <w:r w:rsidR="00526231" w:rsidRPr="00503C61">
        <w:rPr>
          <w:rFonts w:ascii="Times New Roman" w:hAnsi="Times New Roman" w:cs="Times New Roman"/>
        </w:rPr>
        <w:t>霖</w:t>
      </w:r>
      <w:proofErr w:type="gramEnd"/>
      <w:r w:rsidR="00526231" w:rsidRPr="00503C61">
        <w:rPr>
          <w:rFonts w:ascii="Times New Roman" w:hAnsi="Times New Roman" w:cs="Times New Roman"/>
        </w:rPr>
        <w:t>法師臨濟宗之</w:t>
      </w:r>
      <w:proofErr w:type="gramStart"/>
      <w:r w:rsidR="00526231" w:rsidRPr="00503C61">
        <w:rPr>
          <w:rFonts w:ascii="Times New Roman" w:hAnsi="Times New Roman" w:cs="Times New Roman"/>
        </w:rPr>
        <w:t>法脈。</w:t>
      </w:r>
      <w:proofErr w:type="gramEnd"/>
      <w:r w:rsidR="00526231" w:rsidRPr="00503C61">
        <w:rPr>
          <w:rFonts w:ascii="Times New Roman" w:hAnsi="Times New Roman" w:cs="Times New Roman"/>
        </w:rPr>
        <w:t>由於當時的上海，是戰爭蹂躪過後的景象，一片凋零慘不忍睹；所以，悟明法師悲心使然，不忍目睹眾生之苦，遂想為社會做一些慈善救濟之事情。</w:t>
      </w:r>
      <w:r w:rsidR="00526231" w:rsidRPr="00503C61">
        <w:rPr>
          <w:rFonts w:ascii="Times New Roman" w:hAnsi="Times New Roman" w:cs="Times New Roman"/>
        </w:rPr>
        <w:cr/>
      </w:r>
    </w:p>
    <w:p w14:paraId="1DD40F74" w14:textId="194F141F" w:rsidR="00526231" w:rsidRPr="00503C61" w:rsidRDefault="00526231" w:rsidP="00503C61">
      <w:pPr>
        <w:ind w:leftChars="300" w:left="720"/>
        <w:jc w:val="both"/>
        <w:rPr>
          <w:rFonts w:ascii="Times New Roman" w:eastAsia="SimSun" w:hAnsi="Times New Roman" w:cs="Times New Roman"/>
          <w:lang w:eastAsia="zh-CN"/>
        </w:rPr>
      </w:pPr>
      <w:r w:rsidRPr="00503C61">
        <w:rPr>
          <w:rFonts w:ascii="Times New Roman" w:eastAsia="標楷體" w:hAnsi="Times New Roman" w:cs="Times New Roman"/>
        </w:rPr>
        <w:t>我接任</w:t>
      </w:r>
      <w:proofErr w:type="gramStart"/>
      <w:r w:rsidRPr="00503C61">
        <w:rPr>
          <w:rFonts w:ascii="Times New Roman" w:eastAsia="標楷體" w:hAnsi="Times New Roman" w:cs="Times New Roman"/>
        </w:rPr>
        <w:t>接引寺住持</w:t>
      </w:r>
      <w:proofErr w:type="gramEnd"/>
      <w:r w:rsidRPr="00503C61">
        <w:rPr>
          <w:rFonts w:ascii="Times New Roman" w:eastAsia="標楷體" w:hAnsi="Times New Roman" w:cs="Times New Roman"/>
        </w:rPr>
        <w:t>，是三十二歲。民國三十一年的八月中，接任後半年多，我們</w:t>
      </w:r>
      <w:proofErr w:type="gramStart"/>
      <w:r w:rsidRPr="00503C61">
        <w:rPr>
          <w:rFonts w:ascii="Times New Roman" w:eastAsia="標楷體" w:hAnsi="Times New Roman" w:cs="Times New Roman"/>
        </w:rPr>
        <w:t>便假本</w:t>
      </w:r>
      <w:proofErr w:type="gramEnd"/>
      <w:r w:rsidRPr="00503C61">
        <w:rPr>
          <w:rFonts w:ascii="Times New Roman" w:eastAsia="標楷體" w:hAnsi="Times New Roman" w:cs="Times New Roman"/>
        </w:rPr>
        <w:t>寺開辦「</w:t>
      </w:r>
      <w:proofErr w:type="gramStart"/>
      <w:r w:rsidRPr="00503C61">
        <w:rPr>
          <w:rFonts w:ascii="Times New Roman" w:eastAsia="標楷體" w:hAnsi="Times New Roman" w:cs="Times New Roman"/>
        </w:rPr>
        <w:t>佛教仁恩施</w:t>
      </w:r>
      <w:proofErr w:type="gramEnd"/>
      <w:r w:rsidRPr="00503C61">
        <w:rPr>
          <w:rFonts w:ascii="Times New Roman" w:eastAsia="標楷體" w:hAnsi="Times New Roman" w:cs="Times New Roman"/>
        </w:rPr>
        <w:t>診所」，請一個正式內科醫師陳</w:t>
      </w:r>
      <w:proofErr w:type="gramStart"/>
      <w:r w:rsidRPr="00503C61">
        <w:rPr>
          <w:rFonts w:ascii="Times New Roman" w:eastAsia="標楷體" w:hAnsi="Times New Roman" w:cs="Times New Roman"/>
        </w:rPr>
        <w:t>嶽</w:t>
      </w:r>
      <w:proofErr w:type="gramEnd"/>
      <w:r w:rsidRPr="00503C61">
        <w:rPr>
          <w:rFonts w:ascii="Times New Roman" w:eastAsia="標楷體" w:hAnsi="Times New Roman" w:cs="Times New Roman"/>
        </w:rPr>
        <w:t>主任，</w:t>
      </w:r>
      <w:proofErr w:type="gramStart"/>
      <w:r w:rsidRPr="00503C61">
        <w:rPr>
          <w:rFonts w:ascii="Times New Roman" w:eastAsia="標楷體" w:hAnsi="Times New Roman" w:cs="Times New Roman"/>
        </w:rPr>
        <w:t>令聘一位</w:t>
      </w:r>
      <w:proofErr w:type="gramEnd"/>
      <w:r w:rsidRPr="00503C61">
        <w:rPr>
          <w:rFonts w:ascii="Times New Roman" w:eastAsia="標楷體" w:hAnsi="Times New Roman" w:cs="Times New Roman"/>
        </w:rPr>
        <w:t>醫師，一位護士，一直為貧民義診，直到三十八年淪陷前夕。</w:t>
      </w:r>
      <w:r w:rsidRPr="00503C61">
        <w:rPr>
          <w:rStyle w:val="aa"/>
          <w:rFonts w:ascii="Times New Roman" w:eastAsia="標楷體" w:hAnsi="Times New Roman" w:cs="Times New Roman"/>
        </w:rPr>
        <w:footnoteReference w:id="261"/>
      </w:r>
    </w:p>
    <w:p w14:paraId="6B618877" w14:textId="77777777" w:rsidR="00526231" w:rsidRPr="00503C61" w:rsidRDefault="00526231" w:rsidP="00503C61">
      <w:pPr>
        <w:jc w:val="both"/>
        <w:rPr>
          <w:rFonts w:ascii="Times New Roman" w:eastAsia="SimSun" w:hAnsi="Times New Roman" w:cs="Times New Roman"/>
          <w:color w:val="7030A0"/>
          <w:lang w:eastAsia="zh-CN"/>
        </w:rPr>
      </w:pPr>
    </w:p>
    <w:p w14:paraId="17BD2755" w14:textId="77777777" w:rsidR="00526231" w:rsidRPr="00503C61" w:rsidRDefault="00526231" w:rsidP="00503C61">
      <w:pPr>
        <w:jc w:val="both"/>
        <w:rPr>
          <w:rFonts w:ascii="Times New Roman" w:hAnsi="Times New Roman" w:cs="Times New Roman"/>
        </w:rPr>
      </w:pPr>
      <w:r w:rsidRPr="00503C61">
        <w:rPr>
          <w:rFonts w:ascii="Times New Roman" w:hAnsi="Times New Roman" w:cs="Times New Roman"/>
        </w:rPr>
        <w:t>悟明法師接任「</w:t>
      </w:r>
      <w:proofErr w:type="gramStart"/>
      <w:r w:rsidRPr="00503C61">
        <w:rPr>
          <w:rFonts w:ascii="Times New Roman" w:hAnsi="Times New Roman" w:cs="Times New Roman"/>
        </w:rPr>
        <w:t>接引寺</w:t>
      </w:r>
      <w:proofErr w:type="gramEnd"/>
      <w:r w:rsidRPr="00503C61">
        <w:rPr>
          <w:rFonts w:ascii="Times New Roman" w:hAnsi="Times New Roman" w:cs="Times New Roman"/>
        </w:rPr>
        <w:t>」住持之際，正是民國三十一年（</w:t>
      </w:r>
      <w:r w:rsidRPr="00503C61">
        <w:rPr>
          <w:rFonts w:ascii="Times New Roman" w:hAnsi="Times New Roman" w:cs="Times New Roman"/>
        </w:rPr>
        <w:t>1942</w:t>
      </w:r>
      <w:r w:rsidRPr="00503C61">
        <w:rPr>
          <w:rFonts w:ascii="Times New Roman" w:hAnsi="Times New Roman" w:cs="Times New Roman"/>
        </w:rPr>
        <w:t>）的八月中，接任後，於民國三十二年（</w:t>
      </w:r>
      <w:r w:rsidRPr="00503C61">
        <w:rPr>
          <w:rFonts w:ascii="Times New Roman" w:hAnsi="Times New Roman" w:cs="Times New Roman"/>
        </w:rPr>
        <w:t>1943</w:t>
      </w:r>
      <w:r w:rsidRPr="00503C61">
        <w:rPr>
          <w:rFonts w:ascii="Times New Roman" w:hAnsi="Times New Roman" w:cs="Times New Roman"/>
        </w:rPr>
        <w:t>）悟明法師開辦「</w:t>
      </w:r>
      <w:proofErr w:type="gramStart"/>
      <w:r w:rsidRPr="00503C61">
        <w:rPr>
          <w:rFonts w:ascii="Times New Roman" w:hAnsi="Times New Roman" w:cs="Times New Roman"/>
        </w:rPr>
        <w:t>佛教仁恩施</w:t>
      </w:r>
      <w:proofErr w:type="gramEnd"/>
      <w:r w:rsidRPr="00503C61">
        <w:rPr>
          <w:rFonts w:ascii="Times New Roman" w:hAnsi="Times New Roman" w:cs="Times New Roman"/>
        </w:rPr>
        <w:t>診所」；施診所的所在地是在接</w:t>
      </w:r>
      <w:proofErr w:type="gramStart"/>
      <w:r w:rsidRPr="00503C61">
        <w:rPr>
          <w:rFonts w:ascii="Times New Roman" w:hAnsi="Times New Roman" w:cs="Times New Roman"/>
        </w:rPr>
        <w:t>引寺的右邊，</w:t>
      </w:r>
      <w:proofErr w:type="gramEnd"/>
      <w:r w:rsidRPr="00503C61">
        <w:rPr>
          <w:rFonts w:ascii="Times New Roman" w:hAnsi="Times New Roman" w:cs="Times New Roman"/>
        </w:rPr>
        <w:t>是屬於慈善單位，主要幫助的對象是為貧民們義診。而施診所之成員有內科醫師陳</w:t>
      </w:r>
      <w:proofErr w:type="gramStart"/>
      <w:r w:rsidRPr="00503C61">
        <w:rPr>
          <w:rFonts w:ascii="Times New Roman" w:hAnsi="Times New Roman" w:cs="Times New Roman"/>
        </w:rPr>
        <w:t>嶽</w:t>
      </w:r>
      <w:proofErr w:type="gramEnd"/>
      <w:r w:rsidRPr="00503C61">
        <w:rPr>
          <w:rFonts w:ascii="Times New Roman" w:hAnsi="Times New Roman" w:cs="Times New Roman"/>
        </w:rPr>
        <w:t>主任，還有一位醫師和護士。</w:t>
      </w:r>
    </w:p>
    <w:p w14:paraId="324C5A38" w14:textId="77777777" w:rsidR="00CA0DE8" w:rsidRPr="00503C61" w:rsidRDefault="00CA0DE8" w:rsidP="00503C61">
      <w:pPr>
        <w:ind w:firstLineChars="200" w:firstLine="480"/>
        <w:jc w:val="both"/>
        <w:rPr>
          <w:rFonts w:ascii="Times New Roman" w:hAnsi="Times New Roman" w:cs="Times New Roman"/>
        </w:rPr>
      </w:pPr>
    </w:p>
    <w:p w14:paraId="4E9AA326" w14:textId="09C3A98E" w:rsidR="00526231" w:rsidRPr="00503C61" w:rsidRDefault="00526231" w:rsidP="00503C61">
      <w:pPr>
        <w:ind w:firstLineChars="200" w:firstLine="480"/>
        <w:jc w:val="both"/>
        <w:rPr>
          <w:rFonts w:ascii="Times New Roman" w:hAnsi="Times New Roman" w:cs="Times New Roman"/>
        </w:rPr>
      </w:pPr>
      <w:r w:rsidRPr="00503C61">
        <w:rPr>
          <w:rFonts w:ascii="Times New Roman" w:hAnsi="Times New Roman" w:cs="Times New Roman"/>
        </w:rPr>
        <w:t>「</w:t>
      </w:r>
      <w:proofErr w:type="gramStart"/>
      <w:r w:rsidRPr="00503C61">
        <w:rPr>
          <w:rFonts w:ascii="Times New Roman" w:hAnsi="Times New Roman" w:cs="Times New Roman"/>
        </w:rPr>
        <w:t>佛教仁恩施</w:t>
      </w:r>
      <w:proofErr w:type="gramEnd"/>
      <w:r w:rsidRPr="00503C61">
        <w:rPr>
          <w:rFonts w:ascii="Times New Roman" w:hAnsi="Times New Roman" w:cs="Times New Roman"/>
        </w:rPr>
        <w:t>診所」是在二次大戰後成立的，所以也是軍方的特約診所；而義診的所有費用支出，皆由</w:t>
      </w:r>
      <w:proofErr w:type="gramStart"/>
      <w:r w:rsidRPr="00503C61">
        <w:rPr>
          <w:rFonts w:ascii="Times New Roman" w:hAnsi="Times New Roman" w:cs="Times New Roman"/>
        </w:rPr>
        <w:t>接引寺負責</w:t>
      </w:r>
      <w:proofErr w:type="gramEnd"/>
      <w:r w:rsidRPr="00503C61">
        <w:rPr>
          <w:rFonts w:ascii="Times New Roman" w:hAnsi="Times New Roman" w:cs="Times New Roman"/>
        </w:rPr>
        <w:t>。悟明法師以</w:t>
      </w:r>
      <w:proofErr w:type="gramStart"/>
      <w:r w:rsidRPr="00503C61">
        <w:rPr>
          <w:rFonts w:ascii="Times New Roman" w:hAnsi="Times New Roman" w:cs="Times New Roman"/>
        </w:rPr>
        <w:t>佛教仁恩施</w:t>
      </w:r>
      <w:proofErr w:type="gramEnd"/>
      <w:r w:rsidRPr="00503C61">
        <w:rPr>
          <w:rFonts w:ascii="Times New Roman" w:hAnsi="Times New Roman" w:cs="Times New Roman"/>
        </w:rPr>
        <w:t>診所為據點，幫助很多的貧民百姓，為此濟世八年不曾間斷；</w:t>
      </w:r>
      <w:proofErr w:type="gramStart"/>
      <w:r w:rsidRPr="00503C61">
        <w:rPr>
          <w:rFonts w:ascii="Times New Roman" w:hAnsi="Times New Roman" w:cs="Times New Roman"/>
        </w:rPr>
        <w:t>一</w:t>
      </w:r>
      <w:proofErr w:type="gramEnd"/>
      <w:r w:rsidRPr="00503C61">
        <w:rPr>
          <w:rFonts w:ascii="Times New Roman" w:hAnsi="Times New Roman" w:cs="Times New Roman"/>
        </w:rPr>
        <w:t>直到民國三十八年（</w:t>
      </w:r>
      <w:r w:rsidRPr="00503C61">
        <w:rPr>
          <w:rFonts w:ascii="Times New Roman" w:hAnsi="Times New Roman" w:cs="Times New Roman"/>
        </w:rPr>
        <w:t>1949</w:t>
      </w:r>
      <w:r w:rsidRPr="00503C61">
        <w:rPr>
          <w:rFonts w:ascii="Times New Roman" w:hAnsi="Times New Roman" w:cs="Times New Roman"/>
        </w:rPr>
        <w:t>）上海淪陷之前，悟明法師的這份慈善救濟之悲心種子，隨著國民政府一起播遷至臺灣。</w:t>
      </w:r>
    </w:p>
    <w:p w14:paraId="1D71B648" w14:textId="77777777" w:rsidR="00526231" w:rsidRPr="00503C61" w:rsidRDefault="00526231" w:rsidP="00503C61">
      <w:pPr>
        <w:jc w:val="both"/>
        <w:rPr>
          <w:rFonts w:ascii="Times New Roman" w:hAnsi="Times New Roman" w:cs="Times New Roman"/>
          <w:color w:val="7030A0"/>
        </w:rPr>
      </w:pPr>
    </w:p>
    <w:p w14:paraId="2E6ABAF4" w14:textId="362DE193" w:rsidR="00526231" w:rsidRPr="00503C61" w:rsidRDefault="00526231" w:rsidP="00503C61">
      <w:pPr>
        <w:jc w:val="both"/>
        <w:rPr>
          <w:rFonts w:ascii="Times New Roman" w:hAnsi="Times New Roman" w:cs="Times New Roman"/>
          <w:b/>
          <w:bCs/>
          <w:color w:val="7030A0"/>
        </w:rPr>
      </w:pPr>
      <w:r w:rsidRPr="00503C61">
        <w:rPr>
          <w:rFonts w:ascii="Times New Roman" w:eastAsia="SimSun" w:hAnsi="Times New Roman" w:cs="Times New Roman"/>
          <w:b/>
          <w:bCs/>
        </w:rPr>
        <w:lastRenderedPageBreak/>
        <w:t>2</w:t>
      </w:r>
      <w:r w:rsidRPr="00503C61">
        <w:rPr>
          <w:rFonts w:ascii="Times New Roman" w:hAnsi="Times New Roman" w:cs="Times New Roman"/>
          <w:b/>
          <w:bCs/>
        </w:rPr>
        <w:t>、明仁慈善會（</w:t>
      </w:r>
      <w:r w:rsidRPr="00503C61">
        <w:rPr>
          <w:rFonts w:ascii="Times New Roman" w:hAnsi="Times New Roman" w:cs="Times New Roman"/>
          <w:b/>
          <w:bCs/>
        </w:rPr>
        <w:t>1946</w:t>
      </w:r>
      <w:r w:rsidRPr="00503C61">
        <w:rPr>
          <w:rFonts w:ascii="Times New Roman" w:hAnsi="Times New Roman" w:cs="Times New Roman"/>
          <w:b/>
          <w:bCs/>
        </w:rPr>
        <w:t>～</w:t>
      </w:r>
      <w:r w:rsidRPr="00503C61">
        <w:rPr>
          <w:rFonts w:ascii="Times New Roman" w:hAnsi="Times New Roman" w:cs="Times New Roman"/>
          <w:b/>
          <w:bCs/>
        </w:rPr>
        <w:t>1949</w:t>
      </w:r>
      <w:r w:rsidRPr="00503C61">
        <w:rPr>
          <w:rFonts w:ascii="Times New Roman" w:hAnsi="Times New Roman" w:cs="Times New Roman"/>
          <w:b/>
          <w:bCs/>
        </w:rPr>
        <w:t>）</w:t>
      </w:r>
    </w:p>
    <w:p w14:paraId="70538CFA" w14:textId="77777777" w:rsidR="00CA0DE8" w:rsidRPr="00503C61" w:rsidRDefault="00CA0DE8" w:rsidP="00503C61">
      <w:pPr>
        <w:jc w:val="both"/>
        <w:rPr>
          <w:rFonts w:ascii="Times New Roman" w:hAnsi="Times New Roman" w:cs="Times New Roman"/>
        </w:rPr>
      </w:pPr>
    </w:p>
    <w:p w14:paraId="4F92F177" w14:textId="4B52DDC3" w:rsidR="00526231" w:rsidRPr="00503C61" w:rsidRDefault="00CA0DE8" w:rsidP="00503C61">
      <w:pPr>
        <w:jc w:val="both"/>
        <w:rPr>
          <w:rFonts w:ascii="Times New Roman" w:eastAsia="SimSun" w:hAnsi="Times New Roman" w:cs="Times New Roman"/>
        </w:rPr>
      </w:pPr>
      <w:r w:rsidRPr="00503C61">
        <w:rPr>
          <w:rFonts w:ascii="Times New Roman" w:hAnsi="Times New Roman" w:cs="Times New Roman"/>
        </w:rPr>
        <w:t xml:space="preserve">　　</w:t>
      </w:r>
      <w:r w:rsidR="00526231" w:rsidRPr="00503C61">
        <w:rPr>
          <w:rFonts w:ascii="Times New Roman" w:hAnsi="Times New Roman" w:cs="Times New Roman"/>
        </w:rPr>
        <w:t>由於戰爭頻繁，民國三十五年（</w:t>
      </w:r>
      <w:r w:rsidR="00526231" w:rsidRPr="00503C61">
        <w:rPr>
          <w:rFonts w:ascii="Times New Roman" w:hAnsi="Times New Roman" w:cs="Times New Roman"/>
        </w:rPr>
        <w:t>1946</w:t>
      </w:r>
      <w:r w:rsidR="00526231" w:rsidRPr="00503C61">
        <w:rPr>
          <w:rFonts w:ascii="Times New Roman" w:hAnsi="Times New Roman" w:cs="Times New Roman"/>
        </w:rPr>
        <w:t>）的上海，已經是被日本人所佔領，悟明法師形容當時所用的鈔票是偽幣，國家的疆域被日本人掠奪了大半；而中國工作人員被日本憲兵抓走時，他們總是想方設法營救自己同胞出來的。上海的人們甚至於整天期待著中美飛機來轟炸，這是多麼荒謬的想法；但是日本人的殘忍，讓很多人無家可歸，甚至於傷殘病重，其景象可見一般，是多麼混亂的一個時局。悟明法師心存慈悲，故而，在</w:t>
      </w:r>
      <w:proofErr w:type="gramStart"/>
      <w:r w:rsidR="00526231" w:rsidRPr="00503C61">
        <w:rPr>
          <w:rFonts w:ascii="Times New Roman" w:hAnsi="Times New Roman" w:cs="Times New Roman"/>
        </w:rPr>
        <w:t>接引寺創辦</w:t>
      </w:r>
      <w:proofErr w:type="gramEnd"/>
      <w:r w:rsidR="00526231" w:rsidRPr="00503C61">
        <w:rPr>
          <w:rFonts w:ascii="Times New Roman" w:hAnsi="Times New Roman" w:cs="Times New Roman"/>
        </w:rPr>
        <w:t>「明仁慈善會」，利益</w:t>
      </w:r>
      <w:proofErr w:type="gramStart"/>
      <w:r w:rsidR="00526231" w:rsidRPr="00503C61">
        <w:rPr>
          <w:rFonts w:ascii="Times New Roman" w:hAnsi="Times New Roman" w:cs="Times New Roman"/>
        </w:rPr>
        <w:t>群蒙。</w:t>
      </w:r>
      <w:proofErr w:type="gramEnd"/>
    </w:p>
    <w:p w14:paraId="53463F5E" w14:textId="77777777" w:rsidR="00526231" w:rsidRPr="00503C61" w:rsidRDefault="00526231" w:rsidP="00503C61">
      <w:pPr>
        <w:jc w:val="both"/>
        <w:rPr>
          <w:rFonts w:ascii="Times New Roman" w:eastAsia="SimSun" w:hAnsi="Times New Roman" w:cs="Times New Roman"/>
          <w:color w:val="7030A0"/>
        </w:rPr>
      </w:pPr>
    </w:p>
    <w:p w14:paraId="3DBB9BA1" w14:textId="26A11269" w:rsidR="00526231" w:rsidRPr="00503C61" w:rsidRDefault="00526231" w:rsidP="00503C61">
      <w:pPr>
        <w:ind w:leftChars="300" w:left="720"/>
        <w:jc w:val="both"/>
        <w:rPr>
          <w:rFonts w:ascii="Times New Roman" w:eastAsia="SimSun" w:hAnsi="Times New Roman" w:cs="Times New Roman"/>
          <w:lang w:eastAsia="zh-CN"/>
        </w:rPr>
      </w:pPr>
      <w:r w:rsidRPr="00503C61">
        <w:rPr>
          <w:rFonts w:ascii="Times New Roman" w:eastAsia="標楷體" w:hAnsi="Times New Roman" w:cs="Times New Roman"/>
        </w:rPr>
        <w:t>至民國三十五年夏，我因大江以北流亡同胞，流落上海，飢寒待哺，乃創辦「明仁慈善會」</w:t>
      </w:r>
      <w:proofErr w:type="gramStart"/>
      <w:r w:rsidRPr="00503C61">
        <w:rPr>
          <w:rFonts w:ascii="Times New Roman" w:eastAsia="標楷體" w:hAnsi="Times New Roman" w:cs="Times New Roman"/>
        </w:rPr>
        <w:t>於接引寺</w:t>
      </w:r>
      <w:proofErr w:type="gramEnd"/>
      <w:r w:rsidRPr="00503C61">
        <w:rPr>
          <w:rFonts w:ascii="Times New Roman" w:eastAsia="標楷體" w:hAnsi="Times New Roman" w:cs="Times New Roman"/>
        </w:rPr>
        <w:t>，並申請政府備案，辦理各種慈善救濟事業；每年</w:t>
      </w:r>
      <w:proofErr w:type="gramStart"/>
      <w:r w:rsidRPr="00503C61">
        <w:rPr>
          <w:rFonts w:ascii="Times New Roman" w:eastAsia="標楷體" w:hAnsi="Times New Roman" w:cs="Times New Roman"/>
        </w:rPr>
        <w:t>賑</w:t>
      </w:r>
      <w:proofErr w:type="gramEnd"/>
      <w:r w:rsidRPr="00503C61">
        <w:rPr>
          <w:rFonts w:ascii="Times New Roman" w:eastAsia="標楷體" w:hAnsi="Times New Roman" w:cs="Times New Roman"/>
        </w:rPr>
        <w:t>寒衣、放貧民米，兼辦理冬令「</w:t>
      </w:r>
      <w:proofErr w:type="gramStart"/>
      <w:r w:rsidRPr="00503C61">
        <w:rPr>
          <w:rFonts w:ascii="Times New Roman" w:eastAsia="標楷體" w:hAnsi="Times New Roman" w:cs="Times New Roman"/>
        </w:rPr>
        <w:t>施粥所</w:t>
      </w:r>
      <w:proofErr w:type="gramEnd"/>
      <w:r w:rsidRPr="00503C61">
        <w:rPr>
          <w:rFonts w:ascii="Times New Roman" w:eastAsia="標楷體" w:hAnsi="Times New Roman" w:cs="Times New Roman"/>
        </w:rPr>
        <w:t>」，每天施貧民</w:t>
      </w:r>
      <w:proofErr w:type="gramStart"/>
      <w:r w:rsidRPr="00503C61">
        <w:rPr>
          <w:rFonts w:ascii="Times New Roman" w:eastAsia="標楷體" w:hAnsi="Times New Roman" w:cs="Times New Roman"/>
        </w:rPr>
        <w:t>粥</w:t>
      </w:r>
      <w:proofErr w:type="gramEnd"/>
      <w:r w:rsidRPr="00503C61">
        <w:rPr>
          <w:rFonts w:ascii="Times New Roman" w:eastAsia="標楷體" w:hAnsi="Times New Roman" w:cs="Times New Roman"/>
        </w:rPr>
        <w:t>二千人。</w:t>
      </w:r>
      <w:r w:rsidRPr="00503C61">
        <w:rPr>
          <w:rStyle w:val="aa"/>
          <w:rFonts w:ascii="Times New Roman" w:eastAsia="標楷體" w:hAnsi="Times New Roman" w:cs="Times New Roman"/>
        </w:rPr>
        <w:footnoteReference w:id="262"/>
      </w:r>
    </w:p>
    <w:p w14:paraId="614E498D" w14:textId="77777777" w:rsidR="00526231" w:rsidRPr="00503C61" w:rsidRDefault="00526231" w:rsidP="00503C61">
      <w:pPr>
        <w:jc w:val="both"/>
        <w:rPr>
          <w:rFonts w:ascii="Times New Roman" w:hAnsi="Times New Roman" w:cs="Times New Roman"/>
          <w:color w:val="7030A0"/>
        </w:rPr>
      </w:pPr>
    </w:p>
    <w:p w14:paraId="13688CCD" w14:textId="77777777" w:rsidR="00526231" w:rsidRPr="00503C61" w:rsidRDefault="00526231" w:rsidP="00503C61">
      <w:pPr>
        <w:jc w:val="both"/>
        <w:rPr>
          <w:rFonts w:ascii="Times New Roman" w:eastAsia="SimSun" w:hAnsi="Times New Roman" w:cs="Times New Roman"/>
        </w:rPr>
      </w:pPr>
      <w:r w:rsidRPr="00503C61">
        <w:rPr>
          <w:rFonts w:ascii="Times New Roman" w:hAnsi="Times New Roman" w:cs="Times New Roman"/>
        </w:rPr>
        <w:t>悟明法師在上海開始辦理社會慈善事業，首先向政府申請備案，</w:t>
      </w:r>
      <w:proofErr w:type="gramStart"/>
      <w:r w:rsidRPr="00503C61">
        <w:rPr>
          <w:rFonts w:ascii="Times New Roman" w:hAnsi="Times New Roman" w:cs="Times New Roman"/>
        </w:rPr>
        <w:t>於接引寺</w:t>
      </w:r>
      <w:proofErr w:type="gramEnd"/>
      <w:r w:rsidRPr="00503C61">
        <w:rPr>
          <w:rFonts w:ascii="Times New Roman" w:hAnsi="Times New Roman" w:cs="Times New Roman"/>
        </w:rPr>
        <w:t>創辦「明仁慈善會」，並辦理各種慈善救濟事業；其主要原因是民國三十五年（</w:t>
      </w:r>
      <w:r w:rsidRPr="00503C61">
        <w:rPr>
          <w:rFonts w:ascii="Times New Roman" w:hAnsi="Times New Roman" w:cs="Times New Roman"/>
        </w:rPr>
        <w:t>1946</w:t>
      </w:r>
      <w:r w:rsidRPr="00503C61">
        <w:rPr>
          <w:rFonts w:ascii="Times New Roman" w:hAnsi="Times New Roman" w:cs="Times New Roman"/>
        </w:rPr>
        <w:t>）夏天，因為大江以北的流亡同胞，開始流落到上海，有的飢寒交迫，而嗷嗷待哺亦有之。所以，悟明法師看到此景著實不忍，於是開始展開行動；「明仁慈善會」的救濟工作項目很多，包括每年的</w:t>
      </w:r>
      <w:proofErr w:type="gramStart"/>
      <w:r w:rsidRPr="00503C61">
        <w:rPr>
          <w:rFonts w:ascii="Times New Roman" w:hAnsi="Times New Roman" w:cs="Times New Roman"/>
        </w:rPr>
        <w:t>賑</w:t>
      </w:r>
      <w:proofErr w:type="gramEnd"/>
      <w:r w:rsidRPr="00503C61">
        <w:rPr>
          <w:rFonts w:ascii="Times New Roman" w:hAnsi="Times New Roman" w:cs="Times New Roman"/>
        </w:rPr>
        <w:t>寒衣、發放貧民米，還辦理冬令「</w:t>
      </w:r>
      <w:proofErr w:type="gramStart"/>
      <w:r w:rsidRPr="00503C61">
        <w:rPr>
          <w:rFonts w:ascii="Times New Roman" w:hAnsi="Times New Roman" w:cs="Times New Roman"/>
        </w:rPr>
        <w:t>施粥所</w:t>
      </w:r>
      <w:proofErr w:type="gramEnd"/>
      <w:r w:rsidRPr="00503C61">
        <w:rPr>
          <w:rFonts w:ascii="Times New Roman" w:hAnsi="Times New Roman" w:cs="Times New Roman"/>
        </w:rPr>
        <w:t>」，每天施發給貧民的米粥至少也有二千人。</w:t>
      </w:r>
    </w:p>
    <w:p w14:paraId="2CEE6180" w14:textId="77777777" w:rsidR="00526231" w:rsidRPr="00503C61" w:rsidRDefault="00526231" w:rsidP="00503C61">
      <w:pPr>
        <w:jc w:val="both"/>
        <w:rPr>
          <w:rFonts w:ascii="Times New Roman" w:eastAsia="SimSun" w:hAnsi="Times New Roman" w:cs="Times New Roman"/>
          <w:color w:val="7030A0"/>
        </w:rPr>
      </w:pPr>
    </w:p>
    <w:p w14:paraId="501F3AD9" w14:textId="56A7F1E7" w:rsidR="00526231" w:rsidRPr="00503C61" w:rsidRDefault="00526231" w:rsidP="00503C61">
      <w:pPr>
        <w:jc w:val="both"/>
        <w:rPr>
          <w:rFonts w:ascii="Times New Roman" w:hAnsi="Times New Roman" w:cs="Times New Roman"/>
          <w:b/>
          <w:bCs/>
        </w:rPr>
      </w:pPr>
      <w:r w:rsidRPr="00503C61">
        <w:rPr>
          <w:rFonts w:ascii="Times New Roman" w:hAnsi="Times New Roman" w:cs="Times New Roman"/>
          <w:b/>
          <w:bCs/>
        </w:rPr>
        <w:t>（</w:t>
      </w:r>
      <w:r w:rsidRPr="00503C61">
        <w:rPr>
          <w:rFonts w:ascii="Times New Roman" w:hAnsi="Times New Roman" w:cs="Times New Roman"/>
          <w:b/>
          <w:bCs/>
        </w:rPr>
        <w:t>1</w:t>
      </w:r>
      <w:r w:rsidRPr="00503C61">
        <w:rPr>
          <w:rFonts w:ascii="Times New Roman" w:hAnsi="Times New Roman" w:cs="Times New Roman"/>
          <w:b/>
          <w:bCs/>
        </w:rPr>
        <w:t>）</w:t>
      </w:r>
      <w:proofErr w:type="gramStart"/>
      <w:r w:rsidRPr="00503C61">
        <w:rPr>
          <w:rFonts w:ascii="Times New Roman" w:hAnsi="Times New Roman" w:cs="Times New Roman"/>
          <w:b/>
          <w:bCs/>
        </w:rPr>
        <w:t>施粥所</w:t>
      </w:r>
      <w:proofErr w:type="gramEnd"/>
      <w:r w:rsidRPr="00503C61">
        <w:rPr>
          <w:rFonts w:ascii="Times New Roman" w:hAnsi="Times New Roman" w:cs="Times New Roman"/>
          <w:b/>
          <w:bCs/>
        </w:rPr>
        <w:t>（</w:t>
      </w:r>
      <w:r w:rsidRPr="00503C61">
        <w:rPr>
          <w:rFonts w:ascii="Times New Roman" w:hAnsi="Times New Roman" w:cs="Times New Roman"/>
          <w:b/>
          <w:bCs/>
        </w:rPr>
        <w:t>1946</w:t>
      </w:r>
      <w:r w:rsidRPr="00503C61">
        <w:rPr>
          <w:rFonts w:ascii="Times New Roman" w:hAnsi="Times New Roman" w:cs="Times New Roman"/>
          <w:b/>
          <w:bCs/>
        </w:rPr>
        <w:t>～</w:t>
      </w:r>
      <w:r w:rsidRPr="00503C61">
        <w:rPr>
          <w:rFonts w:ascii="Times New Roman" w:hAnsi="Times New Roman" w:cs="Times New Roman"/>
          <w:b/>
          <w:bCs/>
        </w:rPr>
        <w:t>1949</w:t>
      </w:r>
      <w:r w:rsidRPr="00503C61">
        <w:rPr>
          <w:rFonts w:ascii="Times New Roman" w:hAnsi="Times New Roman" w:cs="Times New Roman"/>
          <w:b/>
          <w:bCs/>
        </w:rPr>
        <w:t>）</w:t>
      </w:r>
    </w:p>
    <w:p w14:paraId="06C239D1" w14:textId="77777777" w:rsidR="00CA0DE8" w:rsidRPr="00503C61" w:rsidRDefault="00CA0DE8" w:rsidP="00503C61">
      <w:pPr>
        <w:jc w:val="both"/>
        <w:rPr>
          <w:rFonts w:ascii="Times New Roman" w:hAnsi="Times New Roman" w:cs="Times New Roman"/>
        </w:rPr>
      </w:pPr>
    </w:p>
    <w:p w14:paraId="59217E62" w14:textId="3F4BB1FC" w:rsidR="00526231" w:rsidRPr="00503C61" w:rsidRDefault="00CA0DE8" w:rsidP="00503C61">
      <w:pPr>
        <w:jc w:val="both"/>
        <w:rPr>
          <w:rFonts w:ascii="Times New Roman" w:hAnsi="Times New Roman" w:cs="Times New Roman"/>
        </w:rPr>
      </w:pPr>
      <w:r w:rsidRPr="00503C61">
        <w:rPr>
          <w:rFonts w:ascii="Times New Roman" w:hAnsi="Times New Roman" w:cs="Times New Roman"/>
        </w:rPr>
        <w:t xml:space="preserve">　　</w:t>
      </w:r>
      <w:r w:rsidR="00526231" w:rsidRPr="00503C61">
        <w:rPr>
          <w:rFonts w:ascii="Times New Roman" w:hAnsi="Times New Roman" w:cs="Times New Roman"/>
        </w:rPr>
        <w:t>民國二十六年（</w:t>
      </w:r>
      <w:r w:rsidR="00526231" w:rsidRPr="00503C61">
        <w:rPr>
          <w:rFonts w:ascii="Times New Roman" w:hAnsi="Times New Roman" w:cs="Times New Roman"/>
        </w:rPr>
        <w:t>1937</w:t>
      </w:r>
      <w:r w:rsidR="00526231" w:rsidRPr="00503C61">
        <w:rPr>
          <w:rFonts w:ascii="Times New Roman" w:hAnsi="Times New Roman" w:cs="Times New Roman"/>
        </w:rPr>
        <w:t>）十一月，日軍攻佔上海。</w:t>
      </w:r>
      <w:r w:rsidR="00526231" w:rsidRPr="00503C61">
        <w:rPr>
          <w:rStyle w:val="aa"/>
          <w:rFonts w:ascii="Times New Roman" w:hAnsi="Times New Roman" w:cs="Times New Roman"/>
        </w:rPr>
        <w:footnoteReference w:id="263"/>
      </w:r>
      <w:r w:rsidR="00526231" w:rsidRPr="00503C61">
        <w:rPr>
          <w:rFonts w:ascii="Times New Roman" w:hAnsi="Times New Roman" w:cs="Times New Roman"/>
        </w:rPr>
        <w:t>戰爭期間的景象是令人感到無奈的，尤其是位於交通要道的上海港口，更是兵家必經之地；相對的，也是讓人痛心的地獄畫面，百姓民不聊生，苦不堪言。故而，悟明法師眼見流離失所的百姓，宛如人間煉獄，心中著實不忍；遂於民國三十五年（</w:t>
      </w:r>
      <w:r w:rsidR="00526231" w:rsidRPr="00503C61">
        <w:rPr>
          <w:rFonts w:ascii="Times New Roman" w:hAnsi="Times New Roman" w:cs="Times New Roman"/>
        </w:rPr>
        <w:t>1946</w:t>
      </w:r>
      <w:r w:rsidR="00526231" w:rsidRPr="00503C61">
        <w:rPr>
          <w:rFonts w:ascii="Times New Roman" w:hAnsi="Times New Roman" w:cs="Times New Roman"/>
        </w:rPr>
        <w:t>）夏天辦理冬令「</w:t>
      </w:r>
      <w:proofErr w:type="gramStart"/>
      <w:r w:rsidR="00526231" w:rsidRPr="00503C61">
        <w:rPr>
          <w:rFonts w:ascii="Times New Roman" w:hAnsi="Times New Roman" w:cs="Times New Roman"/>
        </w:rPr>
        <w:t>施粥所</w:t>
      </w:r>
      <w:proofErr w:type="gramEnd"/>
      <w:r w:rsidR="00526231" w:rsidRPr="00503C61">
        <w:rPr>
          <w:rFonts w:ascii="Times New Roman" w:hAnsi="Times New Roman" w:cs="Times New Roman"/>
        </w:rPr>
        <w:t>」，之後，又於民國三十五年（</w:t>
      </w:r>
      <w:r w:rsidR="00526231" w:rsidRPr="00503C61">
        <w:rPr>
          <w:rFonts w:ascii="Times New Roman" w:hAnsi="Times New Roman" w:cs="Times New Roman"/>
        </w:rPr>
        <w:t>1946</w:t>
      </w:r>
      <w:r w:rsidR="00526231" w:rsidRPr="00503C61">
        <w:rPr>
          <w:rFonts w:ascii="Times New Roman" w:hAnsi="Times New Roman" w:cs="Times New Roman"/>
        </w:rPr>
        <w:t>）冬末，進行更大規模的</w:t>
      </w:r>
      <w:proofErr w:type="gramStart"/>
      <w:r w:rsidR="00526231" w:rsidRPr="00503C61">
        <w:rPr>
          <w:rFonts w:ascii="Times New Roman" w:hAnsi="Times New Roman" w:cs="Times New Roman"/>
        </w:rPr>
        <w:t>施粥活動</w:t>
      </w:r>
      <w:proofErr w:type="gramEnd"/>
      <w:r w:rsidR="00526231" w:rsidRPr="00503C61">
        <w:rPr>
          <w:rFonts w:ascii="Times New Roman" w:hAnsi="Times New Roman" w:cs="Times New Roman"/>
        </w:rPr>
        <w:t>。</w:t>
      </w:r>
    </w:p>
    <w:p w14:paraId="74FA507D" w14:textId="77777777" w:rsidR="00526231" w:rsidRPr="00503C61" w:rsidRDefault="00526231" w:rsidP="00503C61">
      <w:pPr>
        <w:jc w:val="both"/>
        <w:rPr>
          <w:rFonts w:ascii="Times New Roman" w:hAnsi="Times New Roman" w:cs="Times New Roman"/>
          <w:color w:val="7030A0"/>
        </w:rPr>
      </w:pPr>
    </w:p>
    <w:p w14:paraId="72116844" w14:textId="2A2488FC" w:rsidR="00526231" w:rsidRPr="00503C61" w:rsidRDefault="00526231" w:rsidP="00503C61">
      <w:pPr>
        <w:ind w:leftChars="300" w:left="720"/>
        <w:jc w:val="both"/>
        <w:rPr>
          <w:rFonts w:ascii="Times New Roman" w:eastAsia="標楷體" w:hAnsi="Times New Roman" w:cs="Times New Roman"/>
        </w:rPr>
      </w:pPr>
      <w:r w:rsidRPr="00503C61">
        <w:rPr>
          <w:rFonts w:ascii="Times New Roman" w:eastAsia="標楷體" w:hAnsi="Times New Roman" w:cs="Times New Roman"/>
        </w:rPr>
        <w:t>上海冬令救濟會，鑒於我辦理冬令「</w:t>
      </w:r>
      <w:proofErr w:type="gramStart"/>
      <w:r w:rsidRPr="00503C61">
        <w:rPr>
          <w:rFonts w:ascii="Times New Roman" w:eastAsia="標楷體" w:hAnsi="Times New Roman" w:cs="Times New Roman"/>
        </w:rPr>
        <w:t>施粥所</w:t>
      </w:r>
      <w:proofErr w:type="gramEnd"/>
      <w:r w:rsidRPr="00503C61">
        <w:rPr>
          <w:rFonts w:ascii="Times New Roman" w:eastAsia="標楷體" w:hAnsi="Times New Roman" w:cs="Times New Roman"/>
        </w:rPr>
        <w:t>」成效，乃與我合作。有我組織人員，由冬令會出</w:t>
      </w:r>
      <w:proofErr w:type="gramStart"/>
      <w:r w:rsidRPr="00503C61">
        <w:rPr>
          <w:rFonts w:ascii="Times New Roman" w:eastAsia="標楷體" w:hAnsi="Times New Roman" w:cs="Times New Roman"/>
        </w:rPr>
        <w:t>米出柴</w:t>
      </w:r>
      <w:proofErr w:type="gramEnd"/>
      <w:r w:rsidRPr="00503C61">
        <w:rPr>
          <w:rFonts w:ascii="Times New Roman" w:eastAsia="標楷體" w:hAnsi="Times New Roman" w:cs="Times New Roman"/>
        </w:rPr>
        <w:t>，聘我任上海第五</w:t>
      </w:r>
      <w:proofErr w:type="gramStart"/>
      <w:r w:rsidRPr="00503C61">
        <w:rPr>
          <w:rFonts w:ascii="Times New Roman" w:eastAsia="標楷體" w:hAnsi="Times New Roman" w:cs="Times New Roman"/>
        </w:rPr>
        <w:t>施粥所</w:t>
      </w:r>
      <w:proofErr w:type="gramEnd"/>
      <w:r w:rsidRPr="00503C61">
        <w:rPr>
          <w:rFonts w:ascii="Times New Roman" w:eastAsia="標楷體" w:hAnsi="Times New Roman" w:cs="Times New Roman"/>
        </w:rPr>
        <w:t>主任。「</w:t>
      </w:r>
      <w:proofErr w:type="gramStart"/>
      <w:r w:rsidRPr="00503C61">
        <w:rPr>
          <w:rFonts w:ascii="Times New Roman" w:eastAsia="標楷體" w:hAnsi="Times New Roman" w:cs="Times New Roman"/>
        </w:rPr>
        <w:t>施粥所」設留雲</w:t>
      </w:r>
      <w:proofErr w:type="gramEnd"/>
      <w:r w:rsidRPr="00503C61">
        <w:rPr>
          <w:rFonts w:ascii="Times New Roman" w:eastAsia="標楷體" w:hAnsi="Times New Roman" w:cs="Times New Roman"/>
        </w:rPr>
        <w:t>寺廣場，用數十口「</w:t>
      </w:r>
      <w:proofErr w:type="gramStart"/>
      <w:r w:rsidRPr="00503C61">
        <w:rPr>
          <w:rFonts w:ascii="Times New Roman" w:eastAsia="標楷體" w:hAnsi="Times New Roman" w:cs="Times New Roman"/>
        </w:rPr>
        <w:t>一</w:t>
      </w:r>
      <w:proofErr w:type="gramEnd"/>
      <w:r w:rsidRPr="00503C61">
        <w:rPr>
          <w:rFonts w:ascii="Times New Roman" w:eastAsia="標楷體" w:hAnsi="Times New Roman" w:cs="Times New Roman"/>
        </w:rPr>
        <w:t>石米」的大</w:t>
      </w:r>
      <w:proofErr w:type="gramStart"/>
      <w:r w:rsidRPr="00503C61">
        <w:rPr>
          <w:rFonts w:ascii="Times New Roman" w:eastAsia="標楷體" w:hAnsi="Times New Roman" w:cs="Times New Roman"/>
        </w:rPr>
        <w:t>鍋燒粥</w:t>
      </w:r>
      <w:proofErr w:type="gramEnd"/>
      <w:r w:rsidRPr="00503C61">
        <w:rPr>
          <w:rFonts w:ascii="Times New Roman" w:eastAsia="標楷體" w:hAnsi="Times New Roman" w:cs="Times New Roman"/>
        </w:rPr>
        <w:t>，每天傍晚施火，</w:t>
      </w:r>
      <w:proofErr w:type="gramStart"/>
      <w:r w:rsidRPr="00503C61">
        <w:rPr>
          <w:rFonts w:ascii="Times New Roman" w:eastAsia="標楷體" w:hAnsi="Times New Roman" w:cs="Times New Roman"/>
        </w:rPr>
        <w:t>直燒到</w:t>
      </w:r>
      <w:proofErr w:type="gramEnd"/>
      <w:r w:rsidRPr="00503C61">
        <w:rPr>
          <w:rFonts w:ascii="Times New Roman" w:eastAsia="標楷體" w:hAnsi="Times New Roman" w:cs="Times New Roman"/>
        </w:rPr>
        <w:t>第二天清晨五點，</w:t>
      </w:r>
      <w:proofErr w:type="gramStart"/>
      <w:r w:rsidRPr="00503C61">
        <w:rPr>
          <w:rFonts w:ascii="Times New Roman" w:eastAsia="標楷體" w:hAnsi="Times New Roman" w:cs="Times New Roman"/>
        </w:rPr>
        <w:t>把粥燒濃，</w:t>
      </w:r>
      <w:proofErr w:type="gramEnd"/>
      <w:r w:rsidRPr="00503C61">
        <w:rPr>
          <w:rFonts w:ascii="Times New Roman" w:eastAsia="標楷體" w:hAnsi="Times New Roman" w:cs="Times New Roman"/>
        </w:rPr>
        <w:t>每天供給二三千人早餐。</w:t>
      </w:r>
      <w:r w:rsidRPr="00503C61">
        <w:rPr>
          <w:rStyle w:val="aa"/>
          <w:rFonts w:ascii="Times New Roman" w:eastAsia="標楷體" w:hAnsi="Times New Roman" w:cs="Times New Roman"/>
        </w:rPr>
        <w:footnoteReference w:id="264"/>
      </w:r>
      <w:r w:rsidRPr="00503C61">
        <w:rPr>
          <w:rFonts w:ascii="Times New Roman" w:eastAsia="標楷體" w:hAnsi="Times New Roman" w:cs="Times New Roman"/>
        </w:rPr>
        <w:t xml:space="preserve"> </w:t>
      </w:r>
    </w:p>
    <w:p w14:paraId="20D9E50D" w14:textId="77777777" w:rsidR="00526231" w:rsidRPr="00503C61" w:rsidRDefault="00526231" w:rsidP="00503C61">
      <w:pPr>
        <w:jc w:val="both"/>
        <w:rPr>
          <w:rFonts w:ascii="Times New Roman" w:hAnsi="Times New Roman" w:cs="Times New Roman"/>
          <w:color w:val="7030A0"/>
        </w:rPr>
      </w:pPr>
    </w:p>
    <w:p w14:paraId="6234F05F" w14:textId="4043B003" w:rsidR="00526231" w:rsidRPr="00503C61" w:rsidRDefault="00526231" w:rsidP="00503C61">
      <w:pPr>
        <w:jc w:val="both"/>
        <w:rPr>
          <w:rFonts w:ascii="Times New Roman" w:hAnsi="Times New Roman" w:cs="Times New Roman"/>
          <w:color w:val="7030A0"/>
        </w:rPr>
      </w:pPr>
      <w:r w:rsidRPr="00503C61">
        <w:rPr>
          <w:rFonts w:ascii="Times New Roman" w:hAnsi="Times New Roman" w:cs="Times New Roman"/>
        </w:rPr>
        <w:t>民國三十五年（</w:t>
      </w:r>
      <w:r w:rsidRPr="00503C61">
        <w:rPr>
          <w:rFonts w:ascii="Times New Roman" w:hAnsi="Times New Roman" w:cs="Times New Roman"/>
        </w:rPr>
        <w:t>1946</w:t>
      </w:r>
      <w:r w:rsidRPr="00503C61">
        <w:rPr>
          <w:rFonts w:ascii="Times New Roman" w:hAnsi="Times New Roman" w:cs="Times New Roman"/>
        </w:rPr>
        <w:t>）冬末上海冬令救濟會，有</w:t>
      </w:r>
      <w:proofErr w:type="gramStart"/>
      <w:r w:rsidRPr="00503C61">
        <w:rPr>
          <w:rFonts w:ascii="Times New Roman" w:hAnsi="Times New Roman" w:cs="Times New Roman"/>
        </w:rPr>
        <w:t>鑒於悟</w:t>
      </w:r>
      <w:proofErr w:type="gramEnd"/>
      <w:r w:rsidRPr="00503C61">
        <w:rPr>
          <w:rFonts w:ascii="Times New Roman" w:hAnsi="Times New Roman" w:cs="Times New Roman"/>
        </w:rPr>
        <w:t>明法師對於承辦</w:t>
      </w:r>
      <w:proofErr w:type="gramStart"/>
      <w:r w:rsidRPr="00503C61">
        <w:rPr>
          <w:rFonts w:ascii="Times New Roman" w:hAnsi="Times New Roman" w:cs="Times New Roman"/>
        </w:rPr>
        <w:t>施粥所有</w:t>
      </w:r>
      <w:proofErr w:type="gramEnd"/>
      <w:r w:rsidRPr="00503C61">
        <w:rPr>
          <w:rFonts w:ascii="Times New Roman" w:hAnsi="Times New Roman" w:cs="Times New Roman"/>
        </w:rPr>
        <w:t>相當的成效；所以，特別和</w:t>
      </w:r>
      <w:proofErr w:type="gramStart"/>
      <w:r w:rsidRPr="00503C61">
        <w:rPr>
          <w:rFonts w:ascii="Times New Roman" w:hAnsi="Times New Roman" w:cs="Times New Roman"/>
        </w:rPr>
        <w:t>悟明</w:t>
      </w:r>
      <w:proofErr w:type="gramEnd"/>
      <w:r w:rsidRPr="00503C61">
        <w:rPr>
          <w:rFonts w:ascii="Times New Roman" w:hAnsi="Times New Roman" w:cs="Times New Roman"/>
        </w:rPr>
        <w:t>法師合作辦理</w:t>
      </w:r>
      <w:proofErr w:type="gramStart"/>
      <w:r w:rsidRPr="00503C61">
        <w:rPr>
          <w:rFonts w:ascii="Times New Roman" w:hAnsi="Times New Roman" w:cs="Times New Roman"/>
        </w:rPr>
        <w:t>施粥所</w:t>
      </w:r>
      <w:proofErr w:type="gramEnd"/>
      <w:r w:rsidRPr="00503C61">
        <w:rPr>
          <w:rFonts w:ascii="Times New Roman" w:hAnsi="Times New Roman" w:cs="Times New Roman"/>
        </w:rPr>
        <w:t>，同時悟明法師也接受聘任上海</w:t>
      </w:r>
      <w:proofErr w:type="gramStart"/>
      <w:r w:rsidRPr="00503C61">
        <w:rPr>
          <w:rFonts w:ascii="Times New Roman" w:hAnsi="Times New Roman" w:cs="Times New Roman"/>
        </w:rPr>
        <w:t>第五施粥主任</w:t>
      </w:r>
      <w:proofErr w:type="gramEnd"/>
      <w:r w:rsidRPr="00503C61">
        <w:rPr>
          <w:rFonts w:ascii="Times New Roman" w:hAnsi="Times New Roman" w:cs="Times New Roman"/>
        </w:rPr>
        <w:t>。又於民國三十七年（</w:t>
      </w:r>
      <w:r w:rsidRPr="00503C61">
        <w:rPr>
          <w:rFonts w:ascii="Times New Roman" w:hAnsi="Times New Roman" w:cs="Times New Roman"/>
        </w:rPr>
        <w:t>1948</w:t>
      </w:r>
      <w:r w:rsidRPr="00503C61">
        <w:rPr>
          <w:rFonts w:ascii="Times New Roman" w:hAnsi="Times New Roman" w:cs="Times New Roman"/>
        </w:rPr>
        <w:t>），大江以北失利，流亡人口</w:t>
      </w:r>
      <w:proofErr w:type="gramStart"/>
      <w:r w:rsidRPr="00503C61">
        <w:rPr>
          <w:rFonts w:ascii="Times New Roman" w:hAnsi="Times New Roman" w:cs="Times New Roman"/>
        </w:rPr>
        <w:t>遽</w:t>
      </w:r>
      <w:proofErr w:type="gramEnd"/>
      <w:r w:rsidRPr="00503C61">
        <w:rPr>
          <w:rFonts w:ascii="Times New Roman" w:hAnsi="Times New Roman" w:cs="Times New Roman"/>
        </w:rPr>
        <w:t>增，上海社會局</w:t>
      </w:r>
      <w:proofErr w:type="gramStart"/>
      <w:r w:rsidRPr="00503C61">
        <w:rPr>
          <w:rFonts w:ascii="Times New Roman" w:hAnsi="Times New Roman" w:cs="Times New Roman"/>
        </w:rPr>
        <w:t>鑒於悟</w:t>
      </w:r>
      <w:proofErr w:type="gramEnd"/>
      <w:r w:rsidRPr="00503C61">
        <w:rPr>
          <w:rFonts w:ascii="Times New Roman" w:hAnsi="Times New Roman" w:cs="Times New Roman"/>
        </w:rPr>
        <w:t>明法師承辦</w:t>
      </w:r>
      <w:proofErr w:type="gramStart"/>
      <w:r w:rsidRPr="00503C61">
        <w:rPr>
          <w:rFonts w:ascii="Times New Roman" w:hAnsi="Times New Roman" w:cs="Times New Roman"/>
        </w:rPr>
        <w:t>施粥所</w:t>
      </w:r>
      <w:proofErr w:type="gramEnd"/>
      <w:r w:rsidRPr="00503C61">
        <w:rPr>
          <w:rFonts w:ascii="Times New Roman" w:hAnsi="Times New Roman" w:cs="Times New Roman"/>
        </w:rPr>
        <w:t>的成效，改聘他為「上</w:t>
      </w:r>
      <w:r w:rsidRPr="00503C61">
        <w:rPr>
          <w:rFonts w:ascii="Times New Roman" w:hAnsi="Times New Roman" w:cs="Times New Roman"/>
        </w:rPr>
        <w:lastRenderedPageBreak/>
        <w:t>海市第一</w:t>
      </w:r>
      <w:proofErr w:type="gramStart"/>
      <w:r w:rsidRPr="00503C61">
        <w:rPr>
          <w:rFonts w:ascii="Times New Roman" w:hAnsi="Times New Roman" w:cs="Times New Roman"/>
        </w:rPr>
        <w:t>施粥所</w:t>
      </w:r>
      <w:proofErr w:type="gramEnd"/>
      <w:r w:rsidRPr="00503C61">
        <w:rPr>
          <w:rFonts w:ascii="Times New Roman" w:hAnsi="Times New Roman" w:cs="Times New Roman"/>
        </w:rPr>
        <w:t>」主任；每天</w:t>
      </w:r>
      <w:proofErr w:type="gramStart"/>
      <w:r w:rsidRPr="00503C61">
        <w:rPr>
          <w:rFonts w:ascii="Times New Roman" w:hAnsi="Times New Roman" w:cs="Times New Roman"/>
        </w:rPr>
        <w:t>在留雲禪寺</w:t>
      </w:r>
      <w:proofErr w:type="gramEnd"/>
      <w:r w:rsidRPr="00503C61">
        <w:rPr>
          <w:rFonts w:ascii="Times New Roman" w:hAnsi="Times New Roman" w:cs="Times New Roman"/>
        </w:rPr>
        <w:t>廣場前，供應四千名難胞們之食粥，供給一餐早粥。而這些苦難同胞，也都由慈善會給予難胞們證明，</w:t>
      </w:r>
      <w:proofErr w:type="gramStart"/>
      <w:r w:rsidRPr="00503C61">
        <w:rPr>
          <w:rFonts w:ascii="Times New Roman" w:hAnsi="Times New Roman" w:cs="Times New Roman"/>
        </w:rPr>
        <w:t>均已登記</w:t>
      </w:r>
      <w:proofErr w:type="gramEnd"/>
      <w:r w:rsidRPr="00503C61">
        <w:rPr>
          <w:rFonts w:ascii="Times New Roman" w:hAnsi="Times New Roman" w:cs="Times New Roman"/>
        </w:rPr>
        <w:t>有卡片；</w:t>
      </w:r>
      <w:proofErr w:type="gramStart"/>
      <w:r w:rsidRPr="00503C61">
        <w:rPr>
          <w:rFonts w:ascii="Times New Roman" w:hAnsi="Times New Roman" w:cs="Times New Roman"/>
        </w:rPr>
        <w:t>領粥時</w:t>
      </w:r>
      <w:proofErr w:type="gramEnd"/>
      <w:r w:rsidRPr="00503C61">
        <w:rPr>
          <w:rFonts w:ascii="Times New Roman" w:hAnsi="Times New Roman" w:cs="Times New Roman"/>
        </w:rPr>
        <w:t>，大家均排隊入場，憑卡</w:t>
      </w:r>
      <w:proofErr w:type="gramStart"/>
      <w:r w:rsidRPr="00503C61">
        <w:rPr>
          <w:rFonts w:ascii="Times New Roman" w:hAnsi="Times New Roman" w:cs="Times New Roman"/>
        </w:rPr>
        <w:t>來領粥</w:t>
      </w:r>
      <w:proofErr w:type="gramEnd"/>
      <w:r w:rsidRPr="00503C61">
        <w:rPr>
          <w:rFonts w:ascii="Times New Roman" w:hAnsi="Times New Roman" w:cs="Times New Roman"/>
        </w:rPr>
        <w:t>，井然有序，這是為了避免施放</w:t>
      </w:r>
      <w:proofErr w:type="gramStart"/>
      <w:r w:rsidRPr="00503C61">
        <w:rPr>
          <w:rFonts w:ascii="Times New Roman" w:hAnsi="Times New Roman" w:cs="Times New Roman"/>
        </w:rPr>
        <w:t>粥米時</w:t>
      </w:r>
      <w:proofErr w:type="gramEnd"/>
      <w:r w:rsidRPr="00503C61">
        <w:rPr>
          <w:rFonts w:ascii="Times New Roman" w:hAnsi="Times New Roman" w:cs="Times New Roman"/>
        </w:rPr>
        <w:t>，造成</w:t>
      </w:r>
      <w:proofErr w:type="gramStart"/>
      <w:r w:rsidRPr="00503C61">
        <w:rPr>
          <w:rFonts w:ascii="Times New Roman" w:hAnsi="Times New Roman" w:cs="Times New Roman"/>
        </w:rPr>
        <w:t>施粥所</w:t>
      </w:r>
      <w:proofErr w:type="gramEnd"/>
      <w:r w:rsidRPr="00503C61">
        <w:rPr>
          <w:rFonts w:ascii="Times New Roman" w:hAnsi="Times New Roman" w:cs="Times New Roman"/>
        </w:rPr>
        <w:t>工作人員的困難。</w:t>
      </w:r>
    </w:p>
    <w:p w14:paraId="5BCB2D55" w14:textId="77777777" w:rsidR="00503C61" w:rsidRDefault="00503C61" w:rsidP="00503C61">
      <w:pPr>
        <w:jc w:val="both"/>
        <w:rPr>
          <w:rFonts w:ascii="Times New Roman" w:hAnsi="Times New Roman" w:cs="Times New Roman"/>
          <w:color w:val="7030A0"/>
        </w:rPr>
      </w:pPr>
    </w:p>
    <w:p w14:paraId="23313FF1" w14:textId="7053D97B" w:rsidR="0030533A" w:rsidRPr="00503C61" w:rsidRDefault="00503C61" w:rsidP="00503C61">
      <w:pPr>
        <w:jc w:val="both"/>
        <w:rPr>
          <w:rFonts w:ascii="Times New Roman" w:hAnsi="Times New Roman" w:cs="Times New Roman"/>
          <w:color w:val="7030A0"/>
        </w:rPr>
      </w:pPr>
      <w:r>
        <w:rPr>
          <w:rFonts w:asciiTheme="minorEastAsia" w:eastAsia="SimSun" w:hAnsiTheme="minorEastAsia"/>
          <w:noProof/>
          <w:color w:val="7030A0"/>
        </w:rPr>
        <w:drawing>
          <wp:anchor distT="0" distB="0" distL="114300" distR="114300" simplePos="0" relativeHeight="251742208" behindDoc="0" locked="0" layoutInCell="1" allowOverlap="1" wp14:anchorId="40D84B85" wp14:editId="4D244258">
            <wp:simplePos x="0" y="0"/>
            <wp:positionH relativeFrom="margin">
              <wp:align>center</wp:align>
            </wp:positionH>
            <wp:positionV relativeFrom="paragraph">
              <wp:posOffset>262890</wp:posOffset>
            </wp:positionV>
            <wp:extent cx="3031490" cy="2148840"/>
            <wp:effectExtent l="0" t="0" r="0" b="3810"/>
            <wp:wrapTopAndBottom/>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031490" cy="2148840"/>
                    </a:xfrm>
                    <a:prstGeom prst="rect">
                      <a:avLst/>
                    </a:prstGeom>
                    <a:noFill/>
                  </pic:spPr>
                </pic:pic>
              </a:graphicData>
            </a:graphic>
            <wp14:sizeRelH relativeFrom="margin">
              <wp14:pctWidth>0</wp14:pctWidth>
            </wp14:sizeRelH>
            <wp14:sizeRelV relativeFrom="margin">
              <wp14:pctHeight>0</wp14:pctHeight>
            </wp14:sizeRelV>
          </wp:anchor>
        </w:drawing>
      </w:r>
    </w:p>
    <w:p w14:paraId="373466AD" w14:textId="77777777" w:rsidR="00503C61" w:rsidRDefault="00503C61" w:rsidP="00503C61">
      <w:pPr>
        <w:rPr>
          <w:rFonts w:ascii="標楷體" w:eastAsia="標楷體" w:hAnsi="標楷體"/>
          <w:szCs w:val="24"/>
        </w:rPr>
      </w:pPr>
    </w:p>
    <w:p w14:paraId="1F994503" w14:textId="03DC584E" w:rsidR="00503C61" w:rsidRPr="002C0BB0" w:rsidRDefault="00503C61" w:rsidP="00503C61">
      <w:pPr>
        <w:rPr>
          <w:rFonts w:asciiTheme="minorEastAsia" w:hAnsiTheme="minorEastAsia"/>
          <w:b/>
          <w:sz w:val="28"/>
          <w:szCs w:val="28"/>
        </w:rPr>
      </w:pPr>
      <w:r w:rsidRPr="008F20D0">
        <w:rPr>
          <w:rFonts w:ascii="標楷體" w:eastAsia="標楷體" w:hAnsi="標楷體" w:hint="eastAsia"/>
          <w:szCs w:val="24"/>
        </w:rPr>
        <w:t>圖二十五：重建後</w:t>
      </w:r>
      <w:proofErr w:type="gramStart"/>
      <w:r w:rsidRPr="008F20D0">
        <w:rPr>
          <w:rFonts w:ascii="標楷體" w:eastAsia="標楷體" w:hAnsi="標楷體" w:hint="eastAsia"/>
          <w:szCs w:val="24"/>
        </w:rPr>
        <w:t>之留雲禪寺</w:t>
      </w:r>
      <w:proofErr w:type="gramEnd"/>
      <w:r w:rsidRPr="008F20D0">
        <w:rPr>
          <w:rFonts w:ascii="標楷體" w:eastAsia="標楷體" w:hAnsi="標楷體" w:hint="eastAsia"/>
          <w:szCs w:val="24"/>
        </w:rPr>
        <w:t>大門</w:t>
      </w:r>
      <w:proofErr w:type="gramStart"/>
      <w:r w:rsidRPr="006B45BF">
        <w:rPr>
          <w:rFonts w:ascii="標楷體" w:eastAsia="標楷體" w:hAnsi="標楷體" w:hint="eastAsia"/>
          <w:sz w:val="20"/>
          <w:szCs w:val="20"/>
        </w:rPr>
        <w:t>（</w:t>
      </w:r>
      <w:proofErr w:type="gramEnd"/>
      <w:r w:rsidRPr="006B45BF">
        <w:rPr>
          <w:rFonts w:ascii="標楷體" w:eastAsia="標楷體" w:hAnsi="標楷體" w:hint="eastAsia"/>
          <w:sz w:val="20"/>
          <w:szCs w:val="20"/>
        </w:rPr>
        <w:t>資料來源：海明禪寺</w:t>
      </w:r>
      <w:proofErr w:type="gramStart"/>
      <w:r w:rsidRPr="006B45BF">
        <w:rPr>
          <w:rFonts w:ascii="標楷體" w:eastAsia="標楷體" w:hAnsi="標楷體" w:hint="eastAsia"/>
          <w:sz w:val="20"/>
          <w:szCs w:val="20"/>
        </w:rPr>
        <w:t>）</w:t>
      </w:r>
      <w:proofErr w:type="gramEnd"/>
    </w:p>
    <w:p w14:paraId="0F427A4D" w14:textId="05D6973F" w:rsidR="002C0BB0" w:rsidRDefault="002C0BB0" w:rsidP="00CA0DE8">
      <w:pPr>
        <w:rPr>
          <w:rFonts w:asciiTheme="minorEastAsia" w:hAnsiTheme="minorEastAsia" w:hint="eastAsia"/>
          <w:color w:val="7030A0"/>
        </w:rPr>
      </w:pPr>
    </w:p>
    <w:p w14:paraId="24B078C0" w14:textId="0886053A" w:rsidR="002C0BB0" w:rsidRPr="002C0BB0" w:rsidRDefault="002C0BB0" w:rsidP="00CA0DE8">
      <w:pPr>
        <w:rPr>
          <w:rFonts w:asciiTheme="minorEastAsia" w:hAnsiTheme="minorEastAsia"/>
          <w:color w:val="7030A0"/>
        </w:rPr>
      </w:pPr>
      <w:r>
        <w:rPr>
          <w:rFonts w:asciiTheme="minorEastAsia" w:eastAsia="SimSun" w:hAnsiTheme="minorEastAsia"/>
          <w:noProof/>
          <w:color w:val="7030A0"/>
        </w:rPr>
        <w:lastRenderedPageBreak/>
        <w:drawing>
          <wp:anchor distT="0" distB="0" distL="114300" distR="114300" simplePos="0" relativeHeight="251743232" behindDoc="0" locked="0" layoutInCell="1" allowOverlap="1" wp14:anchorId="622537F8" wp14:editId="3A12F20B">
            <wp:simplePos x="0" y="0"/>
            <wp:positionH relativeFrom="margin">
              <wp:align>center</wp:align>
            </wp:positionH>
            <wp:positionV relativeFrom="paragraph">
              <wp:posOffset>0</wp:posOffset>
            </wp:positionV>
            <wp:extent cx="2969895" cy="2095500"/>
            <wp:effectExtent l="0" t="0" r="1905" b="0"/>
            <wp:wrapTopAndBottom/>
            <wp:docPr id="86" name="圖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2969895" cy="2095500"/>
                    </a:xfrm>
                    <a:prstGeom prst="rect">
                      <a:avLst/>
                    </a:prstGeom>
                    <a:noFill/>
                  </pic:spPr>
                </pic:pic>
              </a:graphicData>
            </a:graphic>
            <wp14:sizeRelH relativeFrom="margin">
              <wp14:pctWidth>0</wp14:pctWidth>
            </wp14:sizeRelH>
            <wp14:sizeRelV relativeFrom="margin">
              <wp14:pctHeight>0</wp14:pctHeight>
            </wp14:sizeRelV>
          </wp:anchor>
        </w:drawing>
      </w:r>
    </w:p>
    <w:p w14:paraId="20878BBA" w14:textId="2878FCBD" w:rsidR="00526231" w:rsidRPr="00503C61" w:rsidRDefault="00CA0DE8" w:rsidP="00503C61">
      <w:pPr>
        <w:ind w:firstLineChars="100" w:firstLine="240"/>
        <w:jc w:val="both"/>
        <w:rPr>
          <w:rFonts w:ascii="Times New Roman" w:eastAsia="標楷體" w:hAnsi="Times New Roman" w:cs="Times New Roman"/>
          <w:szCs w:val="24"/>
        </w:rPr>
      </w:pPr>
      <w:r w:rsidRPr="00503C61">
        <w:rPr>
          <w:rFonts w:ascii="Times New Roman" w:eastAsia="標楷體" w:hAnsi="Times New Roman" w:cs="Times New Roman"/>
          <w:szCs w:val="24"/>
        </w:rPr>
        <w:t>圖二十六：</w:t>
      </w:r>
      <w:r w:rsidR="00526231" w:rsidRPr="00503C61">
        <w:rPr>
          <w:rFonts w:ascii="Times New Roman" w:eastAsia="標楷體" w:hAnsi="Times New Roman" w:cs="Times New Roman"/>
          <w:szCs w:val="24"/>
        </w:rPr>
        <w:t>2001</w:t>
      </w:r>
      <w:r w:rsidR="00526231" w:rsidRPr="00503C61">
        <w:rPr>
          <w:rFonts w:ascii="Times New Roman" w:eastAsia="標楷體" w:hAnsi="Times New Roman" w:cs="Times New Roman"/>
          <w:szCs w:val="24"/>
        </w:rPr>
        <w:t>年重建落成之大雄寶殿</w:t>
      </w:r>
    </w:p>
    <w:p w14:paraId="0B083052" w14:textId="44849775" w:rsidR="00526231" w:rsidRPr="00503C61" w:rsidRDefault="00526231" w:rsidP="00503C61">
      <w:pPr>
        <w:ind w:firstLineChars="100" w:firstLine="200"/>
        <w:jc w:val="both"/>
        <w:rPr>
          <w:rFonts w:ascii="Times New Roman" w:eastAsia="標楷體" w:hAnsi="Times New Roman" w:cs="Times New Roman"/>
          <w:sz w:val="20"/>
          <w:szCs w:val="20"/>
        </w:rPr>
      </w:pPr>
      <w:proofErr w:type="gramStart"/>
      <w:r w:rsidRPr="00503C61">
        <w:rPr>
          <w:rFonts w:ascii="Times New Roman" w:eastAsia="標楷體" w:hAnsi="Times New Roman" w:cs="Times New Roman"/>
          <w:sz w:val="20"/>
          <w:szCs w:val="20"/>
        </w:rPr>
        <w:t>（</w:t>
      </w:r>
      <w:proofErr w:type="gramEnd"/>
      <w:r w:rsidRPr="00503C61">
        <w:rPr>
          <w:rFonts w:ascii="Times New Roman" w:eastAsia="標楷體" w:hAnsi="Times New Roman" w:cs="Times New Roman"/>
          <w:sz w:val="20"/>
          <w:szCs w:val="20"/>
        </w:rPr>
        <w:t>資料來源：海明禪寺</w:t>
      </w:r>
      <w:proofErr w:type="gramStart"/>
      <w:r w:rsidRPr="00503C61">
        <w:rPr>
          <w:rFonts w:ascii="Times New Roman" w:eastAsia="標楷體" w:hAnsi="Times New Roman" w:cs="Times New Roman"/>
          <w:sz w:val="20"/>
          <w:szCs w:val="20"/>
        </w:rPr>
        <w:t>）</w:t>
      </w:r>
      <w:proofErr w:type="gramEnd"/>
    </w:p>
    <w:p w14:paraId="543273C8" w14:textId="77777777" w:rsidR="00526231" w:rsidRPr="00503C61" w:rsidRDefault="00526231" w:rsidP="00503C61">
      <w:pPr>
        <w:jc w:val="both"/>
        <w:rPr>
          <w:rFonts w:ascii="Times New Roman" w:eastAsia="SimSun" w:hAnsi="Times New Roman" w:cs="Times New Roman"/>
          <w:color w:val="7030A0"/>
        </w:rPr>
      </w:pPr>
    </w:p>
    <w:p w14:paraId="2E90B020" w14:textId="4D37B821" w:rsidR="00526231" w:rsidRPr="00503C61" w:rsidRDefault="00526231" w:rsidP="00503C61">
      <w:pPr>
        <w:jc w:val="both"/>
        <w:rPr>
          <w:rFonts w:ascii="Times New Roman" w:hAnsi="Times New Roman" w:cs="Times New Roman"/>
          <w:b/>
          <w:bCs/>
        </w:rPr>
      </w:pPr>
      <w:r w:rsidRPr="00503C61">
        <w:rPr>
          <w:rFonts w:ascii="Times New Roman" w:hAnsi="Times New Roman" w:cs="Times New Roman"/>
          <w:b/>
          <w:bCs/>
        </w:rPr>
        <w:t>（</w:t>
      </w:r>
      <w:r w:rsidRPr="00503C61">
        <w:rPr>
          <w:rFonts w:ascii="Times New Roman" w:hAnsi="Times New Roman" w:cs="Times New Roman"/>
          <w:b/>
          <w:bCs/>
        </w:rPr>
        <w:t>2</w:t>
      </w:r>
      <w:r w:rsidRPr="00503C61">
        <w:rPr>
          <w:rFonts w:ascii="Times New Roman" w:hAnsi="Times New Roman" w:cs="Times New Roman"/>
          <w:b/>
          <w:bCs/>
        </w:rPr>
        <w:t>）過境部隊特約診所（</w:t>
      </w:r>
      <w:r w:rsidRPr="00503C61">
        <w:rPr>
          <w:rFonts w:ascii="Times New Roman" w:hAnsi="Times New Roman" w:cs="Times New Roman"/>
          <w:b/>
          <w:bCs/>
        </w:rPr>
        <w:t>1948</w:t>
      </w:r>
      <w:r w:rsidRPr="00503C61">
        <w:rPr>
          <w:rFonts w:ascii="Times New Roman" w:hAnsi="Times New Roman" w:cs="Times New Roman"/>
          <w:b/>
          <w:bCs/>
        </w:rPr>
        <w:t>～</w:t>
      </w:r>
      <w:r w:rsidRPr="00503C61">
        <w:rPr>
          <w:rFonts w:ascii="Times New Roman" w:hAnsi="Times New Roman" w:cs="Times New Roman"/>
          <w:b/>
          <w:bCs/>
        </w:rPr>
        <w:t>1949</w:t>
      </w:r>
      <w:r w:rsidRPr="00503C61">
        <w:rPr>
          <w:rFonts w:ascii="Times New Roman" w:hAnsi="Times New Roman" w:cs="Times New Roman"/>
          <w:b/>
          <w:bCs/>
        </w:rPr>
        <w:t>）</w:t>
      </w:r>
    </w:p>
    <w:p w14:paraId="4901B7B6" w14:textId="77777777" w:rsidR="00CA0DE8" w:rsidRPr="00503C61" w:rsidRDefault="00CA0DE8" w:rsidP="00503C61">
      <w:pPr>
        <w:jc w:val="both"/>
        <w:rPr>
          <w:rFonts w:ascii="Times New Roman" w:hAnsi="Times New Roman" w:cs="Times New Roman"/>
        </w:rPr>
      </w:pPr>
    </w:p>
    <w:p w14:paraId="7FC187C0" w14:textId="0A7F7573" w:rsidR="00526231" w:rsidRPr="00503C61" w:rsidRDefault="00CA0DE8" w:rsidP="00503C61">
      <w:pPr>
        <w:jc w:val="both"/>
        <w:rPr>
          <w:rFonts w:ascii="Times New Roman" w:hAnsi="Times New Roman" w:cs="Times New Roman"/>
        </w:rPr>
      </w:pPr>
      <w:r w:rsidRPr="00503C61">
        <w:rPr>
          <w:rFonts w:ascii="Times New Roman" w:hAnsi="Times New Roman" w:cs="Times New Roman"/>
        </w:rPr>
        <w:t xml:space="preserve">　　</w:t>
      </w:r>
      <w:r w:rsidR="00526231" w:rsidRPr="00503C61">
        <w:rPr>
          <w:rFonts w:ascii="Times New Roman" w:hAnsi="Times New Roman" w:cs="Times New Roman"/>
        </w:rPr>
        <w:t>上海的軍運頻繁，大量的軍人也開始湧入，由於上海是一個大港口，往來的過境部隊</w:t>
      </w:r>
      <w:proofErr w:type="gramStart"/>
      <w:r w:rsidR="00526231" w:rsidRPr="00503C61">
        <w:rPr>
          <w:rFonts w:ascii="Times New Roman" w:hAnsi="Times New Roman" w:cs="Times New Roman"/>
        </w:rPr>
        <w:t>遽</w:t>
      </w:r>
      <w:proofErr w:type="gramEnd"/>
      <w:r w:rsidR="00526231" w:rsidRPr="00503C61">
        <w:rPr>
          <w:rFonts w:ascii="Times New Roman" w:hAnsi="Times New Roman" w:cs="Times New Roman"/>
        </w:rPr>
        <w:t>增。悟明法師形容民國三十七年（</w:t>
      </w:r>
      <w:r w:rsidR="00526231" w:rsidRPr="00503C61">
        <w:rPr>
          <w:rFonts w:ascii="Times New Roman" w:hAnsi="Times New Roman" w:cs="Times New Roman"/>
        </w:rPr>
        <w:t>1948</w:t>
      </w:r>
      <w:r w:rsidR="00526231" w:rsidRPr="00503C61">
        <w:rPr>
          <w:rFonts w:ascii="Times New Roman" w:hAnsi="Times New Roman" w:cs="Times New Roman"/>
        </w:rPr>
        <w:t>）當時的上海市，是風風雨雨並淒迷地籠罩著整個大環境，包括佛教界亦然；他形容自己所遇的小波折，猶如海裡的一個小浪花般。而上海的社會問題日益增多，此時內戰日</w:t>
      </w:r>
      <w:proofErr w:type="gramStart"/>
      <w:r w:rsidR="00526231" w:rsidRPr="00503C61">
        <w:rPr>
          <w:rFonts w:ascii="Times New Roman" w:hAnsi="Times New Roman" w:cs="Times New Roman"/>
        </w:rPr>
        <w:t>亟</w:t>
      </w:r>
      <w:proofErr w:type="gramEnd"/>
      <w:r w:rsidR="00526231" w:rsidRPr="00503C61">
        <w:rPr>
          <w:rFonts w:ascii="Times New Roman" w:hAnsi="Times New Roman" w:cs="Times New Roman"/>
        </w:rPr>
        <w:t>，整個上海的氛圍幾乎讓人窒息。</w:t>
      </w:r>
    </w:p>
    <w:p w14:paraId="3E81BF92" w14:textId="77777777" w:rsidR="00526231" w:rsidRPr="00503C61" w:rsidRDefault="00526231" w:rsidP="00503C61">
      <w:pPr>
        <w:jc w:val="both"/>
        <w:rPr>
          <w:rFonts w:ascii="Times New Roman" w:hAnsi="Times New Roman" w:cs="Times New Roman"/>
          <w:color w:val="7030A0"/>
        </w:rPr>
      </w:pPr>
    </w:p>
    <w:p w14:paraId="5D6B3492" w14:textId="41D3DA33" w:rsidR="00526231" w:rsidRPr="00503C61" w:rsidRDefault="00526231" w:rsidP="00503C61">
      <w:pPr>
        <w:ind w:leftChars="300" w:left="720"/>
        <w:jc w:val="both"/>
        <w:rPr>
          <w:rFonts w:ascii="Times New Roman" w:hAnsi="Times New Roman" w:cs="Times New Roman"/>
          <w:color w:val="7030A0"/>
        </w:rPr>
      </w:pPr>
      <w:r w:rsidRPr="00503C61">
        <w:rPr>
          <w:rFonts w:ascii="Times New Roman" w:eastAsia="標楷體" w:hAnsi="Times New Roman" w:cs="Times New Roman"/>
        </w:rPr>
        <w:t>三十七年，</w:t>
      </w:r>
      <w:proofErr w:type="gramStart"/>
      <w:r w:rsidRPr="00503C61">
        <w:rPr>
          <w:rFonts w:ascii="Times New Roman" w:eastAsia="標楷體" w:hAnsi="Times New Roman" w:cs="Times New Roman"/>
        </w:rPr>
        <w:t>國軍過滬部隊</w:t>
      </w:r>
      <w:proofErr w:type="gramEnd"/>
      <w:r w:rsidRPr="00503C61">
        <w:rPr>
          <w:rFonts w:ascii="Times New Roman" w:eastAsia="標楷體" w:hAnsi="Times New Roman" w:cs="Times New Roman"/>
        </w:rPr>
        <w:t>繁多，醫藥問題，對新入伍戰士，需要更多。因此，有我創建的「接</w:t>
      </w:r>
      <w:proofErr w:type="gramStart"/>
      <w:r w:rsidRPr="00503C61">
        <w:rPr>
          <w:rFonts w:ascii="Times New Roman" w:eastAsia="標楷體" w:hAnsi="Times New Roman" w:cs="Times New Roman"/>
        </w:rPr>
        <w:t>引寺仁恩</w:t>
      </w:r>
      <w:proofErr w:type="gramEnd"/>
      <w:r w:rsidRPr="00503C61">
        <w:rPr>
          <w:rFonts w:ascii="Times New Roman" w:eastAsia="標楷體" w:hAnsi="Times New Roman" w:cs="Times New Roman"/>
        </w:rPr>
        <w:t>施診所」與「過境部隊招待所」主任鄭俠影上校協調，在</w:t>
      </w:r>
      <w:proofErr w:type="gramStart"/>
      <w:r w:rsidRPr="00503C61">
        <w:rPr>
          <w:rFonts w:ascii="Times New Roman" w:eastAsia="標楷體" w:hAnsi="Times New Roman" w:cs="Times New Roman"/>
        </w:rPr>
        <w:t>接引寺設立</w:t>
      </w:r>
      <w:proofErr w:type="gramEnd"/>
      <w:r w:rsidRPr="00503C61">
        <w:rPr>
          <w:rFonts w:ascii="Times New Roman" w:eastAsia="標楷體" w:hAnsi="Times New Roman" w:cs="Times New Roman"/>
        </w:rPr>
        <w:t>「過境部隊特約診所」。</w:t>
      </w:r>
      <w:proofErr w:type="gramStart"/>
      <w:r w:rsidRPr="00503C61">
        <w:rPr>
          <w:rFonts w:ascii="Times New Roman" w:eastAsia="標楷體" w:hAnsi="Times New Roman" w:cs="Times New Roman"/>
        </w:rPr>
        <w:t>凡過滬</w:t>
      </w:r>
      <w:proofErr w:type="gramEnd"/>
      <w:r w:rsidRPr="00503C61">
        <w:rPr>
          <w:rFonts w:ascii="Times New Roman" w:eastAsia="標楷體" w:hAnsi="Times New Roman" w:cs="Times New Roman"/>
        </w:rPr>
        <w:t>部隊國</w:t>
      </w:r>
      <w:r w:rsidRPr="00503C61">
        <w:rPr>
          <w:rFonts w:ascii="Times New Roman" w:eastAsia="標楷體" w:hAnsi="Times New Roman" w:cs="Times New Roman"/>
        </w:rPr>
        <w:lastRenderedPageBreak/>
        <w:t>軍官兵，診療及醫藥全部免費，但部分要藥品可由聯勤申請配用。</w:t>
      </w:r>
      <w:r w:rsidRPr="00503C61">
        <w:rPr>
          <w:rStyle w:val="aa"/>
          <w:rFonts w:ascii="Times New Roman" w:eastAsia="標楷體" w:hAnsi="Times New Roman" w:cs="Times New Roman"/>
        </w:rPr>
        <w:footnoteReference w:id="265"/>
      </w:r>
      <w:r w:rsidRPr="00503C61">
        <w:rPr>
          <w:rFonts w:ascii="Times New Roman" w:hAnsi="Times New Roman" w:cs="Times New Roman"/>
          <w:color w:val="7030A0"/>
        </w:rPr>
        <w:t xml:space="preserve"> </w:t>
      </w:r>
    </w:p>
    <w:p w14:paraId="74CCABD6" w14:textId="1E1FEFD5" w:rsidR="00526231" w:rsidRPr="00503C61" w:rsidRDefault="00FA7285" w:rsidP="00503C61">
      <w:pPr>
        <w:jc w:val="both"/>
        <w:rPr>
          <w:rFonts w:ascii="Times New Roman" w:hAnsi="Times New Roman" w:cs="Times New Roman"/>
          <w:color w:val="7030A0"/>
        </w:rPr>
      </w:pPr>
      <w:r w:rsidRPr="00503C61">
        <w:rPr>
          <w:rFonts w:ascii="Times New Roman" w:hAnsi="Times New Roman" w:cs="Times New Roman"/>
          <w:color w:val="7030A0"/>
        </w:rPr>
        <w:t xml:space="preserve">　　</w:t>
      </w:r>
      <w:r w:rsidR="00526231" w:rsidRPr="00503C61">
        <w:rPr>
          <w:rFonts w:ascii="Times New Roman" w:hAnsi="Times New Roman" w:cs="Times New Roman"/>
          <w:color w:val="7030A0"/>
        </w:rPr>
        <w:t xml:space="preserve">  </w:t>
      </w:r>
    </w:p>
    <w:p w14:paraId="6AE93909" w14:textId="77777777" w:rsidR="00526231" w:rsidRPr="00503C61" w:rsidRDefault="00526231" w:rsidP="00503C61">
      <w:pPr>
        <w:jc w:val="both"/>
        <w:rPr>
          <w:rFonts w:ascii="Times New Roman" w:hAnsi="Times New Roman" w:cs="Times New Roman"/>
        </w:rPr>
      </w:pPr>
      <w:r w:rsidRPr="00503C61">
        <w:rPr>
          <w:rFonts w:ascii="Times New Roman" w:hAnsi="Times New Roman" w:cs="Times New Roman"/>
        </w:rPr>
        <w:t>上海軍運頻繁，「過境部隊招待所」主任鄭俠影上校，特別</w:t>
      </w:r>
      <w:proofErr w:type="gramStart"/>
      <w:r w:rsidRPr="00503C61">
        <w:rPr>
          <w:rFonts w:ascii="Times New Roman" w:hAnsi="Times New Roman" w:cs="Times New Roman"/>
        </w:rPr>
        <w:t>拜訪悟</w:t>
      </w:r>
      <w:proofErr w:type="gramEnd"/>
      <w:r w:rsidRPr="00503C61">
        <w:rPr>
          <w:rFonts w:ascii="Times New Roman" w:hAnsi="Times New Roman" w:cs="Times New Roman"/>
        </w:rPr>
        <w:t>明法師，希望能夠跟他所創建的「接</w:t>
      </w:r>
      <w:proofErr w:type="gramStart"/>
      <w:r w:rsidRPr="00503C61">
        <w:rPr>
          <w:rFonts w:ascii="Times New Roman" w:hAnsi="Times New Roman" w:cs="Times New Roman"/>
        </w:rPr>
        <w:t>引寺仁恩</w:t>
      </w:r>
      <w:proofErr w:type="gramEnd"/>
      <w:r w:rsidRPr="00503C61">
        <w:rPr>
          <w:rFonts w:ascii="Times New Roman" w:hAnsi="Times New Roman" w:cs="Times New Roman"/>
        </w:rPr>
        <w:t>施診所」一起合作，在</w:t>
      </w:r>
      <w:proofErr w:type="gramStart"/>
      <w:r w:rsidRPr="00503C61">
        <w:rPr>
          <w:rFonts w:ascii="Times New Roman" w:hAnsi="Times New Roman" w:cs="Times New Roman"/>
        </w:rPr>
        <w:t>接引寺設立</w:t>
      </w:r>
      <w:proofErr w:type="gramEnd"/>
      <w:r w:rsidRPr="00503C61">
        <w:rPr>
          <w:rFonts w:ascii="Times New Roman" w:hAnsi="Times New Roman" w:cs="Times New Roman"/>
        </w:rPr>
        <w:t>「過境部隊特約診所」。而「過境部隊特約診所」的功能作用，是凡經過上海的部隊國軍官兵，所有的診療和醫藥等全部免費提供；但部份的藥品，可以由聯勤總部來申請配用，主要是為了過境的傷患官兵來服務。在設立「過境部隊特約診所」這段期間內，悟明法師幫助了很多的傷病官兵，發揮了助人的功用，這是他深感欣慰之處；但是，於民國三十八年之際，大陸戰局開始惡化，上海失守，國民政府播遷至臺灣，「過境部隊特約診所」也隨之畫上休止符。也由於有這樣的原因，所以，</w:t>
      </w:r>
      <w:proofErr w:type="gramStart"/>
      <w:r w:rsidRPr="00503C61">
        <w:rPr>
          <w:rFonts w:ascii="Times New Roman" w:hAnsi="Times New Roman" w:cs="Times New Roman"/>
        </w:rPr>
        <w:t>接引寺一直</w:t>
      </w:r>
      <w:proofErr w:type="gramEnd"/>
      <w:r w:rsidRPr="00503C61">
        <w:rPr>
          <w:rFonts w:ascii="Times New Roman" w:hAnsi="Times New Roman" w:cs="Times New Roman"/>
        </w:rPr>
        <w:t>沒有駐紮過軍人部隊，這是跟上海其他寺院所不同之處。</w:t>
      </w:r>
    </w:p>
    <w:p w14:paraId="103DF7B2" w14:textId="77777777" w:rsidR="00526231" w:rsidRPr="00503C61" w:rsidRDefault="00526231" w:rsidP="00503C61">
      <w:pPr>
        <w:jc w:val="both"/>
        <w:rPr>
          <w:rFonts w:ascii="Times New Roman" w:hAnsi="Times New Roman" w:cs="Times New Roman"/>
          <w:color w:val="7030A0"/>
        </w:rPr>
      </w:pPr>
    </w:p>
    <w:p w14:paraId="34543105" w14:textId="77777777" w:rsidR="00526231" w:rsidRPr="00503C61" w:rsidRDefault="00526231" w:rsidP="00503C61">
      <w:pPr>
        <w:jc w:val="both"/>
        <w:rPr>
          <w:rFonts w:ascii="Times New Roman" w:hAnsi="Times New Roman" w:cs="Times New Roman"/>
          <w:b/>
        </w:rPr>
      </w:pPr>
      <w:r w:rsidRPr="00503C61">
        <w:rPr>
          <w:rFonts w:ascii="Times New Roman" w:hAnsi="Times New Roman" w:cs="Times New Roman"/>
          <w:b/>
        </w:rPr>
        <w:t>（二）玄奘</w:t>
      </w:r>
      <w:proofErr w:type="gramStart"/>
      <w:r w:rsidRPr="00503C61">
        <w:rPr>
          <w:rFonts w:ascii="Times New Roman" w:hAnsi="Times New Roman" w:cs="Times New Roman"/>
          <w:b/>
        </w:rPr>
        <w:t>慈幼院</w:t>
      </w:r>
      <w:proofErr w:type="gramEnd"/>
      <w:r w:rsidRPr="00503C61">
        <w:rPr>
          <w:rFonts w:ascii="Times New Roman" w:hAnsi="Times New Roman" w:cs="Times New Roman"/>
          <w:b/>
        </w:rPr>
        <w:t>（</w:t>
      </w:r>
      <w:r w:rsidRPr="00503C61">
        <w:rPr>
          <w:rFonts w:ascii="Times New Roman" w:hAnsi="Times New Roman" w:cs="Times New Roman"/>
          <w:b/>
        </w:rPr>
        <w:t>1971</w:t>
      </w:r>
      <w:r w:rsidRPr="00503C61">
        <w:rPr>
          <w:rFonts w:ascii="Times New Roman" w:hAnsi="Times New Roman" w:cs="Times New Roman"/>
          <w:b/>
        </w:rPr>
        <w:t>～</w:t>
      </w:r>
      <w:r w:rsidRPr="00503C61">
        <w:rPr>
          <w:rFonts w:ascii="Times New Roman" w:hAnsi="Times New Roman" w:cs="Times New Roman"/>
          <w:b/>
        </w:rPr>
        <w:t>1990</w:t>
      </w:r>
      <w:r w:rsidRPr="00503C61">
        <w:rPr>
          <w:rFonts w:ascii="Times New Roman" w:hAnsi="Times New Roman" w:cs="Times New Roman"/>
          <w:b/>
        </w:rPr>
        <w:t>）</w:t>
      </w:r>
    </w:p>
    <w:p w14:paraId="150E4648" w14:textId="77777777" w:rsidR="00CA0DE8" w:rsidRPr="00503C61" w:rsidRDefault="00CA0DE8" w:rsidP="00503C61">
      <w:pPr>
        <w:jc w:val="both"/>
        <w:rPr>
          <w:rFonts w:ascii="Times New Roman" w:hAnsi="Times New Roman" w:cs="Times New Roman"/>
          <w:color w:val="7030A0"/>
        </w:rPr>
      </w:pPr>
    </w:p>
    <w:p w14:paraId="1CE95FFD" w14:textId="3C0FECA9" w:rsidR="00526231" w:rsidRPr="00503C61" w:rsidRDefault="00CA0DE8" w:rsidP="00503C61">
      <w:pPr>
        <w:jc w:val="both"/>
        <w:rPr>
          <w:rFonts w:ascii="Times New Roman" w:eastAsia="SimSun" w:hAnsi="Times New Roman" w:cs="Times New Roman"/>
          <w:lang w:eastAsia="zh-CN"/>
        </w:rPr>
      </w:pPr>
      <w:r w:rsidRPr="00503C61">
        <w:rPr>
          <w:rFonts w:ascii="Times New Roman" w:hAnsi="Times New Roman" w:cs="Times New Roman"/>
          <w:color w:val="7030A0"/>
        </w:rPr>
        <w:t xml:space="preserve">　　</w:t>
      </w:r>
      <w:r w:rsidR="00526231" w:rsidRPr="00503C61">
        <w:rPr>
          <w:rFonts w:ascii="Times New Roman" w:hAnsi="Times New Roman" w:cs="Times New Roman"/>
        </w:rPr>
        <w:t>悟明法師於上海</w:t>
      </w:r>
      <w:proofErr w:type="gramStart"/>
      <w:r w:rsidR="00526231" w:rsidRPr="00503C61">
        <w:rPr>
          <w:rFonts w:ascii="Times New Roman" w:hAnsi="Times New Roman" w:cs="Times New Roman"/>
        </w:rPr>
        <w:t>期間，</w:t>
      </w:r>
      <w:proofErr w:type="gramEnd"/>
      <w:r w:rsidR="00526231" w:rsidRPr="00503C61">
        <w:rPr>
          <w:rFonts w:ascii="Times New Roman" w:hAnsi="Times New Roman" w:cs="Times New Roman"/>
        </w:rPr>
        <w:t>雖然辦理過很多的慈善事業，但是，據悟明法師口述，當他從上海坐船來到臺灣時，跟著他一起上船的，除了樂觀法師之外，還有二十幾位小朋友，只是基隆登岸之後，悟明法師將他們安排在宋美齡創辦的孤兒院內；這件事筆者訪談之際，也證實確有此事，據聞每逢過年節時候，常有很多以前跟著過來臺灣的大陸孤兒回來</w:t>
      </w:r>
      <w:proofErr w:type="gramStart"/>
      <w:r w:rsidR="00526231" w:rsidRPr="00503C61">
        <w:rPr>
          <w:rFonts w:ascii="Times New Roman" w:hAnsi="Times New Roman" w:cs="Times New Roman"/>
        </w:rPr>
        <w:t>寺院跟悟明</w:t>
      </w:r>
      <w:proofErr w:type="gramEnd"/>
      <w:r w:rsidR="00526231" w:rsidRPr="00503C61">
        <w:rPr>
          <w:rFonts w:ascii="Times New Roman" w:hAnsi="Times New Roman" w:cs="Times New Roman"/>
        </w:rPr>
        <w:t>法師拜年。而民國六十一年（</w:t>
      </w:r>
      <w:r w:rsidR="00526231" w:rsidRPr="00503C61">
        <w:rPr>
          <w:rFonts w:ascii="Times New Roman" w:hAnsi="Times New Roman" w:cs="Times New Roman"/>
        </w:rPr>
        <w:t>1972</w:t>
      </w:r>
      <w:r w:rsidR="00526231" w:rsidRPr="00503C61">
        <w:rPr>
          <w:rFonts w:ascii="Times New Roman" w:hAnsi="Times New Roman" w:cs="Times New Roman"/>
        </w:rPr>
        <w:t>）的臺灣社會，也</w:t>
      </w:r>
      <w:r w:rsidR="00526231" w:rsidRPr="00503C61">
        <w:rPr>
          <w:rFonts w:ascii="Times New Roman" w:hAnsi="Times New Roman" w:cs="Times New Roman"/>
        </w:rPr>
        <w:lastRenderedPageBreak/>
        <w:t>有很多被父母遺棄的孩子，這</w:t>
      </w:r>
      <w:proofErr w:type="gramStart"/>
      <w:r w:rsidR="00526231" w:rsidRPr="00503C61">
        <w:rPr>
          <w:rFonts w:ascii="Times New Roman" w:hAnsi="Times New Roman" w:cs="Times New Roman"/>
        </w:rPr>
        <w:t>使得悟</w:t>
      </w:r>
      <w:proofErr w:type="gramEnd"/>
      <w:r w:rsidR="00526231" w:rsidRPr="00503C61">
        <w:rPr>
          <w:rFonts w:ascii="Times New Roman" w:hAnsi="Times New Roman" w:cs="Times New Roman"/>
        </w:rPr>
        <w:t>明法師的內心深處，</w:t>
      </w:r>
      <w:proofErr w:type="gramStart"/>
      <w:r w:rsidR="00526231" w:rsidRPr="00503C61">
        <w:rPr>
          <w:rFonts w:ascii="Times New Roman" w:hAnsi="Times New Roman" w:cs="Times New Roman"/>
        </w:rPr>
        <w:t>欲令他們</w:t>
      </w:r>
      <w:proofErr w:type="gramEnd"/>
      <w:r w:rsidR="00526231" w:rsidRPr="00503C61">
        <w:rPr>
          <w:rFonts w:ascii="Times New Roman" w:hAnsi="Times New Roman" w:cs="Times New Roman"/>
        </w:rPr>
        <w:t>能夠有「幼有所養」的照顧，期許能夠安頓這些小孩們。在《悟明行旅》一書中記載著：</w:t>
      </w:r>
    </w:p>
    <w:p w14:paraId="40143837" w14:textId="77777777" w:rsidR="00526231" w:rsidRPr="00503C61" w:rsidRDefault="00526231" w:rsidP="00503C61">
      <w:pPr>
        <w:jc w:val="both"/>
        <w:rPr>
          <w:rFonts w:ascii="Times New Roman" w:hAnsi="Times New Roman" w:cs="Times New Roman"/>
          <w:color w:val="7030A0"/>
        </w:rPr>
      </w:pPr>
    </w:p>
    <w:p w14:paraId="63505307" w14:textId="48F0B80A" w:rsidR="00526231" w:rsidRPr="00503C61" w:rsidRDefault="00526231" w:rsidP="00503C61">
      <w:pPr>
        <w:ind w:leftChars="300" w:left="720"/>
        <w:jc w:val="both"/>
        <w:rPr>
          <w:rFonts w:ascii="Times New Roman" w:hAnsi="Times New Roman" w:cs="Times New Roman"/>
        </w:rPr>
      </w:pPr>
      <w:r w:rsidRPr="00503C61">
        <w:rPr>
          <w:rFonts w:ascii="Times New Roman" w:eastAsia="標楷體" w:hAnsi="Times New Roman" w:cs="Times New Roman"/>
        </w:rPr>
        <w:t>民國六十一年三月二十一日上午四點起身，焚香、靜坐、持咒，</w:t>
      </w:r>
      <w:proofErr w:type="gramStart"/>
      <w:r w:rsidRPr="00503C61">
        <w:rPr>
          <w:rFonts w:ascii="Times New Roman" w:eastAsia="標楷體" w:hAnsi="Times New Roman" w:cs="Times New Roman"/>
        </w:rPr>
        <w:t>輕安自在</w:t>
      </w:r>
      <w:proofErr w:type="gramEnd"/>
      <w:r w:rsidRPr="00503C61">
        <w:rPr>
          <w:rFonts w:ascii="Times New Roman" w:eastAsia="標楷體" w:hAnsi="Times New Roman" w:cs="Times New Roman"/>
        </w:rPr>
        <w:t>。下午與黃子欽居士一同去台北縣民政局查詢有關海明</w:t>
      </w:r>
      <w:proofErr w:type="gramStart"/>
      <w:r w:rsidRPr="00503C61">
        <w:rPr>
          <w:rFonts w:ascii="Times New Roman" w:eastAsia="標楷體" w:hAnsi="Times New Roman" w:cs="Times New Roman"/>
        </w:rPr>
        <w:t>寺建塔及</w:t>
      </w:r>
      <w:proofErr w:type="gramEnd"/>
      <w:r w:rsidRPr="00503C61">
        <w:rPr>
          <w:rFonts w:ascii="Times New Roman" w:eastAsia="標楷體" w:hAnsi="Times New Roman" w:cs="Times New Roman"/>
        </w:rPr>
        <w:t>孤兒院房產事項。這兩項建築都是海明寺正在規劃的重要建設，前者是響應政府，鼓勵社會人士以火葬環保方式，為亡者而立的舍利寶塔，後者是為實踐社會慈善公益、收養孤苦無依的孩子而設的</w:t>
      </w:r>
      <w:proofErr w:type="gramStart"/>
      <w:r w:rsidRPr="00503C61">
        <w:rPr>
          <w:rFonts w:ascii="Times New Roman" w:eastAsia="標楷體" w:hAnsi="Times New Roman" w:cs="Times New Roman"/>
        </w:rPr>
        <w:t>慈幼院</w:t>
      </w:r>
      <w:proofErr w:type="gramEnd"/>
      <w:r w:rsidRPr="00503C61">
        <w:rPr>
          <w:rFonts w:ascii="Times New Roman" w:eastAsia="標楷體" w:hAnsi="Times New Roman" w:cs="Times New Roman"/>
        </w:rPr>
        <w:t>，</w:t>
      </w:r>
      <w:proofErr w:type="gramStart"/>
      <w:r w:rsidRPr="00503C61">
        <w:rPr>
          <w:rFonts w:ascii="Times New Roman" w:eastAsia="標楷體" w:hAnsi="Times New Roman" w:cs="Times New Roman"/>
        </w:rPr>
        <w:t>尤其慈幼院的</w:t>
      </w:r>
      <w:proofErr w:type="gramEnd"/>
      <w:r w:rsidRPr="00503C61">
        <w:rPr>
          <w:rFonts w:ascii="Times New Roman" w:eastAsia="標楷體" w:hAnsi="Times New Roman" w:cs="Times New Roman"/>
        </w:rPr>
        <w:t>創立已是今年預定的計劃了。</w:t>
      </w:r>
      <w:r w:rsidRPr="00503C61">
        <w:rPr>
          <w:rStyle w:val="aa"/>
          <w:rFonts w:ascii="Times New Roman" w:eastAsia="標楷體" w:hAnsi="Times New Roman" w:cs="Times New Roman"/>
        </w:rPr>
        <w:footnoteReference w:id="266"/>
      </w:r>
      <w:r w:rsidRPr="00503C61">
        <w:rPr>
          <w:rFonts w:ascii="Times New Roman" w:hAnsi="Times New Roman" w:cs="Times New Roman"/>
        </w:rPr>
        <w:t xml:space="preserve"> </w:t>
      </w:r>
    </w:p>
    <w:p w14:paraId="1B8E3014" w14:textId="77777777" w:rsidR="00526231" w:rsidRPr="00503C61" w:rsidRDefault="00526231" w:rsidP="00503C61">
      <w:pPr>
        <w:jc w:val="both"/>
        <w:rPr>
          <w:rFonts w:ascii="Times New Roman" w:hAnsi="Times New Roman" w:cs="Times New Roman"/>
          <w:color w:val="7030A0"/>
        </w:rPr>
      </w:pPr>
    </w:p>
    <w:p w14:paraId="38D71E65" w14:textId="77777777" w:rsidR="00526231" w:rsidRPr="00503C61" w:rsidRDefault="00526231" w:rsidP="00503C61">
      <w:pPr>
        <w:jc w:val="both"/>
        <w:rPr>
          <w:rFonts w:ascii="Times New Roman" w:hAnsi="Times New Roman" w:cs="Times New Roman"/>
          <w:color w:val="7030A0"/>
        </w:rPr>
      </w:pPr>
      <w:r w:rsidRPr="00503C61">
        <w:rPr>
          <w:rFonts w:ascii="Times New Roman" w:hAnsi="Times New Roman" w:cs="Times New Roman"/>
        </w:rPr>
        <w:t>民國六十一年三月二十一日上午四點，悟明法師起身，固定每天的焚香靜坐</w:t>
      </w:r>
      <w:proofErr w:type="gramStart"/>
      <w:r w:rsidRPr="00503C61">
        <w:rPr>
          <w:rFonts w:ascii="Times New Roman" w:hAnsi="Times New Roman" w:cs="Times New Roman"/>
        </w:rPr>
        <w:t>持咒等</w:t>
      </w:r>
      <w:proofErr w:type="gramEnd"/>
      <w:r w:rsidRPr="00503C61">
        <w:rPr>
          <w:rFonts w:ascii="Times New Roman" w:hAnsi="Times New Roman" w:cs="Times New Roman"/>
        </w:rPr>
        <w:t>，</w:t>
      </w:r>
      <w:proofErr w:type="gramStart"/>
      <w:r w:rsidRPr="00503C61">
        <w:rPr>
          <w:rFonts w:ascii="Times New Roman" w:hAnsi="Times New Roman" w:cs="Times New Roman"/>
        </w:rPr>
        <w:t>身心輕安自在</w:t>
      </w:r>
      <w:proofErr w:type="gramEnd"/>
      <w:r w:rsidRPr="00503C61">
        <w:rPr>
          <w:rFonts w:ascii="Times New Roman" w:hAnsi="Times New Roman" w:cs="Times New Roman"/>
        </w:rPr>
        <w:t>無比。雖然一大早就出門，而下午便與黃子欽</w:t>
      </w:r>
      <w:r w:rsidRPr="00503C61">
        <w:rPr>
          <w:rStyle w:val="aa"/>
          <w:rFonts w:ascii="Times New Roman" w:hAnsi="Times New Roman" w:cs="Times New Roman"/>
        </w:rPr>
        <w:footnoteReference w:id="267"/>
      </w:r>
      <w:r w:rsidRPr="00503C61">
        <w:rPr>
          <w:rFonts w:ascii="Times New Roman" w:hAnsi="Times New Roman" w:cs="Times New Roman"/>
        </w:rPr>
        <w:t>居士一同前往臺北縣民政局查詢有關海明寺建舍利寶塔、孤兒院之房產事項，政府單位核准了，才能開始興建；完成這些程序之後，悟明法師於民國六十一年正式創建「玄奘</w:t>
      </w:r>
      <w:proofErr w:type="gramStart"/>
      <w:r w:rsidRPr="00503C61">
        <w:rPr>
          <w:rFonts w:ascii="Times New Roman" w:hAnsi="Times New Roman" w:cs="Times New Roman"/>
        </w:rPr>
        <w:t>慈幼院</w:t>
      </w:r>
      <w:proofErr w:type="gramEnd"/>
      <w:r w:rsidRPr="00503C61">
        <w:rPr>
          <w:rFonts w:ascii="Times New Roman" w:hAnsi="Times New Roman" w:cs="Times New Roman"/>
        </w:rPr>
        <w:t>」，於民國六十三年正式收養孤兒。而創建「玄奘</w:t>
      </w:r>
      <w:proofErr w:type="gramStart"/>
      <w:r w:rsidRPr="00503C61">
        <w:rPr>
          <w:rFonts w:ascii="Times New Roman" w:hAnsi="Times New Roman" w:cs="Times New Roman"/>
        </w:rPr>
        <w:t>慈幼院</w:t>
      </w:r>
      <w:proofErr w:type="gramEnd"/>
      <w:r w:rsidRPr="00503C61">
        <w:rPr>
          <w:rFonts w:ascii="Times New Roman" w:hAnsi="Times New Roman" w:cs="Times New Roman"/>
        </w:rPr>
        <w:t>」之原因，是當時的社會教育程度普遍不高，故而造成一些社會問題；另外，還有一些臺灣南部上來工作的人士，有些人士因為某些原因，造成無法養育自己的小孩，抑或是小孩出生之後，父母發現嬰兒是唐氏症的小孩，於是就棄養之；也有一些是家裡小孩子太多，父</w:t>
      </w:r>
      <w:r w:rsidRPr="00503C61">
        <w:rPr>
          <w:rFonts w:ascii="Times New Roman" w:hAnsi="Times New Roman" w:cs="Times New Roman"/>
        </w:rPr>
        <w:lastRenderedPageBreak/>
        <w:t>母親經濟上撫養不起而寄養於</w:t>
      </w:r>
      <w:proofErr w:type="gramStart"/>
      <w:r w:rsidRPr="00503C61">
        <w:rPr>
          <w:rFonts w:ascii="Times New Roman" w:hAnsi="Times New Roman" w:cs="Times New Roman"/>
        </w:rPr>
        <w:t>慈幼院的</w:t>
      </w:r>
      <w:proofErr w:type="gramEnd"/>
      <w:r w:rsidRPr="00503C61">
        <w:rPr>
          <w:rFonts w:ascii="Times New Roman" w:hAnsi="Times New Roman" w:cs="Times New Roman"/>
        </w:rPr>
        <w:t>，亦有之。原因雖有</w:t>
      </w:r>
      <w:proofErr w:type="gramStart"/>
      <w:r w:rsidRPr="00503C61">
        <w:rPr>
          <w:rFonts w:ascii="Times New Roman" w:hAnsi="Times New Roman" w:cs="Times New Roman"/>
        </w:rPr>
        <w:t>多種，</w:t>
      </w:r>
      <w:proofErr w:type="gramEnd"/>
      <w:r w:rsidRPr="00503C61">
        <w:rPr>
          <w:rFonts w:ascii="Times New Roman" w:hAnsi="Times New Roman" w:cs="Times New Roman"/>
        </w:rPr>
        <w:t>但是悟明法師的願力慈悲心，就是好好的撫養他們平安長大；然後，培育並教育之，</w:t>
      </w:r>
      <w:proofErr w:type="gramStart"/>
      <w:r w:rsidRPr="00503C61">
        <w:rPr>
          <w:rFonts w:ascii="Times New Roman" w:hAnsi="Times New Roman" w:cs="Times New Roman"/>
        </w:rPr>
        <w:t>這是悟明</w:t>
      </w:r>
      <w:proofErr w:type="gramEnd"/>
      <w:r w:rsidRPr="00503C61">
        <w:rPr>
          <w:rFonts w:ascii="Times New Roman" w:hAnsi="Times New Roman" w:cs="Times New Roman"/>
        </w:rPr>
        <w:t>法師的心願。所以，早期的「玄奘</w:t>
      </w:r>
      <w:proofErr w:type="gramStart"/>
      <w:r w:rsidRPr="00503C61">
        <w:rPr>
          <w:rFonts w:ascii="Times New Roman" w:hAnsi="Times New Roman" w:cs="Times New Roman"/>
        </w:rPr>
        <w:t>慈幼院</w:t>
      </w:r>
      <w:proofErr w:type="gramEnd"/>
      <w:r w:rsidRPr="00503C61">
        <w:rPr>
          <w:rFonts w:ascii="Times New Roman" w:hAnsi="Times New Roman" w:cs="Times New Roman"/>
        </w:rPr>
        <w:t>」，會聘請專業的人士，來帶領這群小孩子；而「玄奘</w:t>
      </w:r>
      <w:proofErr w:type="gramStart"/>
      <w:r w:rsidRPr="00503C61">
        <w:rPr>
          <w:rFonts w:ascii="Times New Roman" w:hAnsi="Times New Roman" w:cs="Times New Roman"/>
        </w:rPr>
        <w:t>慈幼院</w:t>
      </w:r>
      <w:proofErr w:type="gramEnd"/>
      <w:r w:rsidRPr="00503C61">
        <w:rPr>
          <w:rFonts w:ascii="Times New Roman" w:hAnsi="Times New Roman" w:cs="Times New Roman"/>
        </w:rPr>
        <w:t>」也是為了實踐社會慈善救濟，收養孤苦無依的孩子而設立的</w:t>
      </w:r>
      <w:proofErr w:type="gramStart"/>
      <w:r w:rsidRPr="00503C61">
        <w:rPr>
          <w:rFonts w:ascii="Times New Roman" w:hAnsi="Times New Roman" w:cs="Times New Roman"/>
        </w:rPr>
        <w:t>慈幼院</w:t>
      </w:r>
      <w:proofErr w:type="gramEnd"/>
      <w:r w:rsidRPr="00503C61">
        <w:rPr>
          <w:rFonts w:ascii="Times New Roman" w:hAnsi="Times New Roman" w:cs="Times New Roman"/>
        </w:rPr>
        <w:t>。</w:t>
      </w:r>
    </w:p>
    <w:p w14:paraId="7E571499" w14:textId="77777777" w:rsidR="00CA0DE8" w:rsidRPr="00503C61" w:rsidRDefault="00CA0DE8" w:rsidP="00503C61">
      <w:pPr>
        <w:jc w:val="both"/>
        <w:rPr>
          <w:rFonts w:ascii="Times New Roman" w:hAnsi="Times New Roman" w:cs="Times New Roman"/>
          <w:color w:val="7030A0"/>
        </w:rPr>
      </w:pPr>
    </w:p>
    <w:p w14:paraId="2FB5EC33" w14:textId="3CDE57FB" w:rsidR="00526231" w:rsidRPr="00503C61" w:rsidRDefault="00CA0DE8" w:rsidP="00503C61">
      <w:pPr>
        <w:jc w:val="both"/>
        <w:rPr>
          <w:rFonts w:ascii="Times New Roman" w:hAnsi="Times New Roman" w:cs="Times New Roman"/>
        </w:rPr>
      </w:pPr>
      <w:r w:rsidRPr="00503C61">
        <w:rPr>
          <w:rFonts w:ascii="Times New Roman" w:hAnsi="Times New Roman" w:cs="Times New Roman"/>
          <w:color w:val="7030A0"/>
        </w:rPr>
        <w:t xml:space="preserve">　　</w:t>
      </w:r>
      <w:r w:rsidR="00526231" w:rsidRPr="00503C61">
        <w:rPr>
          <w:rFonts w:ascii="Times New Roman" w:hAnsi="Times New Roman" w:cs="Times New Roman"/>
        </w:rPr>
        <w:t>隨著臺灣經濟的起飛，教育的</w:t>
      </w:r>
      <w:proofErr w:type="gramStart"/>
      <w:r w:rsidR="00526231" w:rsidRPr="00503C61">
        <w:rPr>
          <w:rFonts w:ascii="Times New Roman" w:hAnsi="Times New Roman" w:cs="Times New Roman"/>
        </w:rPr>
        <w:t>普及，</w:t>
      </w:r>
      <w:proofErr w:type="gramEnd"/>
      <w:r w:rsidR="00526231" w:rsidRPr="00503C61">
        <w:rPr>
          <w:rFonts w:ascii="Times New Roman" w:hAnsi="Times New Roman" w:cs="Times New Roman"/>
        </w:rPr>
        <w:t>還有社會福利的普遍提升，以及每</w:t>
      </w:r>
      <w:proofErr w:type="gramStart"/>
      <w:r w:rsidR="00526231" w:rsidRPr="00503C61">
        <w:rPr>
          <w:rFonts w:ascii="Times New Roman" w:hAnsi="Times New Roman" w:cs="Times New Roman"/>
        </w:rPr>
        <w:t>個</w:t>
      </w:r>
      <w:proofErr w:type="gramEnd"/>
      <w:r w:rsidR="00526231" w:rsidRPr="00503C61">
        <w:rPr>
          <w:rFonts w:ascii="Times New Roman" w:hAnsi="Times New Roman" w:cs="Times New Roman"/>
        </w:rPr>
        <w:t>家庭</w:t>
      </w:r>
      <w:proofErr w:type="gramStart"/>
      <w:r w:rsidR="00526231" w:rsidRPr="00503C61">
        <w:rPr>
          <w:rFonts w:ascii="Times New Roman" w:hAnsi="Times New Roman" w:cs="Times New Roman"/>
        </w:rPr>
        <w:t>的少子化</w:t>
      </w:r>
      <w:proofErr w:type="gramEnd"/>
      <w:r w:rsidR="00526231" w:rsidRPr="00503C61">
        <w:rPr>
          <w:rFonts w:ascii="Times New Roman" w:hAnsi="Times New Roman" w:cs="Times New Roman"/>
        </w:rPr>
        <w:t>；「玄奘</w:t>
      </w:r>
      <w:proofErr w:type="gramStart"/>
      <w:r w:rsidR="00526231" w:rsidRPr="00503C61">
        <w:rPr>
          <w:rFonts w:ascii="Times New Roman" w:hAnsi="Times New Roman" w:cs="Times New Roman"/>
        </w:rPr>
        <w:t>慈幼院</w:t>
      </w:r>
      <w:proofErr w:type="gramEnd"/>
      <w:r w:rsidR="00526231" w:rsidRPr="00503C61">
        <w:rPr>
          <w:rFonts w:ascii="Times New Roman" w:hAnsi="Times New Roman" w:cs="Times New Roman"/>
        </w:rPr>
        <w:t>」收養孤兒的人數，也隨之逐年遞減。悟明法師眼見國家的社會制度越來越</w:t>
      </w:r>
      <w:proofErr w:type="gramStart"/>
      <w:r w:rsidR="00526231" w:rsidRPr="00503C61">
        <w:rPr>
          <w:rFonts w:ascii="Times New Roman" w:hAnsi="Times New Roman" w:cs="Times New Roman"/>
        </w:rPr>
        <w:t>健全，</w:t>
      </w:r>
      <w:proofErr w:type="gramEnd"/>
      <w:r w:rsidR="00526231" w:rsidRPr="00503C61">
        <w:rPr>
          <w:rFonts w:ascii="Times New Roman" w:hAnsi="Times New Roman" w:cs="Times New Roman"/>
        </w:rPr>
        <w:t>全民的生活水平也逐漸提升，每</w:t>
      </w:r>
      <w:proofErr w:type="gramStart"/>
      <w:r w:rsidR="00526231" w:rsidRPr="00503C61">
        <w:rPr>
          <w:rFonts w:ascii="Times New Roman" w:hAnsi="Times New Roman" w:cs="Times New Roman"/>
        </w:rPr>
        <w:t>個</w:t>
      </w:r>
      <w:proofErr w:type="gramEnd"/>
      <w:r w:rsidR="00526231" w:rsidRPr="00503C61">
        <w:rPr>
          <w:rFonts w:ascii="Times New Roman" w:hAnsi="Times New Roman" w:cs="Times New Roman"/>
        </w:rPr>
        <w:t>家庭對於孩子的教育也都非常重視；這是社會安寧之</w:t>
      </w:r>
      <w:proofErr w:type="gramStart"/>
      <w:r w:rsidR="00526231" w:rsidRPr="00503C61">
        <w:rPr>
          <w:rFonts w:ascii="Times New Roman" w:hAnsi="Times New Roman" w:cs="Times New Roman"/>
        </w:rPr>
        <w:t>象</w:t>
      </w:r>
      <w:proofErr w:type="gramEnd"/>
      <w:r w:rsidR="00526231" w:rsidRPr="00503C61">
        <w:rPr>
          <w:rFonts w:ascii="Times New Roman" w:hAnsi="Times New Roman" w:cs="Times New Roman"/>
        </w:rPr>
        <w:t>，是令人欣慰的好景。於是，悟明法師於民國八十九年（</w:t>
      </w:r>
      <w:r w:rsidR="00526231" w:rsidRPr="00503C61">
        <w:rPr>
          <w:rFonts w:ascii="Times New Roman" w:hAnsi="Times New Roman" w:cs="Times New Roman"/>
        </w:rPr>
        <w:t>1990</w:t>
      </w:r>
      <w:r w:rsidR="00526231" w:rsidRPr="00503C61">
        <w:rPr>
          <w:rFonts w:ascii="Times New Roman" w:hAnsi="Times New Roman" w:cs="Times New Roman"/>
        </w:rPr>
        <w:t>）正式公告，目前國家社會安寧，百姓生活富裕；故而，暫停「玄奘</w:t>
      </w:r>
      <w:proofErr w:type="gramStart"/>
      <w:r w:rsidR="00526231" w:rsidRPr="00503C61">
        <w:rPr>
          <w:rFonts w:ascii="Times New Roman" w:hAnsi="Times New Roman" w:cs="Times New Roman"/>
        </w:rPr>
        <w:t>慈幼院</w:t>
      </w:r>
      <w:proofErr w:type="gramEnd"/>
      <w:r w:rsidR="00526231" w:rsidRPr="00503C61">
        <w:rPr>
          <w:rFonts w:ascii="Times New Roman" w:hAnsi="Times New Roman" w:cs="Times New Roman"/>
        </w:rPr>
        <w:t>」所有收容事宜，悟明法師最初的悲願是「幼吾幼以及人之幼」；而今「玄奘</w:t>
      </w:r>
      <w:proofErr w:type="gramStart"/>
      <w:r w:rsidR="00526231" w:rsidRPr="00503C61">
        <w:rPr>
          <w:rFonts w:ascii="Times New Roman" w:hAnsi="Times New Roman" w:cs="Times New Roman"/>
        </w:rPr>
        <w:t>慈幼院</w:t>
      </w:r>
      <w:proofErr w:type="gramEnd"/>
      <w:r w:rsidR="00526231" w:rsidRPr="00503C61">
        <w:rPr>
          <w:rFonts w:ascii="Times New Roman" w:hAnsi="Times New Roman" w:cs="Times New Roman"/>
        </w:rPr>
        <w:t>」完成了階段性的社會任務，也圓滿了這段期間因緣的成就。</w:t>
      </w:r>
    </w:p>
    <w:p w14:paraId="2D82EC9F" w14:textId="38E20FC7" w:rsidR="0030533A" w:rsidRDefault="0030533A" w:rsidP="00CA0DE8">
      <w:pPr>
        <w:rPr>
          <w:rFonts w:asciiTheme="minorEastAsia" w:hAnsiTheme="minorEastAsia"/>
        </w:rPr>
      </w:pPr>
      <w:r>
        <w:rPr>
          <w:rFonts w:asciiTheme="minorEastAsia" w:eastAsia="SimSun" w:hAnsiTheme="minorEastAsia"/>
          <w:noProof/>
          <w:color w:val="7030A0"/>
        </w:rPr>
        <w:lastRenderedPageBreak/>
        <w:drawing>
          <wp:anchor distT="0" distB="0" distL="114300" distR="114300" simplePos="0" relativeHeight="251744256" behindDoc="0" locked="0" layoutInCell="1" allowOverlap="1" wp14:anchorId="7C5E7472" wp14:editId="79B55E77">
            <wp:simplePos x="0" y="0"/>
            <wp:positionH relativeFrom="margin">
              <wp:align>center</wp:align>
            </wp:positionH>
            <wp:positionV relativeFrom="paragraph">
              <wp:posOffset>231775</wp:posOffset>
            </wp:positionV>
            <wp:extent cx="3439160" cy="2543175"/>
            <wp:effectExtent l="0" t="0" r="8890" b="9525"/>
            <wp:wrapTopAndBottom/>
            <wp:docPr id="87" name="圖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439160" cy="2543175"/>
                    </a:xfrm>
                    <a:prstGeom prst="rect">
                      <a:avLst/>
                    </a:prstGeom>
                    <a:noFill/>
                  </pic:spPr>
                </pic:pic>
              </a:graphicData>
            </a:graphic>
            <wp14:sizeRelH relativeFrom="margin">
              <wp14:pctWidth>0</wp14:pctWidth>
            </wp14:sizeRelH>
            <wp14:sizeRelV relativeFrom="margin">
              <wp14:pctHeight>0</wp14:pctHeight>
            </wp14:sizeRelV>
          </wp:anchor>
        </w:drawing>
      </w:r>
    </w:p>
    <w:p w14:paraId="31B98CF9" w14:textId="77777777" w:rsidR="0030533A" w:rsidRPr="004C007F" w:rsidRDefault="0030533A" w:rsidP="00CA0DE8">
      <w:pPr>
        <w:rPr>
          <w:rFonts w:asciiTheme="minorEastAsia" w:hAnsiTheme="minorEastAsia"/>
        </w:rPr>
      </w:pPr>
    </w:p>
    <w:p w14:paraId="71331C64" w14:textId="28144791" w:rsidR="00526231" w:rsidRPr="008F20D0" w:rsidRDefault="00CA0DE8" w:rsidP="00503C61">
      <w:pPr>
        <w:jc w:val="center"/>
        <w:rPr>
          <w:rFonts w:ascii="標楷體" w:eastAsia="標楷體" w:hAnsi="標楷體"/>
          <w:color w:val="7030A0"/>
        </w:rPr>
      </w:pPr>
      <w:r w:rsidRPr="008F20D0">
        <w:rPr>
          <w:rFonts w:ascii="標楷體" w:eastAsia="標楷體" w:hAnsi="標楷體" w:hint="eastAsia"/>
          <w:szCs w:val="24"/>
        </w:rPr>
        <w:t>圖二十七：賀年片（正面）</w:t>
      </w:r>
      <w:proofErr w:type="gramStart"/>
      <w:r w:rsidRPr="008F20D0">
        <w:rPr>
          <w:rFonts w:ascii="標楷體" w:eastAsia="標楷體" w:hAnsi="標楷體" w:hint="eastAsia"/>
          <w:sz w:val="20"/>
          <w:szCs w:val="20"/>
        </w:rPr>
        <w:t>（</w:t>
      </w:r>
      <w:proofErr w:type="gramEnd"/>
      <w:r w:rsidRPr="008F20D0">
        <w:rPr>
          <w:rFonts w:ascii="標楷體" w:eastAsia="標楷體" w:hAnsi="標楷體" w:hint="eastAsia"/>
          <w:sz w:val="20"/>
          <w:szCs w:val="20"/>
        </w:rPr>
        <w:t>資料來源: 海明禪寺</w:t>
      </w:r>
      <w:proofErr w:type="gramStart"/>
      <w:r w:rsidRPr="008F20D0">
        <w:rPr>
          <w:rFonts w:ascii="標楷體" w:eastAsia="標楷體" w:hAnsi="標楷體" w:hint="eastAsia"/>
          <w:sz w:val="20"/>
          <w:szCs w:val="20"/>
        </w:rPr>
        <w:t>）</w:t>
      </w:r>
      <w:proofErr w:type="gramEnd"/>
    </w:p>
    <w:p w14:paraId="6822B417" w14:textId="218A9236" w:rsidR="0030533A" w:rsidRDefault="0030533A" w:rsidP="00CA0DE8">
      <w:pPr>
        <w:rPr>
          <w:rFonts w:ascii="標楷體" w:eastAsia="標楷體" w:hAnsi="標楷體"/>
          <w:szCs w:val="24"/>
        </w:rPr>
      </w:pPr>
      <w:r w:rsidRPr="008F20D0">
        <w:rPr>
          <w:rFonts w:ascii="標楷體" w:eastAsia="標楷體" w:hAnsi="標楷體"/>
          <w:noProof/>
          <w:szCs w:val="24"/>
        </w:rPr>
        <w:drawing>
          <wp:anchor distT="0" distB="0" distL="114300" distR="114300" simplePos="0" relativeHeight="251745280" behindDoc="0" locked="0" layoutInCell="1" allowOverlap="1" wp14:anchorId="5BEE7DB2" wp14:editId="5A416569">
            <wp:simplePos x="0" y="0"/>
            <wp:positionH relativeFrom="column">
              <wp:posOffset>280035</wp:posOffset>
            </wp:positionH>
            <wp:positionV relativeFrom="paragraph">
              <wp:posOffset>356870</wp:posOffset>
            </wp:positionV>
            <wp:extent cx="2802255" cy="2095500"/>
            <wp:effectExtent l="0" t="0" r="0" b="0"/>
            <wp:wrapTopAndBottom/>
            <wp:docPr id="88" name="圖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802255" cy="2095500"/>
                    </a:xfrm>
                    <a:prstGeom prst="rect">
                      <a:avLst/>
                    </a:prstGeom>
                    <a:noFill/>
                  </pic:spPr>
                </pic:pic>
              </a:graphicData>
            </a:graphic>
            <wp14:sizeRelH relativeFrom="margin">
              <wp14:pctWidth>0</wp14:pctWidth>
            </wp14:sizeRelH>
            <wp14:sizeRelV relativeFrom="margin">
              <wp14:pctHeight>0</wp14:pctHeight>
            </wp14:sizeRelV>
          </wp:anchor>
        </w:drawing>
      </w:r>
      <w:r w:rsidR="00526231" w:rsidRPr="008F20D0">
        <w:rPr>
          <w:rFonts w:ascii="標楷體" w:eastAsia="標楷體" w:hAnsi="標楷體" w:hint="eastAsia"/>
          <w:szCs w:val="24"/>
        </w:rPr>
        <w:t xml:space="preserve"> </w:t>
      </w:r>
    </w:p>
    <w:p w14:paraId="6E093E12" w14:textId="1663D4C3" w:rsidR="00526231" w:rsidRPr="008F20D0" w:rsidRDefault="00CA0DE8" w:rsidP="00503C61">
      <w:pPr>
        <w:jc w:val="center"/>
        <w:rPr>
          <w:rFonts w:ascii="標楷體" w:eastAsia="標楷體" w:hAnsi="標楷體"/>
          <w:sz w:val="20"/>
          <w:szCs w:val="20"/>
        </w:rPr>
      </w:pPr>
      <w:r w:rsidRPr="008F20D0">
        <w:rPr>
          <w:rFonts w:ascii="標楷體" w:eastAsia="標楷體" w:hAnsi="標楷體" w:hint="eastAsia"/>
          <w:szCs w:val="24"/>
        </w:rPr>
        <w:t>圖二十八：</w:t>
      </w:r>
      <w:r w:rsidR="00526231" w:rsidRPr="008F20D0">
        <w:rPr>
          <w:rFonts w:ascii="標楷體" w:eastAsia="標楷體" w:hAnsi="標楷體" w:hint="eastAsia"/>
          <w:szCs w:val="24"/>
        </w:rPr>
        <w:t>賀年片（反面）</w:t>
      </w:r>
      <w:proofErr w:type="gramStart"/>
      <w:r w:rsidR="00526231" w:rsidRPr="008F20D0">
        <w:rPr>
          <w:rFonts w:ascii="標楷體" w:eastAsia="標楷體" w:hAnsi="標楷體" w:hint="eastAsia"/>
          <w:sz w:val="20"/>
          <w:szCs w:val="20"/>
        </w:rPr>
        <w:t>（</w:t>
      </w:r>
      <w:proofErr w:type="gramEnd"/>
      <w:r w:rsidR="00526231" w:rsidRPr="008F20D0">
        <w:rPr>
          <w:rFonts w:ascii="標楷體" w:eastAsia="標楷體" w:hAnsi="標楷體" w:hint="eastAsia"/>
          <w:sz w:val="20"/>
          <w:szCs w:val="20"/>
        </w:rPr>
        <w:t>資料來源: 海明禪寺</w:t>
      </w:r>
      <w:proofErr w:type="gramStart"/>
      <w:r w:rsidR="00526231" w:rsidRPr="008F20D0">
        <w:rPr>
          <w:rFonts w:ascii="標楷體" w:eastAsia="標楷體" w:hAnsi="標楷體" w:hint="eastAsia"/>
          <w:sz w:val="20"/>
          <w:szCs w:val="20"/>
        </w:rPr>
        <w:t>）</w:t>
      </w:r>
      <w:proofErr w:type="gramEnd"/>
    </w:p>
    <w:p w14:paraId="395A1BEF" w14:textId="1A0B0D63" w:rsidR="00526231" w:rsidRPr="008F20D0" w:rsidRDefault="00526231" w:rsidP="008F20D0">
      <w:pPr>
        <w:spacing w:before="240" w:after="240" w:line="360" w:lineRule="auto"/>
        <w:jc w:val="center"/>
        <w:rPr>
          <w:rFonts w:ascii="標楷體" w:eastAsia="標楷體" w:hAnsi="標楷體"/>
          <w:b/>
          <w:sz w:val="28"/>
          <w:szCs w:val="28"/>
        </w:rPr>
      </w:pPr>
      <w:r w:rsidRPr="008F20D0">
        <w:rPr>
          <w:rFonts w:ascii="標楷體" w:eastAsia="標楷體" w:hAnsi="標楷體" w:hint="eastAsia"/>
          <w:b/>
          <w:sz w:val="28"/>
          <w:szCs w:val="28"/>
        </w:rPr>
        <w:lastRenderedPageBreak/>
        <w:t>四、 人生哲學研究會與禪文化的推廣</w:t>
      </w:r>
    </w:p>
    <w:p w14:paraId="50EE6C53" w14:textId="29730128" w:rsidR="00526231" w:rsidRPr="00503C61" w:rsidRDefault="00526231" w:rsidP="00503C61">
      <w:pPr>
        <w:jc w:val="both"/>
        <w:rPr>
          <w:rFonts w:ascii="Times New Roman" w:hAnsi="Times New Roman" w:cs="Times New Roman"/>
          <w:b/>
          <w:bCs/>
        </w:rPr>
      </w:pPr>
      <w:r w:rsidRPr="00503C61">
        <w:rPr>
          <w:rFonts w:ascii="Times New Roman" w:hAnsi="Times New Roman" w:cs="Times New Roman"/>
          <w:b/>
          <w:bCs/>
        </w:rPr>
        <w:t>（一）、人生哲學研究會（</w:t>
      </w:r>
      <w:r w:rsidRPr="00503C61">
        <w:rPr>
          <w:rFonts w:ascii="Times New Roman" w:hAnsi="Times New Roman" w:cs="Times New Roman"/>
          <w:b/>
          <w:bCs/>
        </w:rPr>
        <w:t>1942</w:t>
      </w:r>
      <w:r w:rsidRPr="00503C61">
        <w:rPr>
          <w:rFonts w:ascii="Times New Roman" w:hAnsi="Times New Roman" w:cs="Times New Roman"/>
          <w:b/>
          <w:bCs/>
        </w:rPr>
        <w:t>～</w:t>
      </w:r>
      <w:r w:rsidR="00FA7285" w:rsidRPr="00503C61">
        <w:rPr>
          <w:rFonts w:ascii="Times New Roman" w:hAnsi="Times New Roman" w:cs="Times New Roman"/>
          <w:b/>
          <w:bCs/>
        </w:rPr>
        <w:t xml:space="preserve">　　</w:t>
      </w:r>
      <w:r w:rsidRPr="00503C61">
        <w:rPr>
          <w:rFonts w:ascii="Times New Roman" w:hAnsi="Times New Roman" w:cs="Times New Roman"/>
          <w:b/>
          <w:bCs/>
        </w:rPr>
        <w:t>）</w:t>
      </w:r>
    </w:p>
    <w:p w14:paraId="3D002291" w14:textId="77777777" w:rsidR="00CA0DE8" w:rsidRPr="00503C61" w:rsidRDefault="00CA0DE8" w:rsidP="00503C61">
      <w:pPr>
        <w:jc w:val="both"/>
        <w:rPr>
          <w:rFonts w:ascii="Times New Roman" w:eastAsia="SimSun" w:hAnsi="Times New Roman" w:cs="Times New Roman"/>
          <w:b/>
          <w:bCs/>
        </w:rPr>
      </w:pPr>
    </w:p>
    <w:p w14:paraId="65BE9773" w14:textId="2979B421" w:rsidR="00526231" w:rsidRPr="00503C61" w:rsidRDefault="00526231" w:rsidP="00503C61">
      <w:pPr>
        <w:jc w:val="both"/>
        <w:rPr>
          <w:rFonts w:ascii="Times New Roman" w:hAnsi="Times New Roman" w:cs="Times New Roman"/>
          <w:b/>
          <w:bCs/>
        </w:rPr>
      </w:pPr>
      <w:r w:rsidRPr="00503C61">
        <w:rPr>
          <w:rFonts w:ascii="Times New Roman" w:eastAsia="SimSun" w:hAnsi="Times New Roman" w:cs="Times New Roman"/>
          <w:b/>
          <w:bCs/>
        </w:rPr>
        <w:t>1</w:t>
      </w:r>
      <w:r w:rsidRPr="00503C61">
        <w:rPr>
          <w:rFonts w:ascii="Times New Roman" w:hAnsi="Times New Roman" w:cs="Times New Roman"/>
          <w:b/>
          <w:bCs/>
        </w:rPr>
        <w:t>、人生哲學研究會緣起</w:t>
      </w:r>
    </w:p>
    <w:p w14:paraId="61915B01" w14:textId="77777777" w:rsidR="00CA0DE8" w:rsidRPr="00503C61" w:rsidRDefault="00CA0DE8" w:rsidP="00503C61">
      <w:pPr>
        <w:jc w:val="both"/>
        <w:rPr>
          <w:rFonts w:ascii="Times New Roman" w:hAnsi="Times New Roman" w:cs="Times New Roman"/>
          <w:color w:val="7030A0"/>
        </w:rPr>
      </w:pPr>
    </w:p>
    <w:p w14:paraId="5BC4F4D0" w14:textId="2D12D7D3" w:rsidR="00526231" w:rsidRPr="00503C61" w:rsidRDefault="00CA0DE8" w:rsidP="00503C61">
      <w:pPr>
        <w:jc w:val="both"/>
        <w:rPr>
          <w:rFonts w:ascii="Times New Roman" w:eastAsia="SimSun" w:hAnsi="Times New Roman" w:cs="Times New Roman"/>
        </w:rPr>
      </w:pPr>
      <w:r w:rsidRPr="00503C61">
        <w:rPr>
          <w:rFonts w:ascii="Times New Roman" w:hAnsi="Times New Roman" w:cs="Times New Roman"/>
          <w:color w:val="7030A0"/>
        </w:rPr>
        <w:t xml:space="preserve">　　</w:t>
      </w:r>
      <w:r w:rsidR="00526231" w:rsidRPr="00503C61">
        <w:rPr>
          <w:rFonts w:ascii="Times New Roman" w:hAnsi="Times New Roman" w:cs="Times New Roman"/>
        </w:rPr>
        <w:t>人生哲學研究會</w:t>
      </w:r>
      <w:r w:rsidR="00526231" w:rsidRPr="00503C61">
        <w:rPr>
          <w:rStyle w:val="aa"/>
          <w:rFonts w:ascii="Times New Roman" w:hAnsi="Times New Roman" w:cs="Times New Roman"/>
        </w:rPr>
        <w:footnoteReference w:id="268"/>
      </w:r>
      <w:r w:rsidR="00526231" w:rsidRPr="00503C61">
        <w:rPr>
          <w:rFonts w:ascii="Times New Roman" w:hAnsi="Times New Roman" w:cs="Times New Roman"/>
        </w:rPr>
        <w:t>於民國三十一年（</w:t>
      </w:r>
      <w:r w:rsidR="00526231" w:rsidRPr="00503C61">
        <w:rPr>
          <w:rFonts w:ascii="Times New Roman" w:hAnsi="Times New Roman" w:cs="Times New Roman"/>
        </w:rPr>
        <w:t>1942</w:t>
      </w:r>
      <w:r w:rsidR="00526231" w:rsidRPr="00503C61">
        <w:rPr>
          <w:rFonts w:ascii="Times New Roman" w:hAnsi="Times New Roman" w:cs="Times New Roman"/>
        </w:rPr>
        <w:t>）由中華民國政府林森</w:t>
      </w:r>
      <w:r w:rsidR="00526231" w:rsidRPr="00503C61">
        <w:rPr>
          <w:rStyle w:val="aa"/>
          <w:rFonts w:ascii="Times New Roman" w:hAnsi="Times New Roman" w:cs="Times New Roman"/>
        </w:rPr>
        <w:footnoteReference w:id="269"/>
      </w:r>
      <w:r w:rsidR="00526231" w:rsidRPr="00503C61">
        <w:rPr>
          <w:rFonts w:ascii="Times New Roman" w:hAnsi="Times New Roman" w:cs="Times New Roman"/>
        </w:rPr>
        <w:t>與蔣中正</w:t>
      </w:r>
      <w:r w:rsidR="00526231" w:rsidRPr="00503C61">
        <w:rPr>
          <w:rStyle w:val="aa"/>
          <w:rFonts w:ascii="Times New Roman" w:hAnsi="Times New Roman" w:cs="Times New Roman"/>
        </w:rPr>
        <w:footnoteReference w:id="270"/>
      </w:r>
      <w:r w:rsidR="00526231" w:rsidRPr="00503C61">
        <w:rPr>
          <w:rFonts w:ascii="Times New Roman" w:hAnsi="Times New Roman" w:cs="Times New Roman"/>
        </w:rPr>
        <w:t>所組成。最初是請中華民國梵諦岡天主教樞機主教「</w:t>
      </w:r>
      <w:proofErr w:type="gramStart"/>
      <w:r w:rsidR="00526231" w:rsidRPr="00503C61">
        <w:rPr>
          <w:rFonts w:ascii="Times New Roman" w:hAnsi="Times New Roman" w:cs="Times New Roman"/>
        </w:rPr>
        <w:t>于斌</w:t>
      </w:r>
      <w:proofErr w:type="gramEnd"/>
      <w:r w:rsidR="00526231" w:rsidRPr="00503C61">
        <w:rPr>
          <w:rFonts w:ascii="Times New Roman" w:hAnsi="Times New Roman" w:cs="Times New Roman"/>
        </w:rPr>
        <w:t>」</w:t>
      </w:r>
      <w:r w:rsidR="00526231" w:rsidRPr="00503C61">
        <w:rPr>
          <w:rStyle w:val="aa"/>
          <w:rFonts w:ascii="Times New Roman" w:hAnsi="Times New Roman" w:cs="Times New Roman"/>
        </w:rPr>
        <w:footnoteReference w:id="271"/>
      </w:r>
      <w:r w:rsidR="00526231" w:rsidRPr="00503C61">
        <w:rPr>
          <w:rFonts w:ascii="Times New Roman" w:hAnsi="Times New Roman" w:cs="Times New Roman"/>
        </w:rPr>
        <w:t>總主教，籌備中華民族第一個「人</w:t>
      </w:r>
      <w:r w:rsidR="00526231" w:rsidRPr="00503C61">
        <w:rPr>
          <w:rFonts w:ascii="Times New Roman" w:hAnsi="Times New Roman" w:cs="Times New Roman"/>
        </w:rPr>
        <w:lastRenderedPageBreak/>
        <w:t>生哲學研究會」；此時，正逢抗日戰爭時期，故於民國三十三年（</w:t>
      </w:r>
      <w:r w:rsidR="00526231" w:rsidRPr="00503C61">
        <w:rPr>
          <w:rFonts w:ascii="Times New Roman" w:hAnsi="Times New Roman" w:cs="Times New Roman"/>
        </w:rPr>
        <w:t>1944</w:t>
      </w:r>
      <w:r w:rsidR="00526231" w:rsidRPr="00503C61">
        <w:rPr>
          <w:rFonts w:ascii="Times New Roman" w:hAnsi="Times New Roman" w:cs="Times New Roman"/>
        </w:rPr>
        <w:t>）十月在當時的首都重慶市成立，由</w:t>
      </w:r>
      <w:proofErr w:type="gramStart"/>
      <w:r w:rsidR="00526231" w:rsidRPr="00503C61">
        <w:rPr>
          <w:rFonts w:ascii="Times New Roman" w:hAnsi="Times New Roman" w:cs="Times New Roman"/>
        </w:rPr>
        <w:t>于斌</w:t>
      </w:r>
      <w:proofErr w:type="gramEnd"/>
      <w:r w:rsidR="00526231" w:rsidRPr="00503C61">
        <w:rPr>
          <w:rFonts w:ascii="Times New Roman" w:hAnsi="Times New Roman" w:cs="Times New Roman"/>
        </w:rPr>
        <w:t>總主教擔任會長。指導委員則有</w:t>
      </w:r>
      <w:proofErr w:type="gramStart"/>
      <w:r w:rsidR="00526231" w:rsidRPr="00503C61">
        <w:rPr>
          <w:rFonts w:ascii="Times New Roman" w:hAnsi="Times New Roman" w:cs="Times New Roman"/>
        </w:rPr>
        <w:t>蔣</w:t>
      </w:r>
      <w:proofErr w:type="gramEnd"/>
      <w:r w:rsidR="00526231" w:rsidRPr="00503C61">
        <w:rPr>
          <w:rFonts w:ascii="Times New Roman" w:hAnsi="Times New Roman" w:cs="Times New Roman"/>
        </w:rPr>
        <w:t>宋美玲、行政院長孫科、國民黨秘書長陳立夫、五四運動領頭人胡適、教育部長杭立武、蔣緯國將軍、文化大師冰心、臧克家、蔣復</w:t>
      </w:r>
      <w:proofErr w:type="gramStart"/>
      <w:r w:rsidR="00526231" w:rsidRPr="00503C61">
        <w:rPr>
          <w:rFonts w:ascii="Times New Roman" w:hAnsi="Times New Roman" w:cs="Times New Roman"/>
        </w:rPr>
        <w:t>璁</w:t>
      </w:r>
      <w:proofErr w:type="gramEnd"/>
      <w:r w:rsidR="00526231" w:rsidRPr="00503C61">
        <w:rPr>
          <w:rFonts w:ascii="Times New Roman" w:hAnsi="Times New Roman" w:cs="Times New Roman"/>
        </w:rPr>
        <w:t>等人。</w:t>
      </w:r>
    </w:p>
    <w:p w14:paraId="43F940CB" w14:textId="77777777" w:rsidR="00CA0DE8" w:rsidRPr="00503C61" w:rsidRDefault="00CA0DE8" w:rsidP="00503C61">
      <w:pPr>
        <w:jc w:val="both"/>
        <w:rPr>
          <w:rFonts w:ascii="Times New Roman" w:hAnsi="Times New Roman" w:cs="Times New Roman"/>
          <w:color w:val="7030A0"/>
        </w:rPr>
      </w:pPr>
    </w:p>
    <w:p w14:paraId="2DF0A7D4" w14:textId="06A298F9" w:rsidR="00526231" w:rsidRPr="00503C61" w:rsidRDefault="00CA0DE8" w:rsidP="00503C61">
      <w:pPr>
        <w:jc w:val="both"/>
        <w:rPr>
          <w:rFonts w:ascii="Times New Roman" w:eastAsia="SimSun" w:hAnsi="Times New Roman" w:cs="Times New Roman"/>
        </w:rPr>
      </w:pPr>
      <w:r w:rsidRPr="00503C61">
        <w:rPr>
          <w:rFonts w:ascii="Times New Roman" w:hAnsi="Times New Roman" w:cs="Times New Roman"/>
          <w:color w:val="7030A0"/>
        </w:rPr>
        <w:t xml:space="preserve">　　</w:t>
      </w:r>
      <w:r w:rsidR="00526231" w:rsidRPr="00503C61">
        <w:rPr>
          <w:rFonts w:ascii="Times New Roman" w:hAnsi="Times New Roman" w:cs="Times New Roman"/>
        </w:rPr>
        <w:t>於民國三十五年（</w:t>
      </w:r>
      <w:r w:rsidR="00526231" w:rsidRPr="00503C61">
        <w:rPr>
          <w:rFonts w:ascii="Times New Roman" w:hAnsi="Times New Roman" w:cs="Times New Roman"/>
        </w:rPr>
        <w:t>1946</w:t>
      </w:r>
      <w:r w:rsidR="00526231" w:rsidRPr="00503C61">
        <w:rPr>
          <w:rFonts w:ascii="Times New Roman" w:hAnsi="Times New Roman" w:cs="Times New Roman"/>
        </w:rPr>
        <w:t>）人生哲學研究會之會址，遷移至南京。民國六十七年（</w:t>
      </w:r>
      <w:r w:rsidR="00526231" w:rsidRPr="00503C61">
        <w:rPr>
          <w:rFonts w:ascii="Times New Roman" w:hAnsi="Times New Roman" w:cs="Times New Roman"/>
        </w:rPr>
        <w:t>1978</w:t>
      </w:r>
      <w:r w:rsidR="00526231" w:rsidRPr="00503C61">
        <w:rPr>
          <w:rFonts w:ascii="Times New Roman" w:hAnsi="Times New Roman" w:cs="Times New Roman"/>
        </w:rPr>
        <w:t>）八月十七日，</w:t>
      </w:r>
      <w:proofErr w:type="gramStart"/>
      <w:r w:rsidR="00526231" w:rsidRPr="00503C61">
        <w:rPr>
          <w:rFonts w:ascii="Times New Roman" w:hAnsi="Times New Roman" w:cs="Times New Roman"/>
        </w:rPr>
        <w:t>于斌</w:t>
      </w:r>
      <w:proofErr w:type="gramEnd"/>
      <w:r w:rsidR="00526231" w:rsidRPr="00503C61">
        <w:rPr>
          <w:rFonts w:ascii="Times New Roman" w:hAnsi="Times New Roman" w:cs="Times New Roman"/>
        </w:rPr>
        <w:t>總主教於會長任內</w:t>
      </w:r>
      <w:proofErr w:type="gramStart"/>
      <w:r w:rsidR="00526231" w:rsidRPr="00503C61">
        <w:rPr>
          <w:rFonts w:ascii="Times New Roman" w:hAnsi="Times New Roman" w:cs="Times New Roman"/>
        </w:rPr>
        <w:t>捨</w:t>
      </w:r>
      <w:proofErr w:type="gramEnd"/>
      <w:r w:rsidR="00526231" w:rsidRPr="00503C61">
        <w:rPr>
          <w:rFonts w:ascii="Times New Roman" w:hAnsi="Times New Roman" w:cs="Times New Roman"/>
        </w:rPr>
        <w:t>報。「</w:t>
      </w:r>
      <w:r w:rsidR="00526231" w:rsidRPr="00503C61">
        <w:rPr>
          <w:rFonts w:ascii="Times New Roman" w:eastAsia="標楷體" w:hAnsi="Times New Roman" w:cs="Times New Roman"/>
        </w:rPr>
        <w:t>民國六十九年（</w:t>
      </w:r>
      <w:r w:rsidR="00526231" w:rsidRPr="00503C61">
        <w:rPr>
          <w:rFonts w:ascii="Times New Roman" w:eastAsia="標楷體" w:hAnsi="Times New Roman" w:cs="Times New Roman"/>
        </w:rPr>
        <w:t>1978</w:t>
      </w:r>
      <w:r w:rsidR="00526231" w:rsidRPr="00503C61">
        <w:rPr>
          <w:rFonts w:ascii="Times New Roman" w:eastAsia="標楷體" w:hAnsi="Times New Roman" w:cs="Times New Roman"/>
        </w:rPr>
        <w:t>）</w:t>
      </w:r>
      <w:r w:rsidR="00526231" w:rsidRPr="00503C61">
        <w:rPr>
          <w:rFonts w:ascii="Times New Roman" w:eastAsia="標楷體" w:hAnsi="Times New Roman" w:cs="Times New Roman"/>
        </w:rPr>
        <w:t>10</w:t>
      </w:r>
      <w:r w:rsidR="00526231" w:rsidRPr="00503C61">
        <w:rPr>
          <w:rFonts w:ascii="Times New Roman" w:eastAsia="標楷體" w:hAnsi="Times New Roman" w:cs="Times New Roman"/>
        </w:rPr>
        <w:t>月，由孔子第</w:t>
      </w:r>
      <w:r w:rsidR="00526231" w:rsidRPr="00503C61">
        <w:rPr>
          <w:rFonts w:ascii="Times New Roman" w:eastAsia="標楷體" w:hAnsi="Times New Roman" w:cs="Times New Roman"/>
        </w:rPr>
        <w:t>77</w:t>
      </w:r>
      <w:r w:rsidR="00526231" w:rsidRPr="00503C61">
        <w:rPr>
          <w:rFonts w:ascii="Times New Roman" w:eastAsia="標楷體" w:hAnsi="Times New Roman" w:cs="Times New Roman"/>
        </w:rPr>
        <w:t>代傳人，中央政府考試院長孔德成博士經蔣中正總統同意，在台北市繼任「人生哲學研究會」理事長。</w:t>
      </w:r>
      <w:r w:rsidR="00526231" w:rsidRPr="00503C61">
        <w:rPr>
          <w:rFonts w:ascii="Times New Roman" w:hAnsi="Times New Roman" w:cs="Times New Roman"/>
        </w:rPr>
        <w:t>」</w:t>
      </w:r>
      <w:r w:rsidR="00526231" w:rsidRPr="00503C61">
        <w:rPr>
          <w:rFonts w:ascii="Times New Roman" w:hAnsi="Times New Roman" w:cs="Times New Roman"/>
        </w:rPr>
        <w:t xml:space="preserve"> </w:t>
      </w:r>
      <w:r w:rsidR="00526231" w:rsidRPr="00503C61">
        <w:rPr>
          <w:rFonts w:ascii="Times New Roman" w:hAnsi="Times New Roman" w:cs="Times New Roman"/>
        </w:rPr>
        <w:t>孔德成乃為一名學者，由於「人生哲學研究會」創會之初，便是由政府單位指派，而這樣的傳承文化也一直延續著。</w:t>
      </w:r>
    </w:p>
    <w:p w14:paraId="046348CF" w14:textId="77777777" w:rsidR="00526231" w:rsidRPr="00503C61" w:rsidRDefault="00526231" w:rsidP="00503C61">
      <w:pPr>
        <w:jc w:val="both"/>
        <w:rPr>
          <w:rFonts w:ascii="Times New Roman" w:eastAsia="SimSun" w:hAnsi="Times New Roman" w:cs="Times New Roman"/>
        </w:rPr>
      </w:pPr>
    </w:p>
    <w:p w14:paraId="6FECEA0A" w14:textId="5ACD593A" w:rsidR="00526231" w:rsidRPr="00503C61" w:rsidRDefault="00526231" w:rsidP="00503C61">
      <w:pPr>
        <w:jc w:val="both"/>
        <w:rPr>
          <w:rFonts w:ascii="Times New Roman" w:hAnsi="Times New Roman" w:cs="Times New Roman"/>
          <w:b/>
          <w:bCs/>
          <w:color w:val="7030A0"/>
        </w:rPr>
      </w:pPr>
      <w:r w:rsidRPr="00503C61">
        <w:rPr>
          <w:rFonts w:ascii="Times New Roman" w:eastAsia="SimSun" w:hAnsi="Times New Roman" w:cs="Times New Roman"/>
          <w:b/>
          <w:bCs/>
        </w:rPr>
        <w:t>2</w:t>
      </w:r>
      <w:r w:rsidRPr="00503C61">
        <w:rPr>
          <w:rFonts w:ascii="Times New Roman" w:hAnsi="Times New Roman" w:cs="Times New Roman"/>
          <w:b/>
          <w:bCs/>
        </w:rPr>
        <w:t>、悟明法師任人生哲學研究會理事長（</w:t>
      </w:r>
      <w:r w:rsidRPr="00503C61">
        <w:rPr>
          <w:rFonts w:ascii="Times New Roman" w:hAnsi="Times New Roman" w:cs="Times New Roman"/>
          <w:b/>
          <w:bCs/>
        </w:rPr>
        <w:t>1980</w:t>
      </w:r>
      <w:r w:rsidRPr="00503C61">
        <w:rPr>
          <w:rFonts w:ascii="Times New Roman" w:hAnsi="Times New Roman" w:cs="Times New Roman"/>
          <w:b/>
          <w:bCs/>
        </w:rPr>
        <w:t>～</w:t>
      </w:r>
      <w:r w:rsidRPr="00503C61">
        <w:rPr>
          <w:rFonts w:ascii="Times New Roman" w:hAnsi="Times New Roman" w:cs="Times New Roman"/>
          <w:b/>
          <w:bCs/>
        </w:rPr>
        <w:t>2008</w:t>
      </w:r>
      <w:r w:rsidRPr="00503C61">
        <w:rPr>
          <w:rFonts w:ascii="Times New Roman" w:hAnsi="Times New Roman" w:cs="Times New Roman"/>
          <w:b/>
          <w:bCs/>
        </w:rPr>
        <w:t>）</w:t>
      </w:r>
    </w:p>
    <w:p w14:paraId="5248D8D1" w14:textId="77777777" w:rsidR="00CA0DE8" w:rsidRPr="00503C61" w:rsidRDefault="00CA0DE8" w:rsidP="00503C61">
      <w:pPr>
        <w:jc w:val="both"/>
        <w:rPr>
          <w:rFonts w:ascii="Times New Roman" w:hAnsi="Times New Roman" w:cs="Times New Roman"/>
          <w:color w:val="7030A0"/>
        </w:rPr>
      </w:pPr>
    </w:p>
    <w:p w14:paraId="6EDB6E5A" w14:textId="151E9269" w:rsidR="00526231" w:rsidRPr="00503C61" w:rsidRDefault="00CA0DE8" w:rsidP="00503C61">
      <w:pPr>
        <w:jc w:val="both"/>
        <w:rPr>
          <w:rFonts w:ascii="Times New Roman" w:hAnsi="Times New Roman" w:cs="Times New Roman"/>
        </w:rPr>
      </w:pPr>
      <w:r w:rsidRPr="00503C61">
        <w:rPr>
          <w:rFonts w:ascii="Times New Roman" w:hAnsi="Times New Roman" w:cs="Times New Roman"/>
          <w:color w:val="7030A0"/>
        </w:rPr>
        <w:t xml:space="preserve">　　</w:t>
      </w:r>
      <w:r w:rsidR="00526231" w:rsidRPr="00503C61">
        <w:rPr>
          <w:rFonts w:ascii="Times New Roman" w:hAnsi="Times New Roman" w:cs="Times New Roman"/>
        </w:rPr>
        <w:t>於民國六十九年（</w:t>
      </w:r>
      <w:r w:rsidR="00526231" w:rsidRPr="00503C61">
        <w:rPr>
          <w:rFonts w:ascii="Times New Roman" w:hAnsi="Times New Roman" w:cs="Times New Roman"/>
        </w:rPr>
        <w:t>1980</w:t>
      </w:r>
      <w:r w:rsidR="00526231" w:rsidRPr="00503C61">
        <w:rPr>
          <w:rFonts w:ascii="Times New Roman" w:hAnsi="Times New Roman" w:cs="Times New Roman"/>
        </w:rPr>
        <w:t>）悟明法師代表佛教總會之總會長，在臺北市繼孔德成之後，任「中華人生哲學研究會」理事長。在任期間與中華文化協會</w:t>
      </w:r>
      <w:r w:rsidR="00526231" w:rsidRPr="00503C61">
        <w:rPr>
          <w:rStyle w:val="aa"/>
          <w:rFonts w:ascii="Times New Roman" w:hAnsi="Times New Roman" w:cs="Times New Roman"/>
        </w:rPr>
        <w:footnoteReference w:id="272"/>
      </w:r>
      <w:r w:rsidR="00526231" w:rsidRPr="00503C61">
        <w:rPr>
          <w:rFonts w:ascii="Times New Roman" w:hAnsi="Times New Roman" w:cs="Times New Roman"/>
        </w:rPr>
        <w:t>等單位締結為姊妹會，並繼續推廣中華文化和人生哲學方面的研究。悟明法師即曾在會上賦予人生哲學詩一首：「</w:t>
      </w:r>
      <w:r w:rsidR="00526231" w:rsidRPr="00503C61">
        <w:rPr>
          <w:rFonts w:ascii="Times New Roman" w:eastAsia="標楷體" w:hAnsi="Times New Roman" w:cs="Times New Roman"/>
        </w:rPr>
        <w:t>人生是片段與片段、環節與環</w:t>
      </w:r>
      <w:r w:rsidR="00526231" w:rsidRPr="00503C61">
        <w:rPr>
          <w:rFonts w:ascii="Times New Roman" w:eastAsia="標楷體" w:hAnsi="Times New Roman" w:cs="Times New Roman"/>
        </w:rPr>
        <w:lastRenderedPageBreak/>
        <w:t>節的連綴，不論它是燦爛多姿，抑或平淡無奇，都值得撰述、珍藏。</w:t>
      </w:r>
      <w:r w:rsidR="00526231" w:rsidRPr="00503C61">
        <w:rPr>
          <w:rFonts w:ascii="Times New Roman" w:hAnsi="Times New Roman" w:cs="Times New Roman"/>
        </w:rPr>
        <w:t>」</w:t>
      </w:r>
      <w:r w:rsidR="00526231" w:rsidRPr="00503C61">
        <w:rPr>
          <w:rStyle w:val="aa"/>
          <w:rFonts w:ascii="Times New Roman" w:hAnsi="Times New Roman" w:cs="Times New Roman"/>
        </w:rPr>
        <w:footnoteReference w:id="273"/>
      </w:r>
      <w:r w:rsidR="00526231" w:rsidRPr="00503C61">
        <w:rPr>
          <w:rFonts w:ascii="Times New Roman" w:hAnsi="Times New Roman" w:cs="Times New Roman"/>
        </w:rPr>
        <w:t>由於悟明法師乃為出家僧人，「人生哲學研究會」的成員大都源自於外籍人士為多，雖然大家以哲學文化來會友；但是，由於當時陳水扁任總統，</w:t>
      </w:r>
      <w:r w:rsidR="00526231" w:rsidRPr="00503C61">
        <w:rPr>
          <w:rFonts w:ascii="Times New Roman" w:hAnsi="Times New Roman" w:cs="Times New Roman"/>
        </w:rPr>
        <w:t xml:space="preserve"> </w:t>
      </w:r>
      <w:r w:rsidR="00526231" w:rsidRPr="00503C61">
        <w:rPr>
          <w:rFonts w:ascii="Times New Roman" w:hAnsi="Times New Roman" w:cs="Times New Roman"/>
        </w:rPr>
        <w:t>比較不重視中華文化，這股浪潮掀起了不小的風浪。</w:t>
      </w:r>
      <w:proofErr w:type="gramStart"/>
      <w:r w:rsidR="00526231" w:rsidRPr="00503C61">
        <w:rPr>
          <w:rFonts w:ascii="Times New Roman" w:hAnsi="Times New Roman" w:cs="Times New Roman"/>
        </w:rPr>
        <w:t>再者，</w:t>
      </w:r>
      <w:proofErr w:type="gramEnd"/>
      <w:r w:rsidR="00526231" w:rsidRPr="00503C61">
        <w:rPr>
          <w:rFonts w:ascii="Times New Roman" w:hAnsi="Times New Roman" w:cs="Times New Roman"/>
        </w:rPr>
        <w:t>「人生哲學研究會」裡有很多的政治人物，身為宗教家的悟明法師，深知一切因緣法；故而，於民國九十七年（</w:t>
      </w:r>
      <w:r w:rsidR="00526231" w:rsidRPr="00503C61">
        <w:rPr>
          <w:rFonts w:ascii="Times New Roman" w:hAnsi="Times New Roman" w:cs="Times New Roman"/>
        </w:rPr>
        <w:t xml:space="preserve"> 2008</w:t>
      </w:r>
      <w:r w:rsidR="00526231" w:rsidRPr="00503C61">
        <w:rPr>
          <w:rFonts w:ascii="Times New Roman" w:hAnsi="Times New Roman" w:cs="Times New Roman"/>
        </w:rPr>
        <w:t>）將理事長一職，推薦予發明電腦一詞的「三冠才子」范光陵</w:t>
      </w:r>
      <w:r w:rsidR="00526231" w:rsidRPr="00503C61">
        <w:rPr>
          <w:rStyle w:val="aa"/>
          <w:rFonts w:ascii="Times New Roman" w:hAnsi="Times New Roman" w:cs="Times New Roman"/>
        </w:rPr>
        <w:footnoteReference w:id="274"/>
      </w:r>
      <w:r w:rsidR="00526231" w:rsidRPr="00503C61">
        <w:rPr>
          <w:rFonts w:ascii="Times New Roman" w:hAnsi="Times New Roman" w:cs="Times New Roman"/>
        </w:rPr>
        <w:t>先生，請他擔任「人生哲學研究會」的理事長，繼續為中華文化的傳承來努力。</w:t>
      </w:r>
    </w:p>
    <w:p w14:paraId="1297C462" w14:textId="77777777" w:rsidR="00093871" w:rsidRPr="00503C61" w:rsidRDefault="00093871" w:rsidP="00503C61">
      <w:pPr>
        <w:jc w:val="both"/>
        <w:rPr>
          <w:rFonts w:ascii="Times New Roman" w:hAnsi="Times New Roman" w:cs="Times New Roman"/>
          <w:color w:val="7030A0"/>
        </w:rPr>
      </w:pPr>
    </w:p>
    <w:p w14:paraId="7325621C" w14:textId="44449C62" w:rsidR="00526231" w:rsidRDefault="00093871" w:rsidP="00503C61">
      <w:pPr>
        <w:jc w:val="both"/>
        <w:rPr>
          <w:rFonts w:asciiTheme="minorEastAsia" w:hAnsiTheme="minorEastAsia"/>
        </w:rPr>
      </w:pPr>
      <w:r w:rsidRPr="00503C61">
        <w:rPr>
          <w:rFonts w:ascii="Times New Roman" w:hAnsi="Times New Roman" w:cs="Times New Roman"/>
          <w:color w:val="7030A0"/>
        </w:rPr>
        <w:t xml:space="preserve">　　</w:t>
      </w:r>
      <w:r w:rsidR="00526231" w:rsidRPr="00503C61">
        <w:rPr>
          <w:rFonts w:ascii="Times New Roman" w:hAnsi="Times New Roman" w:cs="Times New Roman"/>
        </w:rPr>
        <w:t>民國一百年（</w:t>
      </w:r>
      <w:r w:rsidR="00526231" w:rsidRPr="00503C61">
        <w:rPr>
          <w:rFonts w:ascii="Times New Roman" w:hAnsi="Times New Roman" w:cs="Times New Roman"/>
        </w:rPr>
        <w:t>2011</w:t>
      </w:r>
      <w:r w:rsidR="00526231" w:rsidRPr="00503C61">
        <w:rPr>
          <w:rFonts w:ascii="Times New Roman" w:hAnsi="Times New Roman" w:cs="Times New Roman"/>
        </w:rPr>
        <w:t>）年</w:t>
      </w:r>
      <w:r w:rsidR="00526231" w:rsidRPr="00503C61">
        <w:rPr>
          <w:rFonts w:ascii="Times New Roman" w:hAnsi="Times New Roman" w:cs="Times New Roman"/>
        </w:rPr>
        <w:t>3</w:t>
      </w:r>
      <w:r w:rsidR="00526231" w:rsidRPr="00503C61">
        <w:rPr>
          <w:rFonts w:ascii="Times New Roman" w:hAnsi="Times New Roman" w:cs="Times New Roman"/>
        </w:rPr>
        <w:t>月</w:t>
      </w:r>
      <w:r w:rsidR="00526231" w:rsidRPr="00503C61">
        <w:rPr>
          <w:rFonts w:ascii="Times New Roman" w:hAnsi="Times New Roman" w:cs="Times New Roman"/>
        </w:rPr>
        <w:t>25</w:t>
      </w:r>
      <w:r w:rsidR="00526231" w:rsidRPr="00503C61">
        <w:rPr>
          <w:rFonts w:ascii="Times New Roman" w:hAnsi="Times New Roman" w:cs="Times New Roman"/>
        </w:rPr>
        <w:t>日，由於人生哲學研究會理事長范光陵，亦是任命中華文化協會副會長，劉繼元為人生哲學研究會總召集人，立法院江彥震主任為秘書長，青壯企業家劉少峰先生，原國大代表郭儒鈞女士為副秘書長，陳春先生，</w:t>
      </w:r>
      <w:proofErr w:type="gramStart"/>
      <w:r w:rsidR="00526231" w:rsidRPr="00503C61">
        <w:rPr>
          <w:rFonts w:ascii="Times New Roman" w:hAnsi="Times New Roman" w:cs="Times New Roman"/>
        </w:rPr>
        <w:t>邱</w:t>
      </w:r>
      <w:proofErr w:type="gramEnd"/>
      <w:r w:rsidR="00526231" w:rsidRPr="00503C61">
        <w:rPr>
          <w:rFonts w:ascii="Times New Roman" w:hAnsi="Times New Roman" w:cs="Times New Roman"/>
        </w:rPr>
        <w:t>綉陵博士為高級顧問，定於於民國一百年（</w:t>
      </w:r>
      <w:r w:rsidR="00526231" w:rsidRPr="00503C61">
        <w:rPr>
          <w:rFonts w:ascii="Times New Roman" w:hAnsi="Times New Roman" w:cs="Times New Roman"/>
        </w:rPr>
        <w:t>2011</w:t>
      </w:r>
      <w:r w:rsidR="00526231" w:rsidRPr="00503C61">
        <w:rPr>
          <w:rFonts w:ascii="Times New Roman" w:hAnsi="Times New Roman" w:cs="Times New Roman"/>
        </w:rPr>
        <w:t>）</w:t>
      </w:r>
      <w:r w:rsidR="00526231" w:rsidRPr="00503C61">
        <w:rPr>
          <w:rFonts w:ascii="Times New Roman" w:hAnsi="Times New Roman" w:cs="Times New Roman"/>
        </w:rPr>
        <w:t>12</w:t>
      </w:r>
      <w:r w:rsidR="00526231" w:rsidRPr="00503C61">
        <w:rPr>
          <w:rFonts w:ascii="Times New Roman" w:hAnsi="Times New Roman" w:cs="Times New Roman"/>
        </w:rPr>
        <w:t>月</w:t>
      </w:r>
      <w:r w:rsidR="00526231" w:rsidRPr="00503C61">
        <w:rPr>
          <w:rFonts w:ascii="Times New Roman" w:hAnsi="Times New Roman" w:cs="Times New Roman"/>
        </w:rPr>
        <w:t>16</w:t>
      </w:r>
      <w:r w:rsidR="00526231" w:rsidRPr="00503C61">
        <w:rPr>
          <w:rFonts w:ascii="Times New Roman" w:hAnsi="Times New Roman" w:cs="Times New Roman"/>
        </w:rPr>
        <w:t>日，在臺北市經中央政府內政部批准，開大會時改名為「中華人生哲學研究會。」</w:t>
      </w:r>
      <w:r w:rsidR="00526231" w:rsidRPr="00503C61">
        <w:rPr>
          <w:rStyle w:val="aa"/>
          <w:rFonts w:ascii="Times New Roman" w:hAnsi="Times New Roman" w:cs="Times New Roman"/>
        </w:rPr>
        <w:footnoteReference w:id="275"/>
      </w:r>
      <w:r w:rsidR="00526231" w:rsidRPr="00503C61">
        <w:rPr>
          <w:rFonts w:ascii="Times New Roman" w:hAnsi="Times New Roman" w:cs="Times New Roman"/>
        </w:rPr>
        <w:t>范光陵為</w:t>
      </w:r>
      <w:r w:rsidR="00526231" w:rsidRPr="00454E21">
        <w:rPr>
          <w:rFonts w:asciiTheme="minorEastAsia" w:hAnsiTheme="minorEastAsia" w:hint="eastAsia"/>
        </w:rPr>
        <w:t>此次大會畫畫寫</w:t>
      </w:r>
      <w:r w:rsidR="00526231" w:rsidRPr="00454E21">
        <w:rPr>
          <w:rFonts w:asciiTheme="minorEastAsia" w:hAnsiTheme="minorEastAsia" w:hint="eastAsia"/>
        </w:rPr>
        <w:lastRenderedPageBreak/>
        <w:t>詩作畫，有其至深之人生哲理。</w:t>
      </w:r>
    </w:p>
    <w:p w14:paraId="2B74D47A" w14:textId="173033DF" w:rsidR="00503C61" w:rsidRDefault="00503C61" w:rsidP="00503C61">
      <w:pPr>
        <w:jc w:val="both"/>
        <w:rPr>
          <w:rFonts w:asciiTheme="minorEastAsia" w:eastAsia="SimSun" w:hAnsiTheme="minorEastAsia" w:hint="eastAsia"/>
        </w:rPr>
      </w:pPr>
      <w:r>
        <w:rPr>
          <w:rFonts w:asciiTheme="minorEastAsia" w:eastAsia="SimSun" w:hAnsiTheme="minorEastAsia"/>
          <w:noProof/>
          <w:color w:val="7030A0"/>
        </w:rPr>
        <w:drawing>
          <wp:anchor distT="0" distB="0" distL="114300" distR="114300" simplePos="0" relativeHeight="251746304" behindDoc="0" locked="0" layoutInCell="1" allowOverlap="1" wp14:anchorId="5C3BFEC3" wp14:editId="2F42A471">
            <wp:simplePos x="0" y="0"/>
            <wp:positionH relativeFrom="margin">
              <wp:align>center</wp:align>
            </wp:positionH>
            <wp:positionV relativeFrom="paragraph">
              <wp:posOffset>240030</wp:posOffset>
            </wp:positionV>
            <wp:extent cx="2753360" cy="2066925"/>
            <wp:effectExtent l="0" t="0" r="8890" b="9525"/>
            <wp:wrapTopAndBottom/>
            <wp:docPr id="89" name="圖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753360" cy="2066925"/>
                    </a:xfrm>
                    <a:prstGeom prst="rect">
                      <a:avLst/>
                    </a:prstGeom>
                    <a:noFill/>
                  </pic:spPr>
                </pic:pic>
              </a:graphicData>
            </a:graphic>
            <wp14:sizeRelH relativeFrom="margin">
              <wp14:pctWidth>0</wp14:pctWidth>
            </wp14:sizeRelH>
            <wp14:sizeRelV relativeFrom="margin">
              <wp14:pctHeight>0</wp14:pctHeight>
            </wp14:sizeRelV>
          </wp:anchor>
        </w:drawing>
      </w:r>
    </w:p>
    <w:p w14:paraId="7E0796FC" w14:textId="3B618725" w:rsidR="0030533A" w:rsidRDefault="0030533A" w:rsidP="00A30E9B">
      <w:pPr>
        <w:jc w:val="center"/>
        <w:rPr>
          <w:rFonts w:ascii="標楷體" w:eastAsia="標楷體" w:hAnsi="標楷體"/>
          <w:sz w:val="20"/>
          <w:szCs w:val="20"/>
        </w:rPr>
      </w:pPr>
      <w:r w:rsidRPr="008F20D0">
        <w:rPr>
          <w:rFonts w:ascii="標楷體" w:eastAsia="標楷體" w:hAnsi="標楷體" w:hint="eastAsia"/>
          <w:szCs w:val="24"/>
        </w:rPr>
        <w:t>圖二十九：范光陵等人</w:t>
      </w:r>
      <w:proofErr w:type="gramStart"/>
      <w:r w:rsidRPr="008F20D0">
        <w:rPr>
          <w:rFonts w:ascii="標楷體" w:eastAsia="標楷體" w:hAnsi="標楷體" w:hint="eastAsia"/>
          <w:szCs w:val="24"/>
        </w:rPr>
        <w:t>贈送悟</w:t>
      </w:r>
      <w:proofErr w:type="gramEnd"/>
      <w:r w:rsidRPr="008F20D0">
        <w:rPr>
          <w:rFonts w:ascii="標楷體" w:eastAsia="標楷體" w:hAnsi="標楷體" w:hint="eastAsia"/>
          <w:szCs w:val="24"/>
        </w:rPr>
        <w:t>明法師之傳法詩</w:t>
      </w:r>
      <w:proofErr w:type="gramStart"/>
      <w:r w:rsidRPr="008F20D0">
        <w:rPr>
          <w:rFonts w:ascii="標楷體" w:eastAsia="標楷體" w:hAnsi="標楷體" w:hint="eastAsia"/>
          <w:szCs w:val="24"/>
        </w:rPr>
        <w:t>偈</w:t>
      </w:r>
      <w:proofErr w:type="gramEnd"/>
      <w:r>
        <w:rPr>
          <w:rFonts w:ascii="標楷體" w:eastAsia="標楷體" w:hAnsi="標楷體"/>
          <w:szCs w:val="24"/>
        </w:rPr>
        <w:br/>
      </w:r>
      <w:proofErr w:type="gramStart"/>
      <w:r w:rsidRPr="008F20D0">
        <w:rPr>
          <w:rFonts w:ascii="標楷體" w:eastAsia="標楷體" w:hAnsi="標楷體" w:hint="eastAsia"/>
          <w:sz w:val="20"/>
          <w:szCs w:val="20"/>
        </w:rPr>
        <w:t>（</w:t>
      </w:r>
      <w:proofErr w:type="gramEnd"/>
      <w:r w:rsidRPr="008F20D0">
        <w:rPr>
          <w:rFonts w:ascii="標楷體" w:eastAsia="標楷體" w:hAnsi="標楷體" w:hint="eastAsia"/>
          <w:sz w:val="20"/>
          <w:szCs w:val="20"/>
        </w:rPr>
        <w:t>資料來源：海明禪寺</w:t>
      </w:r>
      <w:proofErr w:type="gramStart"/>
      <w:r w:rsidRPr="008F20D0">
        <w:rPr>
          <w:rFonts w:ascii="標楷體" w:eastAsia="標楷體" w:hAnsi="標楷體" w:hint="eastAsia"/>
          <w:sz w:val="20"/>
          <w:szCs w:val="20"/>
        </w:rPr>
        <w:t>）</w:t>
      </w:r>
      <w:proofErr w:type="gramEnd"/>
    </w:p>
    <w:p w14:paraId="06BEFA8E" w14:textId="278A5D53" w:rsidR="00503C61" w:rsidRDefault="00503C61" w:rsidP="0030533A">
      <w:pPr>
        <w:rPr>
          <w:rFonts w:ascii="標楷體" w:eastAsia="標楷體" w:hAnsi="標楷體"/>
          <w:sz w:val="20"/>
          <w:szCs w:val="20"/>
        </w:rPr>
      </w:pPr>
      <w:r>
        <w:rPr>
          <w:rFonts w:asciiTheme="minorEastAsia" w:eastAsia="SimSun" w:hAnsiTheme="minorEastAsia"/>
          <w:noProof/>
          <w:color w:val="7030A0"/>
        </w:rPr>
        <w:drawing>
          <wp:anchor distT="0" distB="0" distL="114300" distR="114300" simplePos="0" relativeHeight="251747328" behindDoc="0" locked="0" layoutInCell="1" allowOverlap="1" wp14:anchorId="740E8B17" wp14:editId="022B0C8D">
            <wp:simplePos x="0" y="0"/>
            <wp:positionH relativeFrom="margin">
              <wp:align>center</wp:align>
            </wp:positionH>
            <wp:positionV relativeFrom="paragraph">
              <wp:posOffset>205740</wp:posOffset>
            </wp:positionV>
            <wp:extent cx="2757170" cy="2000250"/>
            <wp:effectExtent l="0" t="0" r="5080" b="0"/>
            <wp:wrapTopAndBottom/>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757170" cy="2000250"/>
                    </a:xfrm>
                    <a:prstGeom prst="rect">
                      <a:avLst/>
                    </a:prstGeom>
                    <a:noFill/>
                  </pic:spPr>
                </pic:pic>
              </a:graphicData>
            </a:graphic>
            <wp14:sizeRelH relativeFrom="margin">
              <wp14:pctWidth>0</wp14:pctWidth>
            </wp14:sizeRelH>
            <wp14:sizeRelV relativeFrom="margin">
              <wp14:pctHeight>0</wp14:pctHeight>
            </wp14:sizeRelV>
          </wp:anchor>
        </w:drawing>
      </w:r>
    </w:p>
    <w:p w14:paraId="37BACDC8" w14:textId="4AEA4382" w:rsidR="00526231" w:rsidRPr="00A30E9B" w:rsidRDefault="00093871" w:rsidP="00A30E9B">
      <w:pPr>
        <w:jc w:val="center"/>
        <w:rPr>
          <w:rFonts w:ascii="標楷體" w:eastAsia="標楷體" w:hAnsi="標楷體"/>
          <w:sz w:val="16"/>
          <w:szCs w:val="16"/>
        </w:rPr>
      </w:pPr>
      <w:r w:rsidRPr="008F20D0">
        <w:rPr>
          <w:rFonts w:ascii="標楷體" w:eastAsia="標楷體" w:hAnsi="標楷體" w:hint="eastAsia"/>
          <w:szCs w:val="24"/>
        </w:rPr>
        <w:t>圖三十：</w:t>
      </w:r>
      <w:r w:rsidR="00526231" w:rsidRPr="008F20D0">
        <w:rPr>
          <w:rFonts w:ascii="標楷體" w:eastAsia="標楷體" w:hAnsi="標楷體" w:hint="eastAsia"/>
          <w:szCs w:val="24"/>
        </w:rPr>
        <w:t>攝於香港明德機場</w:t>
      </w:r>
      <w:r w:rsidR="00526231" w:rsidRPr="00503C61">
        <w:rPr>
          <w:rFonts w:ascii="標楷體" w:eastAsia="標楷體" w:hAnsi="標楷體" w:hint="eastAsia"/>
          <w:sz w:val="20"/>
          <w:szCs w:val="20"/>
        </w:rPr>
        <w:t>（1960</w:t>
      </w:r>
      <w:r w:rsidR="00503C61" w:rsidRPr="00503C61">
        <w:rPr>
          <w:rFonts w:ascii="標楷體" w:eastAsia="標楷體" w:hAnsi="標楷體" w:hint="eastAsia"/>
          <w:sz w:val="20"/>
          <w:szCs w:val="20"/>
        </w:rPr>
        <w:t>/</w:t>
      </w:r>
      <w:r w:rsidR="00526231" w:rsidRPr="00503C61">
        <w:rPr>
          <w:rFonts w:ascii="標楷體" w:eastAsia="標楷體" w:hAnsi="標楷體" w:hint="eastAsia"/>
          <w:sz w:val="20"/>
          <w:szCs w:val="20"/>
        </w:rPr>
        <w:t>03</w:t>
      </w:r>
      <w:r w:rsidR="00503C61" w:rsidRPr="00503C61">
        <w:rPr>
          <w:rFonts w:ascii="標楷體" w:eastAsia="標楷體" w:hAnsi="標楷體" w:hint="eastAsia"/>
          <w:sz w:val="20"/>
          <w:szCs w:val="20"/>
        </w:rPr>
        <w:t>/</w:t>
      </w:r>
      <w:r w:rsidR="00526231" w:rsidRPr="00503C61">
        <w:rPr>
          <w:rFonts w:ascii="標楷體" w:eastAsia="標楷體" w:hAnsi="標楷體" w:hint="eastAsia"/>
          <w:sz w:val="20"/>
          <w:szCs w:val="20"/>
        </w:rPr>
        <w:t>29）</w:t>
      </w:r>
      <w:proofErr w:type="gramStart"/>
      <w:r w:rsidR="00526231" w:rsidRPr="00A30E9B">
        <w:rPr>
          <w:rFonts w:ascii="標楷體" w:eastAsia="標楷體" w:hAnsi="標楷體" w:hint="eastAsia"/>
          <w:sz w:val="16"/>
          <w:szCs w:val="16"/>
        </w:rPr>
        <w:t>（</w:t>
      </w:r>
      <w:proofErr w:type="gramEnd"/>
      <w:r w:rsidR="00526231" w:rsidRPr="00A30E9B">
        <w:rPr>
          <w:rFonts w:ascii="標楷體" w:eastAsia="標楷體" w:hAnsi="標楷體" w:hint="eastAsia"/>
          <w:sz w:val="16"/>
          <w:szCs w:val="16"/>
        </w:rPr>
        <w:t>資料來源：海明禪寺</w:t>
      </w:r>
      <w:proofErr w:type="gramStart"/>
      <w:r w:rsidR="00526231" w:rsidRPr="00A30E9B">
        <w:rPr>
          <w:rFonts w:ascii="標楷體" w:eastAsia="標楷體" w:hAnsi="標楷體" w:hint="eastAsia"/>
          <w:sz w:val="16"/>
          <w:szCs w:val="16"/>
        </w:rPr>
        <w:t>）</w:t>
      </w:r>
      <w:proofErr w:type="gramEnd"/>
    </w:p>
    <w:p w14:paraId="1475425B" w14:textId="42F3A8AF" w:rsidR="00526231" w:rsidRPr="00A30E9B" w:rsidRDefault="00526231" w:rsidP="00A30E9B">
      <w:pPr>
        <w:jc w:val="both"/>
        <w:rPr>
          <w:rFonts w:ascii="Times New Roman" w:hAnsi="Times New Roman" w:cs="Times New Roman"/>
          <w:color w:val="7030A0"/>
        </w:rPr>
      </w:pPr>
    </w:p>
    <w:p w14:paraId="717F6895" w14:textId="3D518092" w:rsidR="00526231" w:rsidRPr="00A30E9B" w:rsidRDefault="00526231" w:rsidP="00A30E9B">
      <w:pPr>
        <w:jc w:val="both"/>
        <w:rPr>
          <w:rFonts w:ascii="Times New Roman" w:hAnsi="Times New Roman" w:cs="Times New Roman"/>
          <w:b/>
          <w:bCs/>
          <w:color w:val="7030A0"/>
        </w:rPr>
      </w:pPr>
      <w:r w:rsidRPr="00A30E9B">
        <w:rPr>
          <w:rFonts w:ascii="Times New Roman" w:hAnsi="Times New Roman" w:cs="Times New Roman"/>
          <w:b/>
          <w:bCs/>
          <w:color w:val="7030A0"/>
        </w:rPr>
        <w:t>（</w:t>
      </w:r>
      <w:r w:rsidRPr="00A30E9B">
        <w:rPr>
          <w:rFonts w:ascii="Times New Roman" w:hAnsi="Times New Roman" w:cs="Times New Roman"/>
          <w:b/>
          <w:bCs/>
        </w:rPr>
        <w:t>二</w:t>
      </w:r>
      <w:r w:rsidRPr="00A30E9B">
        <w:rPr>
          <w:rFonts w:ascii="Times New Roman" w:hAnsi="Times New Roman" w:cs="Times New Roman"/>
          <w:b/>
          <w:bCs/>
          <w:color w:val="7030A0"/>
        </w:rPr>
        <w:t>）</w:t>
      </w:r>
      <w:r w:rsidRPr="00A30E9B">
        <w:rPr>
          <w:rFonts w:ascii="Times New Roman" w:hAnsi="Times New Roman" w:cs="Times New Roman"/>
          <w:b/>
          <w:bCs/>
        </w:rPr>
        <w:t>禪文化的推廣</w:t>
      </w:r>
    </w:p>
    <w:p w14:paraId="3DFA1056" w14:textId="77777777" w:rsidR="00093871" w:rsidRPr="00A30E9B" w:rsidRDefault="00093871" w:rsidP="00A30E9B">
      <w:pPr>
        <w:jc w:val="both"/>
        <w:rPr>
          <w:rFonts w:ascii="Times New Roman" w:hAnsi="Times New Roman" w:cs="Times New Roman"/>
          <w:color w:val="7030A0"/>
        </w:rPr>
      </w:pPr>
    </w:p>
    <w:p w14:paraId="3FDC1FEE" w14:textId="04B3D0BB" w:rsidR="00526231" w:rsidRPr="00A30E9B" w:rsidRDefault="00093871" w:rsidP="00A30E9B">
      <w:pPr>
        <w:jc w:val="both"/>
        <w:rPr>
          <w:rFonts w:ascii="Times New Roman" w:hAnsi="Times New Roman" w:cs="Times New Roman"/>
          <w:color w:val="7030A0"/>
        </w:rPr>
      </w:pPr>
      <w:r w:rsidRPr="00A30E9B">
        <w:rPr>
          <w:rFonts w:ascii="Times New Roman" w:hAnsi="Times New Roman" w:cs="Times New Roman"/>
          <w:color w:val="7030A0"/>
        </w:rPr>
        <w:t xml:space="preserve">　　</w:t>
      </w:r>
      <w:r w:rsidR="00526231" w:rsidRPr="00A30E9B">
        <w:rPr>
          <w:rFonts w:ascii="Times New Roman" w:hAnsi="Times New Roman" w:cs="Times New Roman"/>
        </w:rPr>
        <w:t>悟明法師在湖北省</w:t>
      </w:r>
      <w:proofErr w:type="gramStart"/>
      <w:r w:rsidR="00526231" w:rsidRPr="00A30E9B">
        <w:rPr>
          <w:rFonts w:ascii="Times New Roman" w:hAnsi="Times New Roman" w:cs="Times New Roman"/>
        </w:rPr>
        <w:t>觀音閣當小</w:t>
      </w:r>
      <w:proofErr w:type="gramEnd"/>
      <w:r w:rsidR="00526231" w:rsidRPr="00A30E9B">
        <w:rPr>
          <w:rFonts w:ascii="Times New Roman" w:hAnsi="Times New Roman" w:cs="Times New Roman"/>
        </w:rPr>
        <w:t>沙彌的時候，每天都有固定的打坐時間，而這樣的定課，最初是能靜法師規定他要如此修行的，悟明法師每天也如實的靜坐著，日子久了，他從中得到相當多的增上益處，也成為他終生推廣</w:t>
      </w:r>
      <w:proofErr w:type="gramStart"/>
      <w:r w:rsidR="00526231" w:rsidRPr="00A30E9B">
        <w:rPr>
          <w:rFonts w:ascii="Times New Roman" w:hAnsi="Times New Roman" w:cs="Times New Roman"/>
        </w:rPr>
        <w:t>靜坐習禪方法</w:t>
      </w:r>
      <w:proofErr w:type="gramEnd"/>
      <w:r w:rsidR="00526231" w:rsidRPr="00A30E9B">
        <w:rPr>
          <w:rFonts w:ascii="Times New Roman" w:hAnsi="Times New Roman" w:cs="Times New Roman"/>
        </w:rPr>
        <w:t>的願力，</w:t>
      </w:r>
      <w:proofErr w:type="gramStart"/>
      <w:r w:rsidR="00526231" w:rsidRPr="00A30E9B">
        <w:rPr>
          <w:rFonts w:ascii="Times New Roman" w:hAnsi="Times New Roman" w:cs="Times New Roman"/>
        </w:rPr>
        <w:t>並將禪的</w:t>
      </w:r>
      <w:proofErr w:type="gramEnd"/>
      <w:r w:rsidR="00526231" w:rsidRPr="00A30E9B">
        <w:rPr>
          <w:rFonts w:ascii="Times New Roman" w:hAnsi="Times New Roman" w:cs="Times New Roman"/>
        </w:rPr>
        <w:t>文化落實在生活裡。在《仁恩夢存》一書中記述：</w:t>
      </w:r>
    </w:p>
    <w:p w14:paraId="7AC1B46A" w14:textId="77777777" w:rsidR="00526231" w:rsidRPr="00A30E9B" w:rsidRDefault="00526231" w:rsidP="00A30E9B">
      <w:pPr>
        <w:jc w:val="both"/>
        <w:rPr>
          <w:rFonts w:ascii="Times New Roman" w:hAnsi="Times New Roman" w:cs="Times New Roman"/>
          <w:color w:val="7030A0"/>
        </w:rPr>
      </w:pPr>
    </w:p>
    <w:p w14:paraId="6E13B24C" w14:textId="1DA98FCD" w:rsidR="00526231" w:rsidRPr="00A30E9B" w:rsidRDefault="00526231" w:rsidP="00A30E9B">
      <w:pPr>
        <w:ind w:leftChars="300" w:left="720"/>
        <w:jc w:val="both"/>
        <w:rPr>
          <w:rFonts w:ascii="Times New Roman" w:eastAsia="標楷體" w:hAnsi="Times New Roman" w:cs="Times New Roman"/>
        </w:rPr>
      </w:pPr>
      <w:r w:rsidRPr="00A30E9B">
        <w:rPr>
          <w:rFonts w:ascii="Times New Roman" w:eastAsia="標楷體" w:hAnsi="Times New Roman" w:cs="Times New Roman"/>
        </w:rPr>
        <w:t>我的早晚功課外，是拜佛、念〈大悲咒〉、靜坐。靜坐的法兒，師父教我把十支香排列好，</w:t>
      </w:r>
      <w:proofErr w:type="gramStart"/>
      <w:r w:rsidRPr="00A30E9B">
        <w:rPr>
          <w:rFonts w:ascii="Times New Roman" w:eastAsia="標楷體" w:hAnsi="Times New Roman" w:cs="Times New Roman"/>
        </w:rPr>
        <w:t>裁下了</w:t>
      </w:r>
      <w:proofErr w:type="gramEnd"/>
      <w:r w:rsidRPr="00A30E9B">
        <w:rPr>
          <w:rFonts w:ascii="Times New Roman" w:eastAsia="標楷體" w:hAnsi="Times New Roman" w:cs="Times New Roman"/>
        </w:rPr>
        <w:t>一個十五度的「銳角」，先坐最短的一支，再慢慢加長時間；久了，加到最長的一支。有妄念時，要凝視「</w:t>
      </w:r>
      <w:proofErr w:type="gramStart"/>
      <w:r w:rsidRPr="00A30E9B">
        <w:rPr>
          <w:rFonts w:ascii="Times New Roman" w:eastAsia="標楷體" w:hAnsi="Times New Roman" w:cs="Times New Roman"/>
        </w:rPr>
        <w:t>香頭火</w:t>
      </w:r>
      <w:proofErr w:type="gramEnd"/>
      <w:r w:rsidRPr="00A30E9B">
        <w:rPr>
          <w:rFonts w:ascii="Times New Roman" w:eastAsia="標楷體" w:hAnsi="Times New Roman" w:cs="Times New Roman"/>
        </w:rPr>
        <w:t>」，繋心於那一粒小小的火炭上。</w:t>
      </w:r>
      <w:r w:rsidRPr="00A30E9B">
        <w:rPr>
          <w:rStyle w:val="aa"/>
          <w:rFonts w:ascii="Times New Roman" w:eastAsia="標楷體" w:hAnsi="Times New Roman" w:cs="Times New Roman"/>
        </w:rPr>
        <w:footnoteReference w:id="276"/>
      </w:r>
    </w:p>
    <w:p w14:paraId="04AC110A" w14:textId="77777777" w:rsidR="00526231" w:rsidRPr="00A30E9B" w:rsidRDefault="00526231" w:rsidP="00A30E9B">
      <w:pPr>
        <w:jc w:val="both"/>
        <w:rPr>
          <w:rFonts w:ascii="Times New Roman" w:hAnsi="Times New Roman" w:cs="Times New Roman"/>
          <w:color w:val="7030A0"/>
        </w:rPr>
      </w:pPr>
    </w:p>
    <w:p w14:paraId="581650D2" w14:textId="0CFE6BEA" w:rsidR="00526231" w:rsidRPr="00A30E9B" w:rsidRDefault="00526231" w:rsidP="00A30E9B">
      <w:pPr>
        <w:jc w:val="both"/>
        <w:rPr>
          <w:rFonts w:ascii="Times New Roman" w:hAnsi="Times New Roman" w:cs="Times New Roman"/>
        </w:rPr>
      </w:pPr>
      <w:r w:rsidRPr="00A30E9B">
        <w:rPr>
          <w:rFonts w:ascii="Times New Roman" w:hAnsi="Times New Roman" w:cs="Times New Roman"/>
        </w:rPr>
        <w:t>在當小沙彌的時候，除了早晚的功課之外，悟明法師每天都要拜佛、念〈大悲咒〉還有靜坐。而靜坐的方法，能靜法師教他把十支香排列好之後，</w:t>
      </w:r>
      <w:proofErr w:type="gramStart"/>
      <w:r w:rsidRPr="00A30E9B">
        <w:rPr>
          <w:rFonts w:ascii="Times New Roman" w:hAnsi="Times New Roman" w:cs="Times New Roman"/>
        </w:rPr>
        <w:t>裁下了</w:t>
      </w:r>
      <w:proofErr w:type="gramEnd"/>
      <w:r w:rsidRPr="00A30E9B">
        <w:rPr>
          <w:rFonts w:ascii="Times New Roman" w:hAnsi="Times New Roman" w:cs="Times New Roman"/>
        </w:rPr>
        <w:t>一個十五度的「銳角」；先坐最短的一支，通過了第</w:t>
      </w:r>
      <w:proofErr w:type="gramStart"/>
      <w:r w:rsidRPr="00A30E9B">
        <w:rPr>
          <w:rFonts w:ascii="Times New Roman" w:hAnsi="Times New Roman" w:cs="Times New Roman"/>
        </w:rPr>
        <w:t>一柱香</w:t>
      </w:r>
      <w:proofErr w:type="gramEnd"/>
      <w:r w:rsidRPr="00A30E9B">
        <w:rPr>
          <w:rFonts w:ascii="Times New Roman" w:hAnsi="Times New Roman" w:cs="Times New Roman"/>
        </w:rPr>
        <w:t>之後，再慢慢加長</w:t>
      </w:r>
      <w:proofErr w:type="gramStart"/>
      <w:r w:rsidRPr="00A30E9B">
        <w:rPr>
          <w:rFonts w:ascii="Times New Roman" w:hAnsi="Times New Roman" w:cs="Times New Roman"/>
        </w:rPr>
        <w:t>其坐香的</w:t>
      </w:r>
      <w:proofErr w:type="gramEnd"/>
      <w:r w:rsidRPr="00A30E9B">
        <w:rPr>
          <w:rFonts w:ascii="Times New Roman" w:hAnsi="Times New Roman" w:cs="Times New Roman"/>
        </w:rPr>
        <w:t>時間；久而久之，就會加到最長的</w:t>
      </w:r>
      <w:proofErr w:type="gramStart"/>
      <w:r w:rsidRPr="00A30E9B">
        <w:rPr>
          <w:rFonts w:ascii="Times New Roman" w:hAnsi="Times New Roman" w:cs="Times New Roman"/>
        </w:rPr>
        <w:t>一</w:t>
      </w:r>
      <w:proofErr w:type="gramEnd"/>
      <w:r w:rsidRPr="00A30E9B">
        <w:rPr>
          <w:rFonts w:ascii="Times New Roman" w:hAnsi="Times New Roman" w:cs="Times New Roman"/>
        </w:rPr>
        <w:t>支香，悟明法師常說「久坐就有禪」即是這個道理。而在靜坐當中，如果有出現妄念時，要凝視「</w:t>
      </w:r>
      <w:proofErr w:type="gramStart"/>
      <w:r w:rsidRPr="00A30E9B">
        <w:rPr>
          <w:rFonts w:ascii="Times New Roman" w:hAnsi="Times New Roman" w:cs="Times New Roman"/>
        </w:rPr>
        <w:t>香頭火</w:t>
      </w:r>
      <w:proofErr w:type="gramEnd"/>
      <w:r w:rsidRPr="00A30E9B">
        <w:rPr>
          <w:rFonts w:ascii="Times New Roman" w:hAnsi="Times New Roman" w:cs="Times New Roman"/>
        </w:rPr>
        <w:t>」，繋心於那一粒小小的火炭上；如此，比較容易專注，如果靜坐的方法用對了，那麼時間久了，功夫自然容易成就。而打坐之際，須慎防靜坐時，所產</w:t>
      </w:r>
      <w:r w:rsidRPr="00A30E9B">
        <w:rPr>
          <w:rFonts w:ascii="Times New Roman" w:hAnsi="Times New Roman" w:cs="Times New Roman"/>
        </w:rPr>
        <w:lastRenderedPageBreak/>
        <w:t>生的動、癢、冷、暖、輕、重、滑、</w:t>
      </w:r>
      <w:proofErr w:type="gramStart"/>
      <w:r w:rsidRPr="00A30E9B">
        <w:rPr>
          <w:rFonts w:ascii="Times New Roman" w:hAnsi="Times New Roman" w:cs="Times New Roman"/>
        </w:rPr>
        <w:t>澀等</w:t>
      </w:r>
      <w:proofErr w:type="gramEnd"/>
      <w:r w:rsidRPr="00A30E9B">
        <w:rPr>
          <w:rFonts w:ascii="Times New Roman" w:hAnsi="Times New Roman" w:cs="Times New Roman"/>
        </w:rPr>
        <w:t>八觸。</w:t>
      </w:r>
    </w:p>
    <w:p w14:paraId="177EAB94" w14:textId="77777777" w:rsidR="00093871" w:rsidRPr="00A30E9B" w:rsidRDefault="00093871" w:rsidP="00A30E9B">
      <w:pPr>
        <w:jc w:val="both"/>
        <w:rPr>
          <w:rFonts w:ascii="Times New Roman" w:hAnsi="Times New Roman" w:cs="Times New Roman"/>
        </w:rPr>
      </w:pPr>
    </w:p>
    <w:p w14:paraId="6B277E39" w14:textId="78536A7A" w:rsidR="00526231" w:rsidRPr="00A30E9B" w:rsidRDefault="00093871" w:rsidP="00A30E9B">
      <w:pPr>
        <w:jc w:val="both"/>
        <w:rPr>
          <w:rFonts w:ascii="Times New Roman" w:hAnsi="Times New Roman" w:cs="Times New Roman"/>
          <w:color w:val="7030A0"/>
        </w:rPr>
      </w:pPr>
      <w:r w:rsidRPr="00A30E9B">
        <w:rPr>
          <w:rFonts w:ascii="Times New Roman" w:hAnsi="Times New Roman" w:cs="Times New Roman"/>
          <w:color w:val="7030A0"/>
        </w:rPr>
        <w:t xml:space="preserve">　　</w:t>
      </w:r>
      <w:r w:rsidR="00526231" w:rsidRPr="00A30E9B">
        <w:rPr>
          <w:rFonts w:ascii="Times New Roman" w:hAnsi="Times New Roman" w:cs="Times New Roman"/>
        </w:rPr>
        <w:t>悟明法師自小就有坐禪的修行方法，也是一種禪定功夫。在</w:t>
      </w:r>
      <w:proofErr w:type="gramStart"/>
      <w:r w:rsidR="00526231" w:rsidRPr="00A30E9B">
        <w:rPr>
          <w:rFonts w:ascii="Times New Roman" w:hAnsi="Times New Roman" w:cs="Times New Roman"/>
        </w:rPr>
        <w:t>上海留雲禪寺</w:t>
      </w:r>
      <w:proofErr w:type="gramEnd"/>
      <w:r w:rsidR="00526231" w:rsidRPr="00A30E9B">
        <w:rPr>
          <w:rFonts w:ascii="Times New Roman" w:hAnsi="Times New Roman" w:cs="Times New Roman"/>
        </w:rPr>
        <w:t>擔任禪堂執事時，他特別</w:t>
      </w:r>
      <w:proofErr w:type="gramStart"/>
      <w:r w:rsidR="00526231" w:rsidRPr="00A30E9B">
        <w:rPr>
          <w:rFonts w:ascii="Times New Roman" w:hAnsi="Times New Roman" w:cs="Times New Roman"/>
        </w:rPr>
        <w:t>提到禪是一種</w:t>
      </w:r>
      <w:proofErr w:type="gramEnd"/>
      <w:r w:rsidR="00526231" w:rsidRPr="00A30E9B">
        <w:rPr>
          <w:rFonts w:ascii="Times New Roman" w:hAnsi="Times New Roman" w:cs="Times New Roman"/>
        </w:rPr>
        <w:t>精神的藝術，而非文字的堆砌。在《仁恩夢存》一書中亦記載著：「</w:t>
      </w:r>
      <w:r w:rsidR="00526231" w:rsidRPr="00A30E9B">
        <w:rPr>
          <w:rFonts w:ascii="Times New Roman" w:eastAsia="標楷體" w:hAnsi="Times New Roman" w:cs="Times New Roman"/>
        </w:rPr>
        <w:t>這一階段，在形式上，我專攻禪。但實質地講，我依然從</w:t>
      </w:r>
      <w:proofErr w:type="gramStart"/>
      <w:r w:rsidR="00526231" w:rsidRPr="00A30E9B">
        <w:rPr>
          <w:rFonts w:ascii="Times New Roman" w:eastAsia="標楷體" w:hAnsi="Times New Roman" w:cs="Times New Roman"/>
        </w:rPr>
        <w:t>有相入</w:t>
      </w:r>
      <w:proofErr w:type="gramEnd"/>
      <w:r w:rsidR="00526231" w:rsidRPr="00A30E9B">
        <w:rPr>
          <w:rFonts w:ascii="Times New Roman" w:eastAsia="標楷體" w:hAnsi="Times New Roman" w:cs="Times New Roman"/>
        </w:rPr>
        <w:t>。</w:t>
      </w:r>
      <w:r w:rsidR="00526231" w:rsidRPr="00A30E9B">
        <w:rPr>
          <w:rFonts w:ascii="Times New Roman" w:hAnsi="Times New Roman" w:cs="Times New Roman"/>
        </w:rPr>
        <w:t>」</w:t>
      </w:r>
      <w:r w:rsidR="00526231" w:rsidRPr="00A30E9B">
        <w:rPr>
          <w:rStyle w:val="aa"/>
          <w:rFonts w:ascii="Times New Roman" w:hAnsi="Times New Roman" w:cs="Times New Roman"/>
        </w:rPr>
        <w:footnoteReference w:id="277"/>
      </w:r>
      <w:r w:rsidR="00526231" w:rsidRPr="00A30E9B">
        <w:rPr>
          <w:rFonts w:ascii="Times New Roman" w:hAnsi="Times New Roman" w:cs="Times New Roman"/>
        </w:rPr>
        <w:t xml:space="preserve">  </w:t>
      </w:r>
      <w:r w:rsidR="00526231" w:rsidRPr="00A30E9B">
        <w:rPr>
          <w:rFonts w:ascii="Times New Roman" w:hAnsi="Times New Roman" w:cs="Times New Roman"/>
        </w:rPr>
        <w:t>悟明法師隨著國民政府來</w:t>
      </w:r>
      <w:proofErr w:type="gramStart"/>
      <w:r w:rsidR="00526231" w:rsidRPr="00A30E9B">
        <w:rPr>
          <w:rFonts w:ascii="Times New Roman" w:hAnsi="Times New Roman" w:cs="Times New Roman"/>
        </w:rPr>
        <w:t>臺</w:t>
      </w:r>
      <w:proofErr w:type="gramEnd"/>
      <w:r w:rsidR="00526231" w:rsidRPr="00A30E9B">
        <w:rPr>
          <w:rFonts w:ascii="Times New Roman" w:hAnsi="Times New Roman" w:cs="Times New Roman"/>
        </w:rPr>
        <w:t>之後，一直維持著靜坐的修行方式，無論身處於何種環境，必定身體力行的實踐之。同時，對於靜坐禪法也廣為宣揚和推廣。在他的著作中，有著很詳盡精闢的解說，如：</w:t>
      </w:r>
      <w:proofErr w:type="gramStart"/>
      <w:r w:rsidR="00526231" w:rsidRPr="00A30E9B">
        <w:rPr>
          <w:rFonts w:ascii="Times New Roman" w:hAnsi="Times New Roman" w:cs="Times New Roman"/>
        </w:rPr>
        <w:t>《</w:t>
      </w:r>
      <w:proofErr w:type="gramEnd"/>
      <w:r w:rsidR="00526231" w:rsidRPr="00A30E9B">
        <w:rPr>
          <w:rFonts w:ascii="Times New Roman" w:hAnsi="Times New Roman" w:cs="Times New Roman"/>
        </w:rPr>
        <w:t>千手自在．</w:t>
      </w:r>
      <w:proofErr w:type="gramStart"/>
      <w:r w:rsidR="00526231" w:rsidRPr="00A30E9B">
        <w:rPr>
          <w:rFonts w:ascii="Times New Roman" w:hAnsi="Times New Roman" w:cs="Times New Roman"/>
        </w:rPr>
        <w:t>靜坐習禪的</w:t>
      </w:r>
      <w:proofErr w:type="gramEnd"/>
      <w:r w:rsidR="00526231" w:rsidRPr="00A30E9B">
        <w:rPr>
          <w:rFonts w:ascii="Times New Roman" w:hAnsi="Times New Roman" w:cs="Times New Roman"/>
        </w:rPr>
        <w:t>啟示</w:t>
      </w:r>
      <w:proofErr w:type="gramStart"/>
      <w:r w:rsidR="00526231" w:rsidRPr="00A30E9B">
        <w:rPr>
          <w:rFonts w:ascii="Times New Roman" w:hAnsi="Times New Roman" w:cs="Times New Roman"/>
        </w:rPr>
        <w:t>》</w:t>
      </w:r>
      <w:proofErr w:type="gramEnd"/>
      <w:r w:rsidR="00526231" w:rsidRPr="00A30E9B">
        <w:rPr>
          <w:rStyle w:val="aa"/>
          <w:rFonts w:ascii="Times New Roman" w:hAnsi="Times New Roman" w:cs="Times New Roman"/>
        </w:rPr>
        <w:footnoteReference w:id="278"/>
      </w:r>
      <w:r w:rsidR="00526231" w:rsidRPr="00A30E9B">
        <w:rPr>
          <w:rFonts w:ascii="Times New Roman" w:hAnsi="Times New Roman" w:cs="Times New Roman"/>
        </w:rPr>
        <w:t>，教導我們如何</w:t>
      </w:r>
      <w:proofErr w:type="gramStart"/>
      <w:r w:rsidR="00526231" w:rsidRPr="00A30E9B">
        <w:rPr>
          <w:rFonts w:ascii="Times New Roman" w:hAnsi="Times New Roman" w:cs="Times New Roman"/>
        </w:rPr>
        <w:t>都攝六根</w:t>
      </w:r>
      <w:proofErr w:type="gramEnd"/>
      <w:r w:rsidR="00526231" w:rsidRPr="00A30E9B">
        <w:rPr>
          <w:rFonts w:ascii="Times New Roman" w:hAnsi="Times New Roman" w:cs="Times New Roman"/>
        </w:rPr>
        <w:t>；進而，透過「靜」的力量，產生慧的般若智。</w:t>
      </w:r>
    </w:p>
    <w:p w14:paraId="5F375634" w14:textId="77777777" w:rsidR="00093871" w:rsidRPr="00A30E9B" w:rsidRDefault="00093871" w:rsidP="00A30E9B">
      <w:pPr>
        <w:jc w:val="both"/>
        <w:rPr>
          <w:rFonts w:ascii="Times New Roman" w:hAnsi="Times New Roman" w:cs="Times New Roman"/>
        </w:rPr>
      </w:pPr>
    </w:p>
    <w:p w14:paraId="65224D29" w14:textId="0BAF4D5B" w:rsidR="00526231" w:rsidRPr="00A30E9B" w:rsidRDefault="00093871" w:rsidP="00A30E9B">
      <w:pPr>
        <w:jc w:val="both"/>
        <w:rPr>
          <w:rFonts w:ascii="Times New Roman" w:hAnsi="Times New Roman" w:cs="Times New Roman"/>
        </w:rPr>
      </w:pPr>
      <w:r w:rsidRPr="00A30E9B">
        <w:rPr>
          <w:rFonts w:ascii="Times New Roman" w:hAnsi="Times New Roman" w:cs="Times New Roman"/>
        </w:rPr>
        <w:t xml:space="preserve">　　</w:t>
      </w:r>
      <w:r w:rsidR="00526231" w:rsidRPr="00A30E9B">
        <w:rPr>
          <w:rFonts w:ascii="Times New Roman" w:hAnsi="Times New Roman" w:cs="Times New Roman"/>
        </w:rPr>
        <w:t>太虛大師</w:t>
      </w:r>
      <w:r w:rsidR="00526231" w:rsidRPr="00A30E9B">
        <w:rPr>
          <w:rStyle w:val="aa"/>
          <w:rFonts w:ascii="Times New Roman" w:hAnsi="Times New Roman" w:cs="Times New Roman"/>
        </w:rPr>
        <w:footnoteReference w:id="279"/>
      </w:r>
      <w:r w:rsidR="00526231" w:rsidRPr="00A30E9B">
        <w:rPr>
          <w:rFonts w:ascii="Times New Roman" w:hAnsi="Times New Roman" w:cs="Times New Roman"/>
        </w:rPr>
        <w:t>曾說：「中國佛教特質在禪」。而中國的禪宗史，有如來禪、祖師</w:t>
      </w:r>
      <w:proofErr w:type="gramStart"/>
      <w:r w:rsidR="00526231" w:rsidRPr="00A30E9B">
        <w:rPr>
          <w:rFonts w:ascii="Times New Roman" w:hAnsi="Times New Roman" w:cs="Times New Roman"/>
        </w:rPr>
        <w:t>禪和分燈禪等</w:t>
      </w:r>
      <w:proofErr w:type="gramEnd"/>
      <w:r w:rsidR="00526231" w:rsidRPr="00A30E9B">
        <w:rPr>
          <w:rFonts w:ascii="Times New Roman" w:hAnsi="Times New Roman" w:cs="Times New Roman"/>
        </w:rPr>
        <w:t>三種；禪學從魏晉的初修習禪定之禪法，屬於「</w:t>
      </w:r>
      <w:proofErr w:type="gramStart"/>
      <w:r w:rsidR="00526231" w:rsidRPr="00A30E9B">
        <w:rPr>
          <w:rFonts w:ascii="Times New Roman" w:hAnsi="Times New Roman" w:cs="Times New Roman"/>
        </w:rPr>
        <w:t>依教修心</w:t>
      </w:r>
      <w:proofErr w:type="gramEnd"/>
      <w:r w:rsidR="00526231" w:rsidRPr="00A30E9B">
        <w:rPr>
          <w:rFonts w:ascii="Times New Roman" w:hAnsi="Times New Roman" w:cs="Times New Roman"/>
        </w:rPr>
        <w:t>禪」。後來，梁武帝時代的達摩</w:t>
      </w:r>
      <w:proofErr w:type="gramStart"/>
      <w:r w:rsidR="00526231" w:rsidRPr="00A30E9B">
        <w:rPr>
          <w:rFonts w:ascii="Times New Roman" w:hAnsi="Times New Roman" w:cs="Times New Roman"/>
        </w:rPr>
        <w:t>祖師禪和衍生</w:t>
      </w:r>
      <w:proofErr w:type="gramEnd"/>
      <w:r w:rsidR="00526231" w:rsidRPr="00A30E9B">
        <w:rPr>
          <w:rFonts w:ascii="Times New Roman" w:hAnsi="Times New Roman" w:cs="Times New Roman"/>
        </w:rPr>
        <w:t>出來的</w:t>
      </w:r>
      <w:proofErr w:type="gramStart"/>
      <w:r w:rsidR="00526231" w:rsidRPr="00A30E9B">
        <w:rPr>
          <w:rFonts w:ascii="Times New Roman" w:hAnsi="Times New Roman" w:cs="Times New Roman"/>
        </w:rPr>
        <w:t>各家禪法</w:t>
      </w:r>
      <w:proofErr w:type="gramEnd"/>
      <w:r w:rsidR="00526231" w:rsidRPr="00A30E9B">
        <w:rPr>
          <w:rFonts w:ascii="Times New Roman" w:hAnsi="Times New Roman" w:cs="Times New Roman"/>
        </w:rPr>
        <w:t>，乃至宋元明清的公案之</w:t>
      </w:r>
      <w:proofErr w:type="gramStart"/>
      <w:r w:rsidR="00526231" w:rsidRPr="00A30E9B">
        <w:rPr>
          <w:rFonts w:ascii="Times New Roman" w:hAnsi="Times New Roman" w:cs="Times New Roman"/>
        </w:rPr>
        <w:t>拈頌禪等</w:t>
      </w:r>
      <w:proofErr w:type="gramEnd"/>
      <w:r w:rsidR="00526231" w:rsidRPr="00A30E9B">
        <w:rPr>
          <w:rFonts w:ascii="Times New Roman" w:hAnsi="Times New Roman" w:cs="Times New Roman"/>
        </w:rPr>
        <w:t>，到近代的</w:t>
      </w:r>
      <w:proofErr w:type="gramStart"/>
      <w:r w:rsidR="00526231" w:rsidRPr="00A30E9B">
        <w:rPr>
          <w:rFonts w:ascii="Times New Roman" w:hAnsi="Times New Roman" w:cs="Times New Roman"/>
        </w:rPr>
        <w:t>禪淨雙修或禪咒</w:t>
      </w:r>
      <w:proofErr w:type="gramEnd"/>
      <w:r w:rsidR="00526231" w:rsidRPr="00A30E9B">
        <w:rPr>
          <w:rFonts w:ascii="Times New Roman" w:hAnsi="Times New Roman" w:cs="Times New Roman"/>
        </w:rPr>
        <w:t>合一之修持禪法，無論</w:t>
      </w:r>
      <w:r w:rsidR="00526231" w:rsidRPr="00A30E9B">
        <w:rPr>
          <w:rFonts w:ascii="Times New Roman" w:hAnsi="Times New Roman" w:cs="Times New Roman"/>
        </w:rPr>
        <w:lastRenderedPageBreak/>
        <w:t>以何種方式修禪，悟明法師言及，均可得到一些清涼。</w:t>
      </w:r>
      <w:proofErr w:type="gramStart"/>
      <w:r w:rsidR="00526231" w:rsidRPr="00A30E9B">
        <w:rPr>
          <w:rFonts w:ascii="Times New Roman" w:hAnsi="Times New Roman" w:cs="Times New Roman"/>
        </w:rPr>
        <w:t>在悟明</w:t>
      </w:r>
      <w:proofErr w:type="gramEnd"/>
      <w:r w:rsidR="00526231" w:rsidRPr="00A30E9B">
        <w:rPr>
          <w:rFonts w:ascii="Times New Roman" w:hAnsi="Times New Roman" w:cs="Times New Roman"/>
        </w:rPr>
        <w:t>法師</w:t>
      </w:r>
      <w:proofErr w:type="gramStart"/>
      <w:r w:rsidR="00526231" w:rsidRPr="00A30E9B">
        <w:rPr>
          <w:rFonts w:ascii="Times New Roman" w:hAnsi="Times New Roman" w:cs="Times New Roman"/>
        </w:rPr>
        <w:t>《</w:t>
      </w:r>
      <w:proofErr w:type="gramEnd"/>
      <w:r w:rsidR="00526231" w:rsidRPr="00A30E9B">
        <w:rPr>
          <w:rFonts w:ascii="Times New Roman" w:hAnsi="Times New Roman" w:cs="Times New Roman"/>
        </w:rPr>
        <w:t>千手自在．</w:t>
      </w:r>
      <w:proofErr w:type="gramStart"/>
      <w:r w:rsidR="00526231" w:rsidRPr="00A30E9B">
        <w:rPr>
          <w:rFonts w:ascii="Times New Roman" w:hAnsi="Times New Roman" w:cs="Times New Roman"/>
        </w:rPr>
        <w:t>靜坐習禪的</w:t>
      </w:r>
      <w:proofErr w:type="gramEnd"/>
      <w:r w:rsidR="00526231" w:rsidRPr="00A30E9B">
        <w:rPr>
          <w:rFonts w:ascii="Times New Roman" w:hAnsi="Times New Roman" w:cs="Times New Roman"/>
        </w:rPr>
        <w:t>啟示</w:t>
      </w:r>
      <w:proofErr w:type="gramStart"/>
      <w:r w:rsidR="00526231" w:rsidRPr="00A30E9B">
        <w:rPr>
          <w:rFonts w:ascii="Times New Roman" w:hAnsi="Times New Roman" w:cs="Times New Roman"/>
        </w:rPr>
        <w:t>》</w:t>
      </w:r>
      <w:proofErr w:type="gramEnd"/>
      <w:r w:rsidR="00526231" w:rsidRPr="00A30E9B">
        <w:rPr>
          <w:rFonts w:ascii="Times New Roman" w:hAnsi="Times New Roman" w:cs="Times New Roman"/>
        </w:rPr>
        <w:t>文章中特別提到，靜坐</w:t>
      </w:r>
      <w:proofErr w:type="gramStart"/>
      <w:r w:rsidR="00526231" w:rsidRPr="00A30E9B">
        <w:rPr>
          <w:rFonts w:ascii="Times New Roman" w:hAnsi="Times New Roman" w:cs="Times New Roman"/>
        </w:rPr>
        <w:t>習禪可</w:t>
      </w:r>
      <w:proofErr w:type="gramEnd"/>
      <w:r w:rsidR="00526231" w:rsidRPr="00A30E9B">
        <w:rPr>
          <w:rFonts w:ascii="Times New Roman" w:hAnsi="Times New Roman" w:cs="Times New Roman"/>
        </w:rPr>
        <w:t>受益之處：</w:t>
      </w:r>
    </w:p>
    <w:p w14:paraId="6FF712DB" w14:textId="77777777" w:rsidR="00526231" w:rsidRPr="00A30E9B" w:rsidRDefault="00526231" w:rsidP="00A30E9B">
      <w:pPr>
        <w:jc w:val="both"/>
        <w:rPr>
          <w:rFonts w:ascii="Times New Roman" w:hAnsi="Times New Roman" w:cs="Times New Roman"/>
          <w:color w:val="7030A0"/>
        </w:rPr>
      </w:pPr>
    </w:p>
    <w:p w14:paraId="21685BC0" w14:textId="08FAF8AD" w:rsidR="00526231" w:rsidRPr="00A30E9B" w:rsidRDefault="00526231" w:rsidP="00A30E9B">
      <w:pPr>
        <w:ind w:leftChars="300" w:left="720"/>
        <w:jc w:val="both"/>
        <w:rPr>
          <w:rFonts w:ascii="Times New Roman" w:hAnsi="Times New Roman" w:cs="Times New Roman"/>
          <w:color w:val="7030A0"/>
        </w:rPr>
      </w:pPr>
      <w:proofErr w:type="gramStart"/>
      <w:r w:rsidRPr="00A30E9B">
        <w:rPr>
          <w:rFonts w:ascii="Times New Roman" w:eastAsia="標楷體" w:hAnsi="Times New Roman" w:cs="Times New Roman"/>
        </w:rPr>
        <w:t>悟明近多年</w:t>
      </w:r>
      <w:proofErr w:type="gramEnd"/>
      <w:r w:rsidRPr="00A30E9B">
        <w:rPr>
          <w:rFonts w:ascii="Times New Roman" w:eastAsia="標楷體" w:hAnsi="Times New Roman" w:cs="Times New Roman"/>
        </w:rPr>
        <w:t>來，在</w:t>
      </w:r>
      <w:proofErr w:type="gramStart"/>
      <w:r w:rsidRPr="00A30E9B">
        <w:rPr>
          <w:rFonts w:ascii="Times New Roman" w:eastAsia="標楷體" w:hAnsi="Times New Roman" w:cs="Times New Roman"/>
        </w:rPr>
        <w:t>靜坐習禪的</w:t>
      </w:r>
      <w:proofErr w:type="gramEnd"/>
      <w:r w:rsidRPr="00A30E9B">
        <w:rPr>
          <w:rFonts w:ascii="Times New Roman" w:eastAsia="標楷體" w:hAnsi="Times New Roman" w:cs="Times New Roman"/>
        </w:rPr>
        <w:t>啟示，有以下六種利益，是的值得向大眾提倡推動的。一、</w:t>
      </w:r>
      <w:proofErr w:type="gramStart"/>
      <w:r w:rsidRPr="00A30E9B">
        <w:rPr>
          <w:rFonts w:ascii="Times New Roman" w:eastAsia="標楷體" w:hAnsi="Times New Roman" w:cs="Times New Roman"/>
        </w:rPr>
        <w:t>諸病消除</w:t>
      </w:r>
      <w:proofErr w:type="gramEnd"/>
      <w:r w:rsidRPr="00A30E9B">
        <w:rPr>
          <w:rFonts w:ascii="Times New Roman" w:eastAsia="標楷體" w:hAnsi="Times New Roman" w:cs="Times New Roman"/>
        </w:rPr>
        <w:t>。二、身心自在。三、智慧增長。四、延年益壽。五、明心見性。六、</w:t>
      </w:r>
      <w:proofErr w:type="gramStart"/>
      <w:r w:rsidRPr="00A30E9B">
        <w:rPr>
          <w:rFonts w:ascii="Times New Roman" w:eastAsia="標楷體" w:hAnsi="Times New Roman" w:cs="Times New Roman"/>
        </w:rPr>
        <w:t>見性成佛</w:t>
      </w:r>
      <w:proofErr w:type="gramEnd"/>
      <w:r w:rsidRPr="00A30E9B">
        <w:rPr>
          <w:rFonts w:ascii="Times New Roman" w:eastAsia="標楷體" w:hAnsi="Times New Roman" w:cs="Times New Roman"/>
        </w:rPr>
        <w:t>。</w:t>
      </w:r>
      <w:r w:rsidRPr="00A30E9B">
        <w:rPr>
          <w:rStyle w:val="aa"/>
          <w:rFonts w:ascii="Times New Roman" w:eastAsia="標楷體" w:hAnsi="Times New Roman" w:cs="Times New Roman"/>
        </w:rPr>
        <w:footnoteReference w:id="280"/>
      </w:r>
      <w:r w:rsidRPr="00A30E9B">
        <w:rPr>
          <w:rFonts w:ascii="Times New Roman" w:hAnsi="Times New Roman" w:cs="Times New Roman"/>
          <w:color w:val="7030A0"/>
        </w:rPr>
        <w:t xml:space="preserve"> </w:t>
      </w:r>
    </w:p>
    <w:p w14:paraId="3B949EA1" w14:textId="5F6DB242" w:rsidR="00526231" w:rsidRPr="00A30E9B" w:rsidRDefault="00526231" w:rsidP="00A30E9B">
      <w:pPr>
        <w:jc w:val="both"/>
        <w:rPr>
          <w:rFonts w:ascii="Times New Roman" w:hAnsi="Times New Roman" w:cs="Times New Roman"/>
          <w:color w:val="7030A0"/>
        </w:rPr>
      </w:pPr>
    </w:p>
    <w:p w14:paraId="4F966413" w14:textId="2A8355A6" w:rsidR="00526231" w:rsidRPr="00A30E9B" w:rsidRDefault="00526231" w:rsidP="00A30E9B">
      <w:pPr>
        <w:jc w:val="both"/>
        <w:rPr>
          <w:rFonts w:ascii="Times New Roman" w:eastAsia="SimSun" w:hAnsi="Times New Roman" w:cs="Times New Roman"/>
        </w:rPr>
      </w:pPr>
      <w:r w:rsidRPr="00A30E9B">
        <w:rPr>
          <w:rFonts w:ascii="Times New Roman" w:hAnsi="Times New Roman" w:cs="Times New Roman"/>
        </w:rPr>
        <w:t>悟明法師</w:t>
      </w:r>
      <w:proofErr w:type="gramStart"/>
      <w:r w:rsidRPr="00A30E9B">
        <w:rPr>
          <w:rFonts w:ascii="Times New Roman" w:hAnsi="Times New Roman" w:cs="Times New Roman"/>
        </w:rPr>
        <w:t>對於禪</w:t>
      </w:r>
      <w:proofErr w:type="gramEnd"/>
      <w:r w:rsidRPr="00A30E9B">
        <w:rPr>
          <w:rFonts w:ascii="Times New Roman" w:hAnsi="Times New Roman" w:cs="Times New Roman"/>
        </w:rPr>
        <w:t>文化的推廣，可從他的著作和演講稿中看其用心；尤其是在臺灣時期的努力，宛如春風化雨般的滋潤有情，內化於心外</w:t>
      </w:r>
      <w:proofErr w:type="gramStart"/>
      <w:r w:rsidRPr="00A30E9B">
        <w:rPr>
          <w:rFonts w:ascii="Times New Roman" w:hAnsi="Times New Roman" w:cs="Times New Roman"/>
        </w:rPr>
        <w:t>踐</w:t>
      </w:r>
      <w:proofErr w:type="gramEnd"/>
      <w:r w:rsidRPr="00A30E9B">
        <w:rPr>
          <w:rFonts w:ascii="Times New Roman" w:hAnsi="Times New Roman" w:cs="Times New Roman"/>
        </w:rPr>
        <w:t>於行。如：大悲院的「實踐學社」和「大悲佛學社的</w:t>
      </w:r>
      <w:proofErr w:type="gramStart"/>
      <w:r w:rsidRPr="00A30E9B">
        <w:rPr>
          <w:rFonts w:ascii="Times New Roman" w:hAnsi="Times New Roman" w:cs="Times New Roman"/>
        </w:rPr>
        <w:t>靜坐習禪課程</w:t>
      </w:r>
      <w:proofErr w:type="gramEnd"/>
      <w:r w:rsidRPr="00A30E9B">
        <w:rPr>
          <w:rFonts w:ascii="Times New Roman" w:hAnsi="Times New Roman" w:cs="Times New Roman"/>
        </w:rPr>
        <w:t>」；觀音禪院的「</w:t>
      </w:r>
      <w:proofErr w:type="gramStart"/>
      <w:r w:rsidRPr="00A30E9B">
        <w:rPr>
          <w:rFonts w:ascii="Times New Roman" w:hAnsi="Times New Roman" w:cs="Times New Roman"/>
        </w:rPr>
        <w:t>坐香行禪</w:t>
      </w:r>
      <w:proofErr w:type="gramEnd"/>
      <w:r w:rsidRPr="00A30E9B">
        <w:rPr>
          <w:rFonts w:ascii="Times New Roman" w:hAnsi="Times New Roman" w:cs="Times New Roman"/>
        </w:rPr>
        <w:t>」推廣和講演禪宗典故等。</w:t>
      </w:r>
    </w:p>
    <w:p w14:paraId="46681F7E" w14:textId="77777777" w:rsidR="00093871" w:rsidRPr="00A30E9B" w:rsidRDefault="00093871" w:rsidP="00A30E9B">
      <w:pPr>
        <w:ind w:firstLineChars="200" w:firstLine="480"/>
        <w:jc w:val="both"/>
        <w:rPr>
          <w:rFonts w:ascii="Times New Roman" w:hAnsi="Times New Roman" w:cs="Times New Roman"/>
        </w:rPr>
      </w:pPr>
    </w:p>
    <w:p w14:paraId="10B2E916" w14:textId="5FA7E0CE" w:rsidR="00093871" w:rsidRPr="00A30E9B" w:rsidRDefault="00093871" w:rsidP="00A30E9B">
      <w:pPr>
        <w:ind w:firstLineChars="200" w:firstLine="480"/>
        <w:jc w:val="both"/>
        <w:rPr>
          <w:rFonts w:ascii="Times New Roman" w:hAnsi="Times New Roman" w:cs="Times New Roman"/>
        </w:rPr>
      </w:pPr>
      <w:r w:rsidRPr="00A30E9B">
        <w:rPr>
          <w:rFonts w:ascii="Times New Roman" w:hAnsi="Times New Roman" w:cs="Times New Roman"/>
        </w:rPr>
        <w:t>海明禪寺</w:t>
      </w:r>
      <w:proofErr w:type="gramStart"/>
      <w:r w:rsidRPr="00A30E9B">
        <w:rPr>
          <w:rFonts w:ascii="Times New Roman" w:hAnsi="Times New Roman" w:cs="Times New Roman"/>
        </w:rPr>
        <w:t>的晨鐘</w:t>
      </w:r>
      <w:proofErr w:type="gramEnd"/>
      <w:r w:rsidRPr="00A30E9B">
        <w:rPr>
          <w:rFonts w:ascii="Times New Roman" w:hAnsi="Times New Roman" w:cs="Times New Roman"/>
        </w:rPr>
        <w:t>，傳來陣陣的幽靜，空氣中充滿了濃厚的</w:t>
      </w:r>
      <w:proofErr w:type="gramStart"/>
      <w:r w:rsidRPr="00A30E9B">
        <w:rPr>
          <w:rFonts w:ascii="Times New Roman" w:hAnsi="Times New Roman" w:cs="Times New Roman"/>
        </w:rPr>
        <w:t>謐</w:t>
      </w:r>
      <w:proofErr w:type="gramEnd"/>
      <w:r w:rsidRPr="00A30E9B">
        <w:rPr>
          <w:rFonts w:ascii="Times New Roman" w:hAnsi="Times New Roman" w:cs="Times New Roman"/>
        </w:rPr>
        <w:t>靜</w:t>
      </w:r>
      <w:proofErr w:type="gramStart"/>
      <w:r w:rsidRPr="00A30E9B">
        <w:rPr>
          <w:rFonts w:ascii="Times New Roman" w:hAnsi="Times New Roman" w:cs="Times New Roman"/>
        </w:rPr>
        <w:t>之</w:t>
      </w:r>
      <w:proofErr w:type="gramEnd"/>
      <w:r w:rsidRPr="00A30E9B">
        <w:rPr>
          <w:rFonts w:ascii="Times New Roman" w:hAnsi="Times New Roman" w:cs="Times New Roman"/>
        </w:rPr>
        <w:t>感；悟明法師常以禪法</w:t>
      </w:r>
      <w:proofErr w:type="gramStart"/>
      <w:r w:rsidRPr="00A30E9B">
        <w:rPr>
          <w:rFonts w:ascii="Times New Roman" w:hAnsi="Times New Roman" w:cs="Times New Roman"/>
        </w:rPr>
        <w:t>之施濟人</w:t>
      </w:r>
      <w:proofErr w:type="gramEnd"/>
      <w:r w:rsidRPr="00A30E9B">
        <w:rPr>
          <w:rFonts w:ascii="Times New Roman" w:hAnsi="Times New Roman" w:cs="Times New Roman"/>
        </w:rPr>
        <w:t>之</w:t>
      </w:r>
      <w:proofErr w:type="gramStart"/>
      <w:r w:rsidRPr="00A30E9B">
        <w:rPr>
          <w:rFonts w:ascii="Times New Roman" w:hAnsi="Times New Roman" w:cs="Times New Roman"/>
        </w:rPr>
        <w:t>厄</w:t>
      </w:r>
      <w:proofErr w:type="gramEnd"/>
      <w:r w:rsidRPr="00A30E9B">
        <w:rPr>
          <w:rFonts w:ascii="Times New Roman" w:hAnsi="Times New Roman" w:cs="Times New Roman"/>
        </w:rPr>
        <w:t>，宛如</w:t>
      </w:r>
      <w:proofErr w:type="gramStart"/>
      <w:r w:rsidRPr="00A30E9B">
        <w:rPr>
          <w:rFonts w:ascii="Times New Roman" w:hAnsi="Times New Roman" w:cs="Times New Roman"/>
        </w:rPr>
        <w:t>春風化雨般予人</w:t>
      </w:r>
      <w:proofErr w:type="gramEnd"/>
      <w:r w:rsidRPr="00A30E9B">
        <w:rPr>
          <w:rFonts w:ascii="Times New Roman" w:hAnsi="Times New Roman" w:cs="Times New Roman"/>
        </w:rPr>
        <w:t>清涼。因此，常有知識分子來</w:t>
      </w:r>
      <w:proofErr w:type="gramStart"/>
      <w:r w:rsidRPr="00A30E9B">
        <w:rPr>
          <w:rFonts w:ascii="Times New Roman" w:hAnsi="Times New Roman" w:cs="Times New Roman"/>
        </w:rPr>
        <w:t>山談禪</w:t>
      </w:r>
      <w:proofErr w:type="gramEnd"/>
      <w:r w:rsidRPr="00A30E9B">
        <w:rPr>
          <w:rFonts w:ascii="Times New Roman" w:hAnsi="Times New Roman" w:cs="Times New Roman"/>
        </w:rPr>
        <w:t>，悟明法師會從「坐禪初步用功方法」開始，抑或是教導「念佛禪或是</w:t>
      </w:r>
      <w:proofErr w:type="gramStart"/>
      <w:r w:rsidRPr="00A30E9B">
        <w:rPr>
          <w:rFonts w:ascii="Times New Roman" w:hAnsi="Times New Roman" w:cs="Times New Roman"/>
        </w:rPr>
        <w:t>五門禪</w:t>
      </w:r>
      <w:proofErr w:type="gramEnd"/>
      <w:r w:rsidRPr="00A30E9B">
        <w:rPr>
          <w:rFonts w:ascii="Times New Roman" w:hAnsi="Times New Roman" w:cs="Times New Roman"/>
        </w:rPr>
        <w:t>」</w:t>
      </w:r>
      <w:r w:rsidRPr="00A30E9B">
        <w:rPr>
          <w:rStyle w:val="aa"/>
          <w:rFonts w:ascii="Times New Roman" w:hAnsi="Times New Roman" w:cs="Times New Roman"/>
        </w:rPr>
        <w:footnoteReference w:id="281"/>
      </w:r>
      <w:r w:rsidRPr="00A30E9B">
        <w:rPr>
          <w:rFonts w:ascii="Times New Roman" w:hAnsi="Times New Roman" w:cs="Times New Roman"/>
        </w:rPr>
        <w:t>；而海明禪寺每天晚間有固定的靜坐</w:t>
      </w:r>
      <w:proofErr w:type="gramStart"/>
      <w:r w:rsidRPr="00A30E9B">
        <w:rPr>
          <w:rFonts w:ascii="Times New Roman" w:hAnsi="Times New Roman" w:cs="Times New Roman"/>
        </w:rPr>
        <w:t>慧命香</w:t>
      </w:r>
      <w:proofErr w:type="gramEnd"/>
      <w:r w:rsidRPr="00A30E9B">
        <w:rPr>
          <w:rFonts w:ascii="Times New Roman" w:hAnsi="Times New Roman" w:cs="Times New Roman"/>
        </w:rPr>
        <w:t>，法會中都會安排</w:t>
      </w:r>
      <w:proofErr w:type="gramStart"/>
      <w:r w:rsidRPr="00A30E9B">
        <w:rPr>
          <w:rFonts w:ascii="Times New Roman" w:hAnsi="Times New Roman" w:cs="Times New Roman"/>
        </w:rPr>
        <w:t>每日坐香時間</w:t>
      </w:r>
      <w:proofErr w:type="gramEnd"/>
      <w:r w:rsidRPr="00A30E9B">
        <w:rPr>
          <w:rFonts w:ascii="Times New Roman" w:hAnsi="Times New Roman" w:cs="Times New Roman"/>
        </w:rPr>
        <w:t>。因為，悟明法師深感多年來，靜坐</w:t>
      </w:r>
      <w:proofErr w:type="gramStart"/>
      <w:r w:rsidRPr="00A30E9B">
        <w:rPr>
          <w:rFonts w:ascii="Times New Roman" w:hAnsi="Times New Roman" w:cs="Times New Roman"/>
        </w:rPr>
        <w:t>習禪帶</w:t>
      </w:r>
      <w:proofErr w:type="gramEnd"/>
      <w:r w:rsidRPr="00A30E9B">
        <w:rPr>
          <w:rFonts w:ascii="Times New Roman" w:hAnsi="Times New Roman" w:cs="Times New Roman"/>
        </w:rPr>
        <w:t>給他很多的啟示和利益，是的值得向大眾來提倡並推廣的；靜坐</w:t>
      </w:r>
      <w:proofErr w:type="gramStart"/>
      <w:r w:rsidRPr="00A30E9B">
        <w:rPr>
          <w:rFonts w:ascii="Times New Roman" w:hAnsi="Times New Roman" w:cs="Times New Roman"/>
        </w:rPr>
        <w:t>習禪可以諸病</w:t>
      </w:r>
      <w:proofErr w:type="gramEnd"/>
      <w:r w:rsidRPr="00A30E9B">
        <w:rPr>
          <w:rFonts w:ascii="Times New Roman" w:hAnsi="Times New Roman" w:cs="Times New Roman"/>
        </w:rPr>
        <w:t>消除、身心自</w:t>
      </w:r>
    </w:p>
    <w:p w14:paraId="578A01B8" w14:textId="39CF1D78" w:rsidR="00526231" w:rsidRPr="00A30E9B" w:rsidRDefault="00526231" w:rsidP="00A30E9B">
      <w:pPr>
        <w:ind w:firstLineChars="200" w:firstLine="480"/>
        <w:jc w:val="both"/>
        <w:rPr>
          <w:rFonts w:ascii="Times New Roman" w:eastAsia="SimSun" w:hAnsi="Times New Roman" w:cs="Times New Roman"/>
        </w:rPr>
      </w:pPr>
      <w:r w:rsidRPr="00A30E9B">
        <w:rPr>
          <w:rFonts w:ascii="Times New Roman" w:hAnsi="Times New Roman" w:cs="Times New Roman"/>
        </w:rPr>
        <w:t>在、智慧增長、延年益壽、明心見性</w:t>
      </w:r>
      <w:proofErr w:type="gramStart"/>
      <w:r w:rsidRPr="00A30E9B">
        <w:rPr>
          <w:rFonts w:ascii="Times New Roman" w:hAnsi="Times New Roman" w:cs="Times New Roman"/>
        </w:rPr>
        <w:t>和見性成</w:t>
      </w:r>
      <w:proofErr w:type="gramEnd"/>
      <w:r w:rsidRPr="00A30E9B">
        <w:rPr>
          <w:rFonts w:ascii="Times New Roman" w:hAnsi="Times New Roman" w:cs="Times New Roman"/>
        </w:rPr>
        <w:t>佛。</w:t>
      </w:r>
    </w:p>
    <w:p w14:paraId="5D17B54B" w14:textId="77777777" w:rsidR="00093871" w:rsidRPr="00A30E9B" w:rsidRDefault="00093871" w:rsidP="00A30E9B">
      <w:pPr>
        <w:ind w:firstLineChars="200" w:firstLine="480"/>
        <w:jc w:val="both"/>
        <w:rPr>
          <w:rFonts w:ascii="Times New Roman" w:hAnsi="Times New Roman" w:cs="Times New Roman"/>
        </w:rPr>
      </w:pPr>
    </w:p>
    <w:p w14:paraId="6470E15C" w14:textId="35CEB37A" w:rsidR="00526231" w:rsidRPr="00A30E9B" w:rsidRDefault="00526231" w:rsidP="00A30E9B">
      <w:pPr>
        <w:ind w:firstLineChars="200" w:firstLine="480"/>
        <w:jc w:val="both"/>
        <w:rPr>
          <w:rFonts w:ascii="Times New Roman" w:eastAsia="SimSun" w:hAnsi="Times New Roman" w:cs="Times New Roman"/>
        </w:rPr>
      </w:pPr>
      <w:r w:rsidRPr="00A30E9B">
        <w:rPr>
          <w:rFonts w:ascii="Times New Roman" w:hAnsi="Times New Roman" w:cs="Times New Roman"/>
        </w:rPr>
        <w:t>悟明法師言及臨濟宗的家風和宗旨，是直指人心的成佛過程；而「人心」就是指無常、無我、空的無心，亦即是不立文字的禪心。而海明禪寺是臨濟宗法脈，</w:t>
      </w:r>
      <w:proofErr w:type="gramStart"/>
      <w:r w:rsidRPr="00A30E9B">
        <w:rPr>
          <w:rFonts w:ascii="Times New Roman" w:hAnsi="Times New Roman" w:cs="Times New Roman"/>
        </w:rPr>
        <w:t>在漢傳佛教</w:t>
      </w:r>
      <w:proofErr w:type="gramEnd"/>
      <w:r w:rsidRPr="00A30E9B">
        <w:rPr>
          <w:rFonts w:ascii="Times New Roman" w:hAnsi="Times New Roman" w:cs="Times New Roman"/>
        </w:rPr>
        <w:t>中，具有相當代表性的宗派，是提倡參話頭之禪法；悟明法師善用其心，鼓勵大家</w:t>
      </w:r>
      <w:proofErr w:type="gramStart"/>
      <w:r w:rsidRPr="00A30E9B">
        <w:rPr>
          <w:rFonts w:ascii="Times New Roman" w:hAnsi="Times New Roman" w:cs="Times New Roman"/>
        </w:rPr>
        <w:t>行也禪</w:t>
      </w:r>
      <w:proofErr w:type="gramEnd"/>
      <w:r w:rsidRPr="00A30E9B">
        <w:rPr>
          <w:rFonts w:ascii="Times New Roman" w:hAnsi="Times New Roman" w:cs="Times New Roman"/>
        </w:rPr>
        <w:t>，</w:t>
      </w:r>
      <w:proofErr w:type="gramStart"/>
      <w:r w:rsidRPr="00A30E9B">
        <w:rPr>
          <w:rFonts w:ascii="Times New Roman" w:hAnsi="Times New Roman" w:cs="Times New Roman"/>
        </w:rPr>
        <w:t>坐也禪</w:t>
      </w:r>
      <w:proofErr w:type="gramEnd"/>
      <w:r w:rsidRPr="00A30E9B">
        <w:rPr>
          <w:rFonts w:ascii="Times New Roman" w:hAnsi="Times New Roman" w:cs="Times New Roman"/>
        </w:rPr>
        <w:t>，行住</w:t>
      </w:r>
      <w:proofErr w:type="gramStart"/>
      <w:r w:rsidRPr="00A30E9B">
        <w:rPr>
          <w:rFonts w:ascii="Times New Roman" w:hAnsi="Times New Roman" w:cs="Times New Roman"/>
        </w:rPr>
        <w:t>坐臥體安然</w:t>
      </w:r>
      <w:proofErr w:type="gramEnd"/>
      <w:r w:rsidRPr="00A30E9B">
        <w:rPr>
          <w:rFonts w:ascii="Times New Roman" w:hAnsi="Times New Roman" w:cs="Times New Roman"/>
        </w:rPr>
        <w:t>，</w:t>
      </w:r>
      <w:proofErr w:type="gramStart"/>
      <w:r w:rsidRPr="00A30E9B">
        <w:rPr>
          <w:rFonts w:ascii="Times New Roman" w:hAnsi="Times New Roman" w:cs="Times New Roman"/>
        </w:rPr>
        <w:t>讓禪的</w:t>
      </w:r>
      <w:proofErr w:type="gramEnd"/>
      <w:r w:rsidRPr="00A30E9B">
        <w:rPr>
          <w:rFonts w:ascii="Times New Roman" w:hAnsi="Times New Roman" w:cs="Times New Roman"/>
        </w:rPr>
        <w:t>文化落實在生活裡，則處處是禪法。</w:t>
      </w:r>
    </w:p>
    <w:p w14:paraId="31AB87C0" w14:textId="56E4378B" w:rsidR="0030533A" w:rsidRDefault="00A30E9B" w:rsidP="0030533A">
      <w:pPr>
        <w:rPr>
          <w:rFonts w:asciiTheme="minorEastAsia" w:hAnsiTheme="minorEastAsia"/>
          <w:szCs w:val="24"/>
        </w:rPr>
      </w:pPr>
      <w:r>
        <w:rPr>
          <w:rFonts w:asciiTheme="minorEastAsia" w:eastAsia="SimSun" w:hAnsiTheme="minorEastAsia"/>
          <w:noProof/>
        </w:rPr>
        <w:drawing>
          <wp:anchor distT="0" distB="0" distL="114300" distR="114300" simplePos="0" relativeHeight="251748352" behindDoc="0" locked="0" layoutInCell="1" allowOverlap="1" wp14:anchorId="6FF28536" wp14:editId="1D514551">
            <wp:simplePos x="0" y="0"/>
            <wp:positionH relativeFrom="margin">
              <wp:posOffset>-118110</wp:posOffset>
            </wp:positionH>
            <wp:positionV relativeFrom="paragraph">
              <wp:posOffset>217170</wp:posOffset>
            </wp:positionV>
            <wp:extent cx="2025015" cy="2865120"/>
            <wp:effectExtent l="0" t="0" r="0" b="0"/>
            <wp:wrapSquare wrapText="bothSides"/>
            <wp:docPr id="90" name="圖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4">
                      <a:extLst>
                        <a:ext uri="{28A0092B-C50C-407E-A947-70E740481C1C}">
                          <a14:useLocalDpi xmlns:a14="http://schemas.microsoft.com/office/drawing/2010/main" val="0"/>
                        </a:ext>
                      </a:extLst>
                    </a:blip>
                    <a:srcRect t="1" b="11099"/>
                    <a:stretch/>
                  </pic:blipFill>
                  <pic:spPr bwMode="auto">
                    <a:xfrm>
                      <a:off x="0" y="0"/>
                      <a:ext cx="2025015" cy="2865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9376" behindDoc="0" locked="0" layoutInCell="1" allowOverlap="1" wp14:anchorId="3DE128CC" wp14:editId="0C33BBB2">
            <wp:simplePos x="0" y="0"/>
            <wp:positionH relativeFrom="column">
              <wp:posOffset>1944370</wp:posOffset>
            </wp:positionH>
            <wp:positionV relativeFrom="paragraph">
              <wp:posOffset>255270</wp:posOffset>
            </wp:positionV>
            <wp:extent cx="2131695" cy="2842260"/>
            <wp:effectExtent l="0" t="0" r="1905" b="0"/>
            <wp:wrapTopAndBottom/>
            <wp:docPr id="91" name="圖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2131695" cy="2842260"/>
                    </a:xfrm>
                    <a:prstGeom prst="rect">
                      <a:avLst/>
                    </a:prstGeom>
                  </pic:spPr>
                </pic:pic>
              </a:graphicData>
            </a:graphic>
            <wp14:sizeRelH relativeFrom="margin">
              <wp14:pctWidth>0</wp14:pctWidth>
            </wp14:sizeRelH>
            <wp14:sizeRelV relativeFrom="margin">
              <wp14:pctHeight>0</wp14:pctHeight>
            </wp14:sizeRelV>
          </wp:anchor>
        </w:drawing>
      </w:r>
    </w:p>
    <w:p w14:paraId="22FE577D" w14:textId="77777777" w:rsidR="00A30E9B" w:rsidRDefault="00A30E9B" w:rsidP="0030533A">
      <w:pPr>
        <w:rPr>
          <w:rFonts w:ascii="標楷體" w:eastAsia="標楷體" w:hAnsi="標楷體"/>
          <w:szCs w:val="24"/>
        </w:rPr>
      </w:pPr>
    </w:p>
    <w:p w14:paraId="360DA2DC" w14:textId="51DCE9B3" w:rsidR="0030533A" w:rsidRPr="0030533A" w:rsidRDefault="008F20D0" w:rsidP="0030533A">
      <w:pPr>
        <w:rPr>
          <w:rFonts w:ascii="標楷體" w:eastAsia="標楷體" w:hAnsi="標楷體"/>
          <w:sz w:val="16"/>
          <w:szCs w:val="16"/>
        </w:rPr>
      </w:pPr>
      <w:r w:rsidRPr="008F20D0">
        <w:rPr>
          <w:rFonts w:ascii="標楷體" w:eastAsia="標楷體" w:hAnsi="標楷體" w:hint="eastAsia"/>
          <w:szCs w:val="24"/>
        </w:rPr>
        <w:t>圖三十一：當選好人好事代表 (1964年)</w:t>
      </w:r>
      <w:r w:rsidR="0030533A" w:rsidRPr="0030533A">
        <w:rPr>
          <w:rFonts w:ascii="標楷體" w:eastAsia="標楷體" w:hAnsi="標楷體" w:hint="eastAsia"/>
          <w:sz w:val="20"/>
          <w:szCs w:val="20"/>
        </w:rPr>
        <w:t xml:space="preserve"> </w:t>
      </w:r>
      <w:proofErr w:type="gramStart"/>
      <w:r w:rsidR="0030533A" w:rsidRPr="00A30E9B">
        <w:rPr>
          <w:rFonts w:ascii="標楷體" w:eastAsia="標楷體" w:hAnsi="標楷體" w:hint="eastAsia"/>
          <w:sz w:val="16"/>
          <w:szCs w:val="16"/>
        </w:rPr>
        <w:t>（</w:t>
      </w:r>
      <w:proofErr w:type="gramEnd"/>
      <w:r w:rsidR="0030533A" w:rsidRPr="00A30E9B">
        <w:rPr>
          <w:rFonts w:ascii="標楷體" w:eastAsia="標楷體" w:hAnsi="標楷體" w:hint="eastAsia"/>
          <w:sz w:val="16"/>
          <w:szCs w:val="16"/>
        </w:rPr>
        <w:t>資料來源：海明禪寺</w:t>
      </w:r>
      <w:proofErr w:type="gramStart"/>
      <w:r w:rsidR="0030533A" w:rsidRPr="00A30E9B">
        <w:rPr>
          <w:rFonts w:ascii="標楷體" w:eastAsia="標楷體" w:hAnsi="標楷體" w:hint="eastAsia"/>
          <w:sz w:val="16"/>
          <w:szCs w:val="16"/>
        </w:rPr>
        <w:t>）</w:t>
      </w:r>
      <w:proofErr w:type="gramEnd"/>
    </w:p>
    <w:p w14:paraId="6B61E417" w14:textId="3CD844BD" w:rsidR="00526231" w:rsidRPr="008F20D0" w:rsidRDefault="00093871" w:rsidP="00093871">
      <w:pPr>
        <w:rPr>
          <w:rFonts w:ascii="標楷體" w:eastAsia="標楷體" w:hAnsi="標楷體"/>
          <w:szCs w:val="24"/>
        </w:rPr>
      </w:pPr>
      <w:r w:rsidRPr="008F20D0">
        <w:rPr>
          <w:rFonts w:ascii="標楷體" w:eastAsia="標楷體" w:hAnsi="標楷體" w:hint="eastAsia"/>
          <w:szCs w:val="24"/>
        </w:rPr>
        <w:t>圖三十二：</w:t>
      </w:r>
      <w:r w:rsidR="00526231" w:rsidRPr="008F20D0">
        <w:rPr>
          <w:rFonts w:ascii="標楷體" w:eastAsia="標楷體" w:hAnsi="標楷體" w:hint="eastAsia"/>
          <w:szCs w:val="24"/>
        </w:rPr>
        <w:t>觀音老人慈</w:t>
      </w:r>
      <w:proofErr w:type="gramStart"/>
      <w:r w:rsidR="00526231" w:rsidRPr="008F20D0">
        <w:rPr>
          <w:rFonts w:ascii="標楷體" w:eastAsia="標楷體" w:hAnsi="標楷體" w:hint="eastAsia"/>
          <w:szCs w:val="24"/>
        </w:rPr>
        <w:t>航百渡</w:t>
      </w:r>
      <w:proofErr w:type="gramEnd"/>
      <w:r w:rsidR="00526231" w:rsidRPr="008F20D0">
        <w:rPr>
          <w:rFonts w:ascii="標楷體" w:eastAsia="標楷體" w:hAnsi="標楷體" w:hint="eastAsia"/>
          <w:szCs w:val="24"/>
        </w:rPr>
        <w:t>賀百壽 (2012年)</w:t>
      </w:r>
    </w:p>
    <w:p w14:paraId="6F4A41DC" w14:textId="2EAAEFB9" w:rsidR="0030533A" w:rsidRDefault="0030533A" w:rsidP="00093871">
      <w:pPr>
        <w:rPr>
          <w:rFonts w:ascii="標楷體" w:eastAsia="標楷體" w:hAnsi="標楷體"/>
          <w:sz w:val="20"/>
          <w:szCs w:val="20"/>
        </w:rPr>
      </w:pPr>
    </w:p>
    <w:p w14:paraId="6EBB4DC4" w14:textId="22A355EF" w:rsidR="00A30E9B" w:rsidRDefault="00A30E9B" w:rsidP="00093871">
      <w:pPr>
        <w:rPr>
          <w:rFonts w:ascii="標楷體" w:eastAsia="標楷體" w:hAnsi="標楷體"/>
          <w:sz w:val="20"/>
          <w:szCs w:val="20"/>
        </w:rPr>
      </w:pPr>
    </w:p>
    <w:p w14:paraId="6F2483DE" w14:textId="77777777" w:rsidR="00A30E9B" w:rsidRPr="008F20D0" w:rsidRDefault="00A30E9B" w:rsidP="00093871">
      <w:pPr>
        <w:rPr>
          <w:rFonts w:ascii="標楷體" w:eastAsia="標楷體" w:hAnsi="標楷體" w:hint="eastAsia"/>
          <w:sz w:val="20"/>
          <w:szCs w:val="20"/>
        </w:rPr>
      </w:pPr>
    </w:p>
    <w:p w14:paraId="483FFB04" w14:textId="77777777" w:rsidR="00526231" w:rsidRPr="00440CC5" w:rsidRDefault="00526231" w:rsidP="00A30E9B">
      <w:pPr>
        <w:jc w:val="both"/>
        <w:rPr>
          <w:rFonts w:asciiTheme="minorEastAsia" w:hAnsiTheme="minorEastAsia"/>
          <w:b/>
        </w:rPr>
      </w:pPr>
      <w:r w:rsidRPr="00FD25AA">
        <w:rPr>
          <w:rFonts w:asciiTheme="minorEastAsia" w:hAnsiTheme="minorEastAsia" w:hint="eastAsia"/>
          <w:b/>
        </w:rPr>
        <w:lastRenderedPageBreak/>
        <w:t>（</w:t>
      </w:r>
      <w:r w:rsidRPr="00440CC5">
        <w:rPr>
          <w:rFonts w:asciiTheme="minorEastAsia" w:hAnsiTheme="minorEastAsia"/>
          <w:b/>
        </w:rPr>
        <w:t>三</w:t>
      </w:r>
      <w:r w:rsidRPr="00FD25AA">
        <w:rPr>
          <w:rFonts w:asciiTheme="minorEastAsia" w:hAnsiTheme="minorEastAsia" w:hint="eastAsia"/>
          <w:b/>
        </w:rPr>
        <w:t>）</w:t>
      </w:r>
      <w:r w:rsidRPr="00440CC5">
        <w:rPr>
          <w:rFonts w:asciiTheme="minorEastAsia" w:hAnsiTheme="minorEastAsia" w:hint="eastAsia"/>
          <w:b/>
        </w:rPr>
        <w:t>海明</w:t>
      </w:r>
      <w:r w:rsidRPr="00440CC5">
        <w:rPr>
          <w:rFonts w:asciiTheme="minorEastAsia" w:hAnsiTheme="minorEastAsia"/>
          <w:b/>
        </w:rPr>
        <w:t>觀音合唱團</w:t>
      </w:r>
    </w:p>
    <w:p w14:paraId="5030A73D" w14:textId="77777777" w:rsidR="00093871" w:rsidRDefault="00093871" w:rsidP="00A30E9B">
      <w:pPr>
        <w:jc w:val="both"/>
        <w:rPr>
          <w:rFonts w:asciiTheme="minorEastAsia" w:eastAsia="SimSun" w:hAnsiTheme="minorEastAsia"/>
        </w:rPr>
      </w:pPr>
    </w:p>
    <w:p w14:paraId="598D975A" w14:textId="67129D7D" w:rsidR="00526231" w:rsidRPr="008F20D0" w:rsidRDefault="00526231" w:rsidP="00A30E9B">
      <w:pPr>
        <w:jc w:val="both"/>
        <w:rPr>
          <w:rFonts w:asciiTheme="minorEastAsia" w:hAnsiTheme="minorEastAsia"/>
          <w:b/>
          <w:bCs/>
        </w:rPr>
      </w:pPr>
      <w:r w:rsidRPr="008F20D0">
        <w:rPr>
          <w:rFonts w:asciiTheme="minorEastAsia" w:eastAsia="SimSun" w:hAnsiTheme="minorEastAsia" w:hint="eastAsia"/>
          <w:b/>
          <w:bCs/>
        </w:rPr>
        <w:t>1</w:t>
      </w:r>
      <w:r w:rsidRPr="008F20D0">
        <w:rPr>
          <w:rFonts w:asciiTheme="minorEastAsia" w:hAnsiTheme="minorEastAsia" w:hint="eastAsia"/>
          <w:b/>
          <w:bCs/>
        </w:rPr>
        <w:t>、緣起</w:t>
      </w:r>
    </w:p>
    <w:p w14:paraId="3397B001" w14:textId="77777777" w:rsidR="00093871" w:rsidRDefault="00093871" w:rsidP="00A30E9B">
      <w:pPr>
        <w:ind w:firstLineChars="200" w:firstLine="480"/>
        <w:jc w:val="both"/>
        <w:rPr>
          <w:rFonts w:asciiTheme="minorEastAsia" w:hAnsiTheme="minorEastAsia"/>
        </w:rPr>
      </w:pPr>
    </w:p>
    <w:p w14:paraId="27F43BCD" w14:textId="0D8517AB" w:rsidR="00526231" w:rsidRPr="00860B4E" w:rsidRDefault="00526231" w:rsidP="00A30E9B">
      <w:pPr>
        <w:ind w:firstLineChars="200" w:firstLine="480"/>
        <w:jc w:val="both"/>
        <w:rPr>
          <w:rFonts w:asciiTheme="minorEastAsia" w:hAnsiTheme="minorEastAsia"/>
        </w:rPr>
      </w:pPr>
      <w:r w:rsidRPr="003C083F">
        <w:rPr>
          <w:rFonts w:asciiTheme="minorEastAsia" w:hAnsiTheme="minorEastAsia" w:hint="eastAsia"/>
        </w:rPr>
        <w:t>海明禪寺是觀音菩薩道場</w:t>
      </w:r>
      <w:r>
        <w:rPr>
          <w:rFonts w:asciiTheme="minorEastAsia" w:hAnsiTheme="minorEastAsia" w:hint="eastAsia"/>
        </w:rPr>
        <w:t>，開山祖師</w:t>
      </w:r>
      <w:r w:rsidRPr="003C083F">
        <w:rPr>
          <w:rFonts w:asciiTheme="minorEastAsia" w:hAnsiTheme="minorEastAsia" w:hint="eastAsia"/>
        </w:rPr>
        <w:t>悟</w:t>
      </w:r>
      <w:r>
        <w:rPr>
          <w:rFonts w:asciiTheme="minorEastAsia" w:hAnsiTheme="minorEastAsia" w:hint="eastAsia"/>
        </w:rPr>
        <w:t>明</w:t>
      </w:r>
      <w:r w:rsidRPr="003C083F">
        <w:rPr>
          <w:rFonts w:asciiTheme="minorEastAsia" w:hAnsiTheme="minorEastAsia" w:hint="eastAsia"/>
        </w:rPr>
        <w:t>法師</w:t>
      </w:r>
      <w:proofErr w:type="gramStart"/>
      <w:r w:rsidRPr="003C083F">
        <w:rPr>
          <w:rFonts w:asciiTheme="minorEastAsia" w:hAnsiTheme="minorEastAsia" w:hint="eastAsia"/>
        </w:rPr>
        <w:t>宏揚</w:t>
      </w:r>
      <w:proofErr w:type="gramEnd"/>
      <w:r w:rsidRPr="003C083F">
        <w:rPr>
          <w:rFonts w:asciiTheme="minorEastAsia" w:hAnsiTheme="minorEastAsia" w:hint="eastAsia"/>
        </w:rPr>
        <w:t>大悲</w:t>
      </w:r>
      <w:proofErr w:type="gramStart"/>
      <w:r>
        <w:rPr>
          <w:rFonts w:asciiTheme="minorEastAsia" w:hAnsiTheme="minorEastAsia" w:hint="eastAsia"/>
        </w:rPr>
        <w:t>懺</w:t>
      </w:r>
      <w:proofErr w:type="gramEnd"/>
      <w:r w:rsidRPr="003C083F">
        <w:rPr>
          <w:rFonts w:asciiTheme="minorEastAsia" w:hAnsiTheme="minorEastAsia" w:hint="eastAsia"/>
        </w:rPr>
        <w:t>法</w:t>
      </w:r>
      <w:r>
        <w:rPr>
          <w:rFonts w:asciiTheme="minorEastAsia" w:hAnsiTheme="minorEastAsia" w:hint="eastAsia"/>
        </w:rPr>
        <w:t>，</w:t>
      </w:r>
      <w:r w:rsidRPr="003C083F">
        <w:rPr>
          <w:rFonts w:asciiTheme="minorEastAsia" w:hAnsiTheme="minorEastAsia" w:hint="eastAsia"/>
        </w:rPr>
        <w:t>專持</w:t>
      </w:r>
      <w:proofErr w:type="gramStart"/>
      <w:r w:rsidRPr="003C083F">
        <w:rPr>
          <w:rFonts w:asciiTheme="minorEastAsia" w:hAnsiTheme="minorEastAsia" w:hint="eastAsia"/>
        </w:rPr>
        <w:t>大悲咒時有</w:t>
      </w:r>
      <w:proofErr w:type="gramEnd"/>
      <w:r w:rsidRPr="003C083F">
        <w:rPr>
          <w:rFonts w:asciiTheme="minorEastAsia" w:hAnsiTheme="minorEastAsia" w:hint="eastAsia"/>
        </w:rPr>
        <w:t>感應</w:t>
      </w:r>
      <w:r>
        <w:rPr>
          <w:rFonts w:asciiTheme="minorEastAsia" w:hAnsiTheme="minorEastAsia" w:hint="eastAsia"/>
        </w:rPr>
        <w:t>；並提倡「</w:t>
      </w:r>
      <w:r w:rsidRPr="003C083F">
        <w:rPr>
          <w:rFonts w:asciiTheme="minorEastAsia" w:hAnsiTheme="minorEastAsia" w:hint="eastAsia"/>
        </w:rPr>
        <w:t>梵音</w:t>
      </w:r>
      <w:r>
        <w:rPr>
          <w:rFonts w:asciiTheme="minorEastAsia" w:hAnsiTheme="minorEastAsia" w:hint="eastAsia"/>
        </w:rPr>
        <w:t>嘹</w:t>
      </w:r>
      <w:r w:rsidRPr="003C083F">
        <w:rPr>
          <w:rFonts w:asciiTheme="minorEastAsia" w:hAnsiTheme="minorEastAsia" w:hint="eastAsia"/>
        </w:rPr>
        <w:t>亮</w:t>
      </w:r>
      <w:r>
        <w:rPr>
          <w:rFonts w:asciiTheme="minorEastAsia" w:hAnsiTheme="minorEastAsia" w:hint="eastAsia"/>
        </w:rPr>
        <w:t>，</w:t>
      </w:r>
      <w:proofErr w:type="gramStart"/>
      <w:r>
        <w:rPr>
          <w:rFonts w:asciiTheme="minorEastAsia" w:hAnsiTheme="minorEastAsia" w:hint="eastAsia"/>
        </w:rPr>
        <w:t>唱誦利人</w:t>
      </w:r>
      <w:proofErr w:type="gramEnd"/>
      <w:r>
        <w:rPr>
          <w:rFonts w:asciiTheme="minorEastAsia" w:hAnsiTheme="minorEastAsia" w:hint="eastAsia"/>
        </w:rPr>
        <w:t>天</w:t>
      </w:r>
      <w:r w:rsidRPr="003C083F">
        <w:rPr>
          <w:rFonts w:asciiTheme="minorEastAsia" w:hAnsiTheme="minorEastAsia" w:hint="eastAsia"/>
        </w:rPr>
        <w:t>。</w:t>
      </w:r>
      <w:r>
        <w:rPr>
          <w:rFonts w:asciiTheme="minorEastAsia" w:hAnsiTheme="minorEastAsia" w:hint="eastAsia"/>
        </w:rPr>
        <w:t>」故</w:t>
      </w:r>
      <w:r w:rsidRPr="003C083F">
        <w:rPr>
          <w:rFonts w:asciiTheme="minorEastAsia" w:hAnsiTheme="minorEastAsia" w:hint="eastAsia"/>
        </w:rPr>
        <w:t>於民國</w:t>
      </w:r>
      <w:r>
        <w:rPr>
          <w:rFonts w:asciiTheme="minorEastAsia" w:hAnsiTheme="minorEastAsia" w:hint="eastAsia"/>
        </w:rPr>
        <w:t>八十五</w:t>
      </w:r>
      <w:r w:rsidRPr="003C083F">
        <w:rPr>
          <w:rFonts w:asciiTheme="minorEastAsia" w:hAnsiTheme="minorEastAsia" w:hint="eastAsia"/>
        </w:rPr>
        <w:t>年成立海明觀</w:t>
      </w:r>
      <w:r>
        <w:rPr>
          <w:rFonts w:asciiTheme="minorEastAsia" w:hAnsiTheme="minorEastAsia" w:hint="eastAsia"/>
        </w:rPr>
        <w:t>音</w:t>
      </w:r>
      <w:r w:rsidRPr="003C083F">
        <w:rPr>
          <w:rFonts w:asciiTheme="minorEastAsia" w:hAnsiTheme="minorEastAsia" w:hint="eastAsia"/>
        </w:rPr>
        <w:t>合唱團</w:t>
      </w:r>
      <w:r>
        <w:rPr>
          <w:rFonts w:asciiTheme="minorEastAsia" w:hAnsiTheme="minorEastAsia" w:hint="eastAsia"/>
        </w:rPr>
        <w:t>，</w:t>
      </w:r>
      <w:r w:rsidRPr="00860B4E">
        <w:rPr>
          <w:rFonts w:asciiTheme="minorEastAsia" w:hAnsiTheme="minorEastAsia" w:hint="eastAsia"/>
        </w:rPr>
        <w:t>宗旨是以佛法的般若</w:t>
      </w:r>
      <w:r>
        <w:rPr>
          <w:rFonts w:asciiTheme="minorEastAsia" w:hAnsiTheme="minorEastAsia" w:hint="eastAsia"/>
        </w:rPr>
        <w:t>，梵</w:t>
      </w:r>
      <w:r w:rsidRPr="00860B4E">
        <w:rPr>
          <w:rFonts w:asciiTheme="minorEastAsia" w:hAnsiTheme="minorEastAsia" w:hint="eastAsia"/>
        </w:rPr>
        <w:t>音清流如甘露法雨，洗滌人心啟發</w:t>
      </w:r>
      <w:proofErr w:type="gramStart"/>
      <w:r w:rsidRPr="00860B4E">
        <w:rPr>
          <w:rFonts w:asciiTheme="minorEastAsia" w:hAnsiTheme="minorEastAsia" w:hint="eastAsia"/>
        </w:rPr>
        <w:t>佛性</w:t>
      </w:r>
      <w:r>
        <w:rPr>
          <w:rFonts w:asciiTheme="minorEastAsia" w:hAnsiTheme="minorEastAsia" w:hint="eastAsia"/>
        </w:rPr>
        <w:t>，令法水普潤群蒙。</w:t>
      </w:r>
      <w:proofErr w:type="gramEnd"/>
    </w:p>
    <w:p w14:paraId="2B191519" w14:textId="77777777" w:rsidR="00093871" w:rsidRDefault="00093871" w:rsidP="00A30E9B">
      <w:pPr>
        <w:ind w:firstLineChars="200" w:firstLine="480"/>
        <w:jc w:val="both"/>
        <w:rPr>
          <w:rFonts w:asciiTheme="minorEastAsia" w:hAnsiTheme="minorEastAsia"/>
        </w:rPr>
      </w:pPr>
    </w:p>
    <w:p w14:paraId="4D54587B" w14:textId="666D1B6E" w:rsidR="008F20D0" w:rsidRDefault="00526231" w:rsidP="00A30E9B">
      <w:pPr>
        <w:ind w:firstLineChars="200" w:firstLine="480"/>
        <w:jc w:val="both"/>
        <w:rPr>
          <w:rFonts w:asciiTheme="minorEastAsia" w:hAnsiTheme="minorEastAsia"/>
        </w:rPr>
      </w:pPr>
      <w:r w:rsidRPr="003C083F">
        <w:rPr>
          <w:rFonts w:asciiTheme="minorEastAsia" w:hAnsiTheme="minorEastAsia" w:hint="eastAsia"/>
        </w:rPr>
        <w:t>悟</w:t>
      </w:r>
      <w:r>
        <w:rPr>
          <w:rFonts w:asciiTheme="minorEastAsia" w:hAnsiTheme="minorEastAsia" w:hint="eastAsia"/>
        </w:rPr>
        <w:t>明</w:t>
      </w:r>
      <w:r w:rsidRPr="003C083F">
        <w:rPr>
          <w:rFonts w:asciiTheme="minorEastAsia" w:hAnsiTheme="minorEastAsia" w:hint="eastAsia"/>
        </w:rPr>
        <w:t>法師</w:t>
      </w:r>
      <w:r>
        <w:rPr>
          <w:rFonts w:asciiTheme="minorEastAsia" w:hAnsiTheme="minorEastAsia" w:hint="eastAsia"/>
        </w:rPr>
        <w:t>言及早期的海明禪寺，有很多的不可思議故事；</w:t>
      </w:r>
      <w:r>
        <w:rPr>
          <w:rFonts w:asciiTheme="minorEastAsia" w:eastAsia="SimSun" w:hAnsiTheme="minorEastAsia" w:hint="eastAsia"/>
        </w:rPr>
        <w:t>如</w:t>
      </w:r>
      <w:r w:rsidRPr="003C083F">
        <w:rPr>
          <w:rFonts w:asciiTheme="minorEastAsia" w:hAnsiTheme="minorEastAsia" w:hint="eastAsia"/>
        </w:rPr>
        <w:t>大殿</w:t>
      </w:r>
      <w:r>
        <w:rPr>
          <w:rFonts w:asciiTheme="minorEastAsia" w:hAnsiTheme="minorEastAsia" w:hint="eastAsia"/>
        </w:rPr>
        <w:t>即是現今的後殿「</w:t>
      </w:r>
      <w:r w:rsidRPr="003C083F">
        <w:rPr>
          <w:rFonts w:asciiTheme="minorEastAsia" w:hAnsiTheme="minorEastAsia" w:hint="eastAsia"/>
        </w:rPr>
        <w:t>念佛堂</w:t>
      </w:r>
      <w:r>
        <w:rPr>
          <w:rFonts w:asciiTheme="minorEastAsia" w:hAnsiTheme="minorEastAsia" w:hint="eastAsia"/>
        </w:rPr>
        <w:t>」，</w:t>
      </w:r>
      <w:r w:rsidRPr="003C083F">
        <w:rPr>
          <w:rFonts w:asciiTheme="minorEastAsia" w:hAnsiTheme="minorEastAsia" w:hint="eastAsia"/>
        </w:rPr>
        <w:t>是周家捐獻的舊屋改建</w:t>
      </w:r>
      <w:r w:rsidRPr="00C621F1">
        <w:rPr>
          <w:rFonts w:asciiTheme="minorEastAsia" w:hAnsiTheme="minorEastAsia" w:hint="eastAsia"/>
        </w:rPr>
        <w:t>的土地等。觀音</w:t>
      </w:r>
      <w:r>
        <w:rPr>
          <w:rFonts w:asciiTheme="minorEastAsia" w:hAnsiTheme="minorEastAsia" w:hint="eastAsia"/>
        </w:rPr>
        <w:t>菩薩是日據時代留下</w:t>
      </w:r>
      <w:r w:rsidRPr="003C083F">
        <w:rPr>
          <w:rFonts w:asciiTheme="minorEastAsia" w:hAnsiTheme="minorEastAsia" w:hint="eastAsia"/>
        </w:rPr>
        <w:t>來</w:t>
      </w:r>
      <w:r>
        <w:rPr>
          <w:rFonts w:asciiTheme="minorEastAsia" w:hAnsiTheme="minorEastAsia" w:hint="eastAsia"/>
        </w:rPr>
        <w:t>，供養人是臺</w:t>
      </w:r>
      <w:r w:rsidRPr="003C083F">
        <w:rPr>
          <w:rFonts w:asciiTheme="minorEastAsia" w:hAnsiTheme="minorEastAsia" w:hint="eastAsia"/>
        </w:rPr>
        <w:t>北市長黃瑞時捐給海明</w:t>
      </w:r>
      <w:r>
        <w:rPr>
          <w:rFonts w:asciiTheme="minorEastAsia" w:hAnsiTheme="minorEastAsia" w:hint="eastAsia"/>
        </w:rPr>
        <w:t>禪</w:t>
      </w:r>
      <w:r w:rsidRPr="003C083F">
        <w:rPr>
          <w:rFonts w:asciiTheme="minorEastAsia" w:hAnsiTheme="minorEastAsia" w:hint="eastAsia"/>
        </w:rPr>
        <w:t>寺的</w:t>
      </w:r>
      <w:r>
        <w:rPr>
          <w:rFonts w:asciiTheme="minorEastAsia" w:hAnsiTheme="minorEastAsia" w:hint="eastAsia"/>
        </w:rPr>
        <w:t>；而觀</w:t>
      </w:r>
      <w:r w:rsidRPr="003C083F">
        <w:rPr>
          <w:rFonts w:asciiTheme="minorEastAsia" w:hAnsiTheme="minorEastAsia" w:hint="eastAsia"/>
        </w:rPr>
        <w:t>音菩薩會找有緣</w:t>
      </w:r>
      <w:r>
        <w:rPr>
          <w:rFonts w:asciiTheme="minorEastAsia" w:hAnsiTheme="minorEastAsia" w:hint="eastAsia"/>
        </w:rPr>
        <w:t>之人回</w:t>
      </w:r>
      <w:r w:rsidRPr="003C083F">
        <w:rPr>
          <w:rFonts w:asciiTheme="minorEastAsia" w:hAnsiTheme="minorEastAsia" w:hint="eastAsia"/>
        </w:rPr>
        <w:t>來</w:t>
      </w:r>
      <w:r>
        <w:rPr>
          <w:rFonts w:asciiTheme="minorEastAsia" w:hAnsiTheme="minorEastAsia" w:hint="eastAsia"/>
        </w:rPr>
        <w:t>，</w:t>
      </w:r>
      <w:r w:rsidRPr="003C083F">
        <w:rPr>
          <w:rFonts w:asciiTheme="minorEastAsia" w:hAnsiTheme="minorEastAsia" w:hint="eastAsia"/>
        </w:rPr>
        <w:t>包括每年要換一件觀音袍</w:t>
      </w:r>
      <w:r>
        <w:rPr>
          <w:rFonts w:asciiTheme="minorEastAsia" w:hAnsiTheme="minorEastAsia" w:hint="eastAsia"/>
        </w:rPr>
        <w:t>，</w:t>
      </w:r>
      <w:r w:rsidRPr="003C083F">
        <w:rPr>
          <w:rFonts w:asciiTheme="minorEastAsia" w:hAnsiTheme="minorEastAsia" w:hint="eastAsia"/>
        </w:rPr>
        <w:t>都是當年菩薩</w:t>
      </w:r>
      <w:r>
        <w:rPr>
          <w:rFonts w:asciiTheme="minorEastAsia" w:hAnsiTheme="minorEastAsia" w:hint="eastAsia"/>
        </w:rPr>
        <w:t>自己</w:t>
      </w:r>
      <w:r w:rsidRPr="003C083F">
        <w:rPr>
          <w:rFonts w:asciiTheme="minorEastAsia" w:hAnsiTheme="minorEastAsia" w:hint="eastAsia"/>
        </w:rPr>
        <w:t>去化緣來</w:t>
      </w:r>
      <w:r w:rsidRPr="00C621F1">
        <w:rPr>
          <w:rFonts w:asciiTheme="minorEastAsia" w:hAnsiTheme="minorEastAsia" w:hint="eastAsia"/>
        </w:rPr>
        <w:t>的</w:t>
      </w:r>
      <w:r>
        <w:rPr>
          <w:rFonts w:asciiTheme="minorEastAsia" w:hAnsiTheme="minorEastAsia" w:hint="eastAsia"/>
        </w:rPr>
        <w:t>。</w:t>
      </w:r>
      <w:r w:rsidRPr="00C621F1">
        <w:rPr>
          <w:rFonts w:asciiTheme="minorEastAsia" w:hAnsiTheme="minorEastAsia" w:hint="eastAsia"/>
        </w:rPr>
        <w:t>還有海明</w:t>
      </w:r>
      <w:r>
        <w:rPr>
          <w:rFonts w:asciiTheme="minorEastAsia" w:hAnsiTheme="minorEastAsia" w:hint="eastAsia"/>
        </w:rPr>
        <w:t>街的這條道路，發心的功德主也是菩薩托夢上山來告知；而山中的</w:t>
      </w:r>
      <w:r w:rsidRPr="00294ECC">
        <w:rPr>
          <w:rFonts w:asciiTheme="minorEastAsia" w:hAnsiTheme="minorEastAsia" w:hint="eastAsia"/>
        </w:rPr>
        <w:t>梵音嘹亮</w:t>
      </w:r>
      <w:r>
        <w:rPr>
          <w:rFonts w:asciiTheme="minorEastAsia" w:hAnsiTheme="minorEastAsia" w:hint="eastAsia"/>
        </w:rPr>
        <w:t>，也可以讓山下的有情聽到悠悠地佛教音樂，可謂</w:t>
      </w:r>
      <w:proofErr w:type="gramStart"/>
      <w:r>
        <w:rPr>
          <w:rFonts w:asciiTheme="minorEastAsia" w:hAnsiTheme="minorEastAsia" w:hint="eastAsia"/>
        </w:rPr>
        <w:t>聞起鐘</w:t>
      </w:r>
      <w:proofErr w:type="gramEnd"/>
      <w:r>
        <w:rPr>
          <w:rFonts w:asciiTheme="minorEastAsia" w:hAnsiTheme="minorEastAsia" w:hint="eastAsia"/>
        </w:rPr>
        <w:t>磬聲，萬</w:t>
      </w:r>
      <w:proofErr w:type="gramStart"/>
      <w:r>
        <w:rPr>
          <w:rFonts w:asciiTheme="minorEastAsia" w:hAnsiTheme="minorEastAsia" w:hint="eastAsia"/>
        </w:rPr>
        <w:t>籟皆俱寂的法音享宴</w:t>
      </w:r>
      <w:proofErr w:type="gramEnd"/>
      <w:r w:rsidRPr="00C621F1">
        <w:rPr>
          <w:rFonts w:asciiTheme="minorEastAsia" w:hAnsiTheme="minorEastAsia" w:hint="eastAsia"/>
        </w:rPr>
        <w:t>。</w:t>
      </w:r>
    </w:p>
    <w:p w14:paraId="4C046A85" w14:textId="60775E29" w:rsidR="00A30E9B" w:rsidRDefault="00A30E9B" w:rsidP="00A30E9B">
      <w:pPr>
        <w:jc w:val="both"/>
        <w:rPr>
          <w:rFonts w:asciiTheme="minorEastAsia" w:hAnsiTheme="minorEastAsia"/>
        </w:rPr>
      </w:pPr>
    </w:p>
    <w:p w14:paraId="5E642FAC" w14:textId="77777777" w:rsidR="00A30E9B" w:rsidRPr="00A30E9B" w:rsidRDefault="00A30E9B" w:rsidP="00A30E9B">
      <w:pPr>
        <w:jc w:val="both"/>
        <w:rPr>
          <w:rFonts w:asciiTheme="minorEastAsia" w:hAnsiTheme="minorEastAsia" w:hint="eastAsia"/>
        </w:rPr>
      </w:pPr>
    </w:p>
    <w:p w14:paraId="0B885706" w14:textId="77777777" w:rsidR="00A30E9B" w:rsidRDefault="00A30E9B" w:rsidP="008F20D0">
      <w:pPr>
        <w:jc w:val="center"/>
        <w:rPr>
          <w:rFonts w:ascii="標楷體" w:eastAsia="標楷體" w:hAnsi="標楷體"/>
          <w:szCs w:val="24"/>
        </w:rPr>
      </w:pPr>
    </w:p>
    <w:p w14:paraId="47F40822" w14:textId="52A05B9B" w:rsidR="00897CDC" w:rsidRDefault="00A30E9B" w:rsidP="008F20D0">
      <w:pPr>
        <w:jc w:val="center"/>
        <w:rPr>
          <w:rFonts w:ascii="標楷體" w:eastAsia="標楷體" w:hAnsi="標楷體"/>
          <w:szCs w:val="24"/>
        </w:rPr>
      </w:pPr>
      <w:r>
        <w:rPr>
          <w:noProof/>
        </w:rPr>
        <w:lastRenderedPageBreak/>
        <w:drawing>
          <wp:anchor distT="0" distB="0" distL="114300" distR="114300" simplePos="0" relativeHeight="251750400" behindDoc="0" locked="0" layoutInCell="1" allowOverlap="1" wp14:anchorId="14999DE9" wp14:editId="1A2B2B38">
            <wp:simplePos x="0" y="0"/>
            <wp:positionH relativeFrom="margin">
              <wp:align>center</wp:align>
            </wp:positionH>
            <wp:positionV relativeFrom="paragraph">
              <wp:posOffset>0</wp:posOffset>
            </wp:positionV>
            <wp:extent cx="2807335" cy="2105025"/>
            <wp:effectExtent l="0" t="0" r="0" b="9525"/>
            <wp:wrapTopAndBottom/>
            <wp:docPr id="92" name="圖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807335" cy="2105025"/>
                    </a:xfrm>
                    <a:prstGeom prst="rect">
                      <a:avLst/>
                    </a:prstGeom>
                  </pic:spPr>
                </pic:pic>
              </a:graphicData>
            </a:graphic>
            <wp14:sizeRelH relativeFrom="margin">
              <wp14:pctWidth>0</wp14:pctWidth>
            </wp14:sizeRelH>
            <wp14:sizeRelV relativeFrom="margin">
              <wp14:pctHeight>0</wp14:pctHeight>
            </wp14:sizeRelV>
          </wp:anchor>
        </w:drawing>
      </w:r>
      <w:r w:rsidR="00897CDC" w:rsidRPr="008F20D0">
        <w:rPr>
          <w:rFonts w:ascii="標楷體" w:eastAsia="標楷體" w:hAnsi="標楷體" w:hint="eastAsia"/>
          <w:szCs w:val="24"/>
        </w:rPr>
        <w:t>圖三十三：海明觀音合唱團攝於念佛堂前</w:t>
      </w:r>
    </w:p>
    <w:p w14:paraId="53D90DDA" w14:textId="07D844AB" w:rsidR="0030533A" w:rsidRDefault="00897CDC" w:rsidP="008F20D0">
      <w:pPr>
        <w:jc w:val="center"/>
        <w:rPr>
          <w:rFonts w:ascii="標楷體" w:eastAsia="標楷體" w:hAnsi="標楷體"/>
          <w:sz w:val="20"/>
          <w:szCs w:val="20"/>
        </w:rPr>
      </w:pPr>
      <w:proofErr w:type="gramStart"/>
      <w:r w:rsidRPr="008F20D0">
        <w:rPr>
          <w:rFonts w:ascii="標楷體" w:eastAsia="標楷體" w:hAnsi="標楷體" w:hint="eastAsia"/>
          <w:sz w:val="20"/>
          <w:szCs w:val="20"/>
        </w:rPr>
        <w:t>（</w:t>
      </w:r>
      <w:proofErr w:type="gramEnd"/>
      <w:r w:rsidRPr="008F20D0">
        <w:rPr>
          <w:rFonts w:ascii="標楷體" w:eastAsia="標楷體" w:hAnsi="標楷體" w:hint="eastAsia"/>
          <w:sz w:val="20"/>
          <w:szCs w:val="20"/>
        </w:rPr>
        <w:t>資料來源：海明禪寺</w:t>
      </w:r>
      <w:proofErr w:type="gramStart"/>
      <w:r w:rsidRPr="008F20D0">
        <w:rPr>
          <w:rFonts w:ascii="標楷體" w:eastAsia="標楷體" w:hAnsi="標楷體" w:hint="eastAsia"/>
          <w:sz w:val="20"/>
          <w:szCs w:val="20"/>
        </w:rPr>
        <w:t>）</w:t>
      </w:r>
      <w:proofErr w:type="gramEnd"/>
    </w:p>
    <w:p w14:paraId="39FC0780" w14:textId="14531F00" w:rsidR="00897CDC" w:rsidRDefault="00897CDC" w:rsidP="008F20D0">
      <w:pPr>
        <w:jc w:val="center"/>
        <w:rPr>
          <w:rFonts w:ascii="標楷體" w:eastAsia="標楷體" w:hAnsi="標楷體"/>
          <w:szCs w:val="24"/>
        </w:rPr>
      </w:pPr>
      <w:r w:rsidRPr="008F20D0">
        <w:rPr>
          <w:rFonts w:ascii="標楷體" w:eastAsia="標楷體" w:hAnsi="標楷體"/>
          <w:noProof/>
          <w:sz w:val="32"/>
          <w:szCs w:val="28"/>
        </w:rPr>
        <w:drawing>
          <wp:anchor distT="0" distB="0" distL="114300" distR="114300" simplePos="0" relativeHeight="251751424" behindDoc="0" locked="0" layoutInCell="1" allowOverlap="1" wp14:anchorId="442F2642" wp14:editId="7D396695">
            <wp:simplePos x="0" y="0"/>
            <wp:positionH relativeFrom="margin">
              <wp:align>center</wp:align>
            </wp:positionH>
            <wp:positionV relativeFrom="paragraph">
              <wp:posOffset>247650</wp:posOffset>
            </wp:positionV>
            <wp:extent cx="2943225" cy="2144395"/>
            <wp:effectExtent l="0" t="0" r="9525" b="8255"/>
            <wp:wrapTopAndBottom/>
            <wp:docPr id="93" name="圖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943225" cy="2144395"/>
                    </a:xfrm>
                    <a:prstGeom prst="rect">
                      <a:avLst/>
                    </a:prstGeom>
                    <a:noFill/>
                  </pic:spPr>
                </pic:pic>
              </a:graphicData>
            </a:graphic>
            <wp14:sizeRelH relativeFrom="margin">
              <wp14:pctWidth>0</wp14:pctWidth>
            </wp14:sizeRelH>
            <wp14:sizeRelV relativeFrom="margin">
              <wp14:pctHeight>0</wp14:pctHeight>
            </wp14:sizeRelV>
          </wp:anchor>
        </w:drawing>
      </w:r>
    </w:p>
    <w:p w14:paraId="53D79754" w14:textId="2B1F558C" w:rsidR="00093871" w:rsidRPr="008F20D0" w:rsidRDefault="00093871" w:rsidP="008F20D0">
      <w:pPr>
        <w:jc w:val="center"/>
        <w:rPr>
          <w:rFonts w:ascii="標楷體" w:eastAsia="標楷體" w:hAnsi="標楷體"/>
          <w:sz w:val="20"/>
          <w:szCs w:val="20"/>
        </w:rPr>
      </w:pPr>
      <w:r w:rsidRPr="008F20D0">
        <w:rPr>
          <w:rFonts w:ascii="標楷體" w:eastAsia="標楷體" w:hAnsi="標楷體" w:hint="eastAsia"/>
          <w:szCs w:val="24"/>
        </w:rPr>
        <w:t>圖三十四：</w:t>
      </w:r>
      <w:r w:rsidR="00526231" w:rsidRPr="008F20D0">
        <w:rPr>
          <w:rFonts w:ascii="標楷體" w:eastAsia="標楷體" w:hAnsi="標楷體" w:hint="eastAsia"/>
          <w:szCs w:val="24"/>
        </w:rPr>
        <w:t>悟明法師與海明觀音合唱團攝於大雄寶殿</w:t>
      </w:r>
    </w:p>
    <w:p w14:paraId="61A63B04" w14:textId="37DBE2A4" w:rsidR="00526231" w:rsidRPr="008F20D0" w:rsidRDefault="00526231" w:rsidP="008F20D0">
      <w:pPr>
        <w:jc w:val="center"/>
        <w:rPr>
          <w:rFonts w:ascii="標楷體" w:eastAsia="標楷體" w:hAnsi="標楷體"/>
          <w:sz w:val="20"/>
          <w:szCs w:val="20"/>
        </w:rPr>
      </w:pPr>
      <w:proofErr w:type="gramStart"/>
      <w:r w:rsidRPr="008F20D0">
        <w:rPr>
          <w:rFonts w:ascii="標楷體" w:eastAsia="標楷體" w:hAnsi="標楷體" w:hint="eastAsia"/>
          <w:sz w:val="20"/>
          <w:szCs w:val="20"/>
        </w:rPr>
        <w:t>（</w:t>
      </w:r>
      <w:proofErr w:type="gramEnd"/>
      <w:r w:rsidRPr="008F20D0">
        <w:rPr>
          <w:rFonts w:ascii="標楷體" w:eastAsia="標楷體" w:hAnsi="標楷體" w:hint="eastAsia"/>
          <w:sz w:val="20"/>
          <w:szCs w:val="20"/>
        </w:rPr>
        <w:t>資料來源：海明禪寺</w:t>
      </w:r>
      <w:proofErr w:type="gramStart"/>
      <w:r w:rsidRPr="008F20D0">
        <w:rPr>
          <w:rFonts w:ascii="標楷體" w:eastAsia="標楷體" w:hAnsi="標楷體" w:hint="eastAsia"/>
          <w:sz w:val="20"/>
          <w:szCs w:val="20"/>
        </w:rPr>
        <w:t>）</w:t>
      </w:r>
      <w:proofErr w:type="gramEnd"/>
    </w:p>
    <w:p w14:paraId="05F00ABA" w14:textId="77777777" w:rsidR="00897CDC" w:rsidRDefault="00897CDC">
      <w:pPr>
        <w:widowControl/>
        <w:rPr>
          <w:rFonts w:asciiTheme="minorEastAsia" w:hAnsiTheme="minorEastAsia"/>
          <w:b/>
          <w:bCs/>
        </w:rPr>
      </w:pPr>
      <w:r>
        <w:rPr>
          <w:rFonts w:asciiTheme="minorEastAsia" w:hAnsiTheme="minorEastAsia"/>
          <w:b/>
          <w:bCs/>
        </w:rPr>
        <w:br w:type="page"/>
      </w:r>
    </w:p>
    <w:p w14:paraId="5D250F1C" w14:textId="29142C31" w:rsidR="00526231" w:rsidRPr="00A30E9B" w:rsidRDefault="00526231" w:rsidP="00A30E9B">
      <w:pPr>
        <w:jc w:val="both"/>
        <w:rPr>
          <w:rFonts w:ascii="Times New Roman" w:hAnsi="Times New Roman" w:cs="Times New Roman"/>
          <w:b/>
          <w:bCs/>
        </w:rPr>
      </w:pPr>
      <w:r w:rsidRPr="00A30E9B">
        <w:rPr>
          <w:rFonts w:ascii="Times New Roman" w:hAnsi="Times New Roman" w:cs="Times New Roman"/>
          <w:b/>
          <w:bCs/>
        </w:rPr>
        <w:lastRenderedPageBreak/>
        <w:t>2</w:t>
      </w:r>
      <w:r w:rsidRPr="00A30E9B">
        <w:rPr>
          <w:rFonts w:ascii="Times New Roman" w:hAnsi="Times New Roman" w:cs="Times New Roman"/>
          <w:b/>
          <w:bCs/>
        </w:rPr>
        <w:t>、梵音度眾</w:t>
      </w:r>
    </w:p>
    <w:p w14:paraId="6536AB82" w14:textId="77777777" w:rsidR="00093871" w:rsidRPr="00A30E9B" w:rsidRDefault="00093871" w:rsidP="00A30E9B">
      <w:pPr>
        <w:ind w:firstLineChars="200" w:firstLine="480"/>
        <w:jc w:val="both"/>
        <w:rPr>
          <w:rFonts w:ascii="Times New Roman" w:hAnsi="Times New Roman" w:cs="Times New Roman"/>
        </w:rPr>
      </w:pPr>
    </w:p>
    <w:p w14:paraId="71C17DE2" w14:textId="10D562A9" w:rsidR="00526231" w:rsidRPr="00A30E9B" w:rsidRDefault="00526231" w:rsidP="00A30E9B">
      <w:pPr>
        <w:ind w:firstLineChars="200" w:firstLine="480"/>
        <w:jc w:val="both"/>
        <w:rPr>
          <w:rFonts w:ascii="Times New Roman" w:eastAsia="SimSun" w:hAnsi="Times New Roman" w:cs="Times New Roman"/>
        </w:rPr>
      </w:pPr>
      <w:r w:rsidRPr="00A30E9B">
        <w:rPr>
          <w:rFonts w:ascii="Times New Roman" w:hAnsi="Times New Roman" w:cs="Times New Roman"/>
        </w:rPr>
        <w:t>民國八十二</w:t>
      </w:r>
      <w:r w:rsidRPr="00A30E9B">
        <w:rPr>
          <w:rFonts w:ascii="Times New Roman" w:hAnsi="Times New Roman" w:cs="Times New Roman"/>
          <w:szCs w:val="24"/>
        </w:rPr>
        <w:t>年（</w:t>
      </w:r>
      <w:r w:rsidRPr="00A30E9B">
        <w:rPr>
          <w:rFonts w:ascii="Times New Roman" w:eastAsia="SimSun" w:hAnsi="Times New Roman" w:cs="Times New Roman"/>
          <w:szCs w:val="24"/>
        </w:rPr>
        <w:t>1993</w:t>
      </w:r>
      <w:r w:rsidRPr="00A30E9B">
        <w:rPr>
          <w:rFonts w:ascii="Times New Roman" w:hAnsi="Times New Roman" w:cs="Times New Roman"/>
          <w:szCs w:val="24"/>
        </w:rPr>
        <w:t>）海明禪寺大雄寶殿全面完工，</w:t>
      </w:r>
      <w:r w:rsidRPr="00A30E9B">
        <w:rPr>
          <w:rFonts w:ascii="Times New Roman" w:hAnsi="Times New Roman" w:cs="Times New Roman"/>
        </w:rPr>
        <w:t>悟明法師</w:t>
      </w:r>
      <w:r w:rsidRPr="00A30E9B">
        <w:rPr>
          <w:rFonts w:ascii="Times New Roman" w:hAnsi="Times New Roman" w:cs="Times New Roman"/>
          <w:szCs w:val="24"/>
        </w:rPr>
        <w:t>特別提及</w:t>
      </w:r>
      <w:r w:rsidRPr="00A30E9B">
        <w:rPr>
          <w:rFonts w:ascii="Times New Roman" w:hAnsi="Times New Roman" w:cs="Times New Roman"/>
        </w:rPr>
        <w:t>大雄寶殿建好了，亦要成立</w:t>
      </w:r>
      <w:r w:rsidRPr="00A30E9B">
        <w:rPr>
          <w:rFonts w:ascii="Times New Roman" w:eastAsia="SimSun" w:hAnsi="Times New Roman" w:cs="Times New Roman"/>
        </w:rPr>
        <w:t>合</w:t>
      </w:r>
      <w:r w:rsidRPr="00A30E9B">
        <w:rPr>
          <w:rFonts w:ascii="Times New Roman" w:hAnsi="Times New Roman" w:cs="Times New Roman"/>
        </w:rPr>
        <w:t>唱團，將梵音的美妙</w:t>
      </w:r>
      <w:proofErr w:type="gramStart"/>
      <w:r w:rsidRPr="00A30E9B">
        <w:rPr>
          <w:rFonts w:ascii="Times New Roman" w:hAnsi="Times New Roman" w:cs="Times New Roman"/>
        </w:rPr>
        <w:t>再現佛性的</w:t>
      </w:r>
      <w:proofErr w:type="gramEnd"/>
      <w:r w:rsidRPr="00A30E9B">
        <w:rPr>
          <w:rFonts w:ascii="Times New Roman" w:hAnsi="Times New Roman" w:cs="Times New Roman"/>
        </w:rPr>
        <w:t>光輝；而佛曲是可以淨化心靈，是股清流能感化人心的。所以，每年悟明法師生日</w:t>
      </w:r>
      <w:r w:rsidRPr="00A30E9B">
        <w:rPr>
          <w:rFonts w:ascii="Times New Roman" w:hAnsi="Times New Roman" w:cs="Times New Roman"/>
        </w:rPr>
        <w:t>(</w:t>
      </w:r>
      <w:r w:rsidRPr="00A30E9B">
        <w:rPr>
          <w:rFonts w:ascii="Times New Roman" w:hAnsi="Times New Roman" w:cs="Times New Roman"/>
        </w:rPr>
        <w:t>農曆八月二十六日</w:t>
      </w:r>
      <w:r w:rsidRPr="00A30E9B">
        <w:rPr>
          <w:rFonts w:ascii="Times New Roman" w:hAnsi="Times New Roman" w:cs="Times New Roman"/>
        </w:rPr>
        <w:t xml:space="preserve">) </w:t>
      </w:r>
      <w:r w:rsidRPr="00A30E9B">
        <w:rPr>
          <w:rFonts w:ascii="Times New Roman" w:hAnsi="Times New Roman" w:cs="Times New Roman"/>
        </w:rPr>
        <w:t>觀音合唱團皆會上台表演佛曲；並會應邀參加社區公益表演，參與各類有意義的活動，而現今的老師及團員皆為自發性的義工菩薩。</w:t>
      </w:r>
    </w:p>
    <w:p w14:paraId="270749B4" w14:textId="2E5A3611" w:rsidR="00526231" w:rsidRPr="00286F72" w:rsidRDefault="00526231" w:rsidP="00093871">
      <w:pPr>
        <w:ind w:firstLineChars="200" w:firstLine="480"/>
        <w:rPr>
          <w:rFonts w:asciiTheme="minorEastAsia" w:eastAsia="SimSun" w:hAnsiTheme="minorEastAsia"/>
        </w:rPr>
      </w:pPr>
    </w:p>
    <w:p w14:paraId="5DA348F1" w14:textId="04258489" w:rsidR="00526231" w:rsidRDefault="00093871" w:rsidP="00093871">
      <w:pPr>
        <w:rPr>
          <w:rFonts w:asciiTheme="minorEastAsia" w:eastAsia="SimSun" w:hAnsiTheme="minorEastAsia"/>
          <w:color w:val="FF0000"/>
        </w:rPr>
      </w:pPr>
      <w:r>
        <w:rPr>
          <w:noProof/>
        </w:rPr>
        <w:drawing>
          <wp:anchor distT="0" distB="0" distL="114300" distR="114300" simplePos="0" relativeHeight="251753472" behindDoc="0" locked="0" layoutInCell="1" allowOverlap="1" wp14:anchorId="0DEFCBA0" wp14:editId="3DA39C01">
            <wp:simplePos x="0" y="0"/>
            <wp:positionH relativeFrom="column">
              <wp:posOffset>1994535</wp:posOffset>
            </wp:positionH>
            <wp:positionV relativeFrom="paragraph">
              <wp:posOffset>36195</wp:posOffset>
            </wp:positionV>
            <wp:extent cx="1932940" cy="2672715"/>
            <wp:effectExtent l="0" t="0" r="0" b="0"/>
            <wp:wrapTopAndBottom/>
            <wp:docPr id="95" name="圖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1932940" cy="2672715"/>
                    </a:xfrm>
                    <a:prstGeom prst="rect">
                      <a:avLst/>
                    </a:prstGeom>
                  </pic:spPr>
                </pic:pic>
              </a:graphicData>
            </a:graphic>
          </wp:anchor>
        </w:drawing>
      </w:r>
      <w:r>
        <w:rPr>
          <w:noProof/>
        </w:rPr>
        <w:drawing>
          <wp:anchor distT="0" distB="0" distL="114300" distR="114300" simplePos="0" relativeHeight="251752448" behindDoc="0" locked="0" layoutInCell="1" allowOverlap="1" wp14:anchorId="03816EC2" wp14:editId="7D8DCC63">
            <wp:simplePos x="0" y="0"/>
            <wp:positionH relativeFrom="column">
              <wp:posOffset>-62865</wp:posOffset>
            </wp:positionH>
            <wp:positionV relativeFrom="paragraph">
              <wp:posOffset>33020</wp:posOffset>
            </wp:positionV>
            <wp:extent cx="1910080" cy="2675890"/>
            <wp:effectExtent l="0" t="0" r="0" b="0"/>
            <wp:wrapTopAndBottom/>
            <wp:docPr id="94" name="圖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1910080" cy="2675890"/>
                    </a:xfrm>
                    <a:prstGeom prst="rect">
                      <a:avLst/>
                    </a:prstGeom>
                  </pic:spPr>
                </pic:pic>
              </a:graphicData>
            </a:graphic>
          </wp:anchor>
        </w:drawing>
      </w:r>
      <w:r w:rsidR="00FA7285">
        <w:rPr>
          <w:rFonts w:asciiTheme="minorEastAsia" w:eastAsia="SimSun" w:hAnsiTheme="minorEastAsia" w:hint="eastAsia"/>
          <w:color w:val="FF0000"/>
        </w:rPr>
        <w:t xml:space="preserve">　　</w:t>
      </w:r>
      <w:r w:rsidR="00526231">
        <w:rPr>
          <w:rFonts w:asciiTheme="minorEastAsia" w:eastAsia="SimSun" w:hAnsiTheme="minorEastAsia" w:hint="eastAsia"/>
          <w:color w:val="FF0000"/>
          <w:lang w:eastAsia="zh-CN"/>
        </w:rPr>
        <w:t xml:space="preserve"> </w:t>
      </w:r>
    </w:p>
    <w:p w14:paraId="231D2364" w14:textId="77777777" w:rsidR="00526231" w:rsidRPr="00A30E9B" w:rsidRDefault="00526231" w:rsidP="00A30E9B">
      <w:pPr>
        <w:jc w:val="both"/>
        <w:rPr>
          <w:rFonts w:ascii="Times New Roman" w:eastAsia="SimSun" w:hAnsi="Times New Roman" w:cs="Times New Roman"/>
        </w:rPr>
      </w:pPr>
      <w:r w:rsidRPr="00A30E9B">
        <w:rPr>
          <w:rFonts w:ascii="Times New Roman" w:hAnsi="Times New Roman" w:cs="Times New Roman"/>
        </w:rPr>
        <w:t>團員們參加</w:t>
      </w:r>
      <w:r w:rsidRPr="00A30E9B">
        <w:rPr>
          <w:rFonts w:ascii="Times New Roman" w:hAnsi="Times New Roman" w:cs="Times New Roman"/>
          <w:szCs w:val="24"/>
        </w:rPr>
        <w:t>海明禪寺觀音合唱團之際，</w:t>
      </w:r>
      <w:r w:rsidRPr="00A30E9B">
        <w:rPr>
          <w:rFonts w:ascii="Times New Roman" w:hAnsi="Times New Roman" w:cs="Times New Roman"/>
        </w:rPr>
        <w:t>皆能領略佛法要義，可謂</w:t>
      </w:r>
      <w:proofErr w:type="gramStart"/>
      <w:r w:rsidRPr="00A30E9B">
        <w:rPr>
          <w:rFonts w:ascii="Times New Roman" w:hAnsi="Times New Roman" w:cs="Times New Roman"/>
        </w:rPr>
        <w:t>沉</w:t>
      </w:r>
      <w:proofErr w:type="gramEnd"/>
      <w:r w:rsidRPr="00A30E9B">
        <w:rPr>
          <w:rFonts w:ascii="Times New Roman" w:hAnsi="Times New Roman" w:cs="Times New Roman"/>
        </w:rPr>
        <w:t>浸梵音的喜悅中；再將自己所感受的法益透過歌聲</w:t>
      </w:r>
      <w:proofErr w:type="gramStart"/>
      <w:r w:rsidRPr="00A30E9B">
        <w:rPr>
          <w:rFonts w:ascii="Times New Roman" w:hAnsi="Times New Roman" w:cs="Times New Roman"/>
        </w:rPr>
        <w:t>將法音與</w:t>
      </w:r>
      <w:proofErr w:type="gramEnd"/>
      <w:r w:rsidRPr="00A30E9B">
        <w:rPr>
          <w:rFonts w:ascii="Times New Roman" w:hAnsi="Times New Roman" w:cs="Times New Roman"/>
        </w:rPr>
        <w:t>人分享之，故常常被受邀社區公益演出。於悟明法師</w:t>
      </w:r>
      <w:proofErr w:type="gramStart"/>
      <w:r w:rsidRPr="00A30E9B">
        <w:rPr>
          <w:rFonts w:ascii="Times New Roman" w:hAnsi="Times New Roman" w:cs="Times New Roman"/>
        </w:rPr>
        <w:lastRenderedPageBreak/>
        <w:t>百歲晉</w:t>
      </w:r>
      <w:proofErr w:type="gramEnd"/>
      <w:r w:rsidRPr="00A30E9B">
        <w:rPr>
          <w:rFonts w:ascii="Times New Roman" w:hAnsi="Times New Roman" w:cs="Times New Roman"/>
        </w:rPr>
        <w:t>一誕辰時，錄製</w:t>
      </w:r>
      <w:proofErr w:type="gramStart"/>
      <w:r w:rsidRPr="00A30E9B">
        <w:rPr>
          <w:rFonts w:ascii="Times New Roman" w:hAnsi="Times New Roman" w:cs="Times New Roman"/>
        </w:rPr>
        <w:t>十二首佛曲</w:t>
      </w:r>
      <w:proofErr w:type="gramEnd"/>
      <w:r w:rsidRPr="00A30E9B">
        <w:rPr>
          <w:rFonts w:ascii="Times New Roman" w:hAnsi="Times New Roman" w:cs="Times New Roman"/>
        </w:rPr>
        <w:t>，來表達對老和尚的慈悲教誨與尊崇，更藉</w:t>
      </w:r>
      <w:proofErr w:type="gramStart"/>
      <w:r w:rsidRPr="00A30E9B">
        <w:rPr>
          <w:rFonts w:ascii="Times New Roman" w:hAnsi="Times New Roman" w:cs="Times New Roman"/>
        </w:rPr>
        <w:t>此法音與</w:t>
      </w:r>
      <w:proofErr w:type="gramEnd"/>
      <w:r w:rsidRPr="00A30E9B">
        <w:rPr>
          <w:rFonts w:ascii="Times New Roman" w:hAnsi="Times New Roman" w:cs="Times New Roman"/>
        </w:rPr>
        <w:t>十方大衆廣結善緣；而於民國</w:t>
      </w:r>
      <w:r w:rsidRPr="00A30E9B">
        <w:rPr>
          <w:rFonts w:ascii="Times New Roman" w:hAnsi="Times New Roman" w:cs="Times New Roman"/>
        </w:rPr>
        <w:t>100</w:t>
      </w:r>
      <w:r w:rsidRPr="00A30E9B">
        <w:rPr>
          <w:rFonts w:ascii="Times New Roman" w:hAnsi="Times New Roman" w:cs="Times New Roman"/>
        </w:rPr>
        <w:t>年（</w:t>
      </w:r>
      <w:r w:rsidRPr="00A30E9B">
        <w:rPr>
          <w:rFonts w:ascii="Times New Roman" w:eastAsia="SimSun" w:hAnsi="Times New Roman" w:cs="Times New Roman"/>
        </w:rPr>
        <w:t>2011</w:t>
      </w:r>
      <w:r w:rsidRPr="00A30E9B">
        <w:rPr>
          <w:rFonts w:ascii="Times New Roman" w:hAnsi="Times New Roman" w:cs="Times New Roman"/>
        </w:rPr>
        <w:t>）老和尚圓寂之際，</w:t>
      </w:r>
      <w:r w:rsidRPr="00A30E9B">
        <w:rPr>
          <w:rFonts w:ascii="Times New Roman" w:hAnsi="Times New Roman" w:cs="Times New Roman"/>
          <w:szCs w:val="24"/>
        </w:rPr>
        <w:t>觀音</w:t>
      </w:r>
      <w:r w:rsidRPr="00A30E9B">
        <w:rPr>
          <w:rFonts w:ascii="Times New Roman" w:hAnsi="Times New Roman" w:cs="Times New Roman"/>
        </w:rPr>
        <w:t>合唱團繼續</w:t>
      </w:r>
      <w:proofErr w:type="gramStart"/>
      <w:r w:rsidRPr="00A30E9B">
        <w:rPr>
          <w:rFonts w:ascii="Times New Roman" w:hAnsi="Times New Roman" w:cs="Times New Roman"/>
        </w:rPr>
        <w:t>延續悟</w:t>
      </w:r>
      <w:proofErr w:type="gramEnd"/>
      <w:r w:rsidRPr="00A30E9B">
        <w:rPr>
          <w:rFonts w:ascii="Times New Roman" w:hAnsi="Times New Roman" w:cs="Times New Roman"/>
        </w:rPr>
        <w:t>明法師的</w:t>
      </w:r>
      <w:proofErr w:type="gramStart"/>
      <w:r w:rsidRPr="00A30E9B">
        <w:rPr>
          <w:rFonts w:ascii="Times New Roman" w:hAnsi="Times New Roman" w:cs="Times New Roman"/>
        </w:rPr>
        <w:t>唱誦利人</w:t>
      </w:r>
      <w:proofErr w:type="gramEnd"/>
      <w:r w:rsidRPr="00A30E9B">
        <w:rPr>
          <w:rFonts w:ascii="Times New Roman" w:hAnsi="Times New Roman" w:cs="Times New Roman"/>
        </w:rPr>
        <w:t>天之悲願，廣結善緣，儼然内心中，這位精神導師永遠都陪伴著大家。</w:t>
      </w:r>
    </w:p>
    <w:p w14:paraId="2FE37498" w14:textId="77777777" w:rsidR="00526231" w:rsidRPr="00A30E9B" w:rsidRDefault="00526231" w:rsidP="00A30E9B">
      <w:pPr>
        <w:jc w:val="both"/>
        <w:rPr>
          <w:rFonts w:ascii="Times New Roman" w:hAnsi="Times New Roman" w:cs="Times New Roman"/>
        </w:rPr>
      </w:pPr>
    </w:p>
    <w:p w14:paraId="43FCA6B6" w14:textId="32622BB1" w:rsidR="00526231" w:rsidRPr="00A30E9B" w:rsidRDefault="00526231" w:rsidP="00A30E9B">
      <w:pPr>
        <w:jc w:val="both"/>
        <w:rPr>
          <w:rFonts w:ascii="Times New Roman" w:eastAsia="SimSun" w:hAnsi="Times New Roman" w:cs="Times New Roman"/>
          <w:b/>
        </w:rPr>
      </w:pPr>
      <w:r w:rsidRPr="00A30E9B">
        <w:rPr>
          <w:rFonts w:ascii="Times New Roman" w:hAnsi="Times New Roman" w:cs="Times New Roman"/>
          <w:b/>
        </w:rPr>
        <w:t>（四）</w:t>
      </w:r>
      <w:proofErr w:type="gramStart"/>
      <w:r w:rsidRPr="00A30E9B">
        <w:rPr>
          <w:rFonts w:ascii="Times New Roman" w:hAnsi="Times New Roman" w:cs="Times New Roman"/>
          <w:b/>
        </w:rPr>
        <w:t>海明禪書會</w:t>
      </w:r>
      <w:proofErr w:type="gramEnd"/>
    </w:p>
    <w:p w14:paraId="32D1C14F" w14:textId="77777777" w:rsidR="00093871" w:rsidRPr="00A30E9B" w:rsidRDefault="00093871" w:rsidP="00A30E9B">
      <w:pPr>
        <w:jc w:val="both"/>
        <w:rPr>
          <w:rFonts w:ascii="Times New Roman" w:hAnsi="Times New Roman" w:cs="Times New Roman"/>
        </w:rPr>
      </w:pPr>
    </w:p>
    <w:p w14:paraId="4E94767F" w14:textId="2A6E7F46" w:rsidR="00526231" w:rsidRPr="00A30E9B" w:rsidRDefault="00093871" w:rsidP="00A30E9B">
      <w:pPr>
        <w:jc w:val="both"/>
        <w:rPr>
          <w:rFonts w:ascii="Times New Roman" w:hAnsi="Times New Roman" w:cs="Times New Roman"/>
        </w:rPr>
      </w:pPr>
      <w:r w:rsidRPr="00A30E9B">
        <w:rPr>
          <w:rFonts w:ascii="Times New Roman" w:hAnsi="Times New Roman" w:cs="Times New Roman"/>
        </w:rPr>
        <w:t xml:space="preserve">　　</w:t>
      </w:r>
      <w:r w:rsidR="00526231" w:rsidRPr="00A30E9B">
        <w:rPr>
          <w:rFonts w:ascii="Times New Roman" w:hAnsi="Times New Roman" w:cs="Times New Roman"/>
        </w:rPr>
        <w:t>民國五十四年（</w:t>
      </w:r>
      <w:r w:rsidR="00526231" w:rsidRPr="00A30E9B">
        <w:rPr>
          <w:rFonts w:ascii="Times New Roman" w:hAnsi="Times New Roman" w:cs="Times New Roman"/>
        </w:rPr>
        <w:t>1965</w:t>
      </w:r>
      <w:r w:rsidR="00526231" w:rsidRPr="00A30E9B">
        <w:rPr>
          <w:rFonts w:ascii="Times New Roman" w:hAnsi="Times New Roman" w:cs="Times New Roman"/>
        </w:rPr>
        <w:t>）悟明法師創建海明佛學院，課程設計中，書法課是必修課；因爲書法有很多的養分，而寫書法是歷代很多出家僧人修行的一環。書法是透過文字的呈現，而有不同的美和意境，是文化的傳承，也是藝術的另一種語言；悟明法師也有寫書法的習慣，所以辦學之際，並附設有</w:t>
      </w:r>
      <w:proofErr w:type="gramStart"/>
      <w:r w:rsidR="00526231" w:rsidRPr="00A30E9B">
        <w:rPr>
          <w:rFonts w:ascii="Times New Roman" w:hAnsi="Times New Roman" w:cs="Times New Roman"/>
        </w:rPr>
        <w:t>海明禪書會</w:t>
      </w:r>
      <w:proofErr w:type="gramEnd"/>
      <w:r w:rsidR="00526231" w:rsidRPr="00A30E9B">
        <w:rPr>
          <w:rFonts w:ascii="Times New Roman" w:hAnsi="Times New Roman" w:cs="Times New Roman"/>
        </w:rPr>
        <w:t>。</w:t>
      </w:r>
    </w:p>
    <w:p w14:paraId="411E51B1" w14:textId="6C1571A6" w:rsidR="00767F16" w:rsidRDefault="00767F16" w:rsidP="00093871">
      <w:pPr>
        <w:rPr>
          <w:rFonts w:asciiTheme="minorEastAsia" w:eastAsia="SimSun" w:hAnsiTheme="minorEastAsia"/>
        </w:rPr>
      </w:pPr>
      <w:r>
        <w:rPr>
          <w:rFonts w:asciiTheme="minorEastAsia" w:eastAsia="SimSun" w:hAnsiTheme="minorEastAsia"/>
          <w:noProof/>
        </w:rPr>
        <w:drawing>
          <wp:anchor distT="0" distB="0" distL="114300" distR="114300" simplePos="0" relativeHeight="251754496" behindDoc="0" locked="0" layoutInCell="1" allowOverlap="1" wp14:anchorId="59CB5049" wp14:editId="52215C88">
            <wp:simplePos x="0" y="0"/>
            <wp:positionH relativeFrom="margin">
              <wp:align>center</wp:align>
            </wp:positionH>
            <wp:positionV relativeFrom="paragraph">
              <wp:posOffset>232410</wp:posOffset>
            </wp:positionV>
            <wp:extent cx="3190875" cy="2167890"/>
            <wp:effectExtent l="0" t="0" r="9525" b="3810"/>
            <wp:wrapTopAndBottom/>
            <wp:docPr id="96" name="圖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190875" cy="2167890"/>
                    </a:xfrm>
                    <a:prstGeom prst="rect">
                      <a:avLst/>
                    </a:prstGeom>
                    <a:noFill/>
                  </pic:spPr>
                </pic:pic>
              </a:graphicData>
            </a:graphic>
            <wp14:sizeRelH relativeFrom="margin">
              <wp14:pctWidth>0</wp14:pctWidth>
            </wp14:sizeRelH>
            <wp14:sizeRelV relativeFrom="margin">
              <wp14:pctHeight>0</wp14:pctHeight>
            </wp14:sizeRelV>
          </wp:anchor>
        </w:drawing>
      </w:r>
    </w:p>
    <w:p w14:paraId="32749F7E" w14:textId="099D12D0" w:rsidR="00093871" w:rsidRDefault="00897CDC" w:rsidP="00093871">
      <w:pPr>
        <w:ind w:firstLineChars="200" w:firstLine="480"/>
        <w:rPr>
          <w:rFonts w:asciiTheme="minorEastAsia" w:hAnsiTheme="minorEastAsia"/>
        </w:rPr>
      </w:pPr>
      <w:r w:rsidRPr="005F7F54">
        <w:rPr>
          <w:rFonts w:ascii="標楷體" w:eastAsia="標楷體" w:hAnsi="標楷體" w:hint="eastAsia"/>
          <w:szCs w:val="24"/>
        </w:rPr>
        <w:t>圖三十五：悟明法師寫書法</w:t>
      </w:r>
      <w:proofErr w:type="gramStart"/>
      <w:r w:rsidRPr="005F7F54">
        <w:rPr>
          <w:rFonts w:ascii="標楷體" w:eastAsia="標楷體" w:hAnsi="標楷體" w:hint="eastAsia"/>
          <w:sz w:val="20"/>
          <w:szCs w:val="20"/>
        </w:rPr>
        <w:t>（</w:t>
      </w:r>
      <w:proofErr w:type="gramEnd"/>
      <w:r w:rsidRPr="005F7F54">
        <w:rPr>
          <w:rFonts w:ascii="標楷體" w:eastAsia="標楷體" w:hAnsi="標楷體" w:hint="eastAsia"/>
          <w:sz w:val="20"/>
          <w:szCs w:val="20"/>
        </w:rPr>
        <w:t>資料來源：海明禪寺</w:t>
      </w:r>
      <w:proofErr w:type="gramStart"/>
      <w:r w:rsidRPr="005F7F54">
        <w:rPr>
          <w:rFonts w:ascii="標楷體" w:eastAsia="標楷體" w:hAnsi="標楷體" w:hint="eastAsia"/>
          <w:sz w:val="20"/>
          <w:szCs w:val="20"/>
        </w:rPr>
        <w:t>）</w:t>
      </w:r>
      <w:proofErr w:type="gramEnd"/>
    </w:p>
    <w:p w14:paraId="512A8580" w14:textId="3D883FBB" w:rsidR="00093871" w:rsidRPr="005F7F54" w:rsidRDefault="00A30E9B" w:rsidP="00093871">
      <w:pPr>
        <w:ind w:firstLineChars="100" w:firstLine="240"/>
        <w:rPr>
          <w:rFonts w:ascii="標楷體" w:eastAsia="標楷體" w:hAnsi="標楷體"/>
          <w:sz w:val="20"/>
          <w:szCs w:val="20"/>
        </w:rPr>
      </w:pPr>
      <w:r>
        <w:rPr>
          <w:noProof/>
        </w:rPr>
        <w:lastRenderedPageBreak/>
        <w:drawing>
          <wp:anchor distT="0" distB="0" distL="114300" distR="114300" simplePos="0" relativeHeight="251756544" behindDoc="0" locked="0" layoutInCell="1" allowOverlap="1" wp14:anchorId="145B9D0A" wp14:editId="2F01B609">
            <wp:simplePos x="0" y="0"/>
            <wp:positionH relativeFrom="margin">
              <wp:align>center</wp:align>
            </wp:positionH>
            <wp:positionV relativeFrom="paragraph">
              <wp:posOffset>3074670</wp:posOffset>
            </wp:positionV>
            <wp:extent cx="3641725" cy="2438400"/>
            <wp:effectExtent l="0" t="0" r="0" b="0"/>
            <wp:wrapTopAndBottom/>
            <wp:docPr id="98" name="圖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3641725" cy="2438400"/>
                    </a:xfrm>
                    <a:prstGeom prst="rect">
                      <a:avLst/>
                    </a:prstGeom>
                  </pic:spPr>
                </pic:pic>
              </a:graphicData>
            </a:graphic>
            <wp14:sizeRelH relativeFrom="margin">
              <wp14:pctWidth>0</wp14:pctWidth>
            </wp14:sizeRelH>
            <wp14:sizeRelV relativeFrom="margin">
              <wp14:pctHeight>0</wp14:pctHeight>
            </wp14:sizeRelV>
          </wp:anchor>
        </w:drawing>
      </w:r>
      <w:r w:rsidR="00897CDC" w:rsidRPr="005F7F54">
        <w:rPr>
          <w:rFonts w:ascii="標楷體" w:eastAsia="標楷體" w:hAnsi="標楷體"/>
          <w:noProof/>
          <w:sz w:val="32"/>
          <w:szCs w:val="28"/>
        </w:rPr>
        <w:drawing>
          <wp:anchor distT="0" distB="0" distL="114300" distR="114300" simplePos="0" relativeHeight="251755520" behindDoc="0" locked="0" layoutInCell="1" allowOverlap="1" wp14:anchorId="48D6A5C7" wp14:editId="47A6689B">
            <wp:simplePos x="0" y="0"/>
            <wp:positionH relativeFrom="column">
              <wp:posOffset>403860</wp:posOffset>
            </wp:positionH>
            <wp:positionV relativeFrom="paragraph">
              <wp:posOffset>241935</wp:posOffset>
            </wp:positionV>
            <wp:extent cx="3181350" cy="2705735"/>
            <wp:effectExtent l="0" t="0" r="0" b="0"/>
            <wp:wrapTopAndBottom/>
            <wp:docPr id="97" name="圖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3181350" cy="2705735"/>
                    </a:xfrm>
                    <a:prstGeom prst="rect">
                      <a:avLst/>
                    </a:prstGeom>
                    <a:noFill/>
                  </pic:spPr>
                </pic:pic>
              </a:graphicData>
            </a:graphic>
            <wp14:sizeRelH relativeFrom="margin">
              <wp14:pctWidth>0</wp14:pctWidth>
            </wp14:sizeRelH>
            <wp14:sizeRelV relativeFrom="margin">
              <wp14:pctHeight>0</wp14:pctHeight>
            </wp14:sizeRelV>
          </wp:anchor>
        </w:drawing>
      </w:r>
    </w:p>
    <w:p w14:paraId="1F3B168E" w14:textId="0AAE8027" w:rsidR="00A30E9B" w:rsidRPr="00A30E9B" w:rsidRDefault="00A30E9B" w:rsidP="00A30E9B">
      <w:pPr>
        <w:ind w:firstLineChars="100" w:firstLine="240"/>
        <w:rPr>
          <w:rFonts w:ascii="標楷體" w:eastAsia="標楷體" w:hAnsi="標楷體"/>
          <w:sz w:val="21"/>
          <w:szCs w:val="21"/>
        </w:rPr>
      </w:pPr>
      <w:r w:rsidRPr="005F7F54">
        <w:rPr>
          <w:rFonts w:ascii="標楷體" w:eastAsia="標楷體" w:hAnsi="標楷體" w:hint="eastAsia"/>
          <w:szCs w:val="24"/>
        </w:rPr>
        <w:t>圖三十六</w:t>
      </w:r>
      <w:r>
        <w:rPr>
          <w:rFonts w:ascii="標楷體" w:eastAsia="標楷體" w:hAnsi="標楷體" w:hint="eastAsia"/>
          <w:szCs w:val="24"/>
        </w:rPr>
        <w:t>、</w:t>
      </w:r>
      <w:r w:rsidRPr="005F7F54">
        <w:rPr>
          <w:rFonts w:ascii="標楷體" w:eastAsia="標楷體" w:hAnsi="標楷體" w:hint="eastAsia"/>
          <w:szCs w:val="24"/>
        </w:rPr>
        <w:t>三十</w:t>
      </w:r>
      <w:r>
        <w:rPr>
          <w:rFonts w:ascii="標楷體" w:eastAsia="標楷體" w:hAnsi="標楷體" w:hint="eastAsia"/>
          <w:szCs w:val="24"/>
        </w:rPr>
        <w:t>七</w:t>
      </w:r>
      <w:r w:rsidRPr="005F7F54">
        <w:rPr>
          <w:rFonts w:ascii="標楷體" w:eastAsia="標楷體" w:hAnsi="標楷體" w:hint="eastAsia"/>
          <w:szCs w:val="24"/>
        </w:rPr>
        <w:t>：</w:t>
      </w:r>
      <w:proofErr w:type="gramStart"/>
      <w:r w:rsidRPr="005F7F54">
        <w:rPr>
          <w:rFonts w:ascii="標楷體" w:eastAsia="標楷體" w:hAnsi="標楷體" w:hint="eastAsia"/>
          <w:szCs w:val="24"/>
        </w:rPr>
        <w:t>海明禪書會</w:t>
      </w:r>
      <w:proofErr w:type="gramEnd"/>
      <w:r w:rsidRPr="005F7F54">
        <w:rPr>
          <w:rFonts w:ascii="標楷體" w:eastAsia="標楷體" w:hAnsi="標楷體" w:hint="eastAsia"/>
          <w:szCs w:val="24"/>
        </w:rPr>
        <w:t>書法展</w:t>
      </w:r>
      <w:proofErr w:type="gramStart"/>
      <w:r w:rsidRPr="00A30E9B">
        <w:rPr>
          <w:rFonts w:ascii="標楷體" w:eastAsia="標楷體" w:hAnsi="標楷體" w:hint="eastAsia"/>
          <w:sz w:val="16"/>
          <w:szCs w:val="16"/>
        </w:rPr>
        <w:t>（</w:t>
      </w:r>
      <w:proofErr w:type="gramEnd"/>
      <w:r w:rsidRPr="00A30E9B">
        <w:rPr>
          <w:rFonts w:ascii="標楷體" w:eastAsia="標楷體" w:hAnsi="標楷體" w:hint="eastAsia"/>
          <w:sz w:val="16"/>
          <w:szCs w:val="16"/>
        </w:rPr>
        <w:t>資料來源：海明禪寺</w:t>
      </w:r>
      <w:proofErr w:type="gramStart"/>
      <w:r w:rsidRPr="00A30E9B">
        <w:rPr>
          <w:rFonts w:ascii="標楷體" w:eastAsia="標楷體" w:hAnsi="標楷體" w:hint="eastAsia"/>
          <w:sz w:val="16"/>
          <w:szCs w:val="16"/>
        </w:rPr>
        <w:t>）</w:t>
      </w:r>
      <w:proofErr w:type="gramEnd"/>
    </w:p>
    <w:p w14:paraId="1FE23587" w14:textId="4E9093D0" w:rsidR="00897CDC" w:rsidRPr="00A30E9B" w:rsidRDefault="00897CDC" w:rsidP="00A30E9B">
      <w:pPr>
        <w:rPr>
          <w:rFonts w:ascii="標楷體" w:eastAsia="標楷體" w:hAnsi="標楷體"/>
          <w:sz w:val="20"/>
          <w:szCs w:val="20"/>
        </w:rPr>
      </w:pPr>
    </w:p>
    <w:p w14:paraId="70FF1244" w14:textId="0C706B59" w:rsidR="00897CDC" w:rsidRDefault="00897CDC" w:rsidP="00093871">
      <w:pPr>
        <w:ind w:firstLineChars="100" w:firstLine="240"/>
        <w:rPr>
          <w:rFonts w:ascii="標楷體" w:eastAsia="標楷體" w:hAnsi="標楷體"/>
          <w:sz w:val="20"/>
          <w:szCs w:val="20"/>
        </w:rPr>
      </w:pPr>
      <w:r>
        <w:rPr>
          <w:noProof/>
        </w:rPr>
        <w:lastRenderedPageBreak/>
        <w:drawing>
          <wp:anchor distT="0" distB="0" distL="114300" distR="114300" simplePos="0" relativeHeight="251757568" behindDoc="0" locked="0" layoutInCell="1" allowOverlap="1" wp14:anchorId="50D01FBC" wp14:editId="0D521D7B">
            <wp:simplePos x="0" y="0"/>
            <wp:positionH relativeFrom="margin">
              <wp:align>center</wp:align>
            </wp:positionH>
            <wp:positionV relativeFrom="paragraph">
              <wp:posOffset>211455</wp:posOffset>
            </wp:positionV>
            <wp:extent cx="3493135" cy="2333625"/>
            <wp:effectExtent l="0" t="0" r="0" b="9525"/>
            <wp:wrapTopAndBottom/>
            <wp:docPr id="99" name="圖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3493135" cy="2333625"/>
                    </a:xfrm>
                    <a:prstGeom prst="rect">
                      <a:avLst/>
                    </a:prstGeom>
                  </pic:spPr>
                </pic:pic>
              </a:graphicData>
            </a:graphic>
            <wp14:sizeRelH relativeFrom="margin">
              <wp14:pctWidth>0</wp14:pctWidth>
            </wp14:sizeRelH>
            <wp14:sizeRelV relativeFrom="margin">
              <wp14:pctHeight>0</wp14:pctHeight>
            </wp14:sizeRelV>
          </wp:anchor>
        </w:drawing>
      </w:r>
    </w:p>
    <w:p w14:paraId="4C957828" w14:textId="4D24CBFF" w:rsidR="00526231" w:rsidRPr="005F7F54" w:rsidRDefault="00093871" w:rsidP="00A30E9B">
      <w:pPr>
        <w:ind w:firstLineChars="100" w:firstLine="240"/>
        <w:jc w:val="center"/>
        <w:rPr>
          <w:rFonts w:ascii="標楷體" w:eastAsia="標楷體" w:hAnsi="標楷體"/>
          <w:sz w:val="20"/>
          <w:szCs w:val="20"/>
        </w:rPr>
      </w:pPr>
      <w:r w:rsidRPr="005F7F54">
        <w:rPr>
          <w:rFonts w:ascii="標楷體" w:eastAsia="標楷體" w:hAnsi="標楷體" w:hint="eastAsia"/>
          <w:szCs w:val="24"/>
        </w:rPr>
        <w:t>圖三十八：</w:t>
      </w:r>
      <w:proofErr w:type="gramStart"/>
      <w:r w:rsidR="00526231" w:rsidRPr="005F7F54">
        <w:rPr>
          <w:rFonts w:ascii="標楷體" w:eastAsia="標楷體" w:hAnsi="標楷體" w:hint="eastAsia"/>
          <w:szCs w:val="24"/>
        </w:rPr>
        <w:t>海明禪書會</w:t>
      </w:r>
      <w:proofErr w:type="gramEnd"/>
      <w:r w:rsidR="00526231" w:rsidRPr="005F7F54">
        <w:rPr>
          <w:rFonts w:ascii="標楷體" w:eastAsia="標楷體" w:hAnsi="標楷體" w:hint="eastAsia"/>
          <w:szCs w:val="24"/>
        </w:rPr>
        <w:t>書法展</w:t>
      </w:r>
      <w:proofErr w:type="gramStart"/>
      <w:r w:rsidR="00526231" w:rsidRPr="005F7F54">
        <w:rPr>
          <w:rFonts w:ascii="標楷體" w:eastAsia="標楷體" w:hAnsi="標楷體" w:hint="eastAsia"/>
          <w:sz w:val="20"/>
          <w:szCs w:val="20"/>
        </w:rPr>
        <w:t>（</w:t>
      </w:r>
      <w:proofErr w:type="gramEnd"/>
      <w:r w:rsidR="00526231" w:rsidRPr="005F7F54">
        <w:rPr>
          <w:rFonts w:ascii="標楷體" w:eastAsia="標楷體" w:hAnsi="標楷體" w:hint="eastAsia"/>
          <w:sz w:val="20"/>
          <w:szCs w:val="20"/>
        </w:rPr>
        <w:t>資料來源：海明禪寺</w:t>
      </w:r>
      <w:proofErr w:type="gramStart"/>
      <w:r w:rsidR="00526231" w:rsidRPr="005F7F54">
        <w:rPr>
          <w:rFonts w:ascii="標楷體" w:eastAsia="標楷體" w:hAnsi="標楷體" w:hint="eastAsia"/>
          <w:sz w:val="20"/>
          <w:szCs w:val="20"/>
        </w:rPr>
        <w:t>）</w:t>
      </w:r>
      <w:proofErr w:type="gramEnd"/>
    </w:p>
    <w:p w14:paraId="1D2F66C8" w14:textId="3D5FB3A0" w:rsidR="00526231" w:rsidRPr="002662AA" w:rsidRDefault="00526231" w:rsidP="00093871">
      <w:pPr>
        <w:ind w:firstLineChars="100" w:firstLine="200"/>
        <w:rPr>
          <w:rFonts w:asciiTheme="minorEastAsia" w:eastAsia="SimSun" w:hAnsiTheme="minorEastAsia"/>
          <w:sz w:val="20"/>
          <w:szCs w:val="20"/>
        </w:rPr>
      </w:pPr>
    </w:p>
    <w:p w14:paraId="3E86CEBD" w14:textId="31C39925" w:rsidR="00526231" w:rsidRPr="000274BD" w:rsidRDefault="00526231" w:rsidP="00093871">
      <w:pPr>
        <w:rPr>
          <w:rFonts w:asciiTheme="minorEastAsia" w:hAnsiTheme="minorEastAsia"/>
          <w:b/>
        </w:rPr>
      </w:pPr>
      <w:r w:rsidRPr="000274BD">
        <w:rPr>
          <w:rFonts w:asciiTheme="minorEastAsia" w:hAnsiTheme="minorEastAsia" w:hint="eastAsia"/>
          <w:b/>
        </w:rPr>
        <w:t>（五）觀音放生會</w:t>
      </w:r>
    </w:p>
    <w:p w14:paraId="4F2FC976" w14:textId="77777777" w:rsidR="00093871" w:rsidRDefault="00093871" w:rsidP="00093871">
      <w:pPr>
        <w:ind w:firstLineChars="200" w:firstLine="480"/>
        <w:rPr>
          <w:rFonts w:asciiTheme="minorEastAsia" w:hAnsiTheme="minorEastAsia"/>
        </w:rPr>
      </w:pPr>
    </w:p>
    <w:p w14:paraId="54B5F875" w14:textId="2EFD86F9" w:rsidR="00526231" w:rsidRPr="00A30E9B" w:rsidRDefault="00526231" w:rsidP="00A30E9B">
      <w:pPr>
        <w:ind w:firstLineChars="200" w:firstLine="480"/>
        <w:jc w:val="both"/>
        <w:rPr>
          <w:rFonts w:ascii="Times New Roman" w:eastAsia="SimSun" w:hAnsi="Times New Roman" w:cs="Times New Roman"/>
        </w:rPr>
      </w:pPr>
      <w:r w:rsidRPr="00A30E9B">
        <w:rPr>
          <w:rFonts w:ascii="Times New Roman" w:hAnsi="Times New Roman" w:cs="Times New Roman"/>
        </w:rPr>
        <w:t>中國大陸的叢林寺院一般都會有一個放生池，自從梁武帝禁止肉食，僧眾</w:t>
      </w:r>
      <w:proofErr w:type="gramStart"/>
      <w:r w:rsidRPr="00A30E9B">
        <w:rPr>
          <w:rFonts w:ascii="Times New Roman" w:hAnsi="Times New Roman" w:cs="Times New Roman"/>
        </w:rPr>
        <w:t>茹</w:t>
      </w:r>
      <w:proofErr w:type="gramEnd"/>
      <w:r w:rsidRPr="00A30E9B">
        <w:rPr>
          <w:rFonts w:ascii="Times New Roman" w:hAnsi="Times New Roman" w:cs="Times New Roman"/>
        </w:rPr>
        <w:t>素，放生風氣也隨之開啓；智者大師即是位放生的先趨典範，唐宋以來放生護生已是慈悲的展現。</w:t>
      </w:r>
      <w:proofErr w:type="gramStart"/>
      <w:r w:rsidRPr="00A30E9B">
        <w:rPr>
          <w:rFonts w:ascii="Times New Roman" w:hAnsi="Times New Roman" w:cs="Times New Roman"/>
        </w:rPr>
        <w:t>在悟明</w:t>
      </w:r>
      <w:proofErr w:type="gramEnd"/>
      <w:r w:rsidRPr="00A30E9B">
        <w:rPr>
          <w:rFonts w:ascii="Times New Roman" w:hAnsi="Times New Roman" w:cs="Times New Roman"/>
        </w:rPr>
        <w:t>法師護送大悲和尚前往</w:t>
      </w:r>
      <w:proofErr w:type="gramStart"/>
      <w:r w:rsidRPr="00A30E9B">
        <w:rPr>
          <w:rFonts w:ascii="Times New Roman" w:hAnsi="Times New Roman" w:cs="Times New Roman"/>
        </w:rPr>
        <w:t>天童寺</w:t>
      </w:r>
      <w:proofErr w:type="gramEnd"/>
      <w:r w:rsidRPr="00A30E9B">
        <w:rPr>
          <w:rFonts w:ascii="Times New Roman" w:hAnsi="Times New Roman" w:cs="Times New Roman"/>
        </w:rPr>
        <w:t>的蒼松</w:t>
      </w:r>
      <w:proofErr w:type="gramStart"/>
      <w:r w:rsidRPr="00A30E9B">
        <w:rPr>
          <w:rFonts w:ascii="Times New Roman" w:hAnsi="Times New Roman" w:cs="Times New Roman"/>
        </w:rPr>
        <w:t>翠柏海天</w:t>
      </w:r>
      <w:proofErr w:type="gramEnd"/>
      <w:r w:rsidRPr="00A30E9B">
        <w:rPr>
          <w:rFonts w:ascii="Times New Roman" w:hAnsi="Times New Roman" w:cs="Times New Roman"/>
        </w:rPr>
        <w:t>佛國時，兩旁是高大的松樹；《仁恩夢存》一書記載著：「</w:t>
      </w:r>
      <w:r w:rsidRPr="00A30E9B">
        <w:rPr>
          <w:rFonts w:ascii="Times New Roman" w:eastAsia="標楷體" w:hAnsi="Times New Roman" w:cs="Times New Roman"/>
        </w:rPr>
        <w:t>一進山門，門前有一堵大隱蔽牆，牆的面前，便是一個極大的放生池，牆上寫著「</w:t>
      </w:r>
      <w:proofErr w:type="gramStart"/>
      <w:r w:rsidRPr="00A30E9B">
        <w:rPr>
          <w:rFonts w:ascii="Times New Roman" w:eastAsia="標楷體" w:hAnsi="Times New Roman" w:cs="Times New Roman"/>
        </w:rPr>
        <w:t>東南佛</w:t>
      </w:r>
      <w:proofErr w:type="gramEnd"/>
      <w:r w:rsidRPr="00A30E9B">
        <w:rPr>
          <w:rFonts w:ascii="Times New Roman" w:eastAsia="標楷體" w:hAnsi="Times New Roman" w:cs="Times New Roman"/>
        </w:rPr>
        <w:t>國」四個大字</w:t>
      </w:r>
      <w:r w:rsidRPr="00A30E9B">
        <w:rPr>
          <w:rFonts w:ascii="Times New Roman" w:eastAsia="新細明體" w:hAnsi="Times New Roman" w:cs="Times New Roman"/>
        </w:rPr>
        <w:t>。」</w:t>
      </w:r>
      <w:r w:rsidRPr="00A30E9B">
        <w:rPr>
          <w:rStyle w:val="aa"/>
          <w:rFonts w:ascii="Times New Roman" w:eastAsia="新細明體" w:hAnsi="Times New Roman" w:cs="Times New Roman"/>
        </w:rPr>
        <w:footnoteReference w:id="282"/>
      </w:r>
      <w:r w:rsidRPr="00A30E9B">
        <w:rPr>
          <w:rFonts w:ascii="Times New Roman" w:eastAsia="新細明體" w:hAnsi="Times New Roman" w:cs="Times New Roman"/>
        </w:rPr>
        <w:t>據聞，</w:t>
      </w:r>
      <w:proofErr w:type="gramStart"/>
      <w:r w:rsidRPr="00A30E9B">
        <w:rPr>
          <w:rFonts w:ascii="Times New Roman" w:hAnsi="Times New Roman" w:cs="Times New Roman"/>
        </w:rPr>
        <w:t>天童寺</w:t>
      </w:r>
      <w:proofErr w:type="gramEnd"/>
      <w:r w:rsidRPr="00A30E9B">
        <w:rPr>
          <w:rFonts w:ascii="Times New Roman" w:hAnsi="Times New Roman" w:cs="Times New Roman"/>
        </w:rPr>
        <w:t>的放生池</w:t>
      </w:r>
      <w:r w:rsidRPr="00A30E9B">
        <w:rPr>
          <w:rFonts w:ascii="Times New Roman" w:eastAsia="新細明體" w:hAnsi="Times New Roman" w:cs="Times New Roman"/>
        </w:rPr>
        <w:t>，</w:t>
      </w:r>
      <w:proofErr w:type="gramStart"/>
      <w:r w:rsidRPr="00A30E9B">
        <w:rPr>
          <w:rFonts w:ascii="Times New Roman" w:eastAsia="新細明體" w:hAnsi="Times New Roman" w:cs="Times New Roman"/>
        </w:rPr>
        <w:t>水類</w:t>
      </w:r>
      <w:proofErr w:type="gramEnd"/>
      <w:r w:rsidRPr="00A30E9B">
        <w:rPr>
          <w:rFonts w:ascii="Times New Roman" w:eastAsia="新細明體" w:hAnsi="Times New Roman" w:cs="Times New Roman"/>
        </w:rPr>
        <w:t>衆生皆可於池内放生之。</w:t>
      </w:r>
    </w:p>
    <w:p w14:paraId="67539631" w14:textId="77777777" w:rsidR="00093871" w:rsidRPr="00A30E9B" w:rsidRDefault="00093871" w:rsidP="00A30E9B">
      <w:pPr>
        <w:ind w:firstLineChars="200" w:firstLine="480"/>
        <w:jc w:val="both"/>
        <w:rPr>
          <w:rFonts w:ascii="Times New Roman" w:hAnsi="Times New Roman" w:cs="Times New Roman"/>
        </w:rPr>
      </w:pPr>
    </w:p>
    <w:p w14:paraId="64098B80" w14:textId="775086E2" w:rsidR="00526231" w:rsidRPr="00A30E9B" w:rsidRDefault="00526231" w:rsidP="00A30E9B">
      <w:pPr>
        <w:ind w:firstLineChars="200" w:firstLine="480"/>
        <w:jc w:val="both"/>
        <w:rPr>
          <w:rFonts w:ascii="Times New Roman" w:eastAsia="SimSun" w:hAnsi="Times New Roman" w:cs="Times New Roman"/>
        </w:rPr>
      </w:pPr>
      <w:r w:rsidRPr="00A30E9B">
        <w:rPr>
          <w:rFonts w:ascii="Times New Roman" w:hAnsi="Times New Roman" w:cs="Times New Roman"/>
        </w:rPr>
        <w:t>悟明法師也將此傳統帶來臺灣道場，每逢寺院法會期間</w:t>
      </w:r>
      <w:r w:rsidRPr="00A30E9B">
        <w:rPr>
          <w:rFonts w:ascii="Times New Roman" w:hAnsi="Times New Roman" w:cs="Times New Roman"/>
        </w:rPr>
        <w:lastRenderedPageBreak/>
        <w:t>都會舉行放生活動，並成立觀音放生會；水上游的或天上飛的皆有放生，但以小鳥居多，悟明法師會先幫它們說三皈依，並發四宏誓願</w:t>
      </w:r>
      <w:r w:rsidRPr="00A30E9B">
        <w:rPr>
          <w:rStyle w:val="aa"/>
          <w:rFonts w:ascii="Times New Roman" w:hAnsi="Times New Roman" w:cs="Times New Roman"/>
        </w:rPr>
        <w:footnoteReference w:id="283"/>
      </w:r>
      <w:r w:rsidRPr="00A30E9B">
        <w:rPr>
          <w:rFonts w:ascii="Times New Roman" w:hAnsi="Times New Roman" w:cs="Times New Roman"/>
        </w:rPr>
        <w:t>。但於</w:t>
      </w:r>
      <w:r w:rsidRPr="00A30E9B">
        <w:rPr>
          <w:rFonts w:ascii="Times New Roman" w:hAnsi="Times New Roman" w:cs="Times New Roman"/>
        </w:rPr>
        <w:t>2013</w:t>
      </w:r>
      <w:r w:rsidRPr="00A30E9B">
        <w:rPr>
          <w:rFonts w:ascii="Times New Roman" w:hAnsi="Times New Roman" w:cs="Times New Roman"/>
        </w:rPr>
        <w:t>年後，國内因有發生禽流感案例，在政府的要求下，寺院的放生活動停止；觀音放生會目前依然存在，但活動幾乎是停擺狀態的。</w:t>
      </w:r>
    </w:p>
    <w:p w14:paraId="053D4CEF" w14:textId="0CB5CD04" w:rsidR="00526231" w:rsidRPr="00A30E9B" w:rsidRDefault="00526231" w:rsidP="00A30E9B">
      <w:pPr>
        <w:spacing w:before="240" w:after="240" w:line="360" w:lineRule="auto"/>
        <w:jc w:val="center"/>
        <w:rPr>
          <w:rFonts w:ascii="Times New Roman" w:eastAsia="標楷體" w:hAnsi="Times New Roman" w:cs="Times New Roman"/>
          <w:b/>
          <w:sz w:val="28"/>
          <w:szCs w:val="28"/>
        </w:rPr>
      </w:pPr>
      <w:r w:rsidRPr="00A30E9B">
        <w:rPr>
          <w:rFonts w:ascii="Times New Roman" w:eastAsia="標楷體" w:hAnsi="Times New Roman" w:cs="Times New Roman"/>
          <w:b/>
          <w:sz w:val="28"/>
          <w:szCs w:val="28"/>
        </w:rPr>
        <w:t>五、結論</w:t>
      </w:r>
    </w:p>
    <w:p w14:paraId="1BBD1DC1" w14:textId="671D783C" w:rsidR="00526231" w:rsidRPr="00A30E9B" w:rsidRDefault="00093871" w:rsidP="00A30E9B">
      <w:pPr>
        <w:jc w:val="both"/>
        <w:rPr>
          <w:rFonts w:ascii="Times New Roman" w:eastAsia="SimSun" w:hAnsi="Times New Roman" w:cs="Times New Roman"/>
        </w:rPr>
      </w:pPr>
      <w:r w:rsidRPr="00A30E9B">
        <w:rPr>
          <w:rFonts w:ascii="Times New Roman" w:hAnsi="Times New Roman" w:cs="Times New Roman"/>
          <w:color w:val="7030A0"/>
        </w:rPr>
        <w:t xml:space="preserve">　　</w:t>
      </w:r>
      <w:r w:rsidR="00526231" w:rsidRPr="00A30E9B">
        <w:rPr>
          <w:rFonts w:ascii="Times New Roman" w:hAnsi="Times New Roman" w:cs="Times New Roman"/>
        </w:rPr>
        <w:t>悟明法師創建樹林千霞山海明禪寺，一生弘揚觀音法門，恆持〈大悲神咒〉聞名於世，素有「觀音老人」之美譽；其</w:t>
      </w:r>
      <w:proofErr w:type="gramStart"/>
      <w:r w:rsidR="00526231" w:rsidRPr="00A30E9B">
        <w:rPr>
          <w:rFonts w:ascii="Times New Roman" w:hAnsi="Times New Roman" w:cs="Times New Roman"/>
        </w:rPr>
        <w:t>普門示現之</w:t>
      </w:r>
      <w:proofErr w:type="gramEnd"/>
      <w:r w:rsidR="00526231" w:rsidRPr="00A30E9B">
        <w:rPr>
          <w:rFonts w:ascii="Times New Roman" w:hAnsi="Times New Roman" w:cs="Times New Roman"/>
        </w:rPr>
        <w:t>悲心，宛如山門之對聯「</w:t>
      </w:r>
      <w:proofErr w:type="gramStart"/>
      <w:r w:rsidR="00526231" w:rsidRPr="00A30E9B">
        <w:rPr>
          <w:rFonts w:ascii="Times New Roman" w:hAnsi="Times New Roman" w:cs="Times New Roman"/>
        </w:rPr>
        <w:t>紅葉落禪林一</w:t>
      </w:r>
      <w:proofErr w:type="gramEnd"/>
      <w:r w:rsidR="00526231" w:rsidRPr="00A30E9B">
        <w:rPr>
          <w:rFonts w:ascii="Times New Roman" w:hAnsi="Times New Roman" w:cs="Times New Roman"/>
        </w:rPr>
        <w:t>杵鐘聲驚醒塵夢，青松照古剎萬方</w:t>
      </w:r>
      <w:proofErr w:type="gramStart"/>
      <w:r w:rsidR="00526231" w:rsidRPr="00A30E9B">
        <w:rPr>
          <w:rFonts w:ascii="Times New Roman" w:hAnsi="Times New Roman" w:cs="Times New Roman"/>
        </w:rPr>
        <w:t>佛子求</w:t>
      </w:r>
      <w:proofErr w:type="gramEnd"/>
      <w:r w:rsidR="00526231" w:rsidRPr="00A30E9B">
        <w:rPr>
          <w:rFonts w:ascii="Times New Roman" w:hAnsi="Times New Roman" w:cs="Times New Roman"/>
        </w:rPr>
        <w:t>解脫」，</w:t>
      </w:r>
      <w:proofErr w:type="gramStart"/>
      <w:r w:rsidR="00526231" w:rsidRPr="00A30E9B">
        <w:rPr>
          <w:rFonts w:ascii="Times New Roman" w:hAnsi="Times New Roman" w:cs="Times New Roman"/>
        </w:rPr>
        <w:t>祈</w:t>
      </w:r>
      <w:proofErr w:type="gramEnd"/>
      <w:r w:rsidR="00526231" w:rsidRPr="00A30E9B">
        <w:rPr>
          <w:rFonts w:ascii="Times New Roman" w:hAnsi="Times New Roman" w:cs="Times New Roman"/>
        </w:rPr>
        <w:t>願世人入此山門，皆能得般若智解脫行，則不負觀音菩薩</w:t>
      </w:r>
      <w:proofErr w:type="gramStart"/>
      <w:r w:rsidR="00526231" w:rsidRPr="00A30E9B">
        <w:rPr>
          <w:rFonts w:ascii="Times New Roman" w:hAnsi="Times New Roman" w:cs="Times New Roman"/>
        </w:rPr>
        <w:t>倒駕慈航願</w:t>
      </w:r>
      <w:proofErr w:type="gramEnd"/>
      <w:r w:rsidR="00526231" w:rsidRPr="00A30E9B">
        <w:rPr>
          <w:rFonts w:ascii="Times New Roman" w:hAnsi="Times New Roman" w:cs="Times New Roman"/>
        </w:rPr>
        <w:t>。</w:t>
      </w:r>
    </w:p>
    <w:p w14:paraId="7C0BFBC9" w14:textId="77777777" w:rsidR="00093871" w:rsidRPr="00A30E9B" w:rsidRDefault="00093871" w:rsidP="00A30E9B">
      <w:pPr>
        <w:ind w:firstLineChars="200" w:firstLine="480"/>
        <w:jc w:val="both"/>
        <w:rPr>
          <w:rFonts w:ascii="Times New Roman" w:hAnsi="Times New Roman" w:cs="Times New Roman"/>
        </w:rPr>
      </w:pPr>
    </w:p>
    <w:p w14:paraId="412B400B" w14:textId="72C75B42" w:rsidR="00526231" w:rsidRPr="00A30E9B" w:rsidRDefault="00526231" w:rsidP="00A30E9B">
      <w:pPr>
        <w:ind w:firstLineChars="200" w:firstLine="480"/>
        <w:jc w:val="both"/>
        <w:rPr>
          <w:rFonts w:ascii="Times New Roman" w:hAnsi="Times New Roman" w:cs="Times New Roman"/>
        </w:rPr>
      </w:pPr>
      <w:r w:rsidRPr="00A30E9B">
        <w:rPr>
          <w:rFonts w:ascii="Times New Roman" w:hAnsi="Times New Roman" w:cs="Times New Roman"/>
        </w:rPr>
        <w:t>悟明法師曾言，佛陀告誡世人，每一個人存在於此世間，除非是已然覺醒證悟；否則，是無法脫離六道輪迴的命運，而人死後會往生到哪一道，那就要看每個人生前的善惡業力而定奪。所以悟明法師說：人生在世應當要多行十善，多為國家社會付出，特別是教育、慈善和救濟這方面的志業。</w:t>
      </w:r>
    </w:p>
    <w:p w14:paraId="6504DBF3" w14:textId="77777777" w:rsidR="00093871" w:rsidRPr="00A30E9B" w:rsidRDefault="00093871" w:rsidP="00A30E9B">
      <w:pPr>
        <w:ind w:firstLineChars="200" w:firstLine="480"/>
        <w:jc w:val="both"/>
        <w:rPr>
          <w:rFonts w:ascii="Times New Roman" w:eastAsia="SimSun" w:hAnsi="Times New Roman" w:cs="Times New Roman"/>
        </w:rPr>
      </w:pPr>
    </w:p>
    <w:p w14:paraId="3344B20D" w14:textId="0676E58D" w:rsidR="00526231" w:rsidRPr="00A30E9B" w:rsidRDefault="00526231" w:rsidP="00A30E9B">
      <w:pPr>
        <w:ind w:firstLineChars="200" w:firstLine="480"/>
        <w:jc w:val="both"/>
        <w:rPr>
          <w:rFonts w:ascii="Times New Roman" w:hAnsi="Times New Roman" w:cs="Times New Roman"/>
        </w:rPr>
      </w:pPr>
      <w:r w:rsidRPr="00A30E9B">
        <w:rPr>
          <w:rFonts w:ascii="Times New Roman" w:hAnsi="Times New Roman" w:cs="Times New Roman"/>
        </w:rPr>
        <w:t>在教育慈善方面，悟明法師於民國三十一年的八月中，在</w:t>
      </w:r>
      <w:proofErr w:type="gramStart"/>
      <w:r w:rsidRPr="00A30E9B">
        <w:rPr>
          <w:rFonts w:ascii="Times New Roman" w:hAnsi="Times New Roman" w:cs="Times New Roman"/>
        </w:rPr>
        <w:t>接引寺開辦</w:t>
      </w:r>
      <w:proofErr w:type="gramEnd"/>
      <w:r w:rsidRPr="00A30E9B">
        <w:rPr>
          <w:rFonts w:ascii="Times New Roman" w:hAnsi="Times New Roman" w:cs="Times New Roman"/>
        </w:rPr>
        <w:t>「</w:t>
      </w:r>
      <w:proofErr w:type="gramStart"/>
      <w:r w:rsidRPr="00A30E9B">
        <w:rPr>
          <w:rFonts w:ascii="Times New Roman" w:hAnsi="Times New Roman" w:cs="Times New Roman"/>
        </w:rPr>
        <w:t>佛教仁恩施</w:t>
      </w:r>
      <w:proofErr w:type="gramEnd"/>
      <w:r w:rsidRPr="00A30E9B">
        <w:rPr>
          <w:rFonts w:ascii="Times New Roman" w:hAnsi="Times New Roman" w:cs="Times New Roman"/>
        </w:rPr>
        <w:t>診所」；於民國三十五年（</w:t>
      </w:r>
      <w:r w:rsidRPr="00A30E9B">
        <w:rPr>
          <w:rFonts w:ascii="Times New Roman" w:hAnsi="Times New Roman" w:cs="Times New Roman"/>
        </w:rPr>
        <w:t>1946</w:t>
      </w:r>
      <w:r w:rsidRPr="00A30E9B">
        <w:rPr>
          <w:rFonts w:ascii="Times New Roman" w:hAnsi="Times New Roman" w:cs="Times New Roman"/>
        </w:rPr>
        <w:t>）夏，乃創辦「明仁慈善會」；於民國三十五年（</w:t>
      </w:r>
      <w:r w:rsidRPr="00A30E9B">
        <w:rPr>
          <w:rFonts w:ascii="Times New Roman" w:hAnsi="Times New Roman" w:cs="Times New Roman"/>
        </w:rPr>
        <w:t>1946</w:t>
      </w:r>
      <w:r w:rsidRPr="00A30E9B">
        <w:rPr>
          <w:rFonts w:ascii="Times New Roman" w:hAnsi="Times New Roman" w:cs="Times New Roman"/>
        </w:rPr>
        <w:t>）夏天</w:t>
      </w:r>
      <w:r w:rsidRPr="00A30E9B">
        <w:rPr>
          <w:rFonts w:ascii="Times New Roman" w:hAnsi="Times New Roman" w:cs="Times New Roman"/>
        </w:rPr>
        <w:lastRenderedPageBreak/>
        <w:t>辦理冬令「</w:t>
      </w:r>
      <w:proofErr w:type="gramStart"/>
      <w:r w:rsidRPr="00A30E9B">
        <w:rPr>
          <w:rFonts w:ascii="Times New Roman" w:hAnsi="Times New Roman" w:cs="Times New Roman"/>
        </w:rPr>
        <w:t>施粥所</w:t>
      </w:r>
      <w:proofErr w:type="gramEnd"/>
      <w:r w:rsidRPr="00A30E9B">
        <w:rPr>
          <w:rFonts w:ascii="Times New Roman" w:hAnsi="Times New Roman" w:cs="Times New Roman"/>
        </w:rPr>
        <w:t>」；於民國三十七年（</w:t>
      </w:r>
      <w:r w:rsidRPr="00A30E9B">
        <w:rPr>
          <w:rFonts w:ascii="Times New Roman" w:hAnsi="Times New Roman" w:cs="Times New Roman"/>
        </w:rPr>
        <w:t>1948</w:t>
      </w:r>
      <w:r w:rsidRPr="00A30E9B">
        <w:rPr>
          <w:rFonts w:ascii="Times New Roman" w:hAnsi="Times New Roman" w:cs="Times New Roman"/>
        </w:rPr>
        <w:t>）創辦「過境部隊特約診所」；於民國四十八年（</w:t>
      </w:r>
      <w:r w:rsidRPr="00A30E9B">
        <w:rPr>
          <w:rFonts w:ascii="Times New Roman" w:hAnsi="Times New Roman" w:cs="Times New Roman"/>
        </w:rPr>
        <w:t>1959</w:t>
      </w:r>
      <w:r w:rsidRPr="00A30E9B">
        <w:rPr>
          <w:rFonts w:ascii="Times New Roman" w:hAnsi="Times New Roman" w:cs="Times New Roman"/>
        </w:rPr>
        <w:t>）悟明法師在</w:t>
      </w:r>
      <w:proofErr w:type="gramStart"/>
      <w:r w:rsidRPr="00A30E9B">
        <w:rPr>
          <w:rFonts w:ascii="Times New Roman" w:hAnsi="Times New Roman" w:cs="Times New Roman"/>
        </w:rPr>
        <w:t>臺</w:t>
      </w:r>
      <w:proofErr w:type="gramEnd"/>
      <w:r w:rsidRPr="00A30E9B">
        <w:rPr>
          <w:rFonts w:ascii="Times New Roman" w:hAnsi="Times New Roman" w:cs="Times New Roman"/>
        </w:rPr>
        <w:t>北大悲院舉辦中國佛學唱誦研究班、中國佛學實踐研究班、佛學研究機構、佛學社、佛教音樂社等；於民國五十四年（</w:t>
      </w:r>
      <w:r w:rsidRPr="00A30E9B">
        <w:rPr>
          <w:rFonts w:ascii="Times New Roman" w:hAnsi="Times New Roman" w:cs="Times New Roman"/>
        </w:rPr>
        <w:t>1965</w:t>
      </w:r>
      <w:r w:rsidRPr="00A30E9B">
        <w:rPr>
          <w:rFonts w:ascii="Times New Roman" w:hAnsi="Times New Roman" w:cs="Times New Roman"/>
        </w:rPr>
        <w:t>）創建海明佛學院，並附設有</w:t>
      </w:r>
      <w:proofErr w:type="gramStart"/>
      <w:r w:rsidRPr="00A30E9B">
        <w:rPr>
          <w:rFonts w:ascii="Times New Roman" w:hAnsi="Times New Roman" w:cs="Times New Roman"/>
        </w:rPr>
        <w:t>海明禪書會</w:t>
      </w:r>
      <w:proofErr w:type="gramEnd"/>
      <w:r w:rsidRPr="00A30E9B">
        <w:rPr>
          <w:rFonts w:ascii="Times New Roman" w:hAnsi="Times New Roman" w:cs="Times New Roman"/>
        </w:rPr>
        <w:t>；民國六十一年（</w:t>
      </w:r>
      <w:r w:rsidRPr="00A30E9B">
        <w:rPr>
          <w:rFonts w:ascii="Times New Roman" w:hAnsi="Times New Roman" w:cs="Times New Roman"/>
        </w:rPr>
        <w:t>1972</w:t>
      </w:r>
      <w:r w:rsidRPr="00A30E9B">
        <w:rPr>
          <w:rFonts w:ascii="Times New Roman" w:hAnsi="Times New Roman" w:cs="Times New Roman"/>
        </w:rPr>
        <w:t>）創建玄奘</w:t>
      </w:r>
      <w:proofErr w:type="gramStart"/>
      <w:r w:rsidRPr="00A30E9B">
        <w:rPr>
          <w:rFonts w:ascii="Times New Roman" w:hAnsi="Times New Roman" w:cs="Times New Roman"/>
        </w:rPr>
        <w:t>慈幼院</w:t>
      </w:r>
      <w:proofErr w:type="gramEnd"/>
      <w:r w:rsidRPr="00A30E9B">
        <w:rPr>
          <w:rFonts w:ascii="Times New Roman" w:hAnsi="Times New Roman" w:cs="Times New Roman"/>
        </w:rPr>
        <w:t>，收養孤苦兒童。於民國七十二年（</w:t>
      </w:r>
      <w:r w:rsidRPr="00A30E9B">
        <w:rPr>
          <w:rFonts w:ascii="Times New Roman" w:hAnsi="Times New Roman" w:cs="Times New Roman"/>
        </w:rPr>
        <w:t>1983</w:t>
      </w:r>
      <w:r w:rsidRPr="00A30E9B">
        <w:rPr>
          <w:rFonts w:ascii="Times New Roman" w:hAnsi="Times New Roman" w:cs="Times New Roman"/>
        </w:rPr>
        <w:t>）創建玄奘學術研究院，</w:t>
      </w:r>
      <w:proofErr w:type="gramStart"/>
      <w:r w:rsidRPr="00A30E9B">
        <w:rPr>
          <w:rFonts w:ascii="Times New Roman" w:hAnsi="Times New Roman" w:cs="Times New Roman"/>
        </w:rPr>
        <w:t>日間部和夜間部</w:t>
      </w:r>
      <w:proofErr w:type="gramEnd"/>
      <w:r w:rsidRPr="00A30E9B">
        <w:rPr>
          <w:rFonts w:ascii="Times New Roman" w:hAnsi="Times New Roman" w:cs="Times New Roman"/>
        </w:rPr>
        <w:t>等；於民國七十五年（</w:t>
      </w:r>
      <w:r w:rsidRPr="00A30E9B">
        <w:rPr>
          <w:rFonts w:ascii="Times New Roman" w:hAnsi="Times New Roman" w:cs="Times New Roman"/>
        </w:rPr>
        <w:t>198</w:t>
      </w:r>
      <w:r w:rsidRPr="00A30E9B">
        <w:rPr>
          <w:rFonts w:ascii="Times New Roman" w:eastAsia="SimSun" w:hAnsi="Times New Roman" w:cs="Times New Roman"/>
        </w:rPr>
        <w:t>6</w:t>
      </w:r>
      <w:r w:rsidRPr="00A30E9B">
        <w:rPr>
          <w:rFonts w:ascii="Times New Roman" w:hAnsi="Times New Roman" w:cs="Times New Roman"/>
        </w:rPr>
        <w:t>）創建玄奘大學任董事長；於民國九十五年（</w:t>
      </w:r>
      <w:r w:rsidRPr="00A30E9B">
        <w:rPr>
          <w:rFonts w:ascii="Times New Roman" w:hAnsi="Times New Roman" w:cs="Times New Roman"/>
        </w:rPr>
        <w:t>2006</w:t>
      </w:r>
      <w:r w:rsidRPr="00A30E9B">
        <w:rPr>
          <w:rFonts w:ascii="Times New Roman" w:hAnsi="Times New Roman" w:cs="Times New Roman"/>
        </w:rPr>
        <w:t>）</w:t>
      </w:r>
      <w:proofErr w:type="gramStart"/>
      <w:r w:rsidRPr="00A30E9B">
        <w:rPr>
          <w:rFonts w:ascii="Times New Roman" w:hAnsi="Times New Roman" w:cs="Times New Roman"/>
        </w:rPr>
        <w:t>創建悟</w:t>
      </w:r>
      <w:proofErr w:type="gramEnd"/>
      <w:r w:rsidRPr="00A30E9B">
        <w:rPr>
          <w:rFonts w:ascii="Times New Roman" w:hAnsi="Times New Roman" w:cs="Times New Roman"/>
        </w:rPr>
        <w:t>明愛心小學，培育百年樹人。於民國六十九年（</w:t>
      </w:r>
      <w:r w:rsidRPr="00A30E9B">
        <w:rPr>
          <w:rFonts w:ascii="Times New Roman" w:hAnsi="Times New Roman" w:cs="Times New Roman"/>
        </w:rPr>
        <w:t>1980</w:t>
      </w:r>
      <w:r w:rsidRPr="00A30E9B">
        <w:rPr>
          <w:rFonts w:ascii="Times New Roman" w:hAnsi="Times New Roman" w:cs="Times New Roman"/>
        </w:rPr>
        <w:t>～</w:t>
      </w:r>
      <w:r w:rsidRPr="00A30E9B">
        <w:rPr>
          <w:rFonts w:ascii="Times New Roman" w:hAnsi="Times New Roman" w:cs="Times New Roman"/>
        </w:rPr>
        <w:t>2008</w:t>
      </w:r>
      <w:r w:rsidRPr="00A30E9B">
        <w:rPr>
          <w:rFonts w:ascii="Times New Roman" w:hAnsi="Times New Roman" w:cs="Times New Roman"/>
        </w:rPr>
        <w:t>）任人生哲學研究會理事長，</w:t>
      </w:r>
      <w:proofErr w:type="gramStart"/>
      <w:r w:rsidRPr="00A30E9B">
        <w:rPr>
          <w:rFonts w:ascii="Times New Roman" w:hAnsi="Times New Roman" w:cs="Times New Roman"/>
        </w:rPr>
        <w:t>可謂佛子行</w:t>
      </w:r>
      <w:proofErr w:type="gramEnd"/>
      <w:r w:rsidRPr="00A30E9B">
        <w:rPr>
          <w:rFonts w:ascii="Times New Roman" w:hAnsi="Times New Roman" w:cs="Times New Roman"/>
        </w:rPr>
        <w:t>，將此</w:t>
      </w:r>
      <w:proofErr w:type="gramStart"/>
      <w:r w:rsidRPr="00A30E9B">
        <w:rPr>
          <w:rFonts w:ascii="Times New Roman" w:hAnsi="Times New Roman" w:cs="Times New Roman"/>
        </w:rPr>
        <w:t>身心奉塵</w:t>
      </w:r>
      <w:proofErr w:type="gramEnd"/>
      <w:r w:rsidRPr="00A30E9B">
        <w:rPr>
          <w:rFonts w:ascii="Times New Roman" w:hAnsi="Times New Roman" w:cs="Times New Roman"/>
        </w:rPr>
        <w:t>刹。</w:t>
      </w:r>
    </w:p>
    <w:p w14:paraId="1A5117C2" w14:textId="77777777" w:rsidR="00093871" w:rsidRPr="00A30E9B" w:rsidRDefault="00093871" w:rsidP="00A30E9B">
      <w:pPr>
        <w:ind w:firstLineChars="200" w:firstLine="480"/>
        <w:jc w:val="both"/>
        <w:rPr>
          <w:rFonts w:ascii="Times New Roman" w:eastAsia="SimSun" w:hAnsi="Times New Roman" w:cs="Times New Roman"/>
        </w:rPr>
      </w:pPr>
    </w:p>
    <w:p w14:paraId="6D6F5E35" w14:textId="77777777" w:rsidR="00526231" w:rsidRPr="00A30E9B" w:rsidRDefault="00526231" w:rsidP="00A30E9B">
      <w:pPr>
        <w:ind w:firstLineChars="200" w:firstLine="480"/>
        <w:jc w:val="both"/>
        <w:rPr>
          <w:rFonts w:ascii="Times New Roman" w:hAnsi="Times New Roman" w:cs="Times New Roman"/>
          <w:color w:val="7030A0"/>
        </w:rPr>
      </w:pPr>
      <w:r w:rsidRPr="00A30E9B">
        <w:rPr>
          <w:rFonts w:ascii="Times New Roman" w:hAnsi="Times New Roman" w:cs="Times New Roman"/>
        </w:rPr>
        <w:t>悟明法師</w:t>
      </w:r>
      <w:proofErr w:type="gramStart"/>
      <w:r w:rsidRPr="00A30E9B">
        <w:rPr>
          <w:rFonts w:ascii="Times New Roman" w:hAnsi="Times New Roman" w:cs="Times New Roman"/>
        </w:rPr>
        <w:t>普門示現之</w:t>
      </w:r>
      <w:proofErr w:type="gramEnd"/>
      <w:r w:rsidRPr="00A30E9B">
        <w:rPr>
          <w:rFonts w:ascii="Times New Roman" w:hAnsi="Times New Roman" w:cs="Times New Roman"/>
        </w:rPr>
        <w:t>慈善會，</w:t>
      </w:r>
      <w:proofErr w:type="gramStart"/>
      <w:r w:rsidRPr="00A30E9B">
        <w:rPr>
          <w:rFonts w:ascii="Times New Roman" w:hAnsi="Times New Roman" w:cs="Times New Roman"/>
        </w:rPr>
        <w:t>賑</w:t>
      </w:r>
      <w:proofErr w:type="gramEnd"/>
      <w:r w:rsidRPr="00A30E9B">
        <w:rPr>
          <w:rFonts w:ascii="Times New Roman" w:hAnsi="Times New Roman" w:cs="Times New Roman"/>
        </w:rPr>
        <w:t>寒衣、發放貧民米、</w:t>
      </w:r>
      <w:proofErr w:type="gramStart"/>
      <w:r w:rsidRPr="00A30E9B">
        <w:rPr>
          <w:rFonts w:ascii="Times New Roman" w:hAnsi="Times New Roman" w:cs="Times New Roman"/>
        </w:rPr>
        <w:t>施粥所</w:t>
      </w:r>
      <w:proofErr w:type="gramEnd"/>
      <w:r w:rsidRPr="00A30E9B">
        <w:rPr>
          <w:rFonts w:ascii="Times New Roman" w:hAnsi="Times New Roman" w:cs="Times New Roman"/>
        </w:rPr>
        <w:t>救濟貧困</w:t>
      </w:r>
      <w:r w:rsidRPr="00A30E9B">
        <w:rPr>
          <w:rFonts w:ascii="Times New Roman" w:hAnsi="Times New Roman" w:cs="Times New Roman"/>
        </w:rPr>
        <w:t xml:space="preserve"> </w:t>
      </w:r>
      <w:r w:rsidRPr="00A30E9B">
        <w:rPr>
          <w:rFonts w:ascii="Times New Roman" w:hAnsi="Times New Roman" w:cs="Times New Roman"/>
        </w:rPr>
        <w:t>、過境部隊特約診所幫助傷病官兵等；隨著國民政府於民國三十八年來</w:t>
      </w:r>
      <w:proofErr w:type="gramStart"/>
      <w:r w:rsidRPr="00A30E9B">
        <w:rPr>
          <w:rFonts w:ascii="Times New Roman" w:hAnsi="Times New Roman" w:cs="Times New Roman"/>
        </w:rPr>
        <w:t>臺</w:t>
      </w:r>
      <w:proofErr w:type="gramEnd"/>
      <w:r w:rsidRPr="00A30E9B">
        <w:rPr>
          <w:rFonts w:ascii="Times New Roman" w:hAnsi="Times New Roman" w:cs="Times New Roman"/>
        </w:rPr>
        <w:t>之後，</w:t>
      </w:r>
      <w:proofErr w:type="gramStart"/>
      <w:r w:rsidRPr="00A30E9B">
        <w:rPr>
          <w:rFonts w:ascii="Times New Roman" w:hAnsi="Times New Roman" w:cs="Times New Roman"/>
        </w:rPr>
        <w:t>均以不同</w:t>
      </w:r>
      <w:proofErr w:type="gramEnd"/>
      <w:r w:rsidRPr="00A30E9B">
        <w:rPr>
          <w:rFonts w:ascii="Times New Roman" w:hAnsi="Times New Roman" w:cs="Times New Roman"/>
        </w:rPr>
        <w:t>的形式，成為眾生</w:t>
      </w:r>
      <w:proofErr w:type="gramStart"/>
      <w:r w:rsidRPr="00A30E9B">
        <w:rPr>
          <w:rFonts w:ascii="Times New Roman" w:hAnsi="Times New Roman" w:cs="Times New Roman"/>
        </w:rPr>
        <w:t>之舟航</w:t>
      </w:r>
      <w:proofErr w:type="gramEnd"/>
      <w:r w:rsidRPr="00A30E9B">
        <w:rPr>
          <w:rFonts w:ascii="Times New Roman" w:hAnsi="Times New Roman" w:cs="Times New Roman"/>
        </w:rPr>
        <w:t>；這份菩薩之心，為令有情除三</w:t>
      </w:r>
      <w:proofErr w:type="gramStart"/>
      <w:r w:rsidRPr="00A30E9B">
        <w:rPr>
          <w:rFonts w:ascii="Times New Roman" w:hAnsi="Times New Roman" w:cs="Times New Roman"/>
        </w:rPr>
        <w:t>災免</w:t>
      </w:r>
      <w:proofErr w:type="gramEnd"/>
      <w:r w:rsidRPr="00A30E9B">
        <w:rPr>
          <w:rFonts w:ascii="Times New Roman" w:hAnsi="Times New Roman" w:cs="Times New Roman"/>
        </w:rPr>
        <w:t>八難，六時皆能降吉祥，</w:t>
      </w:r>
      <w:proofErr w:type="gramStart"/>
      <w:r w:rsidRPr="00A30E9B">
        <w:rPr>
          <w:rFonts w:ascii="Times New Roman" w:hAnsi="Times New Roman" w:cs="Times New Roman"/>
        </w:rPr>
        <w:t>繼續其悲願</w:t>
      </w:r>
      <w:proofErr w:type="gramEnd"/>
      <w:r w:rsidRPr="00A30E9B">
        <w:rPr>
          <w:rFonts w:ascii="Times New Roman" w:hAnsi="Times New Roman" w:cs="Times New Roman"/>
        </w:rPr>
        <w:t>。</w:t>
      </w:r>
    </w:p>
    <w:p w14:paraId="607DDD11" w14:textId="77777777" w:rsidR="00093871" w:rsidRPr="00A30E9B" w:rsidRDefault="00093871" w:rsidP="00A30E9B">
      <w:pPr>
        <w:ind w:firstLineChars="200" w:firstLine="480"/>
        <w:jc w:val="both"/>
        <w:rPr>
          <w:rFonts w:ascii="Times New Roman" w:hAnsi="Times New Roman" w:cs="Times New Roman"/>
        </w:rPr>
      </w:pPr>
    </w:p>
    <w:p w14:paraId="647E0E03" w14:textId="34093688" w:rsidR="00526231" w:rsidRPr="00A30E9B" w:rsidRDefault="00526231" w:rsidP="00A30E9B">
      <w:pPr>
        <w:ind w:firstLineChars="200" w:firstLine="480"/>
        <w:jc w:val="both"/>
        <w:rPr>
          <w:rFonts w:ascii="Times New Roman" w:eastAsia="SimSun" w:hAnsi="Times New Roman" w:cs="Times New Roman"/>
        </w:rPr>
      </w:pPr>
      <w:r w:rsidRPr="00A30E9B">
        <w:rPr>
          <w:rFonts w:ascii="Times New Roman" w:hAnsi="Times New Roman" w:cs="Times New Roman"/>
        </w:rPr>
        <w:t>悟明法師一生奉獻於佛教志業，作育英才，桃李成林，猶如觀音菩薩</w:t>
      </w:r>
      <w:proofErr w:type="gramStart"/>
      <w:r w:rsidRPr="00A30E9B">
        <w:rPr>
          <w:rFonts w:ascii="Times New Roman" w:hAnsi="Times New Roman" w:cs="Times New Roman"/>
        </w:rPr>
        <w:t>普門示現</w:t>
      </w:r>
      <w:proofErr w:type="gramEnd"/>
      <w:r w:rsidRPr="00A30E9B">
        <w:rPr>
          <w:rFonts w:ascii="Times New Roman" w:hAnsi="Times New Roman" w:cs="Times New Roman"/>
        </w:rPr>
        <w:t>。有</w:t>
      </w:r>
      <w:proofErr w:type="gramStart"/>
      <w:r w:rsidRPr="00A30E9B">
        <w:rPr>
          <w:rFonts w:ascii="Times New Roman" w:hAnsi="Times New Roman" w:cs="Times New Roman"/>
        </w:rPr>
        <w:t>詩述志</w:t>
      </w:r>
      <w:proofErr w:type="gramEnd"/>
      <w:r w:rsidRPr="00A30E9B">
        <w:rPr>
          <w:rFonts w:ascii="Times New Roman" w:hAnsi="Times New Roman" w:cs="Times New Roman"/>
        </w:rPr>
        <w:t>：</w:t>
      </w:r>
      <w:r w:rsidRPr="00A30E9B">
        <w:rPr>
          <w:rFonts w:ascii="Times New Roman" w:eastAsia="標楷體" w:hAnsi="Times New Roman" w:cs="Times New Roman"/>
        </w:rPr>
        <w:t>觀音號圓通，聖</w:t>
      </w:r>
      <w:proofErr w:type="gramStart"/>
      <w:r w:rsidRPr="00A30E9B">
        <w:rPr>
          <w:rFonts w:ascii="Times New Roman" w:eastAsia="標楷體" w:hAnsi="Times New Roman" w:cs="Times New Roman"/>
        </w:rPr>
        <w:t>德妙無窮</w:t>
      </w:r>
      <w:proofErr w:type="gramEnd"/>
      <w:r w:rsidRPr="00A30E9B">
        <w:rPr>
          <w:rFonts w:ascii="Times New Roman" w:eastAsia="標楷體" w:hAnsi="Times New Roman" w:cs="Times New Roman"/>
        </w:rPr>
        <w:t>；悲</w:t>
      </w:r>
      <w:proofErr w:type="gramStart"/>
      <w:r w:rsidRPr="00A30E9B">
        <w:rPr>
          <w:rFonts w:ascii="Times New Roman" w:eastAsia="標楷體" w:hAnsi="Times New Roman" w:cs="Times New Roman"/>
        </w:rPr>
        <w:t>心化閻浮，常現紫</w:t>
      </w:r>
      <w:proofErr w:type="gramEnd"/>
      <w:r w:rsidRPr="00A30E9B">
        <w:rPr>
          <w:rFonts w:ascii="Times New Roman" w:eastAsia="標楷體" w:hAnsi="Times New Roman" w:cs="Times New Roman"/>
        </w:rPr>
        <w:t>金容。</w:t>
      </w:r>
      <w:r w:rsidRPr="00A30E9B">
        <w:rPr>
          <w:rFonts w:ascii="Times New Roman" w:hAnsi="Times New Roman" w:cs="Times New Roman"/>
        </w:rPr>
        <w:t>誠如他於民國五十三年（</w:t>
      </w:r>
      <w:r w:rsidRPr="00A30E9B">
        <w:rPr>
          <w:rFonts w:ascii="Times New Roman" w:hAnsi="Times New Roman" w:cs="Times New Roman"/>
        </w:rPr>
        <w:t>1964</w:t>
      </w:r>
      <w:r w:rsidRPr="00A30E9B">
        <w:rPr>
          <w:rFonts w:ascii="Times New Roman" w:hAnsi="Times New Roman" w:cs="Times New Roman"/>
        </w:rPr>
        <w:t>）第一次在美東主持佛七之時，臘八圓滿日</w:t>
      </w:r>
      <w:proofErr w:type="gramStart"/>
      <w:r w:rsidRPr="00A30E9B">
        <w:rPr>
          <w:rFonts w:ascii="Times New Roman" w:hAnsi="Times New Roman" w:cs="Times New Roman"/>
        </w:rPr>
        <w:t>之詩述志</w:t>
      </w:r>
      <w:proofErr w:type="gramEnd"/>
      <w:r w:rsidRPr="00A30E9B">
        <w:rPr>
          <w:rFonts w:ascii="Times New Roman" w:hAnsi="Times New Roman" w:cs="Times New Roman"/>
        </w:rPr>
        <w:t>：</w:t>
      </w:r>
      <w:r w:rsidRPr="00A30E9B">
        <w:rPr>
          <w:rFonts w:ascii="Times New Roman" w:eastAsia="標楷體" w:hAnsi="Times New Roman" w:cs="Times New Roman"/>
        </w:rPr>
        <w:t>掛錫</w:t>
      </w:r>
      <w:proofErr w:type="gramStart"/>
      <w:r w:rsidRPr="00A30E9B">
        <w:rPr>
          <w:rFonts w:ascii="Times New Roman" w:eastAsia="標楷體" w:hAnsi="Times New Roman" w:cs="Times New Roman"/>
        </w:rPr>
        <w:t>娑</w:t>
      </w:r>
      <w:proofErr w:type="gramEnd"/>
      <w:r w:rsidRPr="00A30E9B">
        <w:rPr>
          <w:rFonts w:ascii="Times New Roman" w:eastAsia="標楷體" w:hAnsi="Times New Roman" w:cs="Times New Roman"/>
        </w:rPr>
        <w:t>婆</w:t>
      </w:r>
      <w:proofErr w:type="gramStart"/>
      <w:r w:rsidRPr="00A30E9B">
        <w:rPr>
          <w:rFonts w:ascii="Times New Roman" w:eastAsia="標楷體" w:hAnsi="Times New Roman" w:cs="Times New Roman"/>
        </w:rPr>
        <w:t>第一城</w:t>
      </w:r>
      <w:proofErr w:type="gramEnd"/>
      <w:r w:rsidRPr="00A30E9B">
        <w:rPr>
          <w:rFonts w:ascii="Times New Roman" w:eastAsia="標楷體" w:hAnsi="Times New Roman" w:cs="Times New Roman"/>
        </w:rPr>
        <w:t>，寒梅破</w:t>
      </w:r>
      <w:proofErr w:type="gramStart"/>
      <w:r w:rsidRPr="00A30E9B">
        <w:rPr>
          <w:rFonts w:ascii="Times New Roman" w:eastAsia="標楷體" w:hAnsi="Times New Roman" w:cs="Times New Roman"/>
        </w:rPr>
        <w:t>萼</w:t>
      </w:r>
      <w:proofErr w:type="gramEnd"/>
      <w:r w:rsidRPr="00A30E9B">
        <w:rPr>
          <w:rFonts w:ascii="Times New Roman" w:eastAsia="標楷體" w:hAnsi="Times New Roman" w:cs="Times New Roman"/>
        </w:rPr>
        <w:t>瑞光</w:t>
      </w:r>
      <w:proofErr w:type="gramStart"/>
      <w:r w:rsidRPr="00A30E9B">
        <w:rPr>
          <w:rFonts w:ascii="Times New Roman" w:eastAsia="標楷體" w:hAnsi="Times New Roman" w:cs="Times New Roman"/>
        </w:rPr>
        <w:t>呈</w:t>
      </w:r>
      <w:proofErr w:type="gramEnd"/>
      <w:r w:rsidRPr="00A30E9B">
        <w:rPr>
          <w:rFonts w:ascii="Times New Roman" w:eastAsia="標楷體" w:hAnsi="Times New Roman" w:cs="Times New Roman"/>
        </w:rPr>
        <w:t>；不</w:t>
      </w:r>
      <w:proofErr w:type="gramStart"/>
      <w:r w:rsidRPr="00A30E9B">
        <w:rPr>
          <w:rFonts w:ascii="Times New Roman" w:eastAsia="標楷體" w:hAnsi="Times New Roman" w:cs="Times New Roman"/>
        </w:rPr>
        <w:t>虛臘日</w:t>
      </w:r>
      <w:proofErr w:type="gramEnd"/>
      <w:r w:rsidRPr="00A30E9B">
        <w:rPr>
          <w:rFonts w:ascii="Times New Roman" w:eastAsia="標楷體" w:hAnsi="Times New Roman" w:cs="Times New Roman"/>
        </w:rPr>
        <w:t>發宏願，已</w:t>
      </w:r>
      <w:proofErr w:type="gramStart"/>
      <w:r w:rsidRPr="00A30E9B">
        <w:rPr>
          <w:rFonts w:ascii="Times New Roman" w:eastAsia="標楷體" w:hAnsi="Times New Roman" w:cs="Times New Roman"/>
        </w:rPr>
        <w:t>振長風覺</w:t>
      </w:r>
      <w:proofErr w:type="gramEnd"/>
      <w:r w:rsidRPr="00A30E9B">
        <w:rPr>
          <w:rFonts w:ascii="Times New Roman" w:eastAsia="標楷體" w:hAnsi="Times New Roman" w:cs="Times New Roman"/>
        </w:rPr>
        <w:t>有情；座上</w:t>
      </w:r>
      <w:proofErr w:type="gramStart"/>
      <w:r w:rsidRPr="00A30E9B">
        <w:rPr>
          <w:rFonts w:ascii="Times New Roman" w:eastAsia="標楷體" w:hAnsi="Times New Roman" w:cs="Times New Roman"/>
        </w:rPr>
        <w:t>時賢傳</w:t>
      </w:r>
      <w:proofErr w:type="gramEnd"/>
      <w:r w:rsidRPr="00A30E9B">
        <w:rPr>
          <w:rFonts w:ascii="Times New Roman" w:eastAsia="標楷體" w:hAnsi="Times New Roman" w:cs="Times New Roman"/>
        </w:rPr>
        <w:t>妙句，席間</w:t>
      </w:r>
      <w:proofErr w:type="gramStart"/>
      <w:r w:rsidRPr="00A30E9B">
        <w:rPr>
          <w:rFonts w:ascii="Times New Roman" w:eastAsia="標楷體" w:hAnsi="Times New Roman" w:cs="Times New Roman"/>
        </w:rPr>
        <w:t>居士譜新聲</w:t>
      </w:r>
      <w:proofErr w:type="gramEnd"/>
      <w:r w:rsidRPr="00A30E9B">
        <w:rPr>
          <w:rFonts w:ascii="Times New Roman" w:eastAsia="標楷體" w:hAnsi="Times New Roman" w:cs="Times New Roman"/>
        </w:rPr>
        <w:t>；龍華會上</w:t>
      </w:r>
      <w:proofErr w:type="gramStart"/>
      <w:r w:rsidRPr="00A30E9B">
        <w:rPr>
          <w:rFonts w:ascii="Times New Roman" w:eastAsia="標楷體" w:hAnsi="Times New Roman" w:cs="Times New Roman"/>
        </w:rPr>
        <w:t>慚</w:t>
      </w:r>
      <w:proofErr w:type="gramEnd"/>
      <w:r w:rsidRPr="00A30E9B">
        <w:rPr>
          <w:rFonts w:ascii="Times New Roman" w:eastAsia="標楷體" w:hAnsi="Times New Roman" w:cs="Times New Roman"/>
        </w:rPr>
        <w:t>為主，</w:t>
      </w:r>
      <w:proofErr w:type="gramStart"/>
      <w:r w:rsidRPr="00A30E9B">
        <w:rPr>
          <w:rFonts w:ascii="Times New Roman" w:eastAsia="標楷體" w:hAnsi="Times New Roman" w:cs="Times New Roman"/>
        </w:rPr>
        <w:t>一缽粥香結好盟</w:t>
      </w:r>
      <w:proofErr w:type="gramEnd"/>
      <w:r w:rsidRPr="00A30E9B">
        <w:rPr>
          <w:rFonts w:ascii="Times New Roman" w:eastAsia="標楷體" w:hAnsi="Times New Roman" w:cs="Times New Roman"/>
        </w:rPr>
        <w:t>。</w:t>
      </w:r>
      <w:r w:rsidRPr="00A30E9B">
        <w:rPr>
          <w:rFonts w:ascii="Times New Roman" w:hAnsi="Times New Roman" w:cs="Times New Roman"/>
        </w:rPr>
        <w:t>如是悲願可謂二</w:t>
      </w:r>
      <w:proofErr w:type="gramStart"/>
      <w:r w:rsidRPr="00A30E9B">
        <w:rPr>
          <w:rFonts w:ascii="Times New Roman" w:hAnsi="Times New Roman" w:cs="Times New Roman"/>
        </w:rPr>
        <w:t>諦</w:t>
      </w:r>
      <w:proofErr w:type="gramEnd"/>
      <w:r w:rsidRPr="00A30E9B">
        <w:rPr>
          <w:rFonts w:ascii="Times New Roman" w:hAnsi="Times New Roman" w:cs="Times New Roman"/>
        </w:rPr>
        <w:t>融通三昧印之功德海。</w:t>
      </w:r>
    </w:p>
    <w:p w14:paraId="4B0FBAC3" w14:textId="77777777" w:rsidR="00093871" w:rsidRPr="00A30E9B" w:rsidRDefault="00093871" w:rsidP="00A30E9B">
      <w:pPr>
        <w:ind w:firstLineChars="200" w:firstLine="480"/>
        <w:jc w:val="both"/>
        <w:rPr>
          <w:rFonts w:ascii="Times New Roman" w:hAnsi="Times New Roman" w:cs="Times New Roman"/>
        </w:rPr>
      </w:pPr>
    </w:p>
    <w:p w14:paraId="0AE5EBF4" w14:textId="49A357FD" w:rsidR="00093871" w:rsidRPr="00A30E9B" w:rsidRDefault="00526231" w:rsidP="00A30E9B">
      <w:pPr>
        <w:ind w:firstLineChars="200" w:firstLine="480"/>
        <w:jc w:val="both"/>
        <w:rPr>
          <w:rFonts w:ascii="Times New Roman" w:hAnsi="Times New Roman" w:cs="Times New Roman"/>
          <w:b/>
          <w:sz w:val="28"/>
          <w:szCs w:val="28"/>
        </w:rPr>
      </w:pPr>
      <w:r w:rsidRPr="00A30E9B">
        <w:rPr>
          <w:rFonts w:ascii="Times New Roman" w:hAnsi="Times New Roman" w:cs="Times New Roman"/>
        </w:rPr>
        <w:lastRenderedPageBreak/>
        <w:t>悟明法師一生對於教育、慈善和文化的實踐，以及人生哲學研究與禪文化的推廣，</w:t>
      </w:r>
      <w:proofErr w:type="gramStart"/>
      <w:r w:rsidRPr="00A30E9B">
        <w:rPr>
          <w:rFonts w:ascii="Times New Roman" w:hAnsi="Times New Roman" w:cs="Times New Roman"/>
        </w:rPr>
        <w:t>不</w:t>
      </w:r>
      <w:proofErr w:type="gramEnd"/>
      <w:r w:rsidRPr="00A30E9B">
        <w:rPr>
          <w:rFonts w:ascii="Times New Roman" w:hAnsi="Times New Roman" w:cs="Times New Roman"/>
        </w:rPr>
        <w:t>餘遺力。故於民國五十三年（</w:t>
      </w:r>
      <w:r w:rsidRPr="00A30E9B">
        <w:rPr>
          <w:rFonts w:ascii="Times New Roman" w:hAnsi="Times New Roman" w:cs="Times New Roman"/>
        </w:rPr>
        <w:t>1964</w:t>
      </w:r>
      <w:r w:rsidRPr="00A30E9B">
        <w:rPr>
          <w:rFonts w:ascii="Times New Roman" w:hAnsi="Times New Roman" w:cs="Times New Roman"/>
        </w:rPr>
        <w:t>）悟明法師因為對社會慈善事業</w:t>
      </w:r>
      <w:proofErr w:type="gramStart"/>
      <w:r w:rsidRPr="00A30E9B">
        <w:rPr>
          <w:rFonts w:ascii="Times New Roman" w:hAnsi="Times New Roman" w:cs="Times New Roman"/>
        </w:rPr>
        <w:t>貢獻闕偉</w:t>
      </w:r>
      <w:proofErr w:type="gramEnd"/>
      <w:r w:rsidRPr="00A30E9B">
        <w:rPr>
          <w:rFonts w:ascii="Times New Roman" w:hAnsi="Times New Roman" w:cs="Times New Roman"/>
        </w:rPr>
        <w:t>，而獲選為好人好事代表，鼓勵其</w:t>
      </w:r>
      <w:proofErr w:type="gramStart"/>
      <w:r w:rsidRPr="00A30E9B">
        <w:rPr>
          <w:rFonts w:ascii="Times New Roman" w:hAnsi="Times New Roman" w:cs="Times New Roman"/>
        </w:rPr>
        <w:t>懿</w:t>
      </w:r>
      <w:proofErr w:type="gramEnd"/>
      <w:r w:rsidRPr="00A30E9B">
        <w:rPr>
          <w:rFonts w:ascii="Times New Roman" w:hAnsi="Times New Roman" w:cs="Times New Roman"/>
        </w:rPr>
        <w:t>行，</w:t>
      </w:r>
      <w:proofErr w:type="gramStart"/>
      <w:r w:rsidRPr="00A30E9B">
        <w:rPr>
          <w:rFonts w:ascii="Times New Roman" w:hAnsi="Times New Roman" w:cs="Times New Roman"/>
        </w:rPr>
        <w:t>特以頒</w:t>
      </w:r>
      <w:proofErr w:type="gramEnd"/>
      <w:r w:rsidRPr="00A30E9B">
        <w:rPr>
          <w:rFonts w:ascii="Times New Roman" w:hAnsi="Times New Roman" w:cs="Times New Roman"/>
        </w:rPr>
        <w:t>贈，這可謂實至名歸。觀其一生，悟明法師是首位在</w:t>
      </w:r>
      <w:proofErr w:type="gramStart"/>
      <w:r w:rsidRPr="00A30E9B">
        <w:rPr>
          <w:rFonts w:ascii="Times New Roman" w:hAnsi="Times New Roman" w:cs="Times New Roman"/>
        </w:rPr>
        <w:t>國內弘傳﹤大悲懺</w:t>
      </w:r>
      <w:proofErr w:type="gramEnd"/>
      <w:r w:rsidRPr="00A30E9B">
        <w:rPr>
          <w:rFonts w:ascii="Times New Roman" w:hAnsi="Times New Roman" w:cs="Times New Roman"/>
        </w:rPr>
        <w:t>法</w:t>
      </w:r>
      <w:r w:rsidRPr="00A30E9B">
        <w:rPr>
          <w:rFonts w:ascii="Times New Roman" w:eastAsia="SimSun" w:hAnsi="Times New Roman" w:cs="Times New Roman"/>
        </w:rPr>
        <w:t xml:space="preserve"> </w:t>
      </w:r>
      <w:proofErr w:type="gramStart"/>
      <w:r w:rsidRPr="00A30E9B">
        <w:rPr>
          <w:rFonts w:ascii="Times New Roman" w:hAnsi="Times New Roman" w:cs="Times New Roman"/>
        </w:rPr>
        <w:t>﹥</w:t>
      </w:r>
      <w:proofErr w:type="gramEnd"/>
      <w:r w:rsidRPr="00A30E9B">
        <w:rPr>
          <w:rFonts w:ascii="Times New Roman" w:hAnsi="Times New Roman" w:cs="Times New Roman"/>
        </w:rPr>
        <w:t>禮拜，八十八句</w:t>
      </w:r>
      <w:proofErr w:type="gramStart"/>
      <w:r w:rsidRPr="00A30E9B">
        <w:rPr>
          <w:rFonts w:ascii="Times New Roman" w:hAnsi="Times New Roman" w:cs="Times New Roman"/>
        </w:rPr>
        <w:t>大悲咒唱念</w:t>
      </w:r>
      <w:proofErr w:type="gramEnd"/>
      <w:r w:rsidRPr="00A30E9B">
        <w:rPr>
          <w:rFonts w:ascii="Times New Roman" w:hAnsi="Times New Roman" w:cs="Times New Roman"/>
        </w:rPr>
        <w:t>之「觀音老人」，是臺灣佛教界的珍寶；其一生的悲願，於民國一百年（</w:t>
      </w:r>
      <w:r w:rsidRPr="00A30E9B">
        <w:rPr>
          <w:rFonts w:ascii="Times New Roman" w:eastAsia="SimSun" w:hAnsi="Times New Roman" w:cs="Times New Roman"/>
        </w:rPr>
        <w:t>2011</w:t>
      </w:r>
      <w:r w:rsidRPr="00A30E9B">
        <w:rPr>
          <w:rFonts w:ascii="Times New Roman" w:hAnsi="Times New Roman" w:cs="Times New Roman"/>
        </w:rPr>
        <w:t>）農曆六月十九日</w:t>
      </w:r>
      <w:proofErr w:type="gramStart"/>
      <w:r w:rsidRPr="00A30E9B">
        <w:rPr>
          <w:rFonts w:ascii="Times New Roman" w:hAnsi="Times New Roman" w:cs="Times New Roman"/>
        </w:rPr>
        <w:t>捨</w:t>
      </w:r>
      <w:proofErr w:type="gramEnd"/>
      <w:r w:rsidRPr="00A30E9B">
        <w:rPr>
          <w:rFonts w:ascii="Times New Roman" w:hAnsi="Times New Roman" w:cs="Times New Roman"/>
        </w:rPr>
        <w:t>報後，以坐缸的方式繼續無聲説法，普門示現並滿衆生願。</w:t>
      </w:r>
      <w:r w:rsidR="00093871" w:rsidRPr="00A30E9B">
        <w:rPr>
          <w:rFonts w:ascii="Times New Roman" w:hAnsi="Times New Roman" w:cs="Times New Roman"/>
          <w:b/>
          <w:sz w:val="28"/>
          <w:szCs w:val="28"/>
        </w:rPr>
        <w:br w:type="page"/>
      </w:r>
    </w:p>
    <w:p w14:paraId="29C96200" w14:textId="357CAC2C" w:rsidR="00526231" w:rsidRPr="005F7F54" w:rsidRDefault="00526231" w:rsidP="00093871">
      <w:pPr>
        <w:spacing w:line="360" w:lineRule="auto"/>
        <w:jc w:val="center"/>
        <w:rPr>
          <w:rFonts w:ascii="標楷體" w:eastAsia="標楷體" w:hAnsi="標楷體"/>
          <w:b/>
          <w:sz w:val="28"/>
          <w:szCs w:val="28"/>
        </w:rPr>
      </w:pPr>
      <w:r w:rsidRPr="005F7F54">
        <w:rPr>
          <w:rFonts w:ascii="標楷體" w:eastAsia="標楷體" w:hAnsi="標楷體" w:hint="eastAsia"/>
          <w:b/>
          <w:sz w:val="28"/>
          <w:szCs w:val="28"/>
        </w:rPr>
        <w:lastRenderedPageBreak/>
        <w:t>【</w:t>
      </w:r>
      <w:r w:rsidRPr="005F7F54">
        <w:rPr>
          <w:rFonts w:ascii="標楷體" w:eastAsia="標楷體" w:hAnsi="標楷體"/>
          <w:b/>
          <w:sz w:val="28"/>
          <w:szCs w:val="28"/>
        </w:rPr>
        <w:t>參考書目</w:t>
      </w:r>
      <w:r w:rsidRPr="005F7F54">
        <w:rPr>
          <w:rFonts w:ascii="標楷體" w:eastAsia="標楷體" w:hAnsi="標楷體" w:hint="eastAsia"/>
          <w:b/>
          <w:sz w:val="28"/>
          <w:szCs w:val="28"/>
        </w:rPr>
        <w:t>】</w:t>
      </w:r>
    </w:p>
    <w:p w14:paraId="2DC16BE6" w14:textId="77777777" w:rsidR="00526231" w:rsidRPr="00A30E9B" w:rsidRDefault="00526231" w:rsidP="00A30E9B">
      <w:pPr>
        <w:jc w:val="both"/>
        <w:rPr>
          <w:rFonts w:ascii="Times New Roman" w:hAnsi="Times New Roman" w:cs="Times New Roman"/>
          <w:b/>
          <w:szCs w:val="24"/>
        </w:rPr>
      </w:pPr>
      <w:r w:rsidRPr="00A30E9B">
        <w:rPr>
          <w:rFonts w:ascii="Times New Roman" w:hAnsi="Times New Roman" w:cs="Times New Roman"/>
          <w:b/>
          <w:szCs w:val="24"/>
        </w:rPr>
        <w:t>一、原典</w:t>
      </w:r>
    </w:p>
    <w:p w14:paraId="70551E7C" w14:textId="6BE18BDE"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姚秦</w:t>
      </w:r>
      <w:r w:rsidR="005F7F54" w:rsidRPr="00A30E9B">
        <w:rPr>
          <w:rFonts w:ascii="Times New Roman" w:hAnsi="Times New Roman" w:cs="Times New Roman"/>
          <w:szCs w:val="24"/>
        </w:rPr>
        <w:t>．</w:t>
      </w:r>
      <w:proofErr w:type="gramStart"/>
      <w:r w:rsidRPr="00A30E9B">
        <w:rPr>
          <w:rFonts w:ascii="Times New Roman" w:hAnsi="Times New Roman" w:cs="Times New Roman"/>
          <w:szCs w:val="24"/>
        </w:rPr>
        <w:t>鳩摩羅什譯</w:t>
      </w:r>
      <w:proofErr w:type="gramEnd"/>
      <w:r w:rsidRPr="00A30E9B">
        <w:rPr>
          <w:rFonts w:ascii="Times New Roman" w:hAnsi="Times New Roman" w:cs="Times New Roman"/>
          <w:szCs w:val="24"/>
        </w:rPr>
        <w:t>，《妙法蓮華經》，《大正藏》</w:t>
      </w:r>
      <w:r w:rsidR="00010F13" w:rsidRPr="00A30E9B">
        <w:rPr>
          <w:rFonts w:ascii="Times New Roman" w:hAnsi="Times New Roman" w:cs="Times New Roman"/>
          <w:szCs w:val="24"/>
        </w:rPr>
        <w:t>，</w:t>
      </w:r>
      <w:r w:rsidRPr="00A30E9B">
        <w:rPr>
          <w:rFonts w:ascii="Times New Roman" w:hAnsi="Times New Roman" w:cs="Times New Roman"/>
          <w:szCs w:val="24"/>
        </w:rPr>
        <w:t>冊</w:t>
      </w:r>
      <w:r w:rsidRPr="00A30E9B">
        <w:rPr>
          <w:rFonts w:ascii="Times New Roman" w:hAnsi="Times New Roman" w:cs="Times New Roman"/>
          <w:szCs w:val="24"/>
        </w:rPr>
        <w:t>9</w:t>
      </w:r>
      <w:r w:rsidRPr="00A30E9B">
        <w:rPr>
          <w:rFonts w:ascii="Times New Roman" w:hAnsi="Times New Roman" w:cs="Times New Roman"/>
          <w:szCs w:val="24"/>
        </w:rPr>
        <w:t>，</w:t>
      </w:r>
      <w:proofErr w:type="gramStart"/>
      <w:r w:rsidRPr="00A30E9B">
        <w:rPr>
          <w:rFonts w:ascii="Times New Roman" w:hAnsi="Times New Roman" w:cs="Times New Roman"/>
          <w:szCs w:val="24"/>
        </w:rPr>
        <w:t>經號</w:t>
      </w:r>
      <w:proofErr w:type="gramEnd"/>
      <w:r w:rsidRPr="00A30E9B">
        <w:rPr>
          <w:rFonts w:ascii="Times New Roman" w:hAnsi="Times New Roman" w:cs="Times New Roman"/>
          <w:szCs w:val="24"/>
        </w:rPr>
        <w:t>：</w:t>
      </w:r>
      <w:r w:rsidRPr="00A30E9B">
        <w:rPr>
          <w:rFonts w:ascii="Times New Roman" w:hAnsi="Times New Roman" w:cs="Times New Roman"/>
          <w:szCs w:val="24"/>
        </w:rPr>
        <w:t>262</w:t>
      </w:r>
      <w:r w:rsidRPr="00A30E9B">
        <w:rPr>
          <w:rFonts w:ascii="Times New Roman" w:hAnsi="Times New Roman" w:cs="Times New Roman"/>
          <w:szCs w:val="24"/>
        </w:rPr>
        <w:t>。</w:t>
      </w:r>
    </w:p>
    <w:p w14:paraId="0C7F6347" w14:textId="347132E8"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隋</w:t>
      </w:r>
      <w:r w:rsidR="005F7F54" w:rsidRPr="00A30E9B">
        <w:rPr>
          <w:rFonts w:ascii="Times New Roman" w:hAnsi="Times New Roman" w:cs="Times New Roman"/>
          <w:szCs w:val="24"/>
        </w:rPr>
        <w:t>．</w:t>
      </w:r>
      <w:r w:rsidRPr="00A30E9B">
        <w:rPr>
          <w:rFonts w:ascii="Times New Roman" w:hAnsi="Times New Roman" w:cs="Times New Roman"/>
          <w:szCs w:val="24"/>
        </w:rPr>
        <w:t>智</w:t>
      </w:r>
      <w:proofErr w:type="gramStart"/>
      <w:r w:rsidRPr="00A30E9B">
        <w:rPr>
          <w:rFonts w:ascii="Times New Roman" w:hAnsi="Times New Roman" w:cs="Times New Roman"/>
          <w:szCs w:val="24"/>
        </w:rPr>
        <w:t>顗</w:t>
      </w:r>
      <w:proofErr w:type="gramEnd"/>
      <w:r w:rsidRPr="00A30E9B">
        <w:rPr>
          <w:rFonts w:ascii="Times New Roman" w:hAnsi="Times New Roman" w:cs="Times New Roman"/>
          <w:szCs w:val="24"/>
        </w:rPr>
        <w:t>撰，《法華三昧懺儀》，《大正藏》</w:t>
      </w:r>
      <w:r w:rsidR="00010F13" w:rsidRPr="00A30E9B">
        <w:rPr>
          <w:rFonts w:ascii="Times New Roman" w:hAnsi="Times New Roman" w:cs="Times New Roman"/>
          <w:szCs w:val="24"/>
        </w:rPr>
        <w:t>，</w:t>
      </w:r>
      <w:r w:rsidRPr="00A30E9B">
        <w:rPr>
          <w:rFonts w:ascii="Times New Roman" w:hAnsi="Times New Roman" w:cs="Times New Roman"/>
          <w:szCs w:val="24"/>
        </w:rPr>
        <w:t>冊</w:t>
      </w:r>
      <w:r w:rsidRPr="00A30E9B">
        <w:rPr>
          <w:rFonts w:ascii="Times New Roman" w:hAnsi="Times New Roman" w:cs="Times New Roman"/>
          <w:szCs w:val="24"/>
        </w:rPr>
        <w:t>46</w:t>
      </w:r>
      <w:r w:rsidRPr="00A30E9B">
        <w:rPr>
          <w:rFonts w:ascii="Times New Roman" w:hAnsi="Times New Roman" w:cs="Times New Roman"/>
          <w:szCs w:val="24"/>
        </w:rPr>
        <w:t>，</w:t>
      </w:r>
      <w:proofErr w:type="gramStart"/>
      <w:r w:rsidRPr="00A30E9B">
        <w:rPr>
          <w:rFonts w:ascii="Times New Roman" w:hAnsi="Times New Roman" w:cs="Times New Roman"/>
          <w:szCs w:val="24"/>
        </w:rPr>
        <w:t>經號</w:t>
      </w:r>
      <w:proofErr w:type="gramEnd"/>
      <w:r w:rsidRPr="00A30E9B">
        <w:rPr>
          <w:rFonts w:ascii="Times New Roman" w:hAnsi="Times New Roman" w:cs="Times New Roman"/>
          <w:szCs w:val="24"/>
        </w:rPr>
        <w:t>：</w:t>
      </w:r>
      <w:r w:rsidRPr="00A30E9B">
        <w:rPr>
          <w:rFonts w:ascii="Times New Roman" w:hAnsi="Times New Roman" w:cs="Times New Roman"/>
          <w:szCs w:val="24"/>
        </w:rPr>
        <w:t>1941</w:t>
      </w:r>
      <w:r w:rsidRPr="00A30E9B">
        <w:rPr>
          <w:rFonts w:ascii="Times New Roman" w:hAnsi="Times New Roman" w:cs="Times New Roman"/>
          <w:szCs w:val="24"/>
        </w:rPr>
        <w:t>。</w:t>
      </w:r>
    </w:p>
    <w:p w14:paraId="0E104162" w14:textId="7C63C12B"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唐</w:t>
      </w:r>
      <w:r w:rsidR="005F7F54" w:rsidRPr="00A30E9B">
        <w:rPr>
          <w:rFonts w:ascii="Times New Roman" w:hAnsi="Times New Roman" w:cs="Times New Roman"/>
          <w:szCs w:val="24"/>
        </w:rPr>
        <w:t>．</w:t>
      </w:r>
      <w:proofErr w:type="gramStart"/>
      <w:r w:rsidRPr="00A30E9B">
        <w:rPr>
          <w:rFonts w:ascii="Times New Roman" w:hAnsi="Times New Roman" w:cs="Times New Roman"/>
          <w:szCs w:val="24"/>
        </w:rPr>
        <w:t>實叉難陀</w:t>
      </w:r>
      <w:proofErr w:type="gramEnd"/>
      <w:r w:rsidRPr="00A30E9B">
        <w:rPr>
          <w:rFonts w:ascii="Times New Roman" w:hAnsi="Times New Roman" w:cs="Times New Roman"/>
          <w:szCs w:val="24"/>
        </w:rPr>
        <w:t>譯，《大方廣佛華嚴經》，《大正藏》</w:t>
      </w:r>
      <w:r w:rsidR="00010F13" w:rsidRPr="00A30E9B">
        <w:rPr>
          <w:rFonts w:ascii="Times New Roman" w:hAnsi="Times New Roman" w:cs="Times New Roman"/>
          <w:szCs w:val="24"/>
        </w:rPr>
        <w:t>，</w:t>
      </w:r>
      <w:r w:rsidRPr="00A30E9B">
        <w:rPr>
          <w:rFonts w:ascii="Times New Roman" w:hAnsi="Times New Roman" w:cs="Times New Roman"/>
          <w:szCs w:val="24"/>
        </w:rPr>
        <w:t>冊</w:t>
      </w:r>
      <w:r w:rsidRPr="00A30E9B">
        <w:rPr>
          <w:rFonts w:ascii="Times New Roman" w:hAnsi="Times New Roman" w:cs="Times New Roman"/>
          <w:szCs w:val="24"/>
        </w:rPr>
        <w:t>10</w:t>
      </w:r>
      <w:r w:rsidRPr="00A30E9B">
        <w:rPr>
          <w:rFonts w:ascii="Times New Roman" w:hAnsi="Times New Roman" w:cs="Times New Roman"/>
          <w:szCs w:val="24"/>
        </w:rPr>
        <w:t>，</w:t>
      </w:r>
      <w:proofErr w:type="gramStart"/>
      <w:r w:rsidRPr="00A30E9B">
        <w:rPr>
          <w:rFonts w:ascii="Times New Roman" w:hAnsi="Times New Roman" w:cs="Times New Roman"/>
          <w:szCs w:val="24"/>
        </w:rPr>
        <w:t>經號</w:t>
      </w:r>
      <w:proofErr w:type="gramEnd"/>
      <w:r w:rsidRPr="00A30E9B">
        <w:rPr>
          <w:rFonts w:ascii="Times New Roman" w:hAnsi="Times New Roman" w:cs="Times New Roman"/>
          <w:szCs w:val="24"/>
        </w:rPr>
        <w:t>：</w:t>
      </w:r>
      <w:r w:rsidRPr="00A30E9B">
        <w:rPr>
          <w:rFonts w:ascii="Times New Roman" w:hAnsi="Times New Roman" w:cs="Times New Roman"/>
          <w:szCs w:val="24"/>
        </w:rPr>
        <w:t>279</w:t>
      </w:r>
      <w:r w:rsidRPr="00A30E9B">
        <w:rPr>
          <w:rFonts w:ascii="Times New Roman" w:hAnsi="Times New Roman" w:cs="Times New Roman"/>
          <w:szCs w:val="24"/>
        </w:rPr>
        <w:t>。</w:t>
      </w:r>
    </w:p>
    <w:p w14:paraId="20A914FC" w14:textId="186A7959"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唐</w:t>
      </w:r>
      <w:r w:rsidR="005F7F54" w:rsidRPr="00A30E9B">
        <w:rPr>
          <w:rFonts w:ascii="Times New Roman" w:hAnsi="Times New Roman" w:cs="Times New Roman"/>
          <w:szCs w:val="24"/>
        </w:rPr>
        <w:t>．</w:t>
      </w:r>
      <w:r w:rsidRPr="00A30E9B">
        <w:rPr>
          <w:rFonts w:ascii="Times New Roman" w:hAnsi="Times New Roman" w:cs="Times New Roman"/>
          <w:szCs w:val="24"/>
        </w:rPr>
        <w:t>伽</w:t>
      </w:r>
      <w:proofErr w:type="gramStart"/>
      <w:r w:rsidRPr="00A30E9B">
        <w:rPr>
          <w:rFonts w:ascii="Times New Roman" w:hAnsi="Times New Roman" w:cs="Times New Roman"/>
          <w:szCs w:val="24"/>
        </w:rPr>
        <w:t>梵達摩譯</w:t>
      </w:r>
      <w:proofErr w:type="gramEnd"/>
      <w:r w:rsidRPr="00A30E9B">
        <w:rPr>
          <w:rFonts w:ascii="Times New Roman" w:hAnsi="Times New Roman" w:cs="Times New Roman"/>
          <w:szCs w:val="24"/>
        </w:rPr>
        <w:t>，《千手千眼觀世音菩薩廣大圓滿無礙大悲心</w:t>
      </w:r>
      <w:proofErr w:type="gramStart"/>
      <w:r w:rsidRPr="00A30E9B">
        <w:rPr>
          <w:rFonts w:ascii="Times New Roman" w:hAnsi="Times New Roman" w:cs="Times New Roman"/>
          <w:szCs w:val="24"/>
        </w:rPr>
        <w:t>陀羅</w:t>
      </w:r>
      <w:proofErr w:type="gramEnd"/>
      <w:r w:rsidRPr="00A30E9B">
        <w:rPr>
          <w:rFonts w:ascii="Times New Roman" w:hAnsi="Times New Roman" w:cs="Times New Roman"/>
          <w:szCs w:val="24"/>
        </w:rPr>
        <w:t>尼經》，《大正藏》</w:t>
      </w:r>
      <w:r w:rsidR="00010F13" w:rsidRPr="00A30E9B">
        <w:rPr>
          <w:rFonts w:ascii="Times New Roman" w:hAnsi="Times New Roman" w:cs="Times New Roman"/>
          <w:szCs w:val="24"/>
        </w:rPr>
        <w:t>，</w:t>
      </w:r>
      <w:r w:rsidRPr="00A30E9B">
        <w:rPr>
          <w:rFonts w:ascii="Times New Roman" w:hAnsi="Times New Roman" w:cs="Times New Roman"/>
          <w:szCs w:val="24"/>
        </w:rPr>
        <w:t>冊</w:t>
      </w:r>
      <w:r w:rsidRPr="00A30E9B">
        <w:rPr>
          <w:rFonts w:ascii="Times New Roman" w:hAnsi="Times New Roman" w:cs="Times New Roman"/>
          <w:szCs w:val="24"/>
        </w:rPr>
        <w:t>74</w:t>
      </w:r>
      <w:r w:rsidRPr="00A30E9B">
        <w:rPr>
          <w:rFonts w:ascii="Times New Roman" w:hAnsi="Times New Roman" w:cs="Times New Roman"/>
          <w:szCs w:val="24"/>
        </w:rPr>
        <w:t>，</w:t>
      </w:r>
      <w:proofErr w:type="gramStart"/>
      <w:r w:rsidRPr="00A30E9B">
        <w:rPr>
          <w:rFonts w:ascii="Times New Roman" w:hAnsi="Times New Roman" w:cs="Times New Roman"/>
          <w:szCs w:val="24"/>
        </w:rPr>
        <w:t>經號</w:t>
      </w:r>
      <w:proofErr w:type="gramEnd"/>
      <w:r w:rsidRPr="00A30E9B">
        <w:rPr>
          <w:rFonts w:ascii="Times New Roman" w:hAnsi="Times New Roman" w:cs="Times New Roman"/>
          <w:szCs w:val="24"/>
        </w:rPr>
        <w:t>：</w:t>
      </w:r>
      <w:r w:rsidRPr="00A30E9B">
        <w:rPr>
          <w:rFonts w:ascii="Times New Roman" w:hAnsi="Times New Roman" w:cs="Times New Roman"/>
          <w:szCs w:val="24"/>
        </w:rPr>
        <w:t>1060</w:t>
      </w:r>
      <w:r w:rsidRPr="00A30E9B">
        <w:rPr>
          <w:rFonts w:ascii="Times New Roman" w:hAnsi="Times New Roman" w:cs="Times New Roman"/>
          <w:szCs w:val="24"/>
        </w:rPr>
        <w:t>。</w:t>
      </w:r>
    </w:p>
    <w:p w14:paraId="1196CCDC" w14:textId="77777777" w:rsidR="00526231" w:rsidRPr="00A30E9B" w:rsidRDefault="00526231" w:rsidP="00A30E9B">
      <w:pPr>
        <w:jc w:val="both"/>
        <w:rPr>
          <w:rFonts w:ascii="Times New Roman" w:hAnsi="Times New Roman" w:cs="Times New Roman"/>
          <w:szCs w:val="24"/>
        </w:rPr>
      </w:pPr>
    </w:p>
    <w:p w14:paraId="613DC812" w14:textId="77777777" w:rsidR="00526231" w:rsidRPr="00A30E9B" w:rsidRDefault="00526231" w:rsidP="00A30E9B">
      <w:pPr>
        <w:jc w:val="both"/>
        <w:rPr>
          <w:rFonts w:ascii="Times New Roman" w:hAnsi="Times New Roman" w:cs="Times New Roman"/>
          <w:szCs w:val="24"/>
        </w:rPr>
      </w:pPr>
      <w:r w:rsidRPr="00A30E9B">
        <w:rPr>
          <w:rFonts w:ascii="Times New Roman" w:hAnsi="Times New Roman" w:cs="Times New Roman"/>
          <w:b/>
          <w:szCs w:val="24"/>
        </w:rPr>
        <w:t>二、專書</w:t>
      </w:r>
      <w:r w:rsidRPr="00A30E9B">
        <w:rPr>
          <w:rFonts w:ascii="Times New Roman" w:hAnsi="Times New Roman" w:cs="Times New Roman"/>
          <w:szCs w:val="24"/>
        </w:rPr>
        <w:t>（依姓氏筆畫為序）</w:t>
      </w:r>
    </w:p>
    <w:p w14:paraId="1A314491" w14:textId="77777777" w:rsidR="00526231" w:rsidRPr="00A30E9B" w:rsidRDefault="00526231" w:rsidP="00A30E9B">
      <w:pPr>
        <w:ind w:left="240" w:hangingChars="100" w:hanging="240"/>
        <w:jc w:val="both"/>
        <w:rPr>
          <w:rFonts w:ascii="Times New Roman" w:eastAsia="SimSun" w:hAnsi="Times New Roman" w:cs="Times New Roman"/>
          <w:szCs w:val="24"/>
        </w:rPr>
      </w:pPr>
      <w:proofErr w:type="gramStart"/>
      <w:r w:rsidRPr="00A30E9B">
        <w:rPr>
          <w:rFonts w:ascii="Times New Roman" w:hAnsi="Times New Roman" w:cs="Times New Roman"/>
          <w:szCs w:val="24"/>
        </w:rPr>
        <w:t>岳玲</w:t>
      </w:r>
      <w:proofErr w:type="gramEnd"/>
      <w:r w:rsidRPr="00A30E9B">
        <w:rPr>
          <w:rFonts w:ascii="Times New Roman" w:hAnsi="Times New Roman" w:cs="Times New Roman"/>
          <w:szCs w:val="24"/>
        </w:rPr>
        <w:t>，《觀音老人慈航百渡》</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高雄：諦聽文化，</w:t>
      </w:r>
      <w:r w:rsidRPr="00A30E9B">
        <w:rPr>
          <w:rFonts w:ascii="Times New Roman" w:hAnsi="Times New Roman" w:cs="Times New Roman"/>
          <w:szCs w:val="24"/>
        </w:rPr>
        <w:t>2009</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6F2022F9" w14:textId="77777777" w:rsidR="00526231" w:rsidRPr="00A30E9B" w:rsidRDefault="00526231" w:rsidP="00A30E9B">
      <w:pPr>
        <w:ind w:left="240" w:hangingChars="100" w:hanging="240"/>
        <w:jc w:val="both"/>
        <w:rPr>
          <w:rFonts w:ascii="Times New Roman" w:eastAsia="SimSun" w:hAnsi="Times New Roman" w:cs="Times New Roman"/>
          <w:szCs w:val="24"/>
        </w:rPr>
      </w:pPr>
      <w:r w:rsidRPr="00A30E9B">
        <w:rPr>
          <w:rFonts w:ascii="Times New Roman" w:hAnsi="Times New Roman" w:cs="Times New Roman"/>
          <w:szCs w:val="24"/>
        </w:rPr>
        <w:t>陳慧劍，《不變隨緣一衲僧》</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北：東大，</w:t>
      </w:r>
      <w:r w:rsidRPr="00A30E9B">
        <w:rPr>
          <w:rFonts w:ascii="Times New Roman" w:hAnsi="Times New Roman" w:cs="Times New Roman"/>
          <w:szCs w:val="24"/>
        </w:rPr>
        <w:t>1994</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3EEAA26B" w14:textId="77777777" w:rsidR="00526231" w:rsidRPr="00A30E9B" w:rsidRDefault="00526231" w:rsidP="00A30E9B">
      <w:pPr>
        <w:ind w:left="240" w:hangingChars="100" w:hanging="240"/>
        <w:jc w:val="both"/>
        <w:rPr>
          <w:rFonts w:ascii="Times New Roman" w:eastAsia="SimSun" w:hAnsi="Times New Roman" w:cs="Times New Roman"/>
          <w:szCs w:val="24"/>
        </w:rPr>
      </w:pPr>
      <w:proofErr w:type="gramStart"/>
      <w:r w:rsidRPr="00A30E9B">
        <w:rPr>
          <w:rFonts w:ascii="Times New Roman" w:hAnsi="Times New Roman" w:cs="Times New Roman"/>
          <w:szCs w:val="24"/>
        </w:rPr>
        <w:t>釋明光</w:t>
      </w:r>
      <w:proofErr w:type="gramEnd"/>
      <w:r w:rsidRPr="00A30E9B">
        <w:rPr>
          <w:rFonts w:ascii="Times New Roman" w:hAnsi="Times New Roman" w:cs="Times New Roman"/>
          <w:szCs w:val="24"/>
        </w:rPr>
        <w:t>，《悟明老和尚法語真跡手札經典》</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北：海明寺，</w:t>
      </w:r>
      <w:r w:rsidRPr="00A30E9B">
        <w:rPr>
          <w:rFonts w:ascii="Times New Roman" w:hAnsi="Times New Roman" w:cs="Times New Roman"/>
          <w:szCs w:val="24"/>
        </w:rPr>
        <w:t>2012</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4A65B55E" w14:textId="77777777" w:rsidR="00526231" w:rsidRPr="00A30E9B" w:rsidRDefault="00526231" w:rsidP="00A30E9B">
      <w:pPr>
        <w:ind w:left="240" w:hangingChars="100" w:hanging="240"/>
        <w:jc w:val="both"/>
        <w:rPr>
          <w:rFonts w:ascii="Times New Roman" w:eastAsia="SimSun" w:hAnsi="Times New Roman" w:cs="Times New Roman"/>
          <w:szCs w:val="24"/>
        </w:rPr>
      </w:pPr>
      <w:r w:rsidRPr="00A30E9B">
        <w:rPr>
          <w:rFonts w:ascii="Times New Roman" w:hAnsi="Times New Roman" w:cs="Times New Roman"/>
          <w:szCs w:val="24"/>
        </w:rPr>
        <w:t>釋星雲，《人間佛教的戒定慧》</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高雄：佛光文化，</w:t>
      </w:r>
      <w:r w:rsidRPr="00A30E9B">
        <w:rPr>
          <w:rFonts w:ascii="Times New Roman" w:hAnsi="Times New Roman" w:cs="Times New Roman"/>
          <w:szCs w:val="24"/>
        </w:rPr>
        <w:t>2013</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3AEBB077"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釋悟明，《十善業道經》</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高雄：諦聽文化，</w:t>
      </w:r>
      <w:r w:rsidRPr="00A30E9B">
        <w:rPr>
          <w:rFonts w:ascii="Times New Roman" w:hAnsi="Times New Roman" w:cs="Times New Roman"/>
          <w:szCs w:val="24"/>
        </w:rPr>
        <w:t>2013</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7EDD8C7C"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釋悟明，《千手自在》</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北：新翔，</w:t>
      </w:r>
      <w:r w:rsidRPr="00A30E9B">
        <w:rPr>
          <w:rFonts w:ascii="Times New Roman" w:hAnsi="Times New Roman" w:cs="Times New Roman"/>
          <w:szCs w:val="24"/>
        </w:rPr>
        <w:t>2003</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14636749"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釋悟明，《仁恩夢存》</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北：海明寺，</w:t>
      </w:r>
      <w:r w:rsidRPr="00A30E9B">
        <w:rPr>
          <w:rFonts w:ascii="Times New Roman" w:hAnsi="Times New Roman" w:cs="Times New Roman"/>
          <w:szCs w:val="24"/>
        </w:rPr>
        <w:t>1963</w:t>
      </w:r>
      <w:r w:rsidRPr="00A30E9B">
        <w:rPr>
          <w:rFonts w:ascii="Times New Roman" w:hAnsi="Times New Roman" w:cs="Times New Roman"/>
          <w:szCs w:val="24"/>
        </w:rPr>
        <w:t>年</w:t>
      </w:r>
      <w:r w:rsidRPr="00A30E9B">
        <w:rPr>
          <w:rFonts w:ascii="Times New Roman" w:hAnsi="Times New Roman" w:cs="Times New Roman"/>
          <w:szCs w:val="24"/>
        </w:rPr>
        <w:t>10</w:t>
      </w:r>
      <w:r w:rsidRPr="00A30E9B">
        <w:rPr>
          <w:rFonts w:ascii="Times New Roman" w:hAnsi="Times New Roman" w:cs="Times New Roman"/>
          <w:szCs w:val="24"/>
        </w:rPr>
        <w:t>月</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447E2746"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釋悟明，《妙融之道》</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新北：</w:t>
      </w:r>
      <w:proofErr w:type="gramStart"/>
      <w:r w:rsidRPr="00A30E9B">
        <w:rPr>
          <w:rFonts w:ascii="Times New Roman" w:hAnsi="Times New Roman" w:cs="Times New Roman"/>
          <w:szCs w:val="24"/>
        </w:rPr>
        <w:t>禹利</w:t>
      </w:r>
      <w:proofErr w:type="gramEnd"/>
      <w:r w:rsidRPr="00A30E9B">
        <w:rPr>
          <w:rFonts w:ascii="Times New Roman" w:hAnsi="Times New Roman" w:cs="Times New Roman"/>
          <w:szCs w:val="24"/>
        </w:rPr>
        <w:t>，</w:t>
      </w:r>
      <w:r w:rsidRPr="00A30E9B">
        <w:rPr>
          <w:rFonts w:ascii="Times New Roman" w:hAnsi="Times New Roman" w:cs="Times New Roman"/>
          <w:szCs w:val="24"/>
        </w:rPr>
        <w:t>2010</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36B57468"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釋悟明，《美遊心影》</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北：海明寺，</w:t>
      </w:r>
      <w:r w:rsidRPr="00A30E9B">
        <w:rPr>
          <w:rFonts w:ascii="Times New Roman" w:hAnsi="Times New Roman" w:cs="Times New Roman"/>
          <w:szCs w:val="24"/>
        </w:rPr>
        <w:t>1963</w:t>
      </w:r>
      <w:r w:rsidRPr="00A30E9B">
        <w:rPr>
          <w:rFonts w:ascii="Times New Roman" w:hAnsi="Times New Roman" w:cs="Times New Roman"/>
          <w:szCs w:val="24"/>
        </w:rPr>
        <w:t>年</w:t>
      </w:r>
      <w:r w:rsidRPr="00A30E9B">
        <w:rPr>
          <w:rFonts w:ascii="Times New Roman" w:hAnsi="Times New Roman" w:cs="Times New Roman"/>
          <w:szCs w:val="24"/>
        </w:rPr>
        <w:t>10</w:t>
      </w:r>
      <w:r w:rsidRPr="00A30E9B">
        <w:rPr>
          <w:rFonts w:ascii="Times New Roman" w:hAnsi="Times New Roman" w:cs="Times New Roman"/>
          <w:szCs w:val="24"/>
        </w:rPr>
        <w:t>月</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6A3F9AA9"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釋悟明，《悟明行旅》</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新北：</w:t>
      </w:r>
      <w:proofErr w:type="gramStart"/>
      <w:r w:rsidRPr="00A30E9B">
        <w:rPr>
          <w:rFonts w:ascii="Times New Roman" w:hAnsi="Times New Roman" w:cs="Times New Roman"/>
          <w:szCs w:val="24"/>
        </w:rPr>
        <w:t>禹利</w:t>
      </w:r>
      <w:proofErr w:type="gramEnd"/>
      <w:r w:rsidRPr="00A30E9B">
        <w:rPr>
          <w:rFonts w:ascii="Times New Roman" w:hAnsi="Times New Roman" w:cs="Times New Roman"/>
          <w:szCs w:val="24"/>
        </w:rPr>
        <w:t>，</w:t>
      </w:r>
      <w:r w:rsidRPr="00A30E9B">
        <w:rPr>
          <w:rFonts w:ascii="Times New Roman" w:hAnsi="Times New Roman" w:cs="Times New Roman"/>
          <w:szCs w:val="24"/>
        </w:rPr>
        <w:t>2010</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251D4047" w14:textId="77777777" w:rsidR="00526231" w:rsidRPr="00A30E9B" w:rsidRDefault="00526231" w:rsidP="00A30E9B">
      <w:pPr>
        <w:ind w:left="240" w:hangingChars="100" w:hanging="240"/>
        <w:jc w:val="both"/>
        <w:rPr>
          <w:rFonts w:ascii="Times New Roman" w:eastAsia="SimSun" w:hAnsi="Times New Roman" w:cs="Times New Roman"/>
          <w:szCs w:val="24"/>
        </w:rPr>
      </w:pPr>
      <w:r w:rsidRPr="00A30E9B">
        <w:rPr>
          <w:rFonts w:ascii="Times New Roman" w:hAnsi="Times New Roman" w:cs="Times New Roman"/>
          <w:szCs w:val="24"/>
        </w:rPr>
        <w:t>釋悟明，《悟明法師學術文選》</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北：海明寺，</w:t>
      </w:r>
      <w:r w:rsidRPr="00A30E9B">
        <w:rPr>
          <w:rFonts w:ascii="Times New Roman" w:hAnsi="Times New Roman" w:cs="Times New Roman"/>
          <w:szCs w:val="24"/>
        </w:rPr>
        <w:t>1970</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6E37B96F"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釋悟明，《悟明長老八秩嵩壽祝賀文集》</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北：永業，</w:t>
      </w:r>
      <w:r w:rsidRPr="00A30E9B">
        <w:rPr>
          <w:rFonts w:ascii="Times New Roman" w:hAnsi="Times New Roman" w:cs="Times New Roman"/>
          <w:szCs w:val="24"/>
        </w:rPr>
        <w:t>1990</w:t>
      </w:r>
      <w:r w:rsidRPr="00A30E9B">
        <w:rPr>
          <w:rFonts w:ascii="Times New Roman" w:hAnsi="Times New Roman" w:cs="Times New Roman"/>
          <w:szCs w:val="24"/>
        </w:rPr>
        <w:lastRenderedPageBreak/>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6AD1C8C3"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釋悟明，《</w:t>
      </w:r>
      <w:r w:rsidRPr="00A30E9B">
        <w:rPr>
          <w:rFonts w:ascii="Times New Roman" w:eastAsia="SimSun" w:hAnsi="Times New Roman" w:cs="Times New Roman"/>
          <w:szCs w:val="24"/>
        </w:rPr>
        <w:t>從人文主義論涅槃</w:t>
      </w:r>
      <w:r w:rsidRPr="00A30E9B">
        <w:rPr>
          <w:rFonts w:ascii="Times New Roman" w:hAnsi="Times New Roman" w:cs="Times New Roman"/>
          <w:szCs w:val="24"/>
        </w:rPr>
        <w:t>》</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北：海明寺，</w:t>
      </w:r>
      <w:r w:rsidRPr="00A30E9B">
        <w:rPr>
          <w:rFonts w:ascii="Times New Roman" w:hAnsi="Times New Roman" w:cs="Times New Roman"/>
          <w:szCs w:val="24"/>
        </w:rPr>
        <w:t>1963</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0D0FE158" w14:textId="77777777" w:rsidR="00526231" w:rsidRPr="00A30E9B" w:rsidRDefault="00526231" w:rsidP="00A30E9B">
      <w:pPr>
        <w:ind w:left="240" w:hangingChars="100" w:hanging="240"/>
        <w:jc w:val="both"/>
        <w:rPr>
          <w:rFonts w:ascii="Times New Roman" w:eastAsia="SimSun" w:hAnsi="Times New Roman" w:cs="Times New Roman"/>
          <w:szCs w:val="24"/>
        </w:rPr>
      </w:pPr>
      <w:proofErr w:type="gramStart"/>
      <w:r w:rsidRPr="00A30E9B">
        <w:rPr>
          <w:rFonts w:ascii="Times New Roman" w:hAnsi="Times New Roman" w:cs="Times New Roman"/>
          <w:szCs w:val="24"/>
        </w:rPr>
        <w:t>釋真華</w:t>
      </w:r>
      <w:proofErr w:type="gramEnd"/>
      <w:r w:rsidRPr="00A30E9B">
        <w:rPr>
          <w:rFonts w:ascii="Times New Roman" w:hAnsi="Times New Roman" w:cs="Times New Roman"/>
          <w:szCs w:val="24"/>
        </w:rPr>
        <w:t>，《悟明法師六秩大慶》</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北：海明寺，</w:t>
      </w:r>
      <w:r w:rsidRPr="00A30E9B">
        <w:rPr>
          <w:rFonts w:ascii="Times New Roman" w:hAnsi="Times New Roman" w:cs="Times New Roman"/>
          <w:szCs w:val="24"/>
        </w:rPr>
        <w:t>1971</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3544B43A"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釋蓮</w:t>
      </w:r>
      <w:proofErr w:type="gramStart"/>
      <w:r w:rsidRPr="00A30E9B">
        <w:rPr>
          <w:rFonts w:ascii="Times New Roman" w:hAnsi="Times New Roman" w:cs="Times New Roman"/>
          <w:szCs w:val="24"/>
        </w:rPr>
        <w:t>懺</w:t>
      </w:r>
      <w:proofErr w:type="gramEnd"/>
      <w:r w:rsidRPr="00A30E9B">
        <w:rPr>
          <w:rFonts w:ascii="Times New Roman" w:hAnsi="Times New Roman" w:cs="Times New Roman"/>
          <w:szCs w:val="24"/>
        </w:rPr>
        <w:t>，《悟明上人年譜》</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新北：中華五眼協會，</w:t>
      </w:r>
      <w:r w:rsidRPr="00A30E9B">
        <w:rPr>
          <w:rFonts w:ascii="Times New Roman" w:hAnsi="Times New Roman" w:cs="Times New Roman"/>
          <w:szCs w:val="24"/>
        </w:rPr>
        <w:t>2001</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27C2E4F2"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闞正宗，《臺灣佛寺導遊》</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北：菩提常青，</w:t>
      </w:r>
      <w:r w:rsidRPr="00A30E9B">
        <w:rPr>
          <w:rFonts w:ascii="Times New Roman" w:hAnsi="Times New Roman" w:cs="Times New Roman"/>
          <w:szCs w:val="24"/>
        </w:rPr>
        <w:t>1</w:t>
      </w:r>
      <w:r w:rsidRPr="00A30E9B">
        <w:rPr>
          <w:rFonts w:ascii="Times New Roman" w:eastAsia="SimSun" w:hAnsi="Times New Roman" w:cs="Times New Roman"/>
          <w:szCs w:val="24"/>
        </w:rPr>
        <w:t>989</w:t>
      </w:r>
      <w:r w:rsidRPr="00A30E9B">
        <w:rPr>
          <w:rFonts w:ascii="Times New Roman" w:hAnsi="Times New Roman" w:cs="Times New Roman"/>
          <w:szCs w:val="24"/>
        </w:rPr>
        <w:t>年</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296157E2" w14:textId="77777777" w:rsidR="00093871" w:rsidRPr="00A30E9B" w:rsidRDefault="00093871" w:rsidP="00A30E9B">
      <w:pPr>
        <w:jc w:val="both"/>
        <w:rPr>
          <w:rFonts w:ascii="Times New Roman" w:hAnsi="Times New Roman" w:cs="Times New Roman"/>
          <w:b/>
          <w:szCs w:val="24"/>
        </w:rPr>
      </w:pPr>
    </w:p>
    <w:p w14:paraId="7AD5E383" w14:textId="75506C8D" w:rsidR="00526231" w:rsidRPr="00A30E9B" w:rsidRDefault="00526231" w:rsidP="00A30E9B">
      <w:pPr>
        <w:jc w:val="both"/>
        <w:rPr>
          <w:rFonts w:ascii="Times New Roman" w:eastAsia="SimSun" w:hAnsi="Times New Roman" w:cs="Times New Roman"/>
          <w:b/>
          <w:szCs w:val="24"/>
        </w:rPr>
      </w:pPr>
      <w:r w:rsidRPr="00A30E9B">
        <w:rPr>
          <w:rFonts w:ascii="Times New Roman" w:hAnsi="Times New Roman" w:cs="Times New Roman"/>
          <w:b/>
          <w:szCs w:val="24"/>
        </w:rPr>
        <w:t>三、期刊論文</w:t>
      </w:r>
      <w:r w:rsidRPr="00A30E9B">
        <w:rPr>
          <w:rFonts w:ascii="Times New Roman" w:hAnsi="Times New Roman" w:cs="Times New Roman"/>
          <w:szCs w:val="24"/>
        </w:rPr>
        <w:t>（依姓氏筆畫為序）</w:t>
      </w:r>
    </w:p>
    <w:p w14:paraId="7A86235B" w14:textId="63116681" w:rsidR="00526231" w:rsidRPr="00A30E9B" w:rsidRDefault="00526231" w:rsidP="00A30E9B">
      <w:pPr>
        <w:ind w:left="240" w:hangingChars="100" w:hanging="240"/>
        <w:jc w:val="both"/>
        <w:rPr>
          <w:rFonts w:ascii="Times New Roman" w:eastAsia="SimSun" w:hAnsi="Times New Roman" w:cs="Times New Roman"/>
          <w:szCs w:val="24"/>
        </w:rPr>
      </w:pPr>
      <w:r w:rsidRPr="00A30E9B">
        <w:rPr>
          <w:rFonts w:ascii="Times New Roman" w:hAnsi="Times New Roman" w:cs="Times New Roman"/>
          <w:szCs w:val="24"/>
        </w:rPr>
        <w:t>丁華永，〈我所崇仰的中原三師〉，《中原文獻》</w:t>
      </w:r>
      <w:r w:rsidR="008F5469" w:rsidRPr="00A30E9B">
        <w:rPr>
          <w:rFonts w:ascii="Times New Roman" w:hAnsi="Times New Roman" w:cs="Times New Roman"/>
          <w:szCs w:val="24"/>
        </w:rPr>
        <w:t>，</w:t>
      </w:r>
      <w:r w:rsidRPr="00A30E9B">
        <w:rPr>
          <w:rFonts w:ascii="Times New Roman" w:hAnsi="Times New Roman" w:cs="Times New Roman"/>
          <w:szCs w:val="24"/>
        </w:rPr>
        <w:t>第</w:t>
      </w:r>
      <w:r w:rsidRPr="00A30E9B">
        <w:rPr>
          <w:rFonts w:ascii="Times New Roman" w:hAnsi="Times New Roman" w:cs="Times New Roman"/>
          <w:szCs w:val="24"/>
        </w:rPr>
        <w:t>49</w:t>
      </w:r>
      <w:r w:rsidRPr="00A30E9B">
        <w:rPr>
          <w:rFonts w:ascii="Times New Roman" w:hAnsi="Times New Roman" w:cs="Times New Roman"/>
          <w:szCs w:val="24"/>
        </w:rPr>
        <w:t>卷</w:t>
      </w:r>
      <w:r w:rsidR="008F5469" w:rsidRPr="00A30E9B">
        <w:rPr>
          <w:rFonts w:ascii="Times New Roman" w:hAnsi="Times New Roman" w:cs="Times New Roman"/>
          <w:szCs w:val="24"/>
        </w:rPr>
        <w:t>，</w:t>
      </w:r>
      <w:r w:rsidRPr="00A30E9B">
        <w:rPr>
          <w:rFonts w:ascii="Times New Roman" w:hAnsi="Times New Roman" w:cs="Times New Roman"/>
          <w:szCs w:val="24"/>
        </w:rPr>
        <w:t>第三期，</w:t>
      </w:r>
      <w:r w:rsidRPr="00A30E9B">
        <w:rPr>
          <w:rFonts w:ascii="Times New Roman" w:hAnsi="Times New Roman" w:cs="Times New Roman"/>
          <w:szCs w:val="24"/>
        </w:rPr>
        <w:t>2017</w:t>
      </w:r>
      <w:r w:rsidR="00010F13" w:rsidRPr="00A30E9B">
        <w:rPr>
          <w:rFonts w:ascii="Times New Roman" w:hAnsi="Times New Roman" w:cs="Times New Roman"/>
          <w:szCs w:val="24"/>
        </w:rPr>
        <w:t>年</w:t>
      </w:r>
      <w:r w:rsidRPr="00A30E9B">
        <w:rPr>
          <w:rFonts w:ascii="Times New Roman" w:hAnsi="Times New Roman" w:cs="Times New Roman"/>
          <w:szCs w:val="24"/>
        </w:rPr>
        <w:t>。</w:t>
      </w:r>
    </w:p>
    <w:p w14:paraId="07074330" w14:textId="4AA2600B" w:rsidR="00526231" w:rsidRPr="00A30E9B" w:rsidRDefault="00526231" w:rsidP="00A30E9B">
      <w:pPr>
        <w:ind w:left="240" w:hangingChars="100" w:hanging="240"/>
        <w:jc w:val="both"/>
        <w:rPr>
          <w:rFonts w:ascii="Times New Roman" w:hAnsi="Times New Roman" w:cs="Times New Roman"/>
          <w:szCs w:val="24"/>
        </w:rPr>
      </w:pPr>
      <w:proofErr w:type="gramStart"/>
      <w:r w:rsidRPr="00A30E9B">
        <w:rPr>
          <w:rFonts w:ascii="Times New Roman" w:hAnsi="Times New Roman" w:cs="Times New Roman"/>
          <w:szCs w:val="24"/>
        </w:rPr>
        <w:t>于</w:t>
      </w:r>
      <w:proofErr w:type="gramEnd"/>
      <w:r w:rsidRPr="00A30E9B">
        <w:rPr>
          <w:rFonts w:ascii="Times New Roman" w:hAnsi="Times New Roman" w:cs="Times New Roman"/>
          <w:szCs w:val="24"/>
        </w:rPr>
        <w:t>凌波，〈當代在臺灣弘法的河南高僧〉，</w:t>
      </w:r>
      <w:proofErr w:type="gramStart"/>
      <w:r w:rsidRPr="00A30E9B">
        <w:rPr>
          <w:rFonts w:ascii="Times New Roman" w:hAnsi="Times New Roman" w:cs="Times New Roman"/>
          <w:szCs w:val="24"/>
        </w:rPr>
        <w:t>臺中蓮</w:t>
      </w:r>
      <w:proofErr w:type="gramEnd"/>
      <w:r w:rsidRPr="00A30E9B">
        <w:rPr>
          <w:rFonts w:ascii="Times New Roman" w:hAnsi="Times New Roman" w:cs="Times New Roman"/>
          <w:szCs w:val="24"/>
        </w:rPr>
        <w:t>社，</w:t>
      </w:r>
      <w:r w:rsidRPr="00A30E9B">
        <w:rPr>
          <w:rFonts w:ascii="Times New Roman" w:hAnsi="Times New Roman" w:cs="Times New Roman"/>
          <w:szCs w:val="24"/>
        </w:rPr>
        <w:t>2009</w:t>
      </w:r>
      <w:r w:rsidR="00010F13" w:rsidRPr="00A30E9B">
        <w:rPr>
          <w:rFonts w:ascii="Times New Roman" w:hAnsi="Times New Roman" w:cs="Times New Roman"/>
          <w:szCs w:val="24"/>
        </w:rPr>
        <w:t>年</w:t>
      </w:r>
      <w:r w:rsidRPr="00A30E9B">
        <w:rPr>
          <w:rFonts w:ascii="Times New Roman" w:hAnsi="Times New Roman" w:cs="Times New Roman"/>
          <w:szCs w:val="24"/>
        </w:rPr>
        <w:t>。</w:t>
      </w:r>
    </w:p>
    <w:p w14:paraId="3CA935EB" w14:textId="6F880B2B" w:rsidR="00526231" w:rsidRPr="00A30E9B" w:rsidRDefault="00526231" w:rsidP="00A30E9B">
      <w:pPr>
        <w:ind w:left="240" w:hangingChars="100" w:hanging="240"/>
        <w:jc w:val="both"/>
        <w:rPr>
          <w:rFonts w:ascii="Times New Roman" w:eastAsia="SimSun" w:hAnsi="Times New Roman" w:cs="Times New Roman"/>
          <w:szCs w:val="24"/>
        </w:rPr>
      </w:pPr>
      <w:r w:rsidRPr="00A30E9B">
        <w:rPr>
          <w:rFonts w:ascii="Times New Roman" w:hAnsi="Times New Roman" w:cs="Times New Roman"/>
          <w:szCs w:val="24"/>
        </w:rPr>
        <w:t>中國佛教會，〈悟明長老榮膺名譽哲學博士〉，中國佛教會月刊社，</w:t>
      </w:r>
      <w:r w:rsidRPr="00A30E9B">
        <w:rPr>
          <w:rFonts w:ascii="Times New Roman" w:hAnsi="Times New Roman" w:cs="Times New Roman"/>
          <w:szCs w:val="24"/>
        </w:rPr>
        <w:t>1994</w:t>
      </w:r>
      <w:r w:rsidR="00010F13" w:rsidRPr="00A30E9B">
        <w:rPr>
          <w:rFonts w:ascii="Times New Roman" w:hAnsi="Times New Roman" w:cs="Times New Roman"/>
          <w:szCs w:val="24"/>
        </w:rPr>
        <w:t>年</w:t>
      </w:r>
      <w:r w:rsidRPr="00A30E9B">
        <w:rPr>
          <w:rFonts w:ascii="Times New Roman" w:hAnsi="Times New Roman" w:cs="Times New Roman"/>
          <w:szCs w:val="24"/>
        </w:rPr>
        <w:t>。</w:t>
      </w:r>
    </w:p>
    <w:p w14:paraId="42865C07" w14:textId="0DAADB30" w:rsidR="00526231" w:rsidRPr="00A30E9B" w:rsidRDefault="00526231" w:rsidP="00A30E9B">
      <w:pPr>
        <w:ind w:left="240" w:hangingChars="100" w:hanging="240"/>
        <w:jc w:val="both"/>
        <w:rPr>
          <w:rFonts w:ascii="Times New Roman" w:eastAsia="SimSun" w:hAnsi="Times New Roman" w:cs="Times New Roman"/>
          <w:szCs w:val="24"/>
          <w:lang w:eastAsia="zh-CN"/>
        </w:rPr>
      </w:pPr>
      <w:r w:rsidRPr="00A30E9B">
        <w:rPr>
          <w:rFonts w:ascii="Times New Roman" w:hAnsi="Times New Roman" w:cs="Times New Roman"/>
          <w:szCs w:val="24"/>
        </w:rPr>
        <w:t>朱蔣元，《台灣佛教名剎》</w:t>
      </w:r>
      <w:r w:rsidR="00010F13" w:rsidRPr="00A30E9B">
        <w:rPr>
          <w:rFonts w:ascii="Times New Roman" w:hAnsi="Times New Roman" w:cs="Times New Roman"/>
          <w:szCs w:val="24"/>
        </w:rPr>
        <w:t>，</w:t>
      </w:r>
      <w:r w:rsidR="00010F13" w:rsidRPr="00A30E9B">
        <w:rPr>
          <w:rFonts w:ascii="Times New Roman" w:hAnsi="Times New Roman" w:cs="Times New Roman"/>
          <w:szCs w:val="24"/>
        </w:rPr>
        <w:t>1995</w:t>
      </w:r>
      <w:r w:rsidR="00010F13" w:rsidRPr="00A30E9B">
        <w:rPr>
          <w:rFonts w:ascii="Times New Roman" w:hAnsi="Times New Roman" w:cs="Times New Roman"/>
          <w:szCs w:val="24"/>
        </w:rPr>
        <w:t>年</w:t>
      </w:r>
      <w:r w:rsidRPr="00A30E9B">
        <w:rPr>
          <w:rFonts w:ascii="Times New Roman" w:hAnsi="Times New Roman" w:cs="Times New Roman"/>
          <w:szCs w:val="24"/>
        </w:rPr>
        <w:t>，玄奘寺，頁</w:t>
      </w:r>
      <w:r w:rsidRPr="00A30E9B">
        <w:rPr>
          <w:rFonts w:ascii="Times New Roman" w:hAnsi="Times New Roman" w:cs="Times New Roman"/>
          <w:szCs w:val="24"/>
        </w:rPr>
        <w:t>5</w:t>
      </w:r>
      <w:r w:rsidR="00010F13" w:rsidRPr="00A30E9B">
        <w:rPr>
          <w:rFonts w:ascii="Times New Roman" w:hAnsi="Times New Roman" w:cs="Times New Roman"/>
          <w:szCs w:val="24"/>
        </w:rPr>
        <w:t>-</w:t>
      </w:r>
      <w:r w:rsidRPr="00A30E9B">
        <w:rPr>
          <w:rFonts w:ascii="Times New Roman" w:hAnsi="Times New Roman" w:cs="Times New Roman"/>
          <w:szCs w:val="24"/>
        </w:rPr>
        <w:t>76</w:t>
      </w:r>
      <w:r w:rsidRPr="00A30E9B">
        <w:rPr>
          <w:rFonts w:ascii="Times New Roman" w:hAnsi="Times New Roman" w:cs="Times New Roman"/>
          <w:szCs w:val="24"/>
        </w:rPr>
        <w:t>。</w:t>
      </w:r>
    </w:p>
    <w:p w14:paraId="37854259" w14:textId="115AD991" w:rsidR="00526231" w:rsidRPr="00A30E9B" w:rsidRDefault="00526231" w:rsidP="00A30E9B">
      <w:pPr>
        <w:ind w:left="240" w:hangingChars="100" w:hanging="240"/>
        <w:jc w:val="both"/>
        <w:rPr>
          <w:rFonts w:ascii="Times New Roman" w:eastAsia="SimSun" w:hAnsi="Times New Roman" w:cs="Times New Roman"/>
          <w:szCs w:val="24"/>
          <w:lang w:eastAsia="zh-CN"/>
        </w:rPr>
      </w:pPr>
      <w:r w:rsidRPr="00A30E9B">
        <w:rPr>
          <w:rFonts w:ascii="Times New Roman" w:hAnsi="Times New Roman" w:cs="Times New Roman"/>
          <w:szCs w:val="24"/>
        </w:rPr>
        <w:t>陳清香，《賀悟明老和尚百歲嵩壽》</w:t>
      </w:r>
      <w:r w:rsidR="00010F13" w:rsidRPr="00A30E9B">
        <w:rPr>
          <w:rFonts w:ascii="Times New Roman" w:hAnsi="Times New Roman" w:cs="Times New Roman"/>
          <w:szCs w:val="24"/>
        </w:rPr>
        <w:t>《</w:t>
      </w:r>
      <w:r w:rsidRPr="00A30E9B">
        <w:rPr>
          <w:rFonts w:ascii="Times New Roman" w:hAnsi="Times New Roman" w:cs="Times New Roman"/>
          <w:szCs w:val="24"/>
        </w:rPr>
        <w:t>慧炬</w:t>
      </w:r>
      <w:r w:rsidR="00010F13" w:rsidRPr="00A30E9B">
        <w:rPr>
          <w:rFonts w:ascii="Times New Roman" w:hAnsi="Times New Roman" w:cs="Times New Roman"/>
          <w:szCs w:val="24"/>
        </w:rPr>
        <w:t>》</w:t>
      </w:r>
      <w:r w:rsidR="002E2544" w:rsidRPr="00A30E9B">
        <w:rPr>
          <w:rFonts w:ascii="Times New Roman" w:hAnsi="Times New Roman" w:cs="Times New Roman"/>
          <w:szCs w:val="24"/>
        </w:rPr>
        <w:t>，</w:t>
      </w:r>
      <w:r w:rsidR="002E2544" w:rsidRPr="00A30E9B">
        <w:rPr>
          <w:rFonts w:ascii="Times New Roman" w:hAnsi="Times New Roman" w:cs="Times New Roman"/>
          <w:szCs w:val="24"/>
        </w:rPr>
        <w:t>2009</w:t>
      </w:r>
      <w:r w:rsidR="002E2544" w:rsidRPr="00A30E9B">
        <w:rPr>
          <w:rFonts w:ascii="Times New Roman" w:hAnsi="Times New Roman" w:cs="Times New Roman"/>
          <w:szCs w:val="24"/>
        </w:rPr>
        <w:t>年</w:t>
      </w:r>
      <w:r w:rsidRPr="00A30E9B">
        <w:rPr>
          <w:rFonts w:ascii="Times New Roman" w:hAnsi="Times New Roman" w:cs="Times New Roman"/>
          <w:szCs w:val="24"/>
        </w:rPr>
        <w:t>，頁</w:t>
      </w:r>
      <w:r w:rsidRPr="00A30E9B">
        <w:rPr>
          <w:rFonts w:ascii="Times New Roman" w:hAnsi="Times New Roman" w:cs="Times New Roman"/>
          <w:szCs w:val="24"/>
        </w:rPr>
        <w:t>28</w:t>
      </w:r>
      <w:r w:rsidR="00010F13" w:rsidRPr="00A30E9B">
        <w:rPr>
          <w:rFonts w:ascii="Times New Roman" w:hAnsi="Times New Roman" w:cs="Times New Roman"/>
          <w:szCs w:val="24"/>
        </w:rPr>
        <w:t>-</w:t>
      </w:r>
      <w:r w:rsidRPr="00A30E9B">
        <w:rPr>
          <w:rFonts w:ascii="Times New Roman" w:hAnsi="Times New Roman" w:cs="Times New Roman"/>
          <w:szCs w:val="24"/>
        </w:rPr>
        <w:t>33</w:t>
      </w:r>
      <w:r w:rsidRPr="00A30E9B">
        <w:rPr>
          <w:rFonts w:ascii="Times New Roman" w:hAnsi="Times New Roman" w:cs="Times New Roman"/>
          <w:szCs w:val="24"/>
        </w:rPr>
        <w:t>。。</w:t>
      </w:r>
    </w:p>
    <w:p w14:paraId="0E4F26F4" w14:textId="2360665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黃書瑋，〈認識觀世音菩薩的應化身〉，《艋舺龍山寺季刊》</w:t>
      </w:r>
      <w:r w:rsidR="008F5469" w:rsidRPr="00A30E9B">
        <w:rPr>
          <w:rFonts w:ascii="Times New Roman" w:hAnsi="Times New Roman" w:cs="Times New Roman"/>
          <w:szCs w:val="24"/>
        </w:rPr>
        <w:t>，</w:t>
      </w:r>
      <w:r w:rsidRPr="00A30E9B">
        <w:rPr>
          <w:rFonts w:ascii="Times New Roman" w:hAnsi="Times New Roman" w:cs="Times New Roman"/>
          <w:szCs w:val="24"/>
        </w:rPr>
        <w:t>第</w:t>
      </w:r>
      <w:r w:rsidRPr="00A30E9B">
        <w:rPr>
          <w:rFonts w:ascii="Times New Roman" w:hAnsi="Times New Roman" w:cs="Times New Roman"/>
          <w:szCs w:val="24"/>
        </w:rPr>
        <w:t>59</w:t>
      </w:r>
      <w:r w:rsidRPr="00A30E9B">
        <w:rPr>
          <w:rFonts w:ascii="Times New Roman" w:hAnsi="Times New Roman" w:cs="Times New Roman"/>
          <w:szCs w:val="24"/>
        </w:rPr>
        <w:t>期</w:t>
      </w:r>
      <w:r w:rsidR="008F5469" w:rsidRPr="00A30E9B">
        <w:rPr>
          <w:rFonts w:ascii="Times New Roman" w:hAnsi="Times New Roman" w:cs="Times New Roman"/>
          <w:szCs w:val="24"/>
        </w:rPr>
        <w:t>，</w:t>
      </w:r>
      <w:r w:rsidRPr="00A30E9B">
        <w:rPr>
          <w:rFonts w:ascii="Times New Roman" w:hAnsi="Times New Roman" w:cs="Times New Roman"/>
          <w:szCs w:val="24"/>
        </w:rPr>
        <w:t>2023</w:t>
      </w:r>
      <w:r w:rsidR="008F5469" w:rsidRPr="00A30E9B">
        <w:rPr>
          <w:rFonts w:ascii="Times New Roman" w:hAnsi="Times New Roman" w:cs="Times New Roman"/>
          <w:szCs w:val="24"/>
        </w:rPr>
        <w:t>年</w:t>
      </w:r>
      <w:r w:rsidRPr="00A30E9B">
        <w:rPr>
          <w:rFonts w:ascii="Times New Roman" w:hAnsi="Times New Roman" w:cs="Times New Roman"/>
          <w:szCs w:val="24"/>
        </w:rPr>
        <w:t>1</w:t>
      </w:r>
      <w:r w:rsidR="008F5469" w:rsidRPr="00A30E9B">
        <w:rPr>
          <w:rFonts w:ascii="Times New Roman" w:hAnsi="Times New Roman" w:cs="Times New Roman"/>
          <w:szCs w:val="24"/>
        </w:rPr>
        <w:t>月</w:t>
      </w:r>
      <w:r w:rsidRPr="00A30E9B">
        <w:rPr>
          <w:rFonts w:ascii="Times New Roman" w:hAnsi="Times New Roman" w:cs="Times New Roman"/>
          <w:szCs w:val="24"/>
        </w:rPr>
        <w:t>。</w:t>
      </w:r>
    </w:p>
    <w:p w14:paraId="0D961138" w14:textId="7AE8AC5A" w:rsidR="00526231" w:rsidRPr="00A30E9B" w:rsidRDefault="00526231" w:rsidP="00A30E9B">
      <w:pPr>
        <w:ind w:left="240" w:hangingChars="100" w:hanging="240"/>
        <w:jc w:val="both"/>
        <w:rPr>
          <w:rFonts w:ascii="Times New Roman" w:eastAsia="SimSun" w:hAnsi="Times New Roman" w:cs="Times New Roman"/>
          <w:szCs w:val="24"/>
        </w:rPr>
      </w:pPr>
      <w:r w:rsidRPr="00A30E9B">
        <w:rPr>
          <w:rFonts w:ascii="Times New Roman" w:hAnsi="Times New Roman" w:cs="Times New Roman"/>
          <w:szCs w:val="24"/>
        </w:rPr>
        <w:t>蕭麗華，〈《大唐西域記》的觀音文學〉，《佛光人文學報》第</w:t>
      </w:r>
      <w:r w:rsidRPr="00A30E9B">
        <w:rPr>
          <w:rFonts w:ascii="Times New Roman" w:eastAsia="SimSun" w:hAnsi="Times New Roman" w:cs="Times New Roman"/>
          <w:szCs w:val="24"/>
        </w:rPr>
        <w:t>5</w:t>
      </w:r>
      <w:r w:rsidRPr="00A30E9B">
        <w:rPr>
          <w:rFonts w:ascii="Times New Roman" w:hAnsi="Times New Roman" w:cs="Times New Roman"/>
          <w:szCs w:val="24"/>
        </w:rPr>
        <w:t>期</w:t>
      </w:r>
      <w:r w:rsidR="008F5469" w:rsidRPr="00A30E9B">
        <w:rPr>
          <w:rFonts w:ascii="Times New Roman" w:hAnsi="Times New Roman" w:cs="Times New Roman"/>
          <w:szCs w:val="24"/>
        </w:rPr>
        <w:t>，</w:t>
      </w:r>
      <w:r w:rsidRPr="00A30E9B">
        <w:rPr>
          <w:rFonts w:ascii="Times New Roman" w:hAnsi="Times New Roman" w:cs="Times New Roman"/>
          <w:szCs w:val="24"/>
        </w:rPr>
        <w:t>2022</w:t>
      </w:r>
      <w:r w:rsidR="008F5469" w:rsidRPr="00A30E9B">
        <w:rPr>
          <w:rFonts w:ascii="Times New Roman" w:hAnsi="Times New Roman" w:cs="Times New Roman"/>
          <w:szCs w:val="24"/>
        </w:rPr>
        <w:t>年</w:t>
      </w:r>
      <w:r w:rsidRPr="00A30E9B">
        <w:rPr>
          <w:rFonts w:ascii="Times New Roman" w:hAnsi="Times New Roman" w:cs="Times New Roman"/>
          <w:szCs w:val="24"/>
        </w:rPr>
        <w:t>1</w:t>
      </w:r>
      <w:r w:rsidR="008F5469" w:rsidRPr="00A30E9B">
        <w:rPr>
          <w:rFonts w:ascii="Times New Roman" w:hAnsi="Times New Roman" w:cs="Times New Roman"/>
          <w:szCs w:val="24"/>
        </w:rPr>
        <w:t>月</w:t>
      </w:r>
      <w:r w:rsidRPr="00A30E9B">
        <w:rPr>
          <w:rFonts w:ascii="Times New Roman" w:hAnsi="Times New Roman" w:cs="Times New Roman"/>
          <w:szCs w:val="24"/>
        </w:rPr>
        <w:t>。</w:t>
      </w:r>
    </w:p>
    <w:p w14:paraId="511F5C1F" w14:textId="2BAD7605" w:rsidR="00526231" w:rsidRPr="00A30E9B" w:rsidRDefault="00526231" w:rsidP="00A30E9B">
      <w:pPr>
        <w:ind w:left="240" w:hangingChars="100" w:hanging="240"/>
        <w:jc w:val="both"/>
        <w:rPr>
          <w:rFonts w:ascii="Times New Roman" w:eastAsia="SimSun" w:hAnsi="Times New Roman" w:cs="Times New Roman"/>
          <w:szCs w:val="24"/>
        </w:rPr>
      </w:pPr>
      <w:r w:rsidRPr="00A30E9B">
        <w:rPr>
          <w:rFonts w:ascii="Times New Roman" w:hAnsi="Times New Roman" w:cs="Times New Roman"/>
          <w:szCs w:val="24"/>
        </w:rPr>
        <w:t>蕭麗華，〈唐代觀音文學的他界書寫〉，《中外宗教與文學裡的他界書寫國際學術會議》</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北：中央研究院中國文哲研究所，</w:t>
      </w:r>
      <w:r w:rsidRPr="00A30E9B">
        <w:rPr>
          <w:rFonts w:ascii="Times New Roman" w:hAnsi="Times New Roman" w:cs="Times New Roman"/>
          <w:szCs w:val="24"/>
        </w:rPr>
        <w:t>2021</w:t>
      </w:r>
      <w:r w:rsidR="008F5469" w:rsidRPr="00A30E9B">
        <w:rPr>
          <w:rFonts w:ascii="Times New Roman" w:hAnsi="Times New Roman" w:cs="Times New Roman"/>
          <w:szCs w:val="24"/>
        </w:rPr>
        <w:t>年</w:t>
      </w:r>
      <w:r w:rsidRPr="00A30E9B">
        <w:rPr>
          <w:rFonts w:ascii="Times New Roman" w:hAnsi="Times New Roman" w:cs="Times New Roman"/>
          <w:szCs w:val="24"/>
        </w:rPr>
        <w:t>2</w:t>
      </w:r>
      <w:r w:rsidR="008F5469" w:rsidRPr="00A30E9B">
        <w:rPr>
          <w:rFonts w:ascii="Times New Roman" w:hAnsi="Times New Roman" w:cs="Times New Roman"/>
          <w:szCs w:val="24"/>
        </w:rPr>
        <w:t>月</w:t>
      </w:r>
      <w:proofErr w:type="gramStart"/>
      <w:r w:rsidRPr="00A30E9B">
        <w:rPr>
          <w:rFonts w:ascii="Times New Roman" w:hAnsi="Times New Roman" w:cs="Times New Roman"/>
          <w:szCs w:val="24"/>
        </w:rPr>
        <w:t>）</w:t>
      </w:r>
      <w:proofErr w:type="gramEnd"/>
      <w:r w:rsidRPr="00A30E9B">
        <w:rPr>
          <w:rFonts w:ascii="Times New Roman" w:hAnsi="Times New Roman" w:cs="Times New Roman"/>
          <w:szCs w:val="24"/>
        </w:rPr>
        <w:t>。</w:t>
      </w:r>
    </w:p>
    <w:p w14:paraId="3B1DF5BE" w14:textId="6D1C629C" w:rsidR="00526231" w:rsidRPr="00A30E9B" w:rsidRDefault="00526231" w:rsidP="00A30E9B">
      <w:pPr>
        <w:ind w:left="240" w:hangingChars="100" w:hanging="240"/>
        <w:jc w:val="both"/>
        <w:rPr>
          <w:rFonts w:ascii="Times New Roman" w:eastAsia="SimSun" w:hAnsi="Times New Roman" w:cs="Times New Roman"/>
          <w:szCs w:val="24"/>
        </w:rPr>
      </w:pPr>
      <w:r w:rsidRPr="00A30E9B">
        <w:rPr>
          <w:rFonts w:ascii="Times New Roman" w:hAnsi="Times New Roman" w:cs="Times New Roman"/>
          <w:szCs w:val="24"/>
        </w:rPr>
        <w:t>釋悟明，《玄奘大師一三八八誕辰紀念專刊》</w:t>
      </w:r>
      <w:r w:rsidR="008F5469" w:rsidRPr="00A30E9B">
        <w:rPr>
          <w:rFonts w:ascii="Times New Roman" w:hAnsi="Times New Roman" w:cs="Times New Roman"/>
          <w:szCs w:val="24"/>
        </w:rPr>
        <w:t>〈</w:t>
      </w:r>
      <w:r w:rsidRPr="00A30E9B">
        <w:rPr>
          <w:rFonts w:ascii="Times New Roman" w:hAnsi="Times New Roman" w:cs="Times New Roman"/>
          <w:szCs w:val="24"/>
        </w:rPr>
        <w:t>慶祝玄奘大師的意義</w:t>
      </w:r>
      <w:r w:rsidR="008F5469" w:rsidRPr="00A30E9B">
        <w:rPr>
          <w:rFonts w:ascii="Times New Roman" w:hAnsi="Times New Roman" w:cs="Times New Roman"/>
          <w:szCs w:val="24"/>
        </w:rPr>
        <w:t>〉</w:t>
      </w:r>
      <w:r w:rsidRPr="00A30E9B">
        <w:rPr>
          <w:rFonts w:ascii="Times New Roman" w:hAnsi="Times New Roman" w:cs="Times New Roman"/>
          <w:szCs w:val="24"/>
        </w:rPr>
        <w:t>，</w:t>
      </w:r>
      <w:r w:rsidRPr="00A30E9B">
        <w:rPr>
          <w:rFonts w:ascii="Times New Roman" w:eastAsia="SimSun" w:hAnsi="Times New Roman" w:cs="Times New Roman"/>
          <w:szCs w:val="24"/>
        </w:rPr>
        <w:t>1989</w:t>
      </w:r>
      <w:r w:rsidR="008F5469" w:rsidRPr="00A30E9B">
        <w:rPr>
          <w:rFonts w:ascii="Times New Roman" w:hAnsi="Times New Roman" w:cs="Times New Roman"/>
          <w:szCs w:val="24"/>
        </w:rPr>
        <w:t>年</w:t>
      </w:r>
      <w:r w:rsidRPr="00A30E9B">
        <w:rPr>
          <w:rFonts w:ascii="Times New Roman" w:hAnsi="Times New Roman" w:cs="Times New Roman"/>
          <w:szCs w:val="24"/>
        </w:rPr>
        <w:t>。</w:t>
      </w:r>
    </w:p>
    <w:p w14:paraId="076943C2" w14:textId="1D285674" w:rsidR="00526231" w:rsidRPr="00A30E9B" w:rsidRDefault="00526231" w:rsidP="00A30E9B">
      <w:pPr>
        <w:ind w:left="240" w:hangingChars="100" w:hanging="240"/>
        <w:jc w:val="both"/>
        <w:rPr>
          <w:rFonts w:ascii="Times New Roman" w:eastAsia="SimSun" w:hAnsi="Times New Roman" w:cs="Times New Roman"/>
          <w:szCs w:val="24"/>
        </w:rPr>
      </w:pPr>
      <w:r w:rsidRPr="00A30E9B">
        <w:rPr>
          <w:rFonts w:ascii="Times New Roman" w:hAnsi="Times New Roman" w:cs="Times New Roman"/>
          <w:szCs w:val="24"/>
        </w:rPr>
        <w:t>釋聖嚴，〈如何建立正確的人生觀〉，《人生雜誌》</w:t>
      </w:r>
      <w:r w:rsidR="008F5469" w:rsidRPr="00A30E9B">
        <w:rPr>
          <w:rFonts w:ascii="Times New Roman" w:hAnsi="Times New Roman" w:cs="Times New Roman"/>
          <w:szCs w:val="24"/>
        </w:rPr>
        <w:t>，</w:t>
      </w:r>
      <w:r w:rsidRPr="00A30E9B">
        <w:rPr>
          <w:rFonts w:ascii="Times New Roman" w:hAnsi="Times New Roman" w:cs="Times New Roman"/>
          <w:szCs w:val="24"/>
        </w:rPr>
        <w:t>第</w:t>
      </w:r>
      <w:r w:rsidRPr="00A30E9B">
        <w:rPr>
          <w:rFonts w:ascii="Times New Roman" w:eastAsia="SimSun" w:hAnsi="Times New Roman" w:cs="Times New Roman"/>
          <w:szCs w:val="24"/>
        </w:rPr>
        <w:t>469</w:t>
      </w:r>
      <w:r w:rsidRPr="00A30E9B">
        <w:rPr>
          <w:rFonts w:ascii="Times New Roman" w:hAnsi="Times New Roman" w:cs="Times New Roman"/>
          <w:szCs w:val="24"/>
        </w:rPr>
        <w:t>期</w:t>
      </w:r>
      <w:r w:rsidR="008F5469" w:rsidRPr="00A30E9B">
        <w:rPr>
          <w:rFonts w:ascii="Times New Roman" w:hAnsi="Times New Roman" w:cs="Times New Roman"/>
          <w:szCs w:val="24"/>
        </w:rPr>
        <w:t>，</w:t>
      </w:r>
      <w:r w:rsidRPr="00A30E9B">
        <w:rPr>
          <w:rFonts w:ascii="Times New Roman" w:hAnsi="Times New Roman" w:cs="Times New Roman"/>
          <w:szCs w:val="24"/>
        </w:rPr>
        <w:t>202</w:t>
      </w:r>
      <w:r w:rsidRPr="00A30E9B">
        <w:rPr>
          <w:rFonts w:ascii="Times New Roman" w:eastAsia="SimSun" w:hAnsi="Times New Roman" w:cs="Times New Roman"/>
          <w:szCs w:val="24"/>
        </w:rPr>
        <w:t>2</w:t>
      </w:r>
      <w:r w:rsidR="008F5469" w:rsidRPr="00A30E9B">
        <w:rPr>
          <w:rFonts w:ascii="Times New Roman" w:hAnsi="Times New Roman" w:cs="Times New Roman"/>
          <w:szCs w:val="24"/>
        </w:rPr>
        <w:t>年</w:t>
      </w:r>
      <w:r w:rsidRPr="00A30E9B">
        <w:rPr>
          <w:rFonts w:ascii="Times New Roman" w:hAnsi="Times New Roman" w:cs="Times New Roman"/>
          <w:szCs w:val="24"/>
        </w:rPr>
        <w:t>1</w:t>
      </w:r>
      <w:r w:rsidR="008F5469" w:rsidRPr="00A30E9B">
        <w:rPr>
          <w:rFonts w:ascii="Times New Roman" w:hAnsi="Times New Roman" w:cs="Times New Roman"/>
          <w:szCs w:val="24"/>
        </w:rPr>
        <w:t>月</w:t>
      </w:r>
      <w:r w:rsidRPr="00A30E9B">
        <w:rPr>
          <w:rFonts w:ascii="Times New Roman" w:hAnsi="Times New Roman" w:cs="Times New Roman"/>
          <w:szCs w:val="24"/>
        </w:rPr>
        <w:t>。</w:t>
      </w:r>
    </w:p>
    <w:p w14:paraId="6C5912C2" w14:textId="77777777" w:rsidR="00526231" w:rsidRPr="00A30E9B" w:rsidRDefault="00526231" w:rsidP="00A30E9B">
      <w:pPr>
        <w:jc w:val="both"/>
        <w:rPr>
          <w:rFonts w:ascii="Times New Roman" w:eastAsia="SimSun" w:hAnsi="Times New Roman" w:cs="Times New Roman"/>
          <w:szCs w:val="24"/>
          <w:lang w:eastAsia="zh-CN"/>
        </w:rPr>
      </w:pPr>
    </w:p>
    <w:p w14:paraId="30319FE7" w14:textId="77777777" w:rsidR="00526231" w:rsidRPr="00A30E9B" w:rsidRDefault="00526231" w:rsidP="00A30E9B">
      <w:pPr>
        <w:jc w:val="both"/>
        <w:rPr>
          <w:rFonts w:ascii="Times New Roman" w:hAnsi="Times New Roman" w:cs="Times New Roman"/>
          <w:szCs w:val="24"/>
        </w:rPr>
      </w:pPr>
      <w:r w:rsidRPr="00A30E9B">
        <w:rPr>
          <w:rFonts w:ascii="Times New Roman" w:hAnsi="Times New Roman" w:cs="Times New Roman"/>
          <w:b/>
          <w:szCs w:val="24"/>
        </w:rPr>
        <w:t>四、學位論文</w:t>
      </w:r>
      <w:r w:rsidRPr="00A30E9B">
        <w:rPr>
          <w:rFonts w:ascii="Times New Roman" w:hAnsi="Times New Roman" w:cs="Times New Roman"/>
          <w:szCs w:val="24"/>
        </w:rPr>
        <w:t>（依博碩為序）</w:t>
      </w:r>
    </w:p>
    <w:p w14:paraId="7AD02B78"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（一）博士論文</w:t>
      </w:r>
    </w:p>
    <w:p w14:paraId="1F209089" w14:textId="7D15F85A"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林淑媛，《慈航普度</w:t>
      </w:r>
      <w:r w:rsidR="008F5469" w:rsidRPr="00A30E9B">
        <w:rPr>
          <w:rFonts w:ascii="Times New Roman" w:hAnsi="Times New Roman" w:cs="Times New Roman"/>
          <w:szCs w:val="24"/>
        </w:rPr>
        <w:t>──</w:t>
      </w:r>
      <w:r w:rsidRPr="00A30E9B">
        <w:rPr>
          <w:rFonts w:ascii="Times New Roman" w:hAnsi="Times New Roman" w:cs="Times New Roman"/>
          <w:szCs w:val="24"/>
        </w:rPr>
        <w:t>觀音感應故事敘事模式及其宗教義涵》，國立中央大學中國語文學系博士論文，</w:t>
      </w:r>
      <w:r w:rsidRPr="00A30E9B">
        <w:rPr>
          <w:rFonts w:ascii="Times New Roman" w:hAnsi="Times New Roman" w:cs="Times New Roman"/>
          <w:szCs w:val="24"/>
        </w:rPr>
        <w:t>2000</w:t>
      </w:r>
      <w:r w:rsidRPr="00A30E9B">
        <w:rPr>
          <w:rFonts w:ascii="Times New Roman" w:hAnsi="Times New Roman" w:cs="Times New Roman"/>
          <w:szCs w:val="24"/>
        </w:rPr>
        <w:t>年。</w:t>
      </w:r>
    </w:p>
    <w:p w14:paraId="4F41C7C4"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（二）碩士論文</w:t>
      </w:r>
    </w:p>
    <w:p w14:paraId="29998997" w14:textId="633D6D10"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王芝君，《現代社會中的觀音信仰</w:t>
      </w:r>
      <w:r w:rsidR="008F5469" w:rsidRPr="00A30E9B">
        <w:rPr>
          <w:rFonts w:ascii="Times New Roman" w:hAnsi="Times New Roman" w:cs="Times New Roman"/>
          <w:szCs w:val="24"/>
        </w:rPr>
        <w:t>──</w:t>
      </w:r>
      <w:r w:rsidRPr="00A30E9B">
        <w:rPr>
          <w:rFonts w:ascii="Times New Roman" w:hAnsi="Times New Roman" w:cs="Times New Roman"/>
          <w:szCs w:val="24"/>
        </w:rPr>
        <w:t>理論與現象之探索》，南華大學哲學研究所碩士論文，</w:t>
      </w:r>
      <w:r w:rsidRPr="00A30E9B">
        <w:rPr>
          <w:rFonts w:ascii="Times New Roman" w:hAnsi="Times New Roman" w:cs="Times New Roman"/>
          <w:szCs w:val="24"/>
        </w:rPr>
        <w:t>2009</w:t>
      </w:r>
      <w:r w:rsidRPr="00A30E9B">
        <w:rPr>
          <w:rFonts w:ascii="Times New Roman" w:hAnsi="Times New Roman" w:cs="Times New Roman"/>
          <w:szCs w:val="24"/>
        </w:rPr>
        <w:t>年。</w:t>
      </w:r>
    </w:p>
    <w:p w14:paraId="0240221A" w14:textId="235C8244" w:rsidR="00526231" w:rsidRPr="00A30E9B" w:rsidRDefault="00526231" w:rsidP="00A30E9B">
      <w:pPr>
        <w:ind w:left="240" w:hangingChars="100" w:hanging="240"/>
        <w:jc w:val="both"/>
        <w:rPr>
          <w:rFonts w:ascii="Times New Roman" w:hAnsi="Times New Roman" w:cs="Times New Roman"/>
          <w:szCs w:val="24"/>
        </w:rPr>
      </w:pPr>
      <w:proofErr w:type="gramStart"/>
      <w:r w:rsidRPr="00A30E9B">
        <w:rPr>
          <w:rFonts w:ascii="Times New Roman" w:hAnsi="Times New Roman" w:cs="Times New Roman"/>
          <w:szCs w:val="24"/>
        </w:rPr>
        <w:t>阮氏碧玄</w:t>
      </w:r>
      <w:proofErr w:type="gramEnd"/>
      <w:r w:rsidRPr="00A30E9B">
        <w:rPr>
          <w:rFonts w:ascii="Times New Roman" w:hAnsi="Times New Roman" w:cs="Times New Roman"/>
          <w:szCs w:val="24"/>
        </w:rPr>
        <w:t>，《經典學習與生命轉化關係之研究</w:t>
      </w:r>
      <w:r w:rsidR="008F5469" w:rsidRPr="00A30E9B">
        <w:rPr>
          <w:rFonts w:ascii="Times New Roman" w:hAnsi="Times New Roman" w:cs="Times New Roman"/>
          <w:szCs w:val="24"/>
        </w:rPr>
        <w:t>──</w:t>
      </w:r>
      <w:r w:rsidRPr="00A30E9B">
        <w:rPr>
          <w:rFonts w:ascii="Times New Roman" w:hAnsi="Times New Roman" w:cs="Times New Roman"/>
          <w:szCs w:val="24"/>
        </w:rPr>
        <w:t>以某讀書會的成員為例》，</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北教育大學教育學系碩士論文，</w:t>
      </w:r>
      <w:r w:rsidRPr="00A30E9B">
        <w:rPr>
          <w:rFonts w:ascii="Times New Roman" w:hAnsi="Times New Roman" w:cs="Times New Roman"/>
          <w:szCs w:val="24"/>
        </w:rPr>
        <w:t>2018</w:t>
      </w:r>
      <w:r w:rsidRPr="00A30E9B">
        <w:rPr>
          <w:rFonts w:ascii="Times New Roman" w:hAnsi="Times New Roman" w:cs="Times New Roman"/>
          <w:szCs w:val="24"/>
        </w:rPr>
        <w:t>年。</w:t>
      </w:r>
    </w:p>
    <w:p w14:paraId="7168F46B" w14:textId="77777777" w:rsidR="00526231" w:rsidRPr="00A30E9B" w:rsidRDefault="00526231"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盧美蓮，《悟明法師生平與觀音法門實踐研究》，佛光大學佛教學系碩士論文，</w:t>
      </w:r>
      <w:r w:rsidRPr="00A30E9B">
        <w:rPr>
          <w:rFonts w:ascii="Times New Roman" w:hAnsi="Times New Roman" w:cs="Times New Roman"/>
          <w:szCs w:val="24"/>
        </w:rPr>
        <w:t>2018</w:t>
      </w:r>
      <w:r w:rsidRPr="00A30E9B">
        <w:rPr>
          <w:rFonts w:ascii="Times New Roman" w:hAnsi="Times New Roman" w:cs="Times New Roman"/>
          <w:szCs w:val="24"/>
        </w:rPr>
        <w:t>年。</w:t>
      </w:r>
    </w:p>
    <w:p w14:paraId="627596D2" w14:textId="77777777" w:rsidR="00526231" w:rsidRPr="008E66A9" w:rsidRDefault="00526231" w:rsidP="00093871">
      <w:pPr>
        <w:rPr>
          <w:rFonts w:asciiTheme="minorEastAsia" w:hAnsiTheme="minorEastAsia"/>
          <w:szCs w:val="24"/>
        </w:rPr>
      </w:pPr>
    </w:p>
    <w:p w14:paraId="5427E110" w14:textId="77777777" w:rsidR="00526231" w:rsidRPr="00AE5DC8" w:rsidRDefault="00526231" w:rsidP="00093871">
      <w:pPr>
        <w:rPr>
          <w:rFonts w:asciiTheme="minorEastAsia" w:hAnsiTheme="minorEastAsia"/>
          <w:b/>
          <w:szCs w:val="24"/>
        </w:rPr>
      </w:pPr>
      <w:r w:rsidRPr="00AE5DC8">
        <w:rPr>
          <w:rFonts w:asciiTheme="minorEastAsia" w:hAnsiTheme="minorEastAsia" w:hint="eastAsia"/>
          <w:b/>
          <w:szCs w:val="24"/>
        </w:rPr>
        <w:t>五、網路資料</w:t>
      </w:r>
    </w:p>
    <w:p w14:paraId="18F1F66F" w14:textId="77777777" w:rsidR="00526231" w:rsidRPr="00B11D5F" w:rsidRDefault="00526231" w:rsidP="00EB215A">
      <w:pPr>
        <w:ind w:left="240" w:hangingChars="100" w:hanging="240"/>
        <w:rPr>
          <w:rFonts w:asciiTheme="minorEastAsia" w:hAnsiTheme="minorEastAsia"/>
          <w:szCs w:val="24"/>
        </w:rPr>
      </w:pPr>
      <w:r w:rsidRPr="00B11D5F">
        <w:rPr>
          <w:rFonts w:asciiTheme="minorEastAsia" w:hAnsiTheme="minorEastAsia" w:hint="eastAsia"/>
          <w:szCs w:val="24"/>
        </w:rPr>
        <w:t>台灣佛教數位博物館-佛教人物《悟明法師》- 佛學數位圖書館暨博物館，見https://www.buddhism.lib.ntu.edu.tw。</w:t>
      </w:r>
    </w:p>
    <w:p w14:paraId="1587CF14" w14:textId="77777777" w:rsidR="00526231" w:rsidRPr="00B11D5F" w:rsidRDefault="00526231" w:rsidP="00EB215A">
      <w:pPr>
        <w:ind w:left="240" w:hangingChars="100" w:hanging="240"/>
        <w:rPr>
          <w:rFonts w:asciiTheme="minorEastAsia" w:hAnsiTheme="minorEastAsia"/>
          <w:szCs w:val="24"/>
        </w:rPr>
      </w:pPr>
      <w:r w:rsidRPr="00B11D5F">
        <w:rPr>
          <w:rFonts w:asciiTheme="minorEastAsia" w:hAnsiTheme="minorEastAsia" w:hint="eastAsia"/>
          <w:szCs w:val="24"/>
        </w:rPr>
        <w:t>觀音老人，悟明</w:t>
      </w:r>
      <w:proofErr w:type="gramStart"/>
      <w:r w:rsidRPr="00B11D5F">
        <w:rPr>
          <w:rFonts w:asciiTheme="minorEastAsia" w:hAnsiTheme="minorEastAsia" w:hint="eastAsia"/>
          <w:szCs w:val="24"/>
        </w:rPr>
        <w:t>長老示寂方丈</w:t>
      </w:r>
      <w:proofErr w:type="gramEnd"/>
      <w:r w:rsidRPr="00B11D5F">
        <w:rPr>
          <w:rFonts w:asciiTheme="minorEastAsia" w:hAnsiTheme="minorEastAsia" w:hint="eastAsia"/>
          <w:szCs w:val="24"/>
        </w:rPr>
        <w:t>和尚出席封缸儀式- 法鼓山全球資訊網，見https://www.ddm.org.tw。</w:t>
      </w:r>
    </w:p>
    <w:p w14:paraId="161FE213" w14:textId="77777777" w:rsidR="00526231" w:rsidRPr="00B11D5F" w:rsidRDefault="00526231" w:rsidP="00EB215A">
      <w:pPr>
        <w:ind w:left="240" w:hangingChars="100" w:hanging="240"/>
        <w:rPr>
          <w:rFonts w:asciiTheme="minorEastAsia" w:hAnsiTheme="minorEastAsia"/>
          <w:szCs w:val="24"/>
        </w:rPr>
      </w:pPr>
      <w:r w:rsidRPr="00B11D5F">
        <w:rPr>
          <w:rFonts w:asciiTheme="minorEastAsia" w:hAnsiTheme="minorEastAsia" w:hint="eastAsia"/>
          <w:szCs w:val="24"/>
        </w:rPr>
        <w:t>海明禪寺</w:t>
      </w:r>
      <w:r>
        <w:rPr>
          <w:rFonts w:asciiTheme="minorEastAsia" w:hAnsiTheme="minorEastAsia" w:hint="eastAsia"/>
          <w:szCs w:val="24"/>
        </w:rPr>
        <w:t>，</w:t>
      </w:r>
      <w:r w:rsidRPr="00B11D5F">
        <w:rPr>
          <w:rFonts w:asciiTheme="minorEastAsia" w:hAnsiTheme="minorEastAsia" w:hint="eastAsia"/>
          <w:szCs w:val="24"/>
        </w:rPr>
        <w:t>見http://webdemo.byethost11.com/temple/?i=2</w:t>
      </w:r>
    </w:p>
    <w:p w14:paraId="6030A208" w14:textId="77777777" w:rsidR="00526231" w:rsidRPr="00B11D5F" w:rsidRDefault="00526231" w:rsidP="00EB215A">
      <w:pPr>
        <w:ind w:left="240" w:hangingChars="100" w:hanging="240"/>
        <w:rPr>
          <w:rFonts w:asciiTheme="minorEastAsia" w:hAnsiTheme="minorEastAsia"/>
          <w:szCs w:val="24"/>
        </w:rPr>
      </w:pPr>
      <w:r w:rsidRPr="00B11D5F">
        <w:rPr>
          <w:rFonts w:asciiTheme="minorEastAsia" w:hAnsiTheme="minorEastAsia" w:hint="eastAsia"/>
          <w:szCs w:val="24"/>
        </w:rPr>
        <w:t>管理寺廟條例</w:t>
      </w:r>
      <w:r>
        <w:rPr>
          <w:rFonts w:asciiTheme="minorEastAsia" w:hAnsiTheme="minorEastAsia" w:hint="eastAsia"/>
          <w:szCs w:val="24"/>
        </w:rPr>
        <w:t>，</w:t>
      </w:r>
      <w:r w:rsidRPr="00B11D5F">
        <w:rPr>
          <w:rFonts w:asciiTheme="minorEastAsia" w:hAnsiTheme="minorEastAsia" w:hint="eastAsia"/>
          <w:szCs w:val="24"/>
        </w:rPr>
        <w:t>見https://zh.wikipedia.org/wiki。</w:t>
      </w:r>
    </w:p>
    <w:p w14:paraId="44C4F069" w14:textId="6C7FC2B5" w:rsidR="00526231" w:rsidRPr="009947F6" w:rsidRDefault="00526231" w:rsidP="00EB215A">
      <w:pPr>
        <w:ind w:left="240" w:hangingChars="100" w:hanging="240"/>
        <w:rPr>
          <w:rFonts w:asciiTheme="minorEastAsia" w:hAnsiTheme="minorEastAsia"/>
          <w:szCs w:val="24"/>
          <w:lang w:eastAsia="zh-CN"/>
        </w:rPr>
      </w:pPr>
      <w:r w:rsidRPr="00B11D5F">
        <w:rPr>
          <w:rFonts w:asciiTheme="minorEastAsia" w:hAnsiTheme="minorEastAsia" w:hint="eastAsia"/>
          <w:szCs w:val="24"/>
        </w:rPr>
        <w:t>胡錦濤</w:t>
      </w:r>
      <w:r>
        <w:rPr>
          <w:rFonts w:asciiTheme="minorEastAsia" w:hAnsiTheme="minorEastAsia" w:hint="eastAsia"/>
          <w:szCs w:val="24"/>
        </w:rPr>
        <w:t>，</w:t>
      </w:r>
      <w:r w:rsidRPr="006770DF">
        <w:rPr>
          <w:rFonts w:asciiTheme="minorEastAsia" w:hAnsiTheme="minorEastAsia" w:hint="eastAsia"/>
          <w:szCs w:val="24"/>
        </w:rPr>
        <w:t>見</w:t>
      </w:r>
      <w:r w:rsidRPr="005F7F54">
        <w:rPr>
          <w:rFonts w:asciiTheme="minorEastAsia" w:hAnsiTheme="minorEastAsia" w:hint="eastAsia"/>
          <w:szCs w:val="24"/>
        </w:rPr>
        <w:t>https://zh.wikipedia.org/zh-tw/%E8%83%A1%E9%94%A6%E6%B6%9B</w:t>
      </w:r>
      <w:r w:rsidRPr="006770DF">
        <w:rPr>
          <w:rFonts w:asciiTheme="minorEastAsia" w:hAnsiTheme="minorEastAsia" w:hint="eastAsia"/>
          <w:szCs w:val="24"/>
        </w:rPr>
        <w:t>。</w:t>
      </w:r>
    </w:p>
    <w:p w14:paraId="5247CE60" w14:textId="77777777" w:rsidR="00526231" w:rsidRPr="009947F6" w:rsidRDefault="00526231" w:rsidP="00EB215A">
      <w:pPr>
        <w:ind w:left="240" w:hangingChars="100" w:hanging="240"/>
        <w:rPr>
          <w:rFonts w:asciiTheme="minorEastAsia" w:hAnsiTheme="minorEastAsia"/>
          <w:szCs w:val="24"/>
        </w:rPr>
      </w:pPr>
      <w:r w:rsidRPr="009947F6">
        <w:rPr>
          <w:rFonts w:asciiTheme="minorEastAsia" w:hAnsiTheme="minorEastAsia" w:hint="eastAsia"/>
          <w:szCs w:val="24"/>
        </w:rPr>
        <w:t>法鼓山中華佛</w:t>
      </w:r>
      <w:proofErr w:type="gramStart"/>
      <w:r w:rsidRPr="009947F6">
        <w:rPr>
          <w:rFonts w:asciiTheme="minorEastAsia" w:hAnsiTheme="minorEastAsia" w:hint="eastAsia"/>
          <w:szCs w:val="24"/>
        </w:rPr>
        <w:t>研</w:t>
      </w:r>
      <w:proofErr w:type="gramEnd"/>
      <w:r w:rsidRPr="009947F6">
        <w:rPr>
          <w:rFonts w:asciiTheme="minorEastAsia" w:hAnsiTheme="minorEastAsia" w:hint="eastAsia"/>
          <w:szCs w:val="24"/>
        </w:rPr>
        <w:t>所，見https://www.ddm.org.tw/maze/103/1-1.htm。</w:t>
      </w:r>
    </w:p>
    <w:p w14:paraId="27C517BC" w14:textId="77777777" w:rsidR="00526231" w:rsidRPr="009947F6" w:rsidRDefault="00526231" w:rsidP="00EB215A">
      <w:pPr>
        <w:ind w:left="240" w:hangingChars="100" w:hanging="240"/>
        <w:rPr>
          <w:rFonts w:asciiTheme="minorEastAsia" w:hAnsiTheme="minorEastAsia"/>
          <w:szCs w:val="24"/>
        </w:rPr>
      </w:pPr>
      <w:r w:rsidRPr="009947F6">
        <w:rPr>
          <w:rFonts w:asciiTheme="minorEastAsia" w:hAnsiTheme="minorEastAsia" w:hint="eastAsia"/>
          <w:szCs w:val="24"/>
        </w:rPr>
        <w:t>第二次世界大戰，見。https://zh-yue.wikipedia.org/wiki/。</w:t>
      </w:r>
    </w:p>
    <w:p w14:paraId="4F2C5F7D" w14:textId="77777777" w:rsidR="00526231" w:rsidRPr="00B11D5F" w:rsidRDefault="00526231" w:rsidP="00EB215A">
      <w:pPr>
        <w:ind w:left="240" w:hangingChars="100" w:hanging="240"/>
        <w:rPr>
          <w:rFonts w:asciiTheme="minorEastAsia" w:hAnsiTheme="minorEastAsia"/>
          <w:szCs w:val="24"/>
        </w:rPr>
      </w:pPr>
      <w:r w:rsidRPr="00B11D5F">
        <w:rPr>
          <w:rFonts w:asciiTheme="minorEastAsia" w:hAnsiTheme="minorEastAsia" w:hint="eastAsia"/>
          <w:szCs w:val="24"/>
        </w:rPr>
        <w:t>人生哲學研究會</w:t>
      </w:r>
      <w:r>
        <w:rPr>
          <w:rFonts w:asciiTheme="minorEastAsia" w:hAnsiTheme="minorEastAsia" w:hint="eastAsia"/>
          <w:szCs w:val="24"/>
        </w:rPr>
        <w:t>，</w:t>
      </w:r>
      <w:r w:rsidRPr="00B11D5F">
        <w:rPr>
          <w:rFonts w:asciiTheme="minorEastAsia" w:hAnsiTheme="minorEastAsia" w:hint="eastAsia"/>
          <w:szCs w:val="24"/>
        </w:rPr>
        <w:t>見http://john380920.blogspot.com/。</w:t>
      </w:r>
    </w:p>
    <w:p w14:paraId="7458103B" w14:textId="77777777" w:rsidR="00526231" w:rsidRPr="00B11D5F" w:rsidRDefault="00526231" w:rsidP="00EB215A">
      <w:pPr>
        <w:ind w:left="240" w:hangingChars="100" w:hanging="240"/>
        <w:rPr>
          <w:rFonts w:asciiTheme="minorEastAsia" w:hAnsiTheme="minorEastAsia"/>
          <w:szCs w:val="24"/>
        </w:rPr>
      </w:pPr>
      <w:r w:rsidRPr="00B11D5F">
        <w:rPr>
          <w:rFonts w:asciiTheme="minorEastAsia" w:hAnsiTheme="minorEastAsia" w:hint="eastAsia"/>
          <w:szCs w:val="24"/>
        </w:rPr>
        <w:lastRenderedPageBreak/>
        <w:t>林森</w:t>
      </w:r>
      <w:r>
        <w:rPr>
          <w:rFonts w:asciiTheme="minorEastAsia" w:hAnsiTheme="minorEastAsia" w:hint="eastAsia"/>
          <w:szCs w:val="24"/>
        </w:rPr>
        <w:t>，</w:t>
      </w:r>
      <w:r w:rsidRPr="00B11D5F">
        <w:rPr>
          <w:rFonts w:asciiTheme="minorEastAsia" w:hAnsiTheme="minorEastAsia" w:hint="eastAsia"/>
          <w:szCs w:val="24"/>
        </w:rPr>
        <w:t>見https://www.itsfun.com.tw/。</w:t>
      </w:r>
    </w:p>
    <w:p w14:paraId="71738EC2" w14:textId="10DF90F1" w:rsidR="00526231" w:rsidRPr="00B11D5F" w:rsidRDefault="00526231" w:rsidP="00EB215A">
      <w:pPr>
        <w:ind w:left="240" w:hangingChars="100" w:hanging="240"/>
        <w:rPr>
          <w:rFonts w:asciiTheme="minorEastAsia" w:hAnsiTheme="minorEastAsia"/>
          <w:szCs w:val="24"/>
        </w:rPr>
      </w:pPr>
      <w:r w:rsidRPr="00B11D5F">
        <w:rPr>
          <w:rFonts w:asciiTheme="minorEastAsia" w:hAnsiTheme="minorEastAsia" w:hint="eastAsia"/>
          <w:szCs w:val="24"/>
        </w:rPr>
        <w:t>蔣中正</w:t>
      </w:r>
      <w:r>
        <w:rPr>
          <w:rFonts w:asciiTheme="minorEastAsia" w:hAnsiTheme="minorEastAsia" w:hint="eastAsia"/>
          <w:szCs w:val="24"/>
        </w:rPr>
        <w:t>，</w:t>
      </w:r>
      <w:r w:rsidRPr="00B11D5F">
        <w:rPr>
          <w:rFonts w:asciiTheme="minorEastAsia" w:hAnsiTheme="minorEastAsia" w:hint="eastAsia"/>
          <w:szCs w:val="24"/>
        </w:rPr>
        <w:t>見https://zh.wikipedia.org/。</w:t>
      </w:r>
      <w:r w:rsidR="00010F13">
        <w:rPr>
          <w:rFonts w:asciiTheme="minorEastAsia" w:hAnsiTheme="minorEastAsia" w:hint="eastAsia"/>
          <w:szCs w:val="24"/>
        </w:rPr>
        <w:t>/</w:t>
      </w:r>
    </w:p>
    <w:p w14:paraId="793894E5" w14:textId="77777777" w:rsidR="00526231" w:rsidRPr="00B11D5F" w:rsidRDefault="00526231" w:rsidP="00EB215A">
      <w:pPr>
        <w:ind w:left="240" w:hangingChars="100" w:hanging="240"/>
        <w:rPr>
          <w:rFonts w:asciiTheme="minorEastAsia" w:hAnsiTheme="minorEastAsia"/>
          <w:szCs w:val="24"/>
        </w:rPr>
      </w:pPr>
      <w:proofErr w:type="gramStart"/>
      <w:r w:rsidRPr="00B11D5F">
        <w:rPr>
          <w:rFonts w:asciiTheme="minorEastAsia" w:hAnsiTheme="minorEastAsia" w:hint="eastAsia"/>
          <w:szCs w:val="24"/>
        </w:rPr>
        <w:t>于斌</w:t>
      </w:r>
      <w:proofErr w:type="gramEnd"/>
      <w:r w:rsidRPr="00B11D5F">
        <w:rPr>
          <w:rFonts w:asciiTheme="minorEastAsia" w:hAnsiTheme="minorEastAsia" w:hint="eastAsia"/>
          <w:szCs w:val="24"/>
        </w:rPr>
        <w:t>樞機</w:t>
      </w:r>
      <w:r>
        <w:rPr>
          <w:rFonts w:asciiTheme="minorEastAsia" w:hAnsiTheme="minorEastAsia" w:hint="eastAsia"/>
          <w:szCs w:val="24"/>
        </w:rPr>
        <w:t>，</w:t>
      </w:r>
      <w:r w:rsidRPr="00B11D5F">
        <w:rPr>
          <w:rFonts w:asciiTheme="minorEastAsia" w:hAnsiTheme="minorEastAsia" w:hint="eastAsia"/>
          <w:szCs w:val="24"/>
        </w:rPr>
        <w:t>見https://zh.wikipedia.org/zh-tw/。</w:t>
      </w:r>
    </w:p>
    <w:p w14:paraId="0AB50F1A" w14:textId="77777777" w:rsidR="00526231" w:rsidRPr="00B11D5F" w:rsidRDefault="00526231" w:rsidP="00EB215A">
      <w:pPr>
        <w:ind w:left="240" w:hangingChars="100" w:hanging="240"/>
        <w:rPr>
          <w:rFonts w:asciiTheme="minorEastAsia" w:hAnsiTheme="minorEastAsia"/>
          <w:szCs w:val="24"/>
        </w:rPr>
      </w:pPr>
      <w:r w:rsidRPr="00B11D5F">
        <w:rPr>
          <w:rFonts w:asciiTheme="minorEastAsia" w:hAnsiTheme="minorEastAsia" w:hint="eastAsia"/>
          <w:szCs w:val="24"/>
        </w:rPr>
        <w:t>中華人生哲學研究會</w:t>
      </w:r>
      <w:r>
        <w:rPr>
          <w:rFonts w:asciiTheme="minorEastAsia" w:hAnsiTheme="minorEastAsia" w:hint="eastAsia"/>
          <w:szCs w:val="24"/>
        </w:rPr>
        <w:t>，</w:t>
      </w:r>
      <w:r w:rsidRPr="00B11D5F">
        <w:rPr>
          <w:rFonts w:asciiTheme="minorEastAsia" w:hAnsiTheme="minorEastAsia" w:hint="eastAsia"/>
          <w:szCs w:val="24"/>
        </w:rPr>
        <w:t>見http://john380920.blogspot.com。</w:t>
      </w:r>
    </w:p>
    <w:p w14:paraId="5F11204D" w14:textId="77777777" w:rsidR="00526231" w:rsidRPr="00B11D5F" w:rsidRDefault="00526231" w:rsidP="00EB215A">
      <w:pPr>
        <w:ind w:left="240" w:hangingChars="100" w:hanging="240"/>
        <w:rPr>
          <w:rFonts w:asciiTheme="minorEastAsia" w:hAnsiTheme="minorEastAsia"/>
          <w:szCs w:val="24"/>
        </w:rPr>
      </w:pPr>
      <w:r w:rsidRPr="00B11D5F">
        <w:rPr>
          <w:rFonts w:asciiTheme="minorEastAsia" w:hAnsiTheme="minorEastAsia" w:hint="eastAsia"/>
          <w:szCs w:val="24"/>
        </w:rPr>
        <w:t>范光陵</w:t>
      </w:r>
      <w:r>
        <w:rPr>
          <w:rFonts w:asciiTheme="minorEastAsia" w:hAnsiTheme="minorEastAsia" w:hint="eastAsia"/>
          <w:szCs w:val="24"/>
        </w:rPr>
        <w:t>，</w:t>
      </w:r>
      <w:r w:rsidRPr="00B11D5F">
        <w:rPr>
          <w:rFonts w:asciiTheme="minorEastAsia" w:hAnsiTheme="minorEastAsia" w:hint="eastAsia"/>
          <w:szCs w:val="24"/>
        </w:rPr>
        <w:t>見https://www.book100.com/。</w:t>
      </w:r>
    </w:p>
    <w:p w14:paraId="2F110B3B" w14:textId="77777777" w:rsidR="00526231" w:rsidRPr="00B11D5F" w:rsidRDefault="00526231" w:rsidP="00EB215A">
      <w:pPr>
        <w:ind w:left="240" w:hangingChars="100" w:hanging="240"/>
        <w:rPr>
          <w:rFonts w:asciiTheme="minorEastAsia" w:hAnsiTheme="minorEastAsia"/>
          <w:szCs w:val="24"/>
        </w:rPr>
      </w:pPr>
      <w:r w:rsidRPr="00B11D5F">
        <w:rPr>
          <w:rFonts w:asciiTheme="minorEastAsia" w:hAnsiTheme="minorEastAsia" w:hint="eastAsia"/>
          <w:szCs w:val="24"/>
        </w:rPr>
        <w:t>太虛大師</w:t>
      </w:r>
      <w:r>
        <w:rPr>
          <w:rFonts w:asciiTheme="minorEastAsia" w:hAnsiTheme="minorEastAsia" w:hint="eastAsia"/>
          <w:szCs w:val="24"/>
        </w:rPr>
        <w:t>，</w:t>
      </w:r>
      <w:r w:rsidRPr="00B11D5F">
        <w:rPr>
          <w:rFonts w:asciiTheme="minorEastAsia" w:hAnsiTheme="minorEastAsia" w:hint="eastAsia"/>
          <w:szCs w:val="24"/>
        </w:rPr>
        <w:t>見https://ddmbasf.org/zh-hant/dharma/20200502_Dharma_Class。</w:t>
      </w:r>
    </w:p>
    <w:p w14:paraId="3BE8A76F" w14:textId="77777777" w:rsidR="00526231" w:rsidRPr="00B11D5F" w:rsidRDefault="00526231" w:rsidP="00A30E9B">
      <w:pPr>
        <w:ind w:left="240" w:hangingChars="100" w:hanging="240"/>
        <w:rPr>
          <w:rFonts w:asciiTheme="minorEastAsia" w:hAnsiTheme="minorEastAsia"/>
          <w:szCs w:val="24"/>
        </w:rPr>
      </w:pPr>
      <w:r w:rsidRPr="00B11D5F">
        <w:rPr>
          <w:rFonts w:asciiTheme="minorEastAsia" w:hAnsiTheme="minorEastAsia" w:hint="eastAsia"/>
          <w:szCs w:val="24"/>
        </w:rPr>
        <w:t>四宏誓願</w:t>
      </w:r>
      <w:r>
        <w:rPr>
          <w:rFonts w:asciiTheme="minorEastAsia" w:hAnsiTheme="minorEastAsia" w:hint="eastAsia"/>
          <w:szCs w:val="24"/>
        </w:rPr>
        <w:t>，</w:t>
      </w:r>
      <w:r w:rsidRPr="00B11D5F">
        <w:rPr>
          <w:rFonts w:asciiTheme="minorEastAsia" w:hAnsiTheme="minorEastAsia" w:hint="eastAsia"/>
          <w:szCs w:val="24"/>
        </w:rPr>
        <w:t>見http://www.ibps.org/newjersey/NewsLetters/Nov2002/page5.htm。</w:t>
      </w:r>
    </w:p>
    <w:p w14:paraId="083CDD29" w14:textId="712BDA0F" w:rsidR="005B6928" w:rsidRPr="00526231" w:rsidRDefault="005B6928" w:rsidP="00093871">
      <w:pPr>
        <w:rPr>
          <w:rFonts w:asciiTheme="minorEastAsia" w:eastAsia="SimSun" w:hAnsiTheme="minorEastAsia"/>
          <w:color w:val="FF0000"/>
          <w:lang w:eastAsia="zh-CN"/>
        </w:rPr>
      </w:pPr>
    </w:p>
    <w:p w14:paraId="50E121F8" w14:textId="1AAF93E8" w:rsidR="00A30E9B" w:rsidRDefault="00A30E9B">
      <w:pPr>
        <w:rPr>
          <w:rFonts w:asciiTheme="minorEastAsia" w:eastAsia="SimSun" w:hAnsiTheme="minorEastAsia"/>
          <w:color w:val="FF0000"/>
          <w:lang w:eastAsia="zh-CN"/>
        </w:rPr>
      </w:pPr>
    </w:p>
    <w:p w14:paraId="5CC9FB27" w14:textId="77777777" w:rsidR="00A30E9B" w:rsidRDefault="00A30E9B">
      <w:pPr>
        <w:widowControl/>
        <w:rPr>
          <w:rFonts w:asciiTheme="minorEastAsia" w:eastAsia="SimSun" w:hAnsiTheme="minorEastAsia"/>
          <w:color w:val="FF0000"/>
          <w:lang w:eastAsia="zh-CN"/>
        </w:rPr>
      </w:pPr>
      <w:r>
        <w:rPr>
          <w:rFonts w:asciiTheme="minorEastAsia" w:eastAsia="SimSun" w:hAnsiTheme="minorEastAsia"/>
          <w:color w:val="FF0000"/>
          <w:lang w:eastAsia="zh-CN"/>
        </w:rPr>
        <w:br w:type="page"/>
      </w:r>
    </w:p>
    <w:p w14:paraId="615F28DD" w14:textId="77777777" w:rsidR="007633FB" w:rsidRPr="00526231" w:rsidRDefault="007633FB">
      <w:pPr>
        <w:rPr>
          <w:rFonts w:asciiTheme="minorEastAsia" w:eastAsia="SimSun" w:hAnsiTheme="minorEastAsia"/>
          <w:color w:val="FF0000"/>
          <w:lang w:eastAsia="zh-CN"/>
        </w:rPr>
      </w:pPr>
    </w:p>
    <w:bookmarkEnd w:id="17"/>
    <w:p w14:paraId="02DF79E1" w14:textId="77777777" w:rsidR="0084507A" w:rsidRDefault="0084507A">
      <w:pPr>
        <w:rPr>
          <w:rFonts w:asciiTheme="minorEastAsia" w:eastAsia="SimSun" w:hAnsiTheme="minorEastAsia"/>
          <w:color w:val="FF0000"/>
          <w:lang w:eastAsia="zh-CN"/>
        </w:rPr>
        <w:sectPr w:rsidR="0084507A" w:rsidSect="00897CDC">
          <w:headerReference w:type="even" r:id="rId184"/>
          <w:headerReference w:type="default" r:id="rId185"/>
          <w:footerReference w:type="even" r:id="rId186"/>
          <w:footerReference w:type="default" r:id="rId187"/>
          <w:headerReference w:type="first" r:id="rId188"/>
          <w:footnotePr>
            <w:numRestart w:val="eachSect"/>
          </w:footnotePr>
          <w:pgSz w:w="8392" w:h="11907"/>
          <w:pgMar w:top="1134" w:right="1134" w:bottom="1134" w:left="1134" w:header="567" w:footer="567" w:gutter="0"/>
          <w:cols w:space="425"/>
          <w:titlePg/>
          <w:docGrid w:type="lines" w:linePitch="360"/>
        </w:sectPr>
      </w:pPr>
    </w:p>
    <w:p w14:paraId="772D66A5" w14:textId="77777777" w:rsidR="0084507A" w:rsidRDefault="0084507A" w:rsidP="0084507A">
      <w:pPr>
        <w:jc w:val="center"/>
        <w:rPr>
          <w:rFonts w:ascii="標楷體" w:eastAsia="標楷體" w:hAnsi="標楷體"/>
          <w:b/>
          <w:bCs/>
          <w:sz w:val="36"/>
          <w:szCs w:val="36"/>
        </w:rPr>
      </w:pPr>
    </w:p>
    <w:p w14:paraId="3F734680" w14:textId="77777777" w:rsidR="0084507A" w:rsidRDefault="0084507A" w:rsidP="0084507A">
      <w:pPr>
        <w:jc w:val="center"/>
        <w:rPr>
          <w:rFonts w:ascii="標楷體" w:eastAsia="標楷體" w:hAnsi="標楷體"/>
          <w:b/>
          <w:bCs/>
          <w:sz w:val="36"/>
          <w:szCs w:val="36"/>
        </w:rPr>
      </w:pPr>
    </w:p>
    <w:p w14:paraId="5CE05BFE" w14:textId="0A0C5940" w:rsidR="0084507A" w:rsidRDefault="0084507A" w:rsidP="0084507A">
      <w:pPr>
        <w:jc w:val="center"/>
        <w:rPr>
          <w:rFonts w:ascii="標楷體" w:eastAsia="標楷體" w:hAnsi="標楷體"/>
          <w:b/>
          <w:bCs/>
          <w:sz w:val="36"/>
          <w:szCs w:val="36"/>
        </w:rPr>
      </w:pPr>
    </w:p>
    <w:p w14:paraId="16C8B30F" w14:textId="77777777" w:rsidR="00C51A3B" w:rsidRDefault="00C51A3B" w:rsidP="0084507A">
      <w:pPr>
        <w:jc w:val="center"/>
        <w:rPr>
          <w:rFonts w:ascii="標楷體" w:eastAsia="標楷體" w:hAnsi="標楷體"/>
          <w:b/>
          <w:bCs/>
          <w:sz w:val="36"/>
          <w:szCs w:val="36"/>
        </w:rPr>
      </w:pPr>
    </w:p>
    <w:p w14:paraId="5385DE7D" w14:textId="446474C4" w:rsidR="0084507A" w:rsidRPr="00C51A3B" w:rsidRDefault="0084507A" w:rsidP="00C51A3B">
      <w:pPr>
        <w:jc w:val="center"/>
        <w:rPr>
          <w:rFonts w:ascii="標楷體" w:eastAsia="標楷體" w:hAnsi="標楷體"/>
          <w:b/>
          <w:bCs/>
          <w:sz w:val="40"/>
          <w:szCs w:val="40"/>
        </w:rPr>
      </w:pPr>
      <w:r w:rsidRPr="00C51A3B">
        <w:rPr>
          <w:rFonts w:ascii="標楷體" w:eastAsia="標楷體" w:hAnsi="標楷體" w:hint="eastAsia"/>
          <w:b/>
          <w:bCs/>
          <w:sz w:val="40"/>
          <w:szCs w:val="40"/>
        </w:rPr>
        <w:t>從竹</w:t>
      </w:r>
      <w:proofErr w:type="gramStart"/>
      <w:r w:rsidRPr="00C51A3B">
        <w:rPr>
          <w:rFonts w:ascii="標楷體" w:eastAsia="標楷體" w:hAnsi="標楷體" w:hint="eastAsia"/>
          <w:b/>
          <w:bCs/>
          <w:sz w:val="40"/>
          <w:szCs w:val="40"/>
        </w:rPr>
        <w:t>蓮寺到十八</w:t>
      </w:r>
      <w:proofErr w:type="gramEnd"/>
      <w:r w:rsidRPr="00C51A3B">
        <w:rPr>
          <w:rFonts w:ascii="標楷體" w:eastAsia="標楷體" w:hAnsi="標楷體" w:hint="eastAsia"/>
          <w:b/>
          <w:bCs/>
          <w:sz w:val="40"/>
          <w:szCs w:val="40"/>
        </w:rPr>
        <w:t>尖山</w:t>
      </w:r>
      <w:proofErr w:type="gramStart"/>
      <w:r w:rsidRPr="00C51A3B">
        <w:rPr>
          <w:rFonts w:ascii="標楷體" w:eastAsia="標楷體" w:hAnsi="標楷體" w:hint="eastAsia"/>
          <w:b/>
          <w:bCs/>
          <w:sz w:val="40"/>
          <w:szCs w:val="40"/>
        </w:rPr>
        <w:t>──</w:t>
      </w:r>
      <w:proofErr w:type="gramEnd"/>
    </w:p>
    <w:p w14:paraId="0266D862" w14:textId="7085AE8A" w:rsidR="0084507A" w:rsidRPr="00C51A3B" w:rsidRDefault="0084507A" w:rsidP="00C51A3B">
      <w:pPr>
        <w:jc w:val="center"/>
        <w:rPr>
          <w:rFonts w:ascii="標楷體" w:eastAsia="標楷體" w:hAnsi="標楷體"/>
          <w:b/>
          <w:bCs/>
          <w:sz w:val="40"/>
          <w:szCs w:val="40"/>
        </w:rPr>
      </w:pPr>
      <w:r w:rsidRPr="00C51A3B">
        <w:rPr>
          <w:rFonts w:ascii="標楷體" w:eastAsia="標楷體" w:hAnsi="標楷體" w:hint="eastAsia"/>
          <w:b/>
          <w:bCs/>
          <w:sz w:val="40"/>
          <w:szCs w:val="40"/>
        </w:rPr>
        <w:t>探訪新竹觀音信仰</w:t>
      </w:r>
    </w:p>
    <w:p w14:paraId="7C331979" w14:textId="77777777" w:rsidR="0084507A" w:rsidRDefault="0084507A" w:rsidP="00C51A3B">
      <w:pPr>
        <w:jc w:val="center"/>
        <w:rPr>
          <w:rFonts w:ascii="標楷體" w:eastAsia="標楷體" w:hAnsi="標楷體"/>
          <w:sz w:val="28"/>
          <w:szCs w:val="28"/>
        </w:rPr>
      </w:pPr>
    </w:p>
    <w:p w14:paraId="3E87EB43" w14:textId="5AF4CB96" w:rsidR="0084507A" w:rsidRPr="00C51A3B" w:rsidRDefault="0084507A" w:rsidP="00C51A3B">
      <w:pPr>
        <w:snapToGrid w:val="0"/>
        <w:jc w:val="center"/>
        <w:rPr>
          <w:rFonts w:ascii="標楷體" w:eastAsia="標楷體" w:hAnsi="標楷體"/>
          <w:szCs w:val="24"/>
        </w:rPr>
      </w:pPr>
      <w:r w:rsidRPr="00C51A3B">
        <w:rPr>
          <w:rFonts w:ascii="標楷體" w:eastAsia="標楷體" w:hAnsi="標楷體" w:hint="eastAsia"/>
          <w:szCs w:val="24"/>
        </w:rPr>
        <w:t>林福隆</w:t>
      </w:r>
    </w:p>
    <w:p w14:paraId="39BC254C" w14:textId="0C6918B7" w:rsidR="0084507A" w:rsidRPr="00C51A3B" w:rsidRDefault="0084507A" w:rsidP="00C51A3B">
      <w:pPr>
        <w:snapToGrid w:val="0"/>
        <w:jc w:val="center"/>
        <w:rPr>
          <w:rFonts w:asciiTheme="minorEastAsia" w:eastAsia="SimSun" w:hAnsiTheme="minorEastAsia"/>
          <w:color w:val="FF0000"/>
          <w:sz w:val="22"/>
          <w:szCs w:val="20"/>
          <w:lang w:eastAsia="zh-CN"/>
        </w:rPr>
      </w:pPr>
      <w:r w:rsidRPr="00C51A3B">
        <w:rPr>
          <w:rFonts w:ascii="標楷體" w:eastAsia="標楷體" w:hAnsi="標楷體" w:hint="eastAsia"/>
          <w:szCs w:val="24"/>
        </w:rPr>
        <w:t>佛光大學中國文學與應用學系博士候選人</w:t>
      </w:r>
    </w:p>
    <w:p w14:paraId="76E93E03" w14:textId="77777777" w:rsidR="0084507A" w:rsidRPr="00C51A3B" w:rsidRDefault="0084507A">
      <w:pPr>
        <w:widowControl/>
        <w:rPr>
          <w:rFonts w:asciiTheme="minorEastAsia" w:eastAsia="SimSun" w:hAnsiTheme="minorEastAsia"/>
          <w:color w:val="FF0000"/>
          <w:sz w:val="22"/>
          <w:szCs w:val="20"/>
          <w:lang w:eastAsia="zh-CN"/>
        </w:rPr>
      </w:pPr>
      <w:r w:rsidRPr="00C51A3B">
        <w:rPr>
          <w:rFonts w:asciiTheme="minorEastAsia" w:eastAsia="SimSun" w:hAnsiTheme="minorEastAsia"/>
          <w:color w:val="FF0000"/>
          <w:sz w:val="22"/>
          <w:szCs w:val="20"/>
          <w:lang w:eastAsia="zh-CN"/>
        </w:rPr>
        <w:br w:type="page"/>
      </w:r>
    </w:p>
    <w:p w14:paraId="653D6C09" w14:textId="0133B159" w:rsidR="007633FB" w:rsidRDefault="007633FB">
      <w:pPr>
        <w:rPr>
          <w:rFonts w:asciiTheme="minorEastAsia" w:eastAsia="SimSun" w:hAnsiTheme="minorEastAsia"/>
          <w:color w:val="FF0000"/>
          <w:lang w:eastAsia="zh-CN"/>
        </w:rPr>
      </w:pPr>
    </w:p>
    <w:p w14:paraId="372750D1" w14:textId="7A543636" w:rsidR="0084507A" w:rsidRPr="0084507A" w:rsidRDefault="0084507A" w:rsidP="0084507A">
      <w:pPr>
        <w:rPr>
          <w:rFonts w:asciiTheme="minorEastAsia" w:eastAsia="SimSun" w:hAnsiTheme="minorEastAsia"/>
          <w:lang w:eastAsia="zh-CN"/>
        </w:rPr>
      </w:pPr>
    </w:p>
    <w:p w14:paraId="0BB0AFFB" w14:textId="145BD520" w:rsidR="0084507A" w:rsidRDefault="0084507A" w:rsidP="0084507A">
      <w:pPr>
        <w:rPr>
          <w:rFonts w:asciiTheme="minorEastAsia" w:eastAsia="SimSun" w:hAnsiTheme="minorEastAsia"/>
          <w:color w:val="FF0000"/>
          <w:lang w:eastAsia="zh-CN"/>
        </w:rPr>
      </w:pPr>
    </w:p>
    <w:p w14:paraId="53AEF516" w14:textId="77777777" w:rsidR="0084507A" w:rsidRDefault="0084507A" w:rsidP="0084507A">
      <w:pPr>
        <w:tabs>
          <w:tab w:val="left" w:pos="1155"/>
        </w:tabs>
        <w:rPr>
          <w:rFonts w:asciiTheme="minorEastAsia" w:eastAsia="SimSun" w:hAnsiTheme="minorEastAsia"/>
          <w:lang w:eastAsia="zh-CN"/>
        </w:rPr>
        <w:sectPr w:rsidR="0084507A" w:rsidSect="00526231">
          <w:headerReference w:type="even" r:id="rId189"/>
          <w:footerReference w:type="even" r:id="rId190"/>
          <w:headerReference w:type="first" r:id="rId191"/>
          <w:footerReference w:type="first" r:id="rId192"/>
          <w:pgSz w:w="8392" w:h="11907"/>
          <w:pgMar w:top="1418" w:right="1134" w:bottom="1418" w:left="1134" w:header="567" w:footer="567" w:gutter="0"/>
          <w:cols w:space="425"/>
          <w:titlePg/>
          <w:docGrid w:type="lines" w:linePitch="360"/>
        </w:sectPr>
      </w:pPr>
      <w:r>
        <w:rPr>
          <w:rFonts w:asciiTheme="minorEastAsia" w:eastAsia="SimSun" w:hAnsiTheme="minorEastAsia"/>
          <w:lang w:eastAsia="zh-CN"/>
        </w:rPr>
        <w:tab/>
      </w:r>
    </w:p>
    <w:p w14:paraId="6B91317E" w14:textId="4AC3CD3E" w:rsidR="0084507A" w:rsidRPr="00C51A3B" w:rsidRDefault="0084507A" w:rsidP="00C51A3B">
      <w:pPr>
        <w:spacing w:line="360" w:lineRule="auto"/>
        <w:jc w:val="center"/>
        <w:rPr>
          <w:rFonts w:ascii="標楷體" w:eastAsia="標楷體" w:hAnsi="標楷體"/>
          <w:b/>
          <w:bCs/>
          <w:sz w:val="32"/>
          <w:szCs w:val="32"/>
        </w:rPr>
      </w:pPr>
      <w:r w:rsidRPr="00C51A3B">
        <w:rPr>
          <w:rFonts w:ascii="標楷體" w:eastAsia="標楷體" w:hAnsi="標楷體" w:hint="eastAsia"/>
          <w:b/>
          <w:bCs/>
          <w:sz w:val="32"/>
          <w:szCs w:val="32"/>
        </w:rPr>
        <w:lastRenderedPageBreak/>
        <w:t>從竹</w:t>
      </w:r>
      <w:proofErr w:type="gramStart"/>
      <w:r w:rsidRPr="00C51A3B">
        <w:rPr>
          <w:rFonts w:ascii="標楷體" w:eastAsia="標楷體" w:hAnsi="標楷體" w:hint="eastAsia"/>
          <w:b/>
          <w:bCs/>
          <w:sz w:val="32"/>
          <w:szCs w:val="32"/>
        </w:rPr>
        <w:t>蓮寺到十八</w:t>
      </w:r>
      <w:proofErr w:type="gramEnd"/>
      <w:r w:rsidRPr="00C51A3B">
        <w:rPr>
          <w:rFonts w:ascii="標楷體" w:eastAsia="標楷體" w:hAnsi="標楷體" w:hint="eastAsia"/>
          <w:b/>
          <w:bCs/>
          <w:sz w:val="32"/>
          <w:szCs w:val="32"/>
        </w:rPr>
        <w:t>尖山</w:t>
      </w:r>
      <w:proofErr w:type="gramStart"/>
      <w:r w:rsidRPr="00C51A3B">
        <w:rPr>
          <w:rFonts w:ascii="標楷體" w:eastAsia="標楷體" w:hAnsi="標楷體" w:hint="eastAsia"/>
          <w:b/>
          <w:bCs/>
          <w:sz w:val="32"/>
          <w:szCs w:val="32"/>
        </w:rPr>
        <w:t>──</w:t>
      </w:r>
      <w:proofErr w:type="gramEnd"/>
      <w:r w:rsidRPr="00C51A3B">
        <w:rPr>
          <w:rFonts w:ascii="標楷體" w:eastAsia="標楷體" w:hAnsi="標楷體" w:hint="eastAsia"/>
          <w:b/>
          <w:bCs/>
          <w:sz w:val="32"/>
          <w:szCs w:val="32"/>
        </w:rPr>
        <w:t>探訪新竹觀音信仰</w:t>
      </w:r>
    </w:p>
    <w:p w14:paraId="3C2494D4" w14:textId="484AD849" w:rsidR="0084507A" w:rsidRPr="0084507A" w:rsidRDefault="0084507A" w:rsidP="0084507A">
      <w:pPr>
        <w:jc w:val="center"/>
        <w:rPr>
          <w:rFonts w:ascii="標楷體" w:eastAsia="標楷體" w:hAnsi="標楷體"/>
          <w:szCs w:val="24"/>
        </w:rPr>
      </w:pPr>
      <w:r w:rsidRPr="0084507A">
        <w:rPr>
          <w:rFonts w:ascii="標楷體" w:eastAsia="標楷體" w:hAnsi="標楷體" w:hint="eastAsia"/>
          <w:szCs w:val="24"/>
        </w:rPr>
        <w:t>林福隆</w:t>
      </w:r>
    </w:p>
    <w:p w14:paraId="626E4BC6" w14:textId="1C1648C4" w:rsidR="0084507A" w:rsidRDefault="0084507A" w:rsidP="0084507A">
      <w:pPr>
        <w:jc w:val="center"/>
        <w:rPr>
          <w:rFonts w:ascii="標楷體" w:eastAsia="標楷體" w:hAnsi="標楷體"/>
          <w:szCs w:val="24"/>
        </w:rPr>
      </w:pPr>
      <w:r w:rsidRPr="0084507A">
        <w:rPr>
          <w:rFonts w:ascii="標楷體" w:eastAsia="標楷體" w:hAnsi="標楷體" w:hint="eastAsia"/>
          <w:szCs w:val="24"/>
        </w:rPr>
        <w:t>佛光大學中國文學與應用學系博士候選人</w:t>
      </w:r>
    </w:p>
    <w:p w14:paraId="1DF2459F" w14:textId="77777777" w:rsidR="0084507A" w:rsidRPr="0084507A" w:rsidRDefault="0084507A" w:rsidP="0084507A">
      <w:pPr>
        <w:jc w:val="center"/>
        <w:rPr>
          <w:rFonts w:ascii="標楷體" w:eastAsia="標楷體" w:hAnsi="標楷體"/>
          <w:szCs w:val="24"/>
        </w:rPr>
      </w:pPr>
    </w:p>
    <w:p w14:paraId="3C5DE510" w14:textId="7258F605" w:rsidR="0084507A" w:rsidRPr="00B35A1A" w:rsidRDefault="0084507A" w:rsidP="0084507A">
      <w:pPr>
        <w:jc w:val="center"/>
        <w:rPr>
          <w:rFonts w:ascii="標楷體" w:eastAsia="標楷體" w:hAnsi="標楷體"/>
          <w:b/>
          <w:bCs/>
          <w:sz w:val="28"/>
          <w:szCs w:val="28"/>
        </w:rPr>
      </w:pPr>
      <w:bookmarkStart w:id="18" w:name="_Toc73637139"/>
      <w:r w:rsidRPr="00B35A1A">
        <w:rPr>
          <w:rFonts w:ascii="標楷體" w:eastAsia="標楷體" w:hAnsi="標楷體" w:hint="eastAsia"/>
          <w:b/>
          <w:bCs/>
          <w:sz w:val="28"/>
          <w:szCs w:val="28"/>
        </w:rPr>
        <w:t>摘要</w:t>
      </w:r>
      <w:bookmarkEnd w:id="18"/>
    </w:p>
    <w:p w14:paraId="25BD6943" w14:textId="77777777" w:rsidR="00C51A3B" w:rsidRDefault="00C51A3B" w:rsidP="00EC72BC">
      <w:pPr>
        <w:jc w:val="both"/>
      </w:pPr>
    </w:p>
    <w:p w14:paraId="7929737F" w14:textId="0BDFDA11" w:rsidR="0084507A" w:rsidRPr="00A30E9B" w:rsidRDefault="0084507A" w:rsidP="00A30E9B">
      <w:pPr>
        <w:jc w:val="both"/>
        <w:rPr>
          <w:rFonts w:ascii="Times New Roman" w:hAnsi="Times New Roman" w:cs="Times New Roman"/>
          <w:szCs w:val="24"/>
        </w:rPr>
      </w:pPr>
      <w:r w:rsidRPr="00A30E9B">
        <w:rPr>
          <w:rFonts w:ascii="Times New Roman" w:hAnsi="Times New Roman" w:cs="Times New Roman"/>
        </w:rPr>
        <w:t xml:space="preserve">　　在臺</w:t>
      </w:r>
      <w:r w:rsidRPr="00A30E9B">
        <w:rPr>
          <w:rFonts w:ascii="Times New Roman" w:hAnsi="Times New Roman" w:cs="Times New Roman"/>
          <w:szCs w:val="24"/>
        </w:rPr>
        <w:t>灣民間的宗教信仰當中，以觀音信仰最受民眾歡迎，也最廣為流傳，觀世音菩薩儼然已成為民眾生活信仰中不可或缺的重要精神元素，觀音的「女性化」塑造為佛教漢化後的影響之一，為中國所獨有，更是中國觀音信仰的一大特色。觀音大慈大悲的形象帶給人們親近、熱切與溫暖的感受，是最受民間歡迎的神佛，民間代代相傳眾多關於觀音菩薩</w:t>
      </w:r>
      <w:bookmarkStart w:id="19" w:name="_Hlk114414826"/>
      <w:r w:rsidRPr="00A30E9B">
        <w:rPr>
          <w:rFonts w:ascii="Times New Roman" w:hAnsi="Times New Roman" w:cs="Times New Roman"/>
          <w:szCs w:val="24"/>
        </w:rPr>
        <w:t>靈驗、</w:t>
      </w:r>
      <w:bookmarkEnd w:id="19"/>
      <w:r w:rsidRPr="00A30E9B">
        <w:rPr>
          <w:rFonts w:ascii="Times New Roman" w:hAnsi="Times New Roman" w:cs="Times New Roman"/>
          <w:szCs w:val="24"/>
        </w:rPr>
        <w:t>感應事蹟，更加深化了民眾對觀音菩薩的崇敬與喜愛。</w:t>
      </w:r>
    </w:p>
    <w:p w14:paraId="2E32B5B7" w14:textId="77777777" w:rsidR="00EC72BC" w:rsidRPr="00A30E9B" w:rsidRDefault="00EC72BC" w:rsidP="00A30E9B">
      <w:pPr>
        <w:jc w:val="both"/>
        <w:rPr>
          <w:rFonts w:ascii="Times New Roman" w:hAnsi="Times New Roman" w:cs="Times New Roman"/>
          <w:szCs w:val="24"/>
        </w:rPr>
      </w:pPr>
    </w:p>
    <w:p w14:paraId="4640C36D" w14:textId="0219ADF1" w:rsidR="0084507A" w:rsidRPr="00A30E9B" w:rsidRDefault="0084507A" w:rsidP="00A30E9B">
      <w:pPr>
        <w:jc w:val="both"/>
        <w:rPr>
          <w:rFonts w:ascii="Times New Roman" w:hAnsi="Times New Roman" w:cs="Times New Roman"/>
          <w:color w:val="000000" w:themeColor="text1"/>
          <w:szCs w:val="24"/>
        </w:rPr>
      </w:pPr>
      <w:r w:rsidRPr="00A30E9B">
        <w:rPr>
          <w:rFonts w:ascii="Times New Roman" w:hAnsi="Times New Roman" w:cs="Times New Roman"/>
          <w:szCs w:val="24"/>
        </w:rPr>
        <w:t xml:space="preserve">　　對於觀音的研究，不能只從經典著手，必須結合文化、藝術、社會等跨領域的研究，才能更深入瞭解、</w:t>
      </w:r>
      <w:r w:rsidRPr="00A30E9B">
        <w:rPr>
          <w:rFonts w:ascii="Times New Roman" w:hAnsi="Times New Roman" w:cs="Times New Roman"/>
          <w:color w:val="000000" w:themeColor="text1"/>
          <w:szCs w:val="24"/>
        </w:rPr>
        <w:t>體會觀音菩薩精神。本文以迄今已有三百多年歷史</w:t>
      </w:r>
      <w:r w:rsidRPr="00A30E9B">
        <w:rPr>
          <w:rFonts w:ascii="Times New Roman" w:eastAsia="標楷體" w:hAnsi="Times New Roman" w:cs="Times New Roman"/>
          <w:color w:val="000000" w:themeColor="text1"/>
          <w:szCs w:val="24"/>
        </w:rPr>
        <w:t>，</w:t>
      </w:r>
      <w:r w:rsidRPr="00A30E9B">
        <w:rPr>
          <w:rFonts w:ascii="Times New Roman" w:hAnsi="Times New Roman" w:cs="Times New Roman"/>
          <w:color w:val="000000" w:themeColor="text1"/>
          <w:szCs w:val="24"/>
        </w:rPr>
        <w:t>位於新竹市的「竹蓮寺」與被新竹民眾稱為「新竹陽明山」的「十八尖山」為研究對象，兩者皆以「觀音」為信仰核心，但屬性卻有本土與外來之別。本文以田野調查法為主要研究方法</w:t>
      </w:r>
      <w:r w:rsidRPr="00A30E9B">
        <w:rPr>
          <w:rFonts w:ascii="Times New Roman" w:eastAsia="標楷體" w:hAnsi="Times New Roman" w:cs="Times New Roman"/>
          <w:color w:val="000000" w:themeColor="text1"/>
          <w:szCs w:val="24"/>
        </w:rPr>
        <w:t>，</w:t>
      </w:r>
      <w:r w:rsidRPr="00A30E9B">
        <w:rPr>
          <w:rFonts w:ascii="Times New Roman" w:hAnsi="Times New Roman" w:cs="Times New Roman"/>
          <w:color w:val="000000" w:themeColor="text1"/>
          <w:szCs w:val="24"/>
        </w:rPr>
        <w:t>再輔以文獻分析來補足田野調查的爭點與不足，以期本文能將「竹蓮寺」與「十八尖山」的觀音信仰完整真實。全文從竹蓮寺的佛、道、民間信仰融合而</w:t>
      </w:r>
      <w:proofErr w:type="gramStart"/>
      <w:r w:rsidRPr="00A30E9B">
        <w:rPr>
          <w:rFonts w:ascii="Times New Roman" w:hAnsi="Times New Roman" w:cs="Times New Roman"/>
          <w:color w:val="000000" w:themeColor="text1"/>
          <w:szCs w:val="24"/>
        </w:rPr>
        <w:t>一</w:t>
      </w:r>
      <w:proofErr w:type="gramEnd"/>
      <w:r w:rsidRPr="00A30E9B">
        <w:rPr>
          <w:rFonts w:ascii="Times New Roman" w:hAnsi="Times New Roman" w:cs="Times New Roman"/>
          <w:color w:val="000000" w:themeColor="text1"/>
          <w:szCs w:val="24"/>
        </w:rPr>
        <w:t>的發展歷史著手，進而闡述介紹</w:t>
      </w:r>
      <w:r w:rsidRPr="00A30E9B">
        <w:rPr>
          <w:rFonts w:ascii="Times New Roman" w:hAnsi="Times New Roman" w:cs="Times New Roman"/>
          <w:color w:val="000000" w:themeColor="text1"/>
          <w:szCs w:val="24"/>
        </w:rPr>
        <w:lastRenderedPageBreak/>
        <w:t>十八尖山「日式觀音信仰」的淵源與近況，</w:t>
      </w:r>
      <w:r w:rsidRPr="00A30E9B">
        <w:rPr>
          <w:rFonts w:ascii="Times New Roman" w:hAnsi="Times New Roman" w:cs="Times New Roman"/>
          <w:bCs/>
          <w:color w:val="000000" w:themeColor="text1"/>
          <w:szCs w:val="24"/>
        </w:rPr>
        <w:t>最後回歸</w:t>
      </w:r>
      <w:r w:rsidRPr="00A30E9B">
        <w:rPr>
          <w:rFonts w:ascii="Times New Roman" w:hAnsi="Times New Roman" w:cs="Times New Roman"/>
          <w:color w:val="000000" w:themeColor="text1"/>
          <w:szCs w:val="24"/>
        </w:rPr>
        <w:t>「竹蓮寺」與「十八尖山」的觀察，分析「觀音信仰」對於當地社會所產生的影響。</w:t>
      </w:r>
    </w:p>
    <w:p w14:paraId="3EF7CE91" w14:textId="77777777" w:rsidR="0084507A" w:rsidRPr="00A30E9B" w:rsidRDefault="0084507A" w:rsidP="00A30E9B">
      <w:pPr>
        <w:jc w:val="both"/>
        <w:rPr>
          <w:rFonts w:ascii="Times New Roman" w:hAnsi="Times New Roman" w:cs="Times New Roman"/>
        </w:rPr>
      </w:pPr>
    </w:p>
    <w:p w14:paraId="6F88ECC6" w14:textId="7EC26B56" w:rsidR="0084507A" w:rsidRPr="00A30E9B" w:rsidRDefault="0084507A" w:rsidP="00A30E9B">
      <w:pPr>
        <w:tabs>
          <w:tab w:val="left" w:pos="1155"/>
        </w:tabs>
        <w:jc w:val="both"/>
        <w:rPr>
          <w:rFonts w:ascii="Times New Roman" w:eastAsia="標楷體" w:hAnsi="Times New Roman" w:cs="Times New Roman"/>
          <w:szCs w:val="24"/>
        </w:rPr>
        <w:sectPr w:rsidR="0084507A" w:rsidRPr="00A30E9B" w:rsidSect="00526231">
          <w:headerReference w:type="even" r:id="rId193"/>
          <w:footerReference w:type="even" r:id="rId194"/>
          <w:headerReference w:type="first" r:id="rId195"/>
          <w:footerReference w:type="first" r:id="rId196"/>
          <w:pgSz w:w="8392" w:h="11907"/>
          <w:pgMar w:top="1418" w:right="1134" w:bottom="1418" w:left="1134" w:header="567" w:footer="567" w:gutter="0"/>
          <w:cols w:space="425"/>
          <w:titlePg/>
          <w:docGrid w:type="lines" w:linePitch="360"/>
        </w:sectPr>
      </w:pPr>
      <w:r w:rsidRPr="00A30E9B">
        <w:rPr>
          <w:rFonts w:ascii="Times New Roman" w:eastAsia="標楷體" w:hAnsi="Times New Roman" w:cs="Times New Roman"/>
          <w:szCs w:val="24"/>
        </w:rPr>
        <w:t>關鍵詞</w:t>
      </w:r>
      <w:r w:rsidR="00A30E9B">
        <w:rPr>
          <w:rFonts w:ascii="Times New Roman" w:eastAsia="標楷體" w:hAnsi="Times New Roman" w:cs="Times New Roman" w:hint="eastAsia"/>
          <w:szCs w:val="24"/>
        </w:rPr>
        <w:t>：</w:t>
      </w:r>
      <w:r w:rsidRPr="00A30E9B">
        <w:rPr>
          <w:rFonts w:ascii="Times New Roman" w:eastAsia="標楷體" w:hAnsi="Times New Roman" w:cs="Times New Roman"/>
          <w:szCs w:val="24"/>
        </w:rPr>
        <w:t>觀音信仰、觀音菩薩</w:t>
      </w:r>
      <w:r w:rsidRPr="00A30E9B">
        <w:rPr>
          <w:rFonts w:ascii="Times New Roman" w:eastAsia="新細明體" w:hAnsi="Times New Roman" w:cs="Times New Roman"/>
          <w:szCs w:val="24"/>
        </w:rPr>
        <w:t>、</w:t>
      </w:r>
      <w:r w:rsidRPr="00A30E9B">
        <w:rPr>
          <w:rFonts w:ascii="Times New Roman" w:eastAsia="標楷體" w:hAnsi="Times New Roman" w:cs="Times New Roman"/>
          <w:szCs w:val="24"/>
        </w:rPr>
        <w:t>竹蓮寺、十八尖山</w:t>
      </w:r>
    </w:p>
    <w:p w14:paraId="7568A18C" w14:textId="614A0732" w:rsidR="0084507A" w:rsidRPr="0084507A" w:rsidRDefault="0084507A" w:rsidP="0084507A">
      <w:pPr>
        <w:rPr>
          <w:rFonts w:ascii="標楷體" w:eastAsia="標楷體" w:hAnsi="標楷體"/>
          <w:b/>
          <w:bCs/>
          <w:sz w:val="32"/>
          <w:szCs w:val="32"/>
        </w:rPr>
      </w:pPr>
      <w:r w:rsidRPr="0084507A">
        <w:rPr>
          <w:rFonts w:ascii="標楷體" w:eastAsia="標楷體" w:hAnsi="標楷體" w:hint="eastAsia"/>
          <w:b/>
          <w:bCs/>
          <w:sz w:val="32"/>
          <w:szCs w:val="32"/>
        </w:rPr>
        <w:lastRenderedPageBreak/>
        <w:t>從竹</w:t>
      </w:r>
      <w:proofErr w:type="gramStart"/>
      <w:r w:rsidRPr="0084507A">
        <w:rPr>
          <w:rFonts w:ascii="標楷體" w:eastAsia="標楷體" w:hAnsi="標楷體" w:hint="eastAsia"/>
          <w:b/>
          <w:bCs/>
          <w:sz w:val="32"/>
          <w:szCs w:val="32"/>
        </w:rPr>
        <w:t>蓮寺到十八</w:t>
      </w:r>
      <w:proofErr w:type="gramEnd"/>
      <w:r w:rsidRPr="0084507A">
        <w:rPr>
          <w:rFonts w:ascii="標楷體" w:eastAsia="標楷體" w:hAnsi="標楷體" w:hint="eastAsia"/>
          <w:b/>
          <w:bCs/>
          <w:sz w:val="32"/>
          <w:szCs w:val="32"/>
        </w:rPr>
        <w:t>尖山</w:t>
      </w:r>
      <w:proofErr w:type="gramStart"/>
      <w:r>
        <w:rPr>
          <w:rFonts w:ascii="標楷體" w:eastAsia="標楷體" w:hAnsi="標楷體" w:hint="eastAsia"/>
          <w:b/>
          <w:bCs/>
          <w:sz w:val="32"/>
          <w:szCs w:val="32"/>
        </w:rPr>
        <w:t>──</w:t>
      </w:r>
      <w:proofErr w:type="gramEnd"/>
      <w:r w:rsidRPr="0084507A">
        <w:rPr>
          <w:rFonts w:ascii="標楷體" w:eastAsia="標楷體" w:hAnsi="標楷體" w:hint="eastAsia"/>
          <w:b/>
          <w:bCs/>
          <w:sz w:val="32"/>
          <w:szCs w:val="32"/>
        </w:rPr>
        <w:t>探訪新竹觀音信仰</w:t>
      </w:r>
    </w:p>
    <w:p w14:paraId="4A0A8121" w14:textId="4C888C01" w:rsidR="0084507A" w:rsidRPr="0084507A" w:rsidRDefault="0084507A" w:rsidP="0084507A">
      <w:pPr>
        <w:jc w:val="center"/>
        <w:rPr>
          <w:rFonts w:ascii="標楷體" w:eastAsia="標楷體" w:hAnsi="標楷體"/>
          <w:szCs w:val="24"/>
        </w:rPr>
      </w:pPr>
      <w:r w:rsidRPr="0084507A">
        <w:rPr>
          <w:rFonts w:ascii="標楷體" w:eastAsia="標楷體" w:hAnsi="標楷體" w:hint="eastAsia"/>
          <w:szCs w:val="24"/>
        </w:rPr>
        <w:t>林福隆</w:t>
      </w:r>
    </w:p>
    <w:p w14:paraId="10089FD7" w14:textId="0FADC41D" w:rsidR="0084507A" w:rsidRPr="0084507A" w:rsidRDefault="0084507A" w:rsidP="0084507A">
      <w:pPr>
        <w:jc w:val="center"/>
        <w:rPr>
          <w:rFonts w:ascii="標楷體" w:eastAsia="標楷體" w:hAnsi="標楷體"/>
          <w:szCs w:val="24"/>
        </w:rPr>
      </w:pPr>
      <w:r w:rsidRPr="0084507A">
        <w:rPr>
          <w:rFonts w:ascii="標楷體" w:eastAsia="標楷體" w:hAnsi="標楷體" w:hint="eastAsia"/>
          <w:szCs w:val="24"/>
        </w:rPr>
        <w:t>佛光大學中國文學與應用學系博士候選人</w:t>
      </w:r>
    </w:p>
    <w:p w14:paraId="3DA06028" w14:textId="30036AC8" w:rsidR="00A12B2D" w:rsidRPr="00EC72BC" w:rsidRDefault="00A12B2D" w:rsidP="00EC72BC">
      <w:pPr>
        <w:pStyle w:val="af2"/>
        <w:numPr>
          <w:ilvl w:val="0"/>
          <w:numId w:val="27"/>
        </w:numPr>
        <w:tabs>
          <w:tab w:val="left" w:pos="567"/>
        </w:tabs>
        <w:spacing w:before="240" w:after="240" w:line="360" w:lineRule="auto"/>
        <w:ind w:leftChars="0" w:left="0" w:firstLine="0"/>
        <w:jc w:val="center"/>
        <w:rPr>
          <w:rFonts w:ascii="標楷體" w:eastAsia="標楷體" w:hAnsi="標楷體"/>
          <w:b/>
          <w:bCs/>
          <w:sz w:val="28"/>
          <w:szCs w:val="28"/>
          <w:lang w:eastAsia="zh-CN"/>
        </w:rPr>
      </w:pPr>
      <w:r w:rsidRPr="00EC72BC">
        <w:rPr>
          <w:rFonts w:ascii="標楷體" w:eastAsia="標楷體" w:hAnsi="標楷體" w:hint="eastAsia"/>
          <w:b/>
          <w:bCs/>
          <w:sz w:val="28"/>
          <w:szCs w:val="28"/>
          <w:lang w:eastAsia="zh-CN"/>
        </w:rPr>
        <w:t>前言</w:t>
      </w:r>
    </w:p>
    <w:p w14:paraId="64044400" w14:textId="72B437F7" w:rsidR="00A12B2D" w:rsidRPr="00A30E9B" w:rsidRDefault="00A12B2D" w:rsidP="00A30E9B">
      <w:pPr>
        <w:jc w:val="both"/>
        <w:rPr>
          <w:rFonts w:ascii="Times New Roman" w:hAnsi="Times New Roman" w:cs="Times New Roman"/>
        </w:rPr>
      </w:pPr>
      <w:r w:rsidRPr="00A30E9B">
        <w:rPr>
          <w:rFonts w:ascii="Times New Roman" w:hAnsi="Times New Roman" w:cs="Times New Roman"/>
        </w:rPr>
        <w:t xml:space="preserve">　　在中國宗教信仰的眾多神佛世界當中，對民間影響最深，信眾最多，也最受民眾歡迎的神佛人物當推</w:t>
      </w:r>
      <w:bookmarkStart w:id="20" w:name="_Hlk136014742"/>
      <w:r w:rsidRPr="00A30E9B">
        <w:rPr>
          <w:rFonts w:ascii="Times New Roman" w:hAnsi="Times New Roman" w:cs="Times New Roman"/>
        </w:rPr>
        <w:t>觀音菩薩</w:t>
      </w:r>
      <w:bookmarkEnd w:id="20"/>
      <w:r w:rsidRPr="00A30E9B">
        <w:rPr>
          <w:rFonts w:ascii="Times New Roman" w:hAnsi="Times New Roman" w:cs="Times New Roman"/>
        </w:rPr>
        <w:t xml:space="preserve"> </w:t>
      </w:r>
      <w:r w:rsidRPr="00A30E9B">
        <w:rPr>
          <w:rStyle w:val="aa"/>
          <w:rFonts w:ascii="Times New Roman" w:hAnsi="Times New Roman" w:cs="Times New Roman"/>
        </w:rPr>
        <w:footnoteReference w:id="284"/>
      </w:r>
      <w:r w:rsidRPr="00A30E9B">
        <w:rPr>
          <w:rFonts w:ascii="Times New Roman" w:hAnsi="Times New Roman" w:cs="Times New Roman"/>
        </w:rPr>
        <w:t>。觀音信仰於明鄭時期隨著漢人的移入而傳入臺灣，直至清末，臺灣以奉祀觀音菩薩為主神的佛教寺廟有三</w:t>
      </w:r>
      <w:r w:rsidRPr="00A30E9B">
        <w:rPr>
          <w:rFonts w:ascii="Times New Roman" w:hAnsi="Times New Roman" w:cs="Times New Roman"/>
        </w:rPr>
        <w:t>○</w:t>
      </w:r>
      <w:r w:rsidRPr="00A30E9B">
        <w:rPr>
          <w:rFonts w:ascii="Times New Roman" w:hAnsi="Times New Roman" w:cs="Times New Roman"/>
        </w:rPr>
        <w:t>四座</w:t>
      </w:r>
      <w:r w:rsidRPr="00A30E9B">
        <w:rPr>
          <w:rFonts w:ascii="Times New Roman" w:hAnsi="Times New Roman" w:cs="Times New Roman"/>
        </w:rPr>
        <w:t xml:space="preserve"> </w:t>
      </w:r>
      <w:r w:rsidRPr="00A30E9B">
        <w:rPr>
          <w:rStyle w:val="aa"/>
          <w:rFonts w:ascii="Times New Roman" w:hAnsi="Times New Roman" w:cs="Times New Roman"/>
        </w:rPr>
        <w:footnoteReference w:id="285"/>
      </w:r>
      <w:r w:rsidRPr="00A30E9B">
        <w:rPr>
          <w:rFonts w:ascii="Times New Roman" w:hAnsi="Times New Roman" w:cs="Times New Roman"/>
        </w:rPr>
        <w:t>，佛教與道教在臺灣的民間信仰中扮演了重要的角色，而佛教、道教、民間信仰三者中有著共同的信仰元素，其交會點就在於觀音信仰。</w:t>
      </w:r>
    </w:p>
    <w:p w14:paraId="1E1CC866" w14:textId="77777777" w:rsidR="00A12B2D" w:rsidRPr="00A30E9B" w:rsidRDefault="00A12B2D" w:rsidP="00A30E9B">
      <w:pPr>
        <w:jc w:val="both"/>
        <w:rPr>
          <w:rFonts w:ascii="Times New Roman" w:hAnsi="Times New Roman" w:cs="Times New Roman"/>
        </w:rPr>
      </w:pPr>
    </w:p>
    <w:p w14:paraId="6B29C03F" w14:textId="6A1D1D10" w:rsidR="00A12B2D" w:rsidRPr="00A30E9B" w:rsidRDefault="00A12B2D" w:rsidP="00A30E9B">
      <w:pPr>
        <w:tabs>
          <w:tab w:val="left" w:pos="1155"/>
        </w:tabs>
        <w:jc w:val="both"/>
        <w:rPr>
          <w:rFonts w:ascii="Times New Roman" w:hAnsi="Times New Roman" w:cs="Times New Roman"/>
        </w:rPr>
      </w:pPr>
      <w:r w:rsidRPr="00A30E9B">
        <w:rPr>
          <w:rFonts w:ascii="Times New Roman" w:hAnsi="Times New Roman" w:cs="Times New Roman"/>
        </w:rPr>
        <w:t xml:space="preserve">　　在臺灣，佛、道、儒、傳統民間信仰，甚或是巫教，往往是不可分，也分不清的共同體，其中以供奉觀音菩薩為最普遍的現象，觀音菩薩</w:t>
      </w:r>
      <w:proofErr w:type="gramStart"/>
      <w:r w:rsidRPr="00A30E9B">
        <w:rPr>
          <w:rFonts w:ascii="Times New Roman" w:hAnsi="Times New Roman" w:cs="Times New Roman"/>
        </w:rPr>
        <w:t>不只功奉於</w:t>
      </w:r>
      <w:proofErr w:type="gramEnd"/>
      <w:r w:rsidRPr="00A30E9B">
        <w:rPr>
          <w:rFonts w:ascii="Times New Roman" w:hAnsi="Times New Roman" w:cs="Times New Roman"/>
        </w:rPr>
        <w:t>傳統佛寺、道觀或民間信仰廟宇等公眾祭祀場所，民間家中的神主桌上供奉的主神也多是觀音菩薩。民眾在日常生活中，如遇有困境或不如意時，為求心靈得到安慰與解脫，多數都會習慣到寺廟裡擲</w:t>
      </w:r>
      <w:proofErr w:type="gramStart"/>
      <w:r w:rsidRPr="00A30E9B">
        <w:rPr>
          <w:rFonts w:ascii="Times New Roman" w:hAnsi="Times New Roman" w:cs="Times New Roman"/>
        </w:rPr>
        <w:t>筊</w:t>
      </w:r>
      <w:proofErr w:type="gramEnd"/>
      <w:r w:rsidRPr="00A30E9B">
        <w:rPr>
          <w:rFonts w:ascii="Times New Roman" w:hAnsi="Times New Roman" w:cs="Times New Roman"/>
        </w:rPr>
        <w:t>、抽籤，希望神明能夠給予指點迷津，而民眾口中念念有詞，最</w:t>
      </w:r>
      <w:r w:rsidRPr="00A30E9B">
        <w:rPr>
          <w:rFonts w:ascii="Times New Roman" w:hAnsi="Times New Roman" w:cs="Times New Roman"/>
        </w:rPr>
        <w:lastRenderedPageBreak/>
        <w:t>常聽見的即是：「祈求觀世音菩薩保佑」、「南無大慈大悲觀世音菩薩」</w:t>
      </w:r>
      <w:r w:rsidRPr="00A30E9B">
        <w:rPr>
          <w:rFonts w:ascii="Times New Roman" w:hAnsi="Times New Roman" w:cs="Times New Roman"/>
        </w:rPr>
        <w:t>......</w:t>
      </w:r>
      <w:r w:rsidRPr="00A30E9B">
        <w:rPr>
          <w:rFonts w:ascii="Times New Roman" w:hAnsi="Times New Roman" w:cs="Times New Roman"/>
        </w:rPr>
        <w:t>再再顯示觀音菩薩在民眾心目中占有極高的分量，由於觀音信仰是如此的深入民心，因此觀音信仰本質上即具有濃厚庶民信仰的特色。臺灣民間的觀音信仰十分普遍，觀音信仰將佛教的慈悲觀念與傳統民間信仰結合起來，將觀音菩薩塑造成一位無所不能、無所不包的萬能神明、救世主，這種務實與功利的信仰模式，使得觀音信仰得以在民間流傳開來，而從觀音信仰流傳的脈絡軌跡來看，幾乎就等於是一部臺灣的宗教發展史。</w:t>
      </w:r>
    </w:p>
    <w:p w14:paraId="300E3AF9" w14:textId="341C2C14" w:rsidR="00A12B2D" w:rsidRPr="00EC72BC" w:rsidRDefault="00A12B2D" w:rsidP="00EC72BC">
      <w:pPr>
        <w:pStyle w:val="af2"/>
        <w:numPr>
          <w:ilvl w:val="0"/>
          <w:numId w:val="27"/>
        </w:numPr>
        <w:tabs>
          <w:tab w:val="left" w:pos="567"/>
        </w:tabs>
        <w:spacing w:before="240" w:after="240" w:line="360" w:lineRule="auto"/>
        <w:ind w:leftChars="0" w:left="0" w:firstLine="0"/>
        <w:jc w:val="center"/>
        <w:rPr>
          <w:rFonts w:ascii="標楷體" w:eastAsia="標楷體" w:hAnsi="標楷體"/>
          <w:b/>
          <w:bCs/>
          <w:sz w:val="28"/>
          <w:szCs w:val="28"/>
          <w:lang w:eastAsia="zh-CN"/>
        </w:rPr>
      </w:pPr>
      <w:r w:rsidRPr="00EC72BC">
        <w:rPr>
          <w:rFonts w:ascii="標楷體" w:eastAsia="標楷體" w:hAnsi="標楷體" w:hint="eastAsia"/>
          <w:b/>
          <w:bCs/>
          <w:sz w:val="28"/>
          <w:szCs w:val="28"/>
          <w:lang w:eastAsia="zh-CN"/>
        </w:rPr>
        <w:t>關於觀音亭――竹蓮寺</w:t>
      </w:r>
    </w:p>
    <w:p w14:paraId="64961E6F" w14:textId="6EDE0AFE" w:rsidR="00A12B2D" w:rsidRPr="00A30E9B" w:rsidRDefault="00A12B2D" w:rsidP="00EC72BC">
      <w:pPr>
        <w:ind w:firstLineChars="177" w:firstLine="425"/>
        <w:jc w:val="both"/>
        <w:rPr>
          <w:rFonts w:ascii="Times New Roman" w:hAnsi="Times New Roman" w:cs="Times New Roman"/>
          <w:szCs w:val="24"/>
        </w:rPr>
      </w:pPr>
      <w:r w:rsidRPr="00A30E9B">
        <w:rPr>
          <w:rFonts w:ascii="Times New Roman" w:hAnsi="Times New Roman" w:cs="Times New Roman"/>
          <w:szCs w:val="24"/>
        </w:rPr>
        <w:t>新竹「竹蓮寺」，前身稱「觀音亭」，是一座位於臺灣</w:t>
      </w:r>
      <w:proofErr w:type="gramStart"/>
      <w:r w:rsidRPr="00A30E9B">
        <w:rPr>
          <w:rFonts w:ascii="Times New Roman" w:hAnsi="Times New Roman" w:cs="Times New Roman"/>
          <w:szCs w:val="24"/>
        </w:rPr>
        <w:t>新竹市主奉觀世音菩薩</w:t>
      </w:r>
      <w:proofErr w:type="gramEnd"/>
      <w:r w:rsidRPr="00A30E9B">
        <w:rPr>
          <w:rFonts w:ascii="Times New Roman" w:hAnsi="Times New Roman" w:cs="Times New Roman"/>
          <w:szCs w:val="24"/>
        </w:rPr>
        <w:t>的寺廟，坐落於今日新竹市竹蓮街一</w:t>
      </w:r>
      <w:r w:rsidRPr="00A30E9B">
        <w:rPr>
          <w:rFonts w:ascii="Times New Roman" w:hAnsi="Times New Roman" w:cs="Times New Roman"/>
          <w:szCs w:val="24"/>
        </w:rPr>
        <w:t>○○</w:t>
      </w:r>
      <w:r w:rsidRPr="00A30E9B">
        <w:rPr>
          <w:rFonts w:ascii="Times New Roman" w:hAnsi="Times New Roman" w:cs="Times New Roman"/>
          <w:szCs w:val="24"/>
        </w:rPr>
        <w:t>號，即竹蓮街與南大路交叉路口附近，是一座歷史悠久，香火鼎盛的寺廟，為當地民眾宗教信仰的中心。「竹蓮寺」與當地「都城隍廟」</w:t>
      </w:r>
      <w:r w:rsidRPr="00A30E9B">
        <w:rPr>
          <w:rStyle w:val="aa"/>
          <w:rFonts w:ascii="Times New Roman" w:hAnsi="Times New Roman" w:cs="Times New Roman"/>
          <w:szCs w:val="24"/>
        </w:rPr>
        <w:footnoteReference w:id="286"/>
      </w:r>
      <w:r w:rsidRPr="00A30E9B">
        <w:rPr>
          <w:rFonts w:ascii="Times New Roman" w:hAnsi="Times New Roman" w:cs="Times New Roman"/>
          <w:szCs w:val="24"/>
        </w:rPr>
        <w:t>、「外天后宮」</w:t>
      </w:r>
      <w:r w:rsidRPr="00A30E9B">
        <w:rPr>
          <w:rStyle w:val="aa"/>
          <w:rFonts w:ascii="Times New Roman" w:hAnsi="Times New Roman" w:cs="Times New Roman"/>
          <w:szCs w:val="24"/>
        </w:rPr>
        <w:footnoteReference w:id="287"/>
      </w:r>
      <w:r w:rsidRPr="00A30E9B">
        <w:rPr>
          <w:rFonts w:ascii="Times New Roman" w:hAnsi="Times New Roman" w:cs="Times New Roman"/>
          <w:szCs w:val="24"/>
        </w:rPr>
        <w:t>並稱為新竹三大廟。</w:t>
      </w:r>
    </w:p>
    <w:p w14:paraId="5758B65F" w14:textId="77777777" w:rsidR="00EC72BC" w:rsidRPr="00A30E9B" w:rsidRDefault="00EC72BC" w:rsidP="00EC72BC">
      <w:pPr>
        <w:ind w:firstLineChars="177" w:firstLine="425"/>
        <w:jc w:val="both"/>
        <w:rPr>
          <w:rFonts w:ascii="Times New Roman" w:hAnsi="Times New Roman" w:cs="Times New Roman"/>
          <w:szCs w:val="24"/>
        </w:rPr>
      </w:pPr>
    </w:p>
    <w:p w14:paraId="6E1A81A1" w14:textId="77777777" w:rsidR="00A12B2D" w:rsidRPr="00A30E9B" w:rsidRDefault="00A12B2D" w:rsidP="00EC72BC">
      <w:pPr>
        <w:pStyle w:val="af2"/>
        <w:numPr>
          <w:ilvl w:val="0"/>
          <w:numId w:val="28"/>
        </w:numPr>
        <w:ind w:leftChars="0" w:left="482" w:hanging="482"/>
        <w:jc w:val="both"/>
        <w:rPr>
          <w:rFonts w:eastAsiaTheme="minorEastAsia"/>
          <w:b/>
          <w:bCs/>
        </w:rPr>
      </w:pPr>
      <w:r w:rsidRPr="00A30E9B">
        <w:rPr>
          <w:rFonts w:eastAsiaTheme="minorEastAsia"/>
        </w:rPr>
        <w:t xml:space="preserve"> </w:t>
      </w:r>
      <w:r w:rsidRPr="00A30E9B">
        <w:rPr>
          <w:rFonts w:eastAsiaTheme="minorEastAsia"/>
          <w:b/>
          <w:bCs/>
        </w:rPr>
        <w:t>創建由來</w:t>
      </w:r>
    </w:p>
    <w:p w14:paraId="579322D9" w14:textId="77777777" w:rsidR="00EC72BC" w:rsidRPr="00A30E9B" w:rsidRDefault="00EC72BC" w:rsidP="00EC72BC">
      <w:pPr>
        <w:ind w:firstLineChars="177" w:firstLine="425"/>
        <w:jc w:val="both"/>
        <w:rPr>
          <w:rFonts w:ascii="Times New Roman" w:hAnsi="Times New Roman" w:cs="Times New Roman"/>
          <w:szCs w:val="24"/>
        </w:rPr>
      </w:pPr>
    </w:p>
    <w:p w14:paraId="09EC009E" w14:textId="01593D59" w:rsidR="00A12B2D" w:rsidRPr="00A30E9B" w:rsidRDefault="00A12B2D" w:rsidP="00EC72BC">
      <w:pPr>
        <w:ind w:firstLineChars="177" w:firstLine="425"/>
        <w:jc w:val="both"/>
        <w:rPr>
          <w:rFonts w:ascii="Times New Roman" w:hAnsi="Times New Roman" w:cs="Times New Roman"/>
          <w:szCs w:val="24"/>
        </w:rPr>
      </w:pPr>
      <w:r w:rsidRPr="00A30E9B">
        <w:rPr>
          <w:rFonts w:ascii="Times New Roman" w:hAnsi="Times New Roman" w:cs="Times New Roman"/>
          <w:szCs w:val="24"/>
        </w:rPr>
        <w:t>清康熙五十年</w:t>
      </w:r>
      <w:r w:rsidRPr="00A30E9B">
        <w:rPr>
          <w:rFonts w:ascii="Times New Roman" w:hAnsi="Times New Roman" w:cs="Times New Roman"/>
          <w:szCs w:val="24"/>
        </w:rPr>
        <w:t>(</w:t>
      </w:r>
      <w:r w:rsidRPr="00A30E9B">
        <w:rPr>
          <w:rFonts w:ascii="Times New Roman" w:hAnsi="Times New Roman" w:cs="Times New Roman"/>
          <w:szCs w:val="24"/>
        </w:rPr>
        <w:t>西元</w:t>
      </w:r>
      <w:r w:rsidRPr="00A30E9B">
        <w:rPr>
          <w:rFonts w:ascii="Times New Roman" w:hAnsi="Times New Roman" w:cs="Times New Roman"/>
          <w:szCs w:val="24"/>
        </w:rPr>
        <w:t>1711</w:t>
      </w:r>
      <w:r w:rsidRPr="00A30E9B">
        <w:rPr>
          <w:rFonts w:ascii="Times New Roman" w:hAnsi="Times New Roman" w:cs="Times New Roman"/>
          <w:szCs w:val="24"/>
        </w:rPr>
        <w:t>年</w:t>
      </w:r>
      <w:r w:rsidRPr="00A30E9B">
        <w:rPr>
          <w:rFonts w:ascii="Times New Roman" w:hAnsi="Times New Roman" w:cs="Times New Roman"/>
          <w:szCs w:val="24"/>
        </w:rPr>
        <w:t>)</w:t>
      </w:r>
      <w:r w:rsidRPr="00A30E9B">
        <w:rPr>
          <w:rFonts w:ascii="Times New Roman" w:hAnsi="Times New Roman" w:cs="Times New Roman"/>
          <w:szCs w:val="24"/>
        </w:rPr>
        <w:t>，福建泉州人王世傑率領親族一百八十餘人，移居並墾荒於今新竹市頭前溪與客雅溪</w:t>
      </w:r>
      <w:proofErr w:type="gramStart"/>
      <w:r w:rsidRPr="00A30E9B">
        <w:rPr>
          <w:rFonts w:ascii="Times New Roman" w:hAnsi="Times New Roman" w:cs="Times New Roman"/>
          <w:szCs w:val="24"/>
        </w:rPr>
        <w:t>之間，</w:t>
      </w:r>
      <w:proofErr w:type="gramEnd"/>
      <w:r w:rsidRPr="00A30E9B">
        <w:rPr>
          <w:rFonts w:ascii="Times New Roman" w:hAnsi="Times New Roman" w:cs="Times New Roman"/>
          <w:szCs w:val="24"/>
        </w:rPr>
        <w:t>並在康熙末年建立南庄二十四</w:t>
      </w:r>
      <w:proofErr w:type="gramStart"/>
      <w:r w:rsidRPr="00A30E9B">
        <w:rPr>
          <w:rFonts w:ascii="Times New Roman" w:hAnsi="Times New Roman" w:cs="Times New Roman"/>
          <w:szCs w:val="24"/>
        </w:rPr>
        <w:t>個</w:t>
      </w:r>
      <w:proofErr w:type="gramEnd"/>
      <w:r w:rsidRPr="00A30E9B">
        <w:rPr>
          <w:rFonts w:ascii="Times New Roman" w:hAnsi="Times New Roman" w:cs="Times New Roman"/>
          <w:szCs w:val="24"/>
        </w:rPr>
        <w:t>村，和北庄十三</w:t>
      </w:r>
      <w:proofErr w:type="gramStart"/>
      <w:r w:rsidRPr="00A30E9B">
        <w:rPr>
          <w:rFonts w:ascii="Times New Roman" w:hAnsi="Times New Roman" w:cs="Times New Roman"/>
          <w:szCs w:val="24"/>
        </w:rPr>
        <w:t>個</w:t>
      </w:r>
      <w:proofErr w:type="gramEnd"/>
      <w:r w:rsidRPr="00A30E9B">
        <w:rPr>
          <w:rFonts w:ascii="Times New Roman" w:hAnsi="Times New Roman" w:cs="Times New Roman"/>
          <w:szCs w:val="24"/>
        </w:rPr>
        <w:t>村落，</w:t>
      </w:r>
      <w:r w:rsidRPr="00A30E9B">
        <w:rPr>
          <w:rFonts w:ascii="Times New Roman" w:hAnsi="Times New Roman" w:cs="Times New Roman"/>
          <w:szCs w:val="24"/>
        </w:rPr>
        <w:lastRenderedPageBreak/>
        <w:t>為日後漢民族</w:t>
      </w:r>
      <w:proofErr w:type="gramStart"/>
      <w:r w:rsidRPr="00A30E9B">
        <w:rPr>
          <w:rFonts w:ascii="Times New Roman" w:hAnsi="Times New Roman" w:cs="Times New Roman"/>
          <w:szCs w:val="24"/>
        </w:rPr>
        <w:t>移墾竹塹</w:t>
      </w:r>
      <w:proofErr w:type="gramEnd"/>
      <w:r w:rsidRPr="00A30E9B">
        <w:rPr>
          <w:rFonts w:ascii="Times New Roman" w:hAnsi="Times New Roman" w:cs="Times New Roman"/>
          <w:szCs w:val="24"/>
        </w:rPr>
        <w:t>地區創造了最佳有利的條件。後因當地時有土番越境侵擾且出沒無常，嚴重危害居民生命財產的安全，因此於清乾隆四十六年</w:t>
      </w:r>
      <w:r w:rsidRPr="00A30E9B">
        <w:rPr>
          <w:rFonts w:ascii="Times New Roman" w:hAnsi="Times New Roman" w:cs="Times New Roman"/>
          <w:szCs w:val="24"/>
        </w:rPr>
        <w:t>(</w:t>
      </w:r>
      <w:r w:rsidRPr="00A30E9B">
        <w:rPr>
          <w:rFonts w:ascii="Times New Roman" w:hAnsi="Times New Roman" w:cs="Times New Roman"/>
          <w:szCs w:val="24"/>
        </w:rPr>
        <w:t>西元</w:t>
      </w:r>
      <w:r w:rsidRPr="00A30E9B">
        <w:rPr>
          <w:rFonts w:ascii="Times New Roman" w:hAnsi="Times New Roman" w:cs="Times New Roman"/>
          <w:szCs w:val="24"/>
        </w:rPr>
        <w:t>1781</w:t>
      </w:r>
      <w:r w:rsidRPr="00A30E9B">
        <w:rPr>
          <w:rFonts w:ascii="Times New Roman" w:hAnsi="Times New Roman" w:cs="Times New Roman"/>
          <w:szCs w:val="24"/>
        </w:rPr>
        <w:t>年</w:t>
      </w:r>
      <w:r w:rsidRPr="00A30E9B">
        <w:rPr>
          <w:rFonts w:ascii="Times New Roman" w:hAnsi="Times New Roman" w:cs="Times New Roman"/>
          <w:szCs w:val="24"/>
        </w:rPr>
        <w:t>)</w:t>
      </w:r>
      <w:r w:rsidRPr="00A30E9B">
        <w:rPr>
          <w:rFonts w:ascii="Times New Roman" w:hAnsi="Times New Roman" w:cs="Times New Roman"/>
          <w:szCs w:val="24"/>
        </w:rPr>
        <w:t>，由當地富戶莊德</w:t>
      </w:r>
      <w:r w:rsidRPr="00A30E9B">
        <w:rPr>
          <w:rFonts w:ascii="Times New Roman" w:hAnsi="Times New Roman" w:cs="Times New Roman"/>
          <w:szCs w:val="24"/>
        </w:rPr>
        <w:t xml:space="preserve"> </w:t>
      </w:r>
      <w:r w:rsidRPr="00A30E9B">
        <w:rPr>
          <w:rStyle w:val="aa"/>
          <w:rFonts w:ascii="Times New Roman" w:hAnsi="Times New Roman" w:cs="Times New Roman"/>
          <w:szCs w:val="24"/>
        </w:rPr>
        <w:footnoteReference w:id="288"/>
      </w:r>
      <w:r w:rsidRPr="00A30E9B">
        <w:rPr>
          <w:rFonts w:ascii="Times New Roman" w:hAnsi="Times New Roman" w:cs="Times New Roman"/>
          <w:szCs w:val="24"/>
        </w:rPr>
        <w:t>捐資在南門外御史</w:t>
      </w:r>
      <w:proofErr w:type="gramStart"/>
      <w:r w:rsidRPr="00A30E9B">
        <w:rPr>
          <w:rFonts w:ascii="Times New Roman" w:hAnsi="Times New Roman" w:cs="Times New Roman"/>
          <w:szCs w:val="24"/>
        </w:rPr>
        <w:t>崎</w:t>
      </w:r>
      <w:proofErr w:type="gramEnd"/>
      <w:r w:rsidRPr="00A30E9B">
        <w:rPr>
          <w:rFonts w:ascii="Times New Roman" w:hAnsi="Times New Roman" w:cs="Times New Roman"/>
          <w:szCs w:val="24"/>
        </w:rPr>
        <w:t xml:space="preserve"> </w:t>
      </w:r>
      <w:r w:rsidRPr="00A30E9B">
        <w:rPr>
          <w:rStyle w:val="aa"/>
          <w:rFonts w:ascii="Times New Roman" w:hAnsi="Times New Roman" w:cs="Times New Roman"/>
          <w:szCs w:val="24"/>
        </w:rPr>
        <w:footnoteReference w:id="289"/>
      </w:r>
      <w:r w:rsidRPr="00A30E9B">
        <w:rPr>
          <w:rFonts w:ascii="Times New Roman" w:hAnsi="Times New Roman" w:cs="Times New Roman"/>
          <w:szCs w:val="24"/>
        </w:rPr>
        <w:t>的平埔上附近建一小庵，供奉觀世音菩薩</w:t>
      </w:r>
      <w:r w:rsidRPr="00A30E9B">
        <w:rPr>
          <w:rFonts w:ascii="Times New Roman" w:hAnsi="Times New Roman" w:cs="Times New Roman"/>
          <w:szCs w:val="24"/>
        </w:rPr>
        <w:t xml:space="preserve"> </w:t>
      </w:r>
      <w:r w:rsidRPr="00A30E9B">
        <w:rPr>
          <w:rStyle w:val="aa"/>
          <w:rFonts w:ascii="Times New Roman" w:hAnsi="Times New Roman" w:cs="Times New Roman"/>
          <w:szCs w:val="24"/>
        </w:rPr>
        <w:footnoteReference w:id="290"/>
      </w:r>
      <w:r w:rsidRPr="00A30E9B">
        <w:rPr>
          <w:rFonts w:ascii="Times New Roman" w:hAnsi="Times New Roman" w:cs="Times New Roman"/>
          <w:szCs w:val="24"/>
        </w:rPr>
        <w:t>，以</w:t>
      </w:r>
      <w:proofErr w:type="gramStart"/>
      <w:r w:rsidRPr="00A30E9B">
        <w:rPr>
          <w:rFonts w:ascii="Times New Roman" w:hAnsi="Times New Roman" w:cs="Times New Roman"/>
          <w:szCs w:val="24"/>
        </w:rPr>
        <w:t>祈</w:t>
      </w:r>
      <w:proofErr w:type="gramEnd"/>
      <w:r w:rsidRPr="00A30E9B">
        <w:rPr>
          <w:rFonts w:ascii="Times New Roman" w:hAnsi="Times New Roman" w:cs="Times New Roman"/>
          <w:szCs w:val="24"/>
        </w:rPr>
        <w:t>菩薩保佑居民出入平安，這座</w:t>
      </w:r>
      <w:proofErr w:type="gramStart"/>
      <w:r w:rsidRPr="00A30E9B">
        <w:rPr>
          <w:rFonts w:ascii="Times New Roman" w:hAnsi="Times New Roman" w:cs="Times New Roman"/>
          <w:szCs w:val="24"/>
        </w:rPr>
        <w:t>小庵即為</w:t>
      </w:r>
      <w:proofErr w:type="gramEnd"/>
      <w:r w:rsidRPr="00A30E9B">
        <w:rPr>
          <w:rFonts w:ascii="Times New Roman" w:hAnsi="Times New Roman" w:cs="Times New Roman"/>
          <w:szCs w:val="24"/>
        </w:rPr>
        <w:t>「竹蓮寺」前身「觀音亭」</w:t>
      </w:r>
      <w:r w:rsidRPr="00A30E9B">
        <w:rPr>
          <w:rStyle w:val="aa"/>
          <w:rFonts w:ascii="Times New Roman" w:hAnsi="Times New Roman" w:cs="Times New Roman"/>
          <w:szCs w:val="24"/>
        </w:rPr>
        <w:footnoteReference w:id="291"/>
      </w:r>
      <w:r w:rsidRPr="00A30E9B">
        <w:rPr>
          <w:rFonts w:ascii="Times New Roman" w:hAnsi="Times New Roman" w:cs="Times New Roman"/>
          <w:szCs w:val="24"/>
        </w:rPr>
        <w:t>。創建十餘年後，因考慮「</w:t>
      </w:r>
      <w:proofErr w:type="gramStart"/>
      <w:r w:rsidRPr="00A30E9B">
        <w:rPr>
          <w:rFonts w:ascii="Times New Roman" w:hAnsi="Times New Roman" w:cs="Times New Roman"/>
          <w:szCs w:val="24"/>
        </w:rPr>
        <w:t>番害</w:t>
      </w:r>
      <w:proofErr w:type="gramEnd"/>
      <w:r w:rsidRPr="00A30E9B">
        <w:rPr>
          <w:rFonts w:ascii="Times New Roman" w:hAnsi="Times New Roman" w:cs="Times New Roman"/>
          <w:szCs w:val="24"/>
        </w:rPr>
        <w:t>」、地利、人口、風水、治安、香火、空間、財富諸條件，「觀音亭」之擴大移建已成不可免之趨勢，遂於清嘉慶元年（西元</w:t>
      </w:r>
      <w:r w:rsidRPr="00A30E9B">
        <w:rPr>
          <w:rFonts w:ascii="Times New Roman" w:hAnsi="Times New Roman" w:cs="Times New Roman"/>
          <w:szCs w:val="24"/>
        </w:rPr>
        <w:t>1796</w:t>
      </w:r>
      <w:r w:rsidRPr="00A30E9B">
        <w:rPr>
          <w:rFonts w:ascii="Times New Roman" w:hAnsi="Times New Roman" w:cs="Times New Roman"/>
          <w:szCs w:val="24"/>
        </w:rPr>
        <w:t>年）擴大移建於今日的位址，形式為單開間一進建築，遷建後並改名為「竹蓮寺」，這也就是即使到了今日，當地人還是習慣稱「竹蓮寺」為「觀音亭」的由來，這就是「竹蓮寺」創建的緣由。這次遷建主要出資者為住在城內富戶莊德，因此莊德</w:t>
      </w:r>
      <w:proofErr w:type="gramStart"/>
      <w:r w:rsidRPr="00A30E9B">
        <w:rPr>
          <w:rFonts w:ascii="Times New Roman" w:hAnsi="Times New Roman" w:cs="Times New Roman"/>
          <w:szCs w:val="24"/>
        </w:rPr>
        <w:t>被新奉為</w:t>
      </w:r>
      <w:proofErr w:type="gramEnd"/>
      <w:r w:rsidRPr="00A30E9B">
        <w:rPr>
          <w:rFonts w:ascii="Times New Roman" w:hAnsi="Times New Roman" w:cs="Times New Roman"/>
          <w:szCs w:val="24"/>
        </w:rPr>
        <w:t>「檀越主」</w:t>
      </w:r>
      <w:r w:rsidRPr="00A30E9B">
        <w:rPr>
          <w:rStyle w:val="aa"/>
          <w:rFonts w:ascii="Times New Roman" w:hAnsi="Times New Roman" w:cs="Times New Roman"/>
          <w:szCs w:val="24"/>
        </w:rPr>
        <w:footnoteReference w:id="292"/>
      </w:r>
      <w:r w:rsidRPr="00A30E9B">
        <w:rPr>
          <w:rFonts w:ascii="Times New Roman" w:hAnsi="Times New Roman" w:cs="Times New Roman"/>
          <w:szCs w:val="24"/>
        </w:rPr>
        <w:t>，此次遷建並獲得當時駐防竹</w:t>
      </w:r>
      <w:proofErr w:type="gramStart"/>
      <w:r w:rsidRPr="00A30E9B">
        <w:rPr>
          <w:rFonts w:ascii="Times New Roman" w:hAnsi="Times New Roman" w:cs="Times New Roman"/>
          <w:szCs w:val="24"/>
        </w:rPr>
        <w:t>塹</w:t>
      </w:r>
      <w:proofErr w:type="gramEnd"/>
      <w:r w:rsidRPr="00A30E9B">
        <w:rPr>
          <w:rFonts w:ascii="Times New Roman" w:hAnsi="Times New Roman" w:cs="Times New Roman"/>
          <w:szCs w:val="24"/>
        </w:rPr>
        <w:t>地區之武職守備最高領導人范濟川獻木刻楹聯敬賀，這也在</w:t>
      </w:r>
      <w:proofErr w:type="gramStart"/>
      <w:r w:rsidRPr="00A30E9B">
        <w:rPr>
          <w:rFonts w:ascii="Times New Roman" w:hAnsi="Times New Roman" w:cs="Times New Roman"/>
          <w:szCs w:val="24"/>
        </w:rPr>
        <w:t>在</w:t>
      </w:r>
      <w:proofErr w:type="gramEnd"/>
      <w:r w:rsidRPr="00A30E9B">
        <w:rPr>
          <w:rFonts w:ascii="Times New Roman" w:hAnsi="Times New Roman" w:cs="Times New Roman"/>
          <w:szCs w:val="24"/>
        </w:rPr>
        <w:t>突顯了「竹蓮寺」當時的尊崇地位。後又經王世傑後代子孫王春塘</w:t>
      </w:r>
      <w:r w:rsidRPr="00A30E9B">
        <w:rPr>
          <w:rFonts w:ascii="Times New Roman" w:hAnsi="Times New Roman" w:cs="Times New Roman"/>
          <w:szCs w:val="24"/>
        </w:rPr>
        <w:t xml:space="preserve"> </w:t>
      </w:r>
      <w:r w:rsidRPr="00A30E9B">
        <w:rPr>
          <w:rStyle w:val="aa"/>
          <w:rFonts w:ascii="Times New Roman" w:hAnsi="Times New Roman" w:cs="Times New Roman"/>
          <w:szCs w:val="24"/>
        </w:rPr>
        <w:footnoteReference w:id="293"/>
      </w:r>
      <w:r w:rsidRPr="00A30E9B">
        <w:rPr>
          <w:rFonts w:ascii="Times New Roman" w:hAnsi="Times New Roman" w:cs="Times New Roman"/>
          <w:szCs w:val="24"/>
        </w:rPr>
        <w:t>等陸續不斷的捐獻土地、</w:t>
      </w:r>
      <w:proofErr w:type="gramStart"/>
      <w:r w:rsidRPr="00A30E9B">
        <w:rPr>
          <w:rFonts w:ascii="Times New Roman" w:hAnsi="Times New Roman" w:cs="Times New Roman"/>
          <w:szCs w:val="24"/>
        </w:rPr>
        <w:t>租</w:t>
      </w:r>
      <w:r w:rsidRPr="00A30E9B">
        <w:rPr>
          <w:rFonts w:ascii="Times New Roman" w:hAnsi="Times New Roman" w:cs="Times New Roman"/>
          <w:szCs w:val="24"/>
        </w:rPr>
        <w:lastRenderedPageBreak/>
        <w:t>谷</w:t>
      </w:r>
      <w:proofErr w:type="gramEnd"/>
      <w:r w:rsidRPr="00A30E9B">
        <w:rPr>
          <w:rFonts w:ascii="Times New Roman" w:hAnsi="Times New Roman" w:cs="Times New Roman"/>
          <w:szCs w:val="24"/>
        </w:rPr>
        <w:t>、</w:t>
      </w:r>
      <w:proofErr w:type="gramStart"/>
      <w:r w:rsidRPr="00A30E9B">
        <w:rPr>
          <w:rFonts w:ascii="Times New Roman" w:hAnsi="Times New Roman" w:cs="Times New Roman"/>
          <w:szCs w:val="24"/>
        </w:rPr>
        <w:t>義山給竹</w:t>
      </w:r>
      <w:proofErr w:type="gramEnd"/>
      <w:r w:rsidRPr="00A30E9B">
        <w:rPr>
          <w:rFonts w:ascii="Times New Roman" w:hAnsi="Times New Roman" w:cs="Times New Roman"/>
          <w:szCs w:val="24"/>
        </w:rPr>
        <w:t>蓮寺，使得竹蓮寺不斷的</w:t>
      </w:r>
      <w:proofErr w:type="gramStart"/>
      <w:r w:rsidRPr="00A30E9B">
        <w:rPr>
          <w:rFonts w:ascii="Times New Roman" w:hAnsi="Times New Roman" w:cs="Times New Roman"/>
          <w:szCs w:val="24"/>
        </w:rPr>
        <w:t>擴張廟體範圍</w:t>
      </w:r>
      <w:proofErr w:type="gramEnd"/>
      <w:r w:rsidRPr="00A30E9B">
        <w:rPr>
          <w:rFonts w:ascii="Times New Roman" w:hAnsi="Times New Roman" w:cs="Times New Roman"/>
          <w:szCs w:val="24"/>
        </w:rPr>
        <w:t>，構建出今日竹蓮寺的基礎規模。</w:t>
      </w:r>
    </w:p>
    <w:p w14:paraId="5AB05998" w14:textId="77777777" w:rsidR="00EC72BC" w:rsidRPr="00A30E9B" w:rsidRDefault="00EC72BC" w:rsidP="00EC72BC">
      <w:pPr>
        <w:ind w:firstLineChars="177" w:firstLine="425"/>
        <w:jc w:val="both"/>
        <w:rPr>
          <w:rFonts w:ascii="Times New Roman" w:hAnsi="Times New Roman" w:cs="Times New Roman"/>
          <w:szCs w:val="24"/>
        </w:rPr>
      </w:pPr>
    </w:p>
    <w:p w14:paraId="3DE05C14" w14:textId="77777777" w:rsidR="00A12B2D" w:rsidRPr="00A30E9B" w:rsidRDefault="00A12B2D" w:rsidP="00EC72BC">
      <w:pPr>
        <w:pStyle w:val="af2"/>
        <w:numPr>
          <w:ilvl w:val="0"/>
          <w:numId w:val="28"/>
        </w:numPr>
        <w:ind w:leftChars="0" w:left="482" w:hanging="482"/>
        <w:jc w:val="both"/>
        <w:rPr>
          <w:rFonts w:eastAsiaTheme="minorEastAsia"/>
          <w:b/>
          <w:bCs/>
        </w:rPr>
      </w:pPr>
      <w:r w:rsidRPr="00A30E9B">
        <w:rPr>
          <w:rFonts w:eastAsiaTheme="minorEastAsia"/>
        </w:rPr>
        <w:t xml:space="preserve"> </w:t>
      </w:r>
      <w:r w:rsidRPr="00A30E9B">
        <w:rPr>
          <w:rFonts w:eastAsiaTheme="minorEastAsia"/>
          <w:b/>
          <w:bCs/>
        </w:rPr>
        <w:t>竹蓮寺的觀音信仰</w:t>
      </w:r>
    </w:p>
    <w:p w14:paraId="10B210DD" w14:textId="77777777" w:rsidR="00EC72BC" w:rsidRPr="00A30E9B" w:rsidRDefault="00EC72BC" w:rsidP="00EC72BC">
      <w:pPr>
        <w:ind w:firstLineChars="177" w:firstLine="425"/>
        <w:jc w:val="both"/>
        <w:rPr>
          <w:rFonts w:ascii="Times New Roman" w:hAnsi="Times New Roman" w:cs="Times New Roman"/>
          <w:szCs w:val="24"/>
        </w:rPr>
      </w:pPr>
    </w:p>
    <w:p w14:paraId="63394B52" w14:textId="3274DDBB" w:rsidR="00A12B2D" w:rsidRPr="00A30E9B" w:rsidRDefault="00A12B2D" w:rsidP="00EC72BC">
      <w:pPr>
        <w:ind w:firstLineChars="177" w:firstLine="425"/>
        <w:jc w:val="both"/>
        <w:rPr>
          <w:rFonts w:ascii="Times New Roman" w:hAnsi="Times New Roman" w:cs="Times New Roman"/>
          <w:szCs w:val="24"/>
        </w:rPr>
      </w:pPr>
      <w:r w:rsidRPr="00A30E9B">
        <w:rPr>
          <w:rFonts w:ascii="Times New Roman" w:hAnsi="Times New Roman" w:cs="Times New Roman"/>
          <w:szCs w:val="24"/>
        </w:rPr>
        <w:t>「竹蓮寺」</w:t>
      </w:r>
      <w:proofErr w:type="gramStart"/>
      <w:r w:rsidRPr="00A30E9B">
        <w:rPr>
          <w:rFonts w:ascii="Times New Roman" w:hAnsi="Times New Roman" w:cs="Times New Roman"/>
          <w:szCs w:val="24"/>
        </w:rPr>
        <w:t>正殿主奉</w:t>
      </w:r>
      <w:proofErr w:type="gramEnd"/>
      <w:r w:rsidRPr="00A30E9B">
        <w:rPr>
          <w:rFonts w:ascii="Times New Roman" w:hAnsi="Times New Roman" w:cs="Times New Roman"/>
          <w:szCs w:val="24"/>
        </w:rPr>
        <w:t>「觀世音菩薩」</w:t>
      </w:r>
      <w:r w:rsidRPr="00A30E9B">
        <w:rPr>
          <w:rFonts w:ascii="Times New Roman" w:hAnsi="Times New Roman" w:cs="Times New Roman"/>
          <w:szCs w:val="24"/>
        </w:rPr>
        <w:t xml:space="preserve"> </w:t>
      </w:r>
      <w:r w:rsidRPr="00A30E9B">
        <w:rPr>
          <w:rStyle w:val="aa"/>
          <w:rFonts w:ascii="Times New Roman" w:hAnsi="Times New Roman" w:cs="Times New Roman"/>
          <w:szCs w:val="24"/>
        </w:rPr>
        <w:footnoteReference w:id="294"/>
      </w:r>
      <w:r w:rsidRPr="00A30E9B">
        <w:rPr>
          <w:rFonts w:ascii="Times New Roman" w:eastAsia="標楷體" w:hAnsi="Times New Roman" w:cs="Times New Roman"/>
          <w:szCs w:val="24"/>
        </w:rPr>
        <w:t>，</w:t>
      </w:r>
      <w:r w:rsidRPr="00A30E9B">
        <w:rPr>
          <w:rFonts w:ascii="Times New Roman" w:hAnsi="Times New Roman" w:cs="Times New Roman"/>
          <w:szCs w:val="24"/>
        </w:rPr>
        <w:t>配祀「文殊」與「普賢」兩位菩薩，大殿左前、右前兩側則配祀有「</w:t>
      </w:r>
      <w:proofErr w:type="gramStart"/>
      <w:r w:rsidRPr="00A30E9B">
        <w:rPr>
          <w:rFonts w:ascii="Times New Roman" w:hAnsi="Times New Roman" w:cs="Times New Roman"/>
          <w:szCs w:val="24"/>
        </w:rPr>
        <w:t>韋馱</w:t>
      </w:r>
      <w:proofErr w:type="gramEnd"/>
      <w:r w:rsidRPr="00A30E9B">
        <w:rPr>
          <w:rFonts w:ascii="Times New Roman" w:hAnsi="Times New Roman" w:cs="Times New Roman"/>
          <w:szCs w:val="24"/>
        </w:rPr>
        <w:t>」、「伽藍」兩大護法</w:t>
      </w:r>
      <w:r w:rsidRPr="00A30E9B">
        <w:rPr>
          <w:rFonts w:ascii="Times New Roman" w:eastAsia="標楷體" w:hAnsi="Times New Roman" w:cs="Times New Roman"/>
          <w:szCs w:val="24"/>
        </w:rPr>
        <w:t>，</w:t>
      </w:r>
      <w:r w:rsidRPr="00A30E9B">
        <w:rPr>
          <w:rFonts w:ascii="Times New Roman" w:hAnsi="Times New Roman" w:cs="Times New Roman"/>
          <w:szCs w:val="24"/>
        </w:rPr>
        <w:t>以及十八羅漢尊者。左右兩側廂房則供</w:t>
      </w:r>
      <w:proofErr w:type="gramStart"/>
      <w:r w:rsidRPr="00A30E9B">
        <w:rPr>
          <w:rFonts w:ascii="Times New Roman" w:hAnsi="Times New Roman" w:cs="Times New Roman"/>
          <w:szCs w:val="24"/>
        </w:rPr>
        <w:t>俸著天</w:t>
      </w:r>
      <w:proofErr w:type="gramEnd"/>
      <w:r w:rsidRPr="00A30E9B">
        <w:rPr>
          <w:rFonts w:ascii="Times New Roman" w:hAnsi="Times New Roman" w:cs="Times New Roman"/>
          <w:szCs w:val="24"/>
        </w:rPr>
        <w:t>上聖母、</w:t>
      </w:r>
      <w:proofErr w:type="gramStart"/>
      <w:r w:rsidRPr="00A30E9B">
        <w:rPr>
          <w:rFonts w:ascii="Times New Roman" w:hAnsi="Times New Roman" w:cs="Times New Roman"/>
          <w:szCs w:val="24"/>
        </w:rPr>
        <w:t>註</w:t>
      </w:r>
      <w:proofErr w:type="gramEnd"/>
      <w:r w:rsidRPr="00A30E9B">
        <w:rPr>
          <w:rFonts w:ascii="Times New Roman" w:hAnsi="Times New Roman" w:cs="Times New Roman"/>
          <w:szCs w:val="24"/>
        </w:rPr>
        <w:t>生娘娘、達摩祖師、</w:t>
      </w:r>
      <w:proofErr w:type="gramStart"/>
      <w:r w:rsidRPr="00A30E9B">
        <w:rPr>
          <w:rFonts w:ascii="Times New Roman" w:hAnsi="Times New Roman" w:cs="Times New Roman"/>
          <w:szCs w:val="24"/>
        </w:rPr>
        <w:t>境主公</w:t>
      </w:r>
      <w:proofErr w:type="gramEnd"/>
      <w:r w:rsidRPr="00A30E9B">
        <w:rPr>
          <w:rFonts w:ascii="Times New Roman" w:hAnsi="Times New Roman" w:cs="Times New Roman"/>
          <w:szCs w:val="24"/>
        </w:rPr>
        <w:t>......</w:t>
      </w:r>
      <w:r w:rsidRPr="00A30E9B">
        <w:rPr>
          <w:rFonts w:ascii="Times New Roman" w:hAnsi="Times New Roman" w:cs="Times New Roman"/>
          <w:szCs w:val="24"/>
        </w:rPr>
        <w:t>等等</w:t>
      </w:r>
      <w:r w:rsidRPr="00A30E9B">
        <w:rPr>
          <w:rFonts w:ascii="Times New Roman" w:eastAsia="標楷體" w:hAnsi="Times New Roman" w:cs="Times New Roman"/>
          <w:szCs w:val="24"/>
        </w:rPr>
        <w:t>，</w:t>
      </w:r>
      <w:r w:rsidRPr="00A30E9B">
        <w:rPr>
          <w:rFonts w:ascii="Times New Roman" w:hAnsi="Times New Roman" w:cs="Times New Roman"/>
          <w:szCs w:val="24"/>
        </w:rPr>
        <w:t>寺內供</w:t>
      </w:r>
      <w:proofErr w:type="gramStart"/>
      <w:r w:rsidRPr="00A30E9B">
        <w:rPr>
          <w:rFonts w:ascii="Times New Roman" w:hAnsi="Times New Roman" w:cs="Times New Roman"/>
          <w:szCs w:val="24"/>
        </w:rPr>
        <w:t>俸之諸</w:t>
      </w:r>
      <w:proofErr w:type="gramEnd"/>
      <w:r w:rsidRPr="00A30E9B">
        <w:rPr>
          <w:rFonts w:ascii="Times New Roman" w:hAnsi="Times New Roman" w:cs="Times New Roman"/>
          <w:szCs w:val="24"/>
        </w:rPr>
        <w:t>神</w:t>
      </w:r>
      <w:r w:rsidRPr="00A30E9B">
        <w:rPr>
          <w:rFonts w:ascii="Times New Roman" w:eastAsia="標楷體" w:hAnsi="Times New Roman" w:cs="Times New Roman"/>
          <w:szCs w:val="24"/>
        </w:rPr>
        <w:t>，</w:t>
      </w:r>
      <w:r w:rsidRPr="00A30E9B">
        <w:rPr>
          <w:rFonts w:ascii="Times New Roman" w:hAnsi="Times New Roman" w:cs="Times New Roman"/>
          <w:szCs w:val="24"/>
        </w:rPr>
        <w:t>佛、</w:t>
      </w:r>
      <w:proofErr w:type="gramStart"/>
      <w:r w:rsidRPr="00A30E9B">
        <w:rPr>
          <w:rFonts w:ascii="Times New Roman" w:hAnsi="Times New Roman" w:cs="Times New Roman"/>
          <w:szCs w:val="24"/>
        </w:rPr>
        <w:t>道融合併</w:t>
      </w:r>
      <w:proofErr w:type="gramEnd"/>
      <w:r w:rsidRPr="00A30E9B">
        <w:rPr>
          <w:rFonts w:ascii="Times New Roman" w:hAnsi="Times New Roman" w:cs="Times New Roman"/>
          <w:szCs w:val="24"/>
        </w:rPr>
        <w:t>存</w:t>
      </w:r>
      <w:r w:rsidRPr="00A30E9B">
        <w:rPr>
          <w:rFonts w:ascii="Times New Roman" w:eastAsia="標楷體" w:hAnsi="Times New Roman" w:cs="Times New Roman"/>
          <w:szCs w:val="24"/>
        </w:rPr>
        <w:t>，</w:t>
      </w:r>
      <w:r w:rsidRPr="00A30E9B">
        <w:rPr>
          <w:rFonts w:ascii="Times New Roman" w:hAnsi="Times New Roman" w:cs="Times New Roman"/>
          <w:szCs w:val="24"/>
        </w:rPr>
        <w:t>這種「披著</w:t>
      </w:r>
      <w:proofErr w:type="gramStart"/>
      <w:r w:rsidRPr="00A30E9B">
        <w:rPr>
          <w:rFonts w:ascii="Times New Roman" w:hAnsi="Times New Roman" w:cs="Times New Roman"/>
          <w:szCs w:val="24"/>
        </w:rPr>
        <w:t>佛教外袍</w:t>
      </w:r>
      <w:proofErr w:type="gramEnd"/>
      <w:r w:rsidRPr="00A30E9B">
        <w:rPr>
          <w:rFonts w:ascii="Times New Roman" w:hAnsi="Times New Roman" w:cs="Times New Roman"/>
          <w:szCs w:val="24"/>
        </w:rPr>
        <w:t>」的道教本土民間信仰，在台灣各地並不算少見</w:t>
      </w:r>
      <w:r w:rsidRPr="00A30E9B">
        <w:rPr>
          <w:rStyle w:val="aa"/>
          <w:rFonts w:ascii="Times New Roman" w:hAnsi="Times New Roman" w:cs="Times New Roman"/>
          <w:szCs w:val="24"/>
        </w:rPr>
        <w:footnoteReference w:id="295"/>
      </w:r>
      <w:r w:rsidRPr="00A30E9B">
        <w:rPr>
          <w:rFonts w:ascii="Times New Roman" w:hAnsi="Times New Roman" w:cs="Times New Roman"/>
          <w:szCs w:val="24"/>
        </w:rPr>
        <w:t>。「竹蓮寺」的觀音信仰，具有濃厚的民間信仰性格，在多元又複雜的時空背景之下，自然而然形成一種既融合正統佛教儀軌，又有兼顧到民間信仰的祭祀傳統，使竹蓮寺的祭祀文化塑造出極富交融感的庶民佛教屬性，這種將佛教的慈悲信仰觀念與傳統民間信仰觀念結合起來觀音信仰，實以超出了佛教的範圍，觀音菩薩成為民眾心目中大慈大悲救苦救難</w:t>
      </w:r>
      <w:proofErr w:type="gramStart"/>
      <w:r w:rsidRPr="00A30E9B">
        <w:rPr>
          <w:rFonts w:ascii="Times New Roman" w:hAnsi="Times New Roman" w:cs="Times New Roman"/>
          <w:szCs w:val="24"/>
        </w:rPr>
        <w:t>的善神</w:t>
      </w:r>
      <w:proofErr w:type="gramEnd"/>
      <w:r w:rsidRPr="00A30E9B">
        <w:rPr>
          <w:rFonts w:ascii="Times New Roman" w:hAnsi="Times New Roman" w:cs="Times New Roman"/>
          <w:szCs w:val="24"/>
        </w:rPr>
        <w:t>，這種現象雖不符合佛教經典教義的精神，因為在佛教中是沒有「神」的存在的，但這卻是觀音信仰可以在民間普及的主要因素。</w:t>
      </w:r>
    </w:p>
    <w:p w14:paraId="486B1C42" w14:textId="77777777" w:rsidR="00EC72BC" w:rsidRPr="00A30E9B" w:rsidRDefault="00EC72BC" w:rsidP="00EC72BC">
      <w:pPr>
        <w:ind w:firstLineChars="177" w:firstLine="425"/>
        <w:jc w:val="both"/>
        <w:rPr>
          <w:rFonts w:ascii="Times New Roman" w:hAnsi="Times New Roman" w:cs="Times New Roman"/>
          <w:szCs w:val="24"/>
        </w:rPr>
      </w:pPr>
    </w:p>
    <w:p w14:paraId="280B83C0" w14:textId="5027FB33" w:rsidR="00A12B2D" w:rsidRPr="00A30E9B" w:rsidRDefault="00A12B2D" w:rsidP="00EC72BC">
      <w:pPr>
        <w:ind w:firstLineChars="177" w:firstLine="425"/>
        <w:jc w:val="both"/>
        <w:rPr>
          <w:rFonts w:ascii="Times New Roman" w:hAnsi="Times New Roman" w:cs="Times New Roman"/>
          <w:szCs w:val="24"/>
        </w:rPr>
      </w:pPr>
      <w:r w:rsidRPr="00A30E9B">
        <w:rPr>
          <w:rFonts w:ascii="Times New Roman" w:hAnsi="Times New Roman" w:cs="Times New Roman"/>
          <w:szCs w:val="24"/>
        </w:rPr>
        <w:t>竹蓮寺內</w:t>
      </w:r>
      <w:proofErr w:type="gramStart"/>
      <w:r w:rsidRPr="00A30E9B">
        <w:rPr>
          <w:rFonts w:ascii="Times New Roman" w:hAnsi="Times New Roman" w:cs="Times New Roman"/>
          <w:szCs w:val="24"/>
        </w:rPr>
        <w:t>主祀為觀世音菩薩</w:t>
      </w:r>
      <w:proofErr w:type="gramEnd"/>
      <w:r w:rsidRPr="00A30E9B">
        <w:rPr>
          <w:rFonts w:ascii="Times New Roman" w:hAnsi="Times New Roman" w:cs="Times New Roman"/>
          <w:szCs w:val="24"/>
        </w:rPr>
        <w:t>，其信仰文化可由祭祀活動來加以觀察，竹蓮寺整合了當地政治、教育、商業、同鄉會，以及望族大姓等社會組織的力量相當強大，透過各式祭祀慶典而發揮其影響力</w:t>
      </w:r>
      <w:r w:rsidRPr="00A30E9B">
        <w:rPr>
          <w:rFonts w:ascii="Times New Roman" w:hAnsi="Times New Roman" w:cs="Times New Roman"/>
          <w:szCs w:val="24"/>
        </w:rPr>
        <w:t xml:space="preserve"> </w:t>
      </w:r>
      <w:r w:rsidRPr="00A30E9B">
        <w:rPr>
          <w:rStyle w:val="aa"/>
          <w:rFonts w:ascii="Times New Roman" w:hAnsi="Times New Roman" w:cs="Times New Roman"/>
          <w:szCs w:val="24"/>
        </w:rPr>
        <w:footnoteReference w:id="296"/>
      </w:r>
      <w:r w:rsidRPr="00A30E9B">
        <w:rPr>
          <w:rFonts w:ascii="Times New Roman" w:hAnsi="Times New Roman" w:cs="Times New Roman"/>
          <w:szCs w:val="24"/>
        </w:rPr>
        <w:t>。</w:t>
      </w:r>
      <w:proofErr w:type="gramStart"/>
      <w:r w:rsidRPr="00A30E9B">
        <w:rPr>
          <w:rFonts w:ascii="Times New Roman" w:hAnsi="Times New Roman" w:cs="Times New Roman"/>
          <w:szCs w:val="24"/>
        </w:rPr>
        <w:t>如就竹蓮</w:t>
      </w:r>
      <w:proofErr w:type="gramEnd"/>
      <w:r w:rsidRPr="00A30E9B">
        <w:rPr>
          <w:rFonts w:ascii="Times New Roman" w:hAnsi="Times New Roman" w:cs="Times New Roman"/>
          <w:szCs w:val="24"/>
        </w:rPr>
        <w:t>寺舉辦的各項祭祀儀式加以觀察，可以發現並不全然是運用佛教儀軌</w:t>
      </w:r>
      <w:proofErr w:type="gramStart"/>
      <w:r w:rsidRPr="00A30E9B">
        <w:rPr>
          <w:rFonts w:ascii="Times New Roman" w:hAnsi="Times New Roman" w:cs="Times New Roman"/>
          <w:szCs w:val="24"/>
        </w:rPr>
        <w:t>來作</w:t>
      </w:r>
      <w:proofErr w:type="gramEnd"/>
      <w:r w:rsidRPr="00A30E9B">
        <w:rPr>
          <w:rFonts w:ascii="Times New Roman" w:hAnsi="Times New Roman" w:cs="Times New Roman"/>
          <w:szCs w:val="24"/>
        </w:rPr>
        <w:t>法事，其中也夾雜多種道教與民間信仰的祭祀設施與儀式，比如農曆七月的中元祭典與「觀音三會」</w:t>
      </w:r>
      <w:r w:rsidRPr="00A30E9B">
        <w:rPr>
          <w:rFonts w:ascii="Times New Roman" w:hAnsi="Times New Roman" w:cs="Times New Roman"/>
          <w:szCs w:val="24"/>
        </w:rPr>
        <w:t xml:space="preserve"> </w:t>
      </w:r>
      <w:r w:rsidRPr="00A30E9B">
        <w:rPr>
          <w:rStyle w:val="aa"/>
          <w:rFonts w:ascii="Times New Roman" w:hAnsi="Times New Roman" w:cs="Times New Roman"/>
          <w:szCs w:val="24"/>
        </w:rPr>
        <w:footnoteReference w:id="297"/>
      </w:r>
      <w:r w:rsidRPr="00A30E9B">
        <w:rPr>
          <w:rFonts w:ascii="Times New Roman" w:hAnsi="Times New Roman" w:cs="Times New Roman"/>
          <w:szCs w:val="24"/>
        </w:rPr>
        <w:t>。原本佛經中的觀音菩薩是沒有所謂生日的，因為觀音菩薩並非歷史人物，但在民間信仰中，觀音菩薩不僅有「生日」，還有「成道日」、「出家日」，俗稱「觀音三會」。「觀音三會」原為傳統佛教寺院的祭祀儀式，但在竹蓮寺甚或臺灣各地，卻普遍轉化為大眾參與的民間慶典，而其中所呈現出的慶典儀式與內容，亦非純屬佛教儀軌，可以發現其融合儒、佛、道、民俗，甚或是巫教等各家的元素，此種融合</w:t>
      </w:r>
      <w:proofErr w:type="gramStart"/>
      <w:r w:rsidRPr="00A30E9B">
        <w:rPr>
          <w:rFonts w:ascii="Times New Roman" w:hAnsi="Times New Roman" w:cs="Times New Roman"/>
          <w:szCs w:val="24"/>
        </w:rPr>
        <w:t>洽洽</w:t>
      </w:r>
      <w:proofErr w:type="gramEnd"/>
      <w:r w:rsidRPr="00A30E9B">
        <w:rPr>
          <w:rFonts w:ascii="Times New Roman" w:hAnsi="Times New Roman" w:cs="Times New Roman"/>
          <w:szCs w:val="24"/>
        </w:rPr>
        <w:t>表明觀音信仰已演化成為一種民族風情與文化，具有社會活動的性質。</w:t>
      </w:r>
    </w:p>
    <w:p w14:paraId="28DCAA99" w14:textId="77777777" w:rsidR="00EC72BC" w:rsidRPr="00A30E9B" w:rsidRDefault="00EC72BC" w:rsidP="00EC72BC">
      <w:pPr>
        <w:ind w:firstLineChars="177" w:firstLine="425"/>
        <w:jc w:val="both"/>
        <w:rPr>
          <w:rFonts w:ascii="Times New Roman" w:hAnsi="Times New Roman" w:cs="Times New Roman"/>
          <w:szCs w:val="24"/>
        </w:rPr>
      </w:pPr>
    </w:p>
    <w:p w14:paraId="5CCA12FF" w14:textId="639502AA" w:rsidR="00A12B2D" w:rsidRPr="00A30E9B" w:rsidRDefault="00A12B2D" w:rsidP="00EC72BC">
      <w:pPr>
        <w:ind w:firstLineChars="177" w:firstLine="425"/>
        <w:jc w:val="both"/>
        <w:rPr>
          <w:rFonts w:ascii="Times New Roman" w:hAnsi="Times New Roman" w:cs="Times New Roman"/>
          <w:szCs w:val="24"/>
        </w:rPr>
      </w:pPr>
      <w:r w:rsidRPr="00A30E9B">
        <w:rPr>
          <w:rFonts w:ascii="Times New Roman" w:hAnsi="Times New Roman" w:cs="Times New Roman"/>
          <w:szCs w:val="24"/>
        </w:rPr>
        <w:t>竹蓮寺的觀音信仰已跳脫正統佛教的性質，沒有佛教經典教義的束縛，再溶入民間信仰的元素，使得觀音信仰呈現出不同於正統佛教的特殊文化與思</w:t>
      </w:r>
      <w:proofErr w:type="gramStart"/>
      <w:r w:rsidRPr="00A30E9B">
        <w:rPr>
          <w:rFonts w:ascii="Times New Roman" w:hAnsi="Times New Roman" w:cs="Times New Roman"/>
          <w:szCs w:val="24"/>
        </w:rPr>
        <w:t>惟</w:t>
      </w:r>
      <w:proofErr w:type="gramEnd"/>
      <w:r w:rsidRPr="00A30E9B">
        <w:rPr>
          <w:rFonts w:ascii="Times New Roman" w:hAnsi="Times New Roman" w:cs="Times New Roman"/>
          <w:szCs w:val="24"/>
        </w:rPr>
        <w:t>，而有隨意、通俗、生活、功利、實用等實現民眾現實需求的特色。全</w:t>
      </w:r>
      <w:proofErr w:type="gramStart"/>
      <w:r w:rsidRPr="00A30E9B">
        <w:rPr>
          <w:rFonts w:ascii="Times New Roman" w:hAnsi="Times New Roman" w:cs="Times New Roman"/>
          <w:szCs w:val="24"/>
        </w:rPr>
        <w:t>臺</w:t>
      </w:r>
      <w:proofErr w:type="gramEnd"/>
      <w:r w:rsidRPr="00A30E9B">
        <w:rPr>
          <w:rFonts w:ascii="Times New Roman" w:hAnsi="Times New Roman" w:cs="Times New Roman"/>
          <w:szCs w:val="24"/>
        </w:rPr>
        <w:t>各地許多</w:t>
      </w:r>
      <w:r w:rsidRPr="00A30E9B">
        <w:rPr>
          <w:rFonts w:ascii="Times New Roman" w:hAnsi="Times New Roman" w:cs="Times New Roman"/>
          <w:szCs w:val="24"/>
        </w:rPr>
        <w:lastRenderedPageBreak/>
        <w:t>寺廟都有讓小孩給神明「做</w:t>
      </w:r>
      <w:proofErr w:type="gramStart"/>
      <w:r w:rsidRPr="00A30E9B">
        <w:rPr>
          <w:rFonts w:ascii="Times New Roman" w:hAnsi="Times New Roman" w:cs="Times New Roman"/>
          <w:szCs w:val="24"/>
        </w:rPr>
        <w:t>契</w:t>
      </w:r>
      <w:proofErr w:type="gramEnd"/>
      <w:r w:rsidRPr="00A30E9B">
        <w:rPr>
          <w:rFonts w:ascii="Times New Roman" w:hAnsi="Times New Roman" w:cs="Times New Roman"/>
          <w:szCs w:val="24"/>
        </w:rPr>
        <w:t>子」</w:t>
      </w:r>
      <w:r w:rsidRPr="00A30E9B">
        <w:rPr>
          <w:rStyle w:val="aa"/>
          <w:rFonts w:ascii="Times New Roman" w:hAnsi="Times New Roman" w:cs="Times New Roman"/>
          <w:szCs w:val="24"/>
        </w:rPr>
        <w:footnoteReference w:id="298"/>
      </w:r>
      <w:r w:rsidRPr="00A30E9B">
        <w:rPr>
          <w:rFonts w:ascii="Times New Roman" w:hAnsi="Times New Roman" w:cs="Times New Roman"/>
          <w:szCs w:val="24"/>
        </w:rPr>
        <w:t>的習俗，這是臺灣傳統社會中一種特有的現象，竹蓮寺也不例外</w:t>
      </w:r>
      <w:r w:rsidRPr="00A30E9B">
        <w:rPr>
          <w:rFonts w:ascii="Times New Roman" w:hAnsi="Times New Roman" w:cs="Times New Roman"/>
          <w:szCs w:val="24"/>
        </w:rPr>
        <w:t xml:space="preserve"> </w:t>
      </w:r>
      <w:r w:rsidRPr="00A30E9B">
        <w:rPr>
          <w:rStyle w:val="aa"/>
          <w:rFonts w:ascii="Times New Roman" w:hAnsi="Times New Roman" w:cs="Times New Roman"/>
          <w:szCs w:val="24"/>
        </w:rPr>
        <w:footnoteReference w:id="299"/>
      </w:r>
      <w:r w:rsidRPr="00A30E9B">
        <w:rPr>
          <w:rFonts w:ascii="Times New Roman" w:hAnsi="Times New Roman" w:cs="Times New Roman"/>
          <w:szCs w:val="24"/>
        </w:rPr>
        <w:t>，臺灣在醫學不發達的年代，許多一生下來就體弱多病的小孩，都會被父母帶來給</w:t>
      </w:r>
      <w:bookmarkStart w:id="21" w:name="_Hlk135401292"/>
      <w:r w:rsidRPr="00A30E9B">
        <w:rPr>
          <w:rFonts w:ascii="Times New Roman" w:hAnsi="Times New Roman" w:cs="Times New Roman"/>
          <w:szCs w:val="24"/>
        </w:rPr>
        <w:t>觀世音菩薩</w:t>
      </w:r>
      <w:bookmarkEnd w:id="21"/>
      <w:r w:rsidRPr="00A30E9B">
        <w:rPr>
          <w:rFonts w:ascii="Times New Roman" w:hAnsi="Times New Roman" w:cs="Times New Roman"/>
          <w:szCs w:val="24"/>
        </w:rPr>
        <w:t>「做</w:t>
      </w:r>
      <w:proofErr w:type="gramStart"/>
      <w:r w:rsidRPr="00A30E9B">
        <w:rPr>
          <w:rFonts w:ascii="Times New Roman" w:hAnsi="Times New Roman" w:cs="Times New Roman"/>
          <w:szCs w:val="24"/>
        </w:rPr>
        <w:t>契</w:t>
      </w:r>
      <w:proofErr w:type="gramEnd"/>
      <w:r w:rsidRPr="00A30E9B">
        <w:rPr>
          <w:rFonts w:ascii="Times New Roman" w:hAnsi="Times New Roman" w:cs="Times New Roman"/>
          <w:szCs w:val="24"/>
        </w:rPr>
        <w:t>子」，祈求觀世音菩薩保佑孩子能夠健康平安的長大。即使到了科技發達的現代社會，民眾對觀世音菩薩的依賴度似乎仍然依舊，民眾認為有了觀世音菩薩的保佑，孩子就能平平安安順利的長大，所以這就成了父母們心靈上的重要寄託。竹蓮寺歷史悠久，香火鼎盛，新竹地區許多的民眾都是觀世音菩薩的「</w:t>
      </w:r>
      <w:proofErr w:type="gramStart"/>
      <w:r w:rsidRPr="00A30E9B">
        <w:rPr>
          <w:rFonts w:ascii="Times New Roman" w:hAnsi="Times New Roman" w:cs="Times New Roman"/>
          <w:szCs w:val="24"/>
        </w:rPr>
        <w:t>契</w:t>
      </w:r>
      <w:proofErr w:type="gramEnd"/>
      <w:r w:rsidRPr="00A30E9B">
        <w:rPr>
          <w:rFonts w:ascii="Times New Roman" w:hAnsi="Times New Roman" w:cs="Times New Roman"/>
          <w:szCs w:val="24"/>
        </w:rPr>
        <w:t>子」，民眾相信只要當了觀世音菩薩的孩子，就能健康平安順遂的長大，事業也能夠一帆風順。</w:t>
      </w:r>
    </w:p>
    <w:p w14:paraId="66942A5E" w14:textId="77777777" w:rsidR="00EC72BC" w:rsidRPr="00A30E9B" w:rsidRDefault="00EC72BC" w:rsidP="00EC72BC">
      <w:pPr>
        <w:ind w:firstLineChars="177" w:firstLine="425"/>
        <w:jc w:val="both"/>
        <w:rPr>
          <w:rFonts w:ascii="Times New Roman" w:hAnsi="Times New Roman" w:cs="Times New Roman"/>
          <w:szCs w:val="24"/>
        </w:rPr>
      </w:pPr>
    </w:p>
    <w:p w14:paraId="4F47ADF5" w14:textId="77777777" w:rsidR="00A12B2D" w:rsidRPr="00A30E9B" w:rsidRDefault="00A12B2D" w:rsidP="00EC72BC">
      <w:pPr>
        <w:pStyle w:val="af2"/>
        <w:numPr>
          <w:ilvl w:val="0"/>
          <w:numId w:val="28"/>
        </w:numPr>
        <w:tabs>
          <w:tab w:val="left" w:pos="567"/>
        </w:tabs>
        <w:ind w:leftChars="0"/>
        <w:jc w:val="both"/>
        <w:rPr>
          <w:rFonts w:eastAsiaTheme="minorEastAsia"/>
          <w:b/>
          <w:bCs/>
        </w:rPr>
      </w:pPr>
      <w:r w:rsidRPr="00A30E9B">
        <w:rPr>
          <w:rFonts w:eastAsiaTheme="minorEastAsia"/>
        </w:rPr>
        <w:t xml:space="preserve"> </w:t>
      </w:r>
      <w:r w:rsidRPr="00A30E9B">
        <w:rPr>
          <w:rFonts w:eastAsiaTheme="minorEastAsia"/>
          <w:b/>
          <w:bCs/>
        </w:rPr>
        <w:t>竹蓮寺內的諸神佛</w:t>
      </w:r>
    </w:p>
    <w:p w14:paraId="77C53527" w14:textId="77777777" w:rsidR="00EC72BC" w:rsidRPr="00A30E9B" w:rsidRDefault="00EC72BC" w:rsidP="00EC72BC">
      <w:pPr>
        <w:jc w:val="both"/>
        <w:rPr>
          <w:rFonts w:ascii="Times New Roman" w:hAnsi="Times New Roman" w:cs="Times New Roman"/>
        </w:rPr>
      </w:pPr>
      <w:bookmarkStart w:id="22" w:name="_Hlk60068045"/>
    </w:p>
    <w:p w14:paraId="0BE96A5F" w14:textId="2BD6B2F1" w:rsidR="00A12B2D" w:rsidRPr="00A30E9B" w:rsidRDefault="00FA7285" w:rsidP="00EC72BC">
      <w:pPr>
        <w:jc w:val="both"/>
        <w:rPr>
          <w:rFonts w:ascii="Times New Roman" w:hAnsi="Times New Roman" w:cs="Times New Roman"/>
        </w:rPr>
      </w:pPr>
      <w:r w:rsidRPr="00A30E9B">
        <w:rPr>
          <w:rFonts w:ascii="Times New Roman" w:hAnsi="Times New Roman" w:cs="Times New Roman"/>
        </w:rPr>
        <w:t xml:space="preserve">　　</w:t>
      </w:r>
      <w:r w:rsidR="00A12B2D" w:rsidRPr="00A30E9B">
        <w:rPr>
          <w:rFonts w:ascii="Times New Roman" w:hAnsi="Times New Roman" w:cs="Times New Roman"/>
        </w:rPr>
        <w:t>綜觀竹蓮寺其信仰內涵佛、道、民間信仰與新興宗教兼而有之，寺內</w:t>
      </w:r>
      <w:proofErr w:type="gramStart"/>
      <w:r w:rsidR="00A12B2D" w:rsidRPr="00A30E9B">
        <w:rPr>
          <w:rFonts w:ascii="Times New Roman" w:hAnsi="Times New Roman" w:cs="Times New Roman"/>
        </w:rPr>
        <w:t>除了主奉觀世音菩薩</w:t>
      </w:r>
      <w:proofErr w:type="gramEnd"/>
      <w:r w:rsidR="00A12B2D" w:rsidRPr="00A30E9B">
        <w:rPr>
          <w:rFonts w:ascii="Times New Roman" w:hAnsi="Times New Roman" w:cs="Times New Roman"/>
        </w:rPr>
        <w:t>外，也有配祀其他教派的神</w:t>
      </w:r>
      <w:proofErr w:type="gramStart"/>
      <w:r w:rsidR="00A12B2D" w:rsidRPr="00A30E9B">
        <w:rPr>
          <w:rFonts w:ascii="Times New Roman" w:hAnsi="Times New Roman" w:cs="Times New Roman"/>
        </w:rPr>
        <w:t>祇</w:t>
      </w:r>
      <w:proofErr w:type="gramEnd"/>
      <w:r w:rsidR="00A12B2D" w:rsidRPr="00A30E9B">
        <w:rPr>
          <w:rFonts w:ascii="Times New Roman" w:hAnsi="Times New Roman" w:cs="Times New Roman"/>
        </w:rPr>
        <w:t>，「</w:t>
      </w:r>
      <w:proofErr w:type="gramStart"/>
      <w:r w:rsidR="00A12B2D" w:rsidRPr="00A30E9B">
        <w:rPr>
          <w:rFonts w:ascii="Times New Roman" w:hAnsi="Times New Roman" w:cs="Times New Roman"/>
        </w:rPr>
        <w:t>韋馱</w:t>
      </w:r>
      <w:proofErr w:type="gramEnd"/>
      <w:r w:rsidR="00A12B2D" w:rsidRPr="00A30E9B">
        <w:rPr>
          <w:rFonts w:ascii="Times New Roman" w:hAnsi="Times New Roman" w:cs="Times New Roman"/>
        </w:rPr>
        <w:t>」、「伽藍」兩大護法分立大殿</w:t>
      </w:r>
      <w:proofErr w:type="gramStart"/>
      <w:r w:rsidR="00A12B2D" w:rsidRPr="00A30E9B">
        <w:rPr>
          <w:rFonts w:ascii="Times New Roman" w:hAnsi="Times New Roman" w:cs="Times New Roman"/>
        </w:rPr>
        <w:t>前方左</w:t>
      </w:r>
      <w:proofErr w:type="gramEnd"/>
      <w:r w:rsidR="00A12B2D" w:rsidRPr="00A30E9B">
        <w:rPr>
          <w:rFonts w:ascii="Times New Roman" w:hAnsi="Times New Roman" w:cs="Times New Roman"/>
        </w:rPr>
        <w:t>、右兩側，兩大護法再往前則有十八羅漢尊者，「文殊」與「普賢」兩位菩薩位於觀世音菩薩左右兩側。茲將具代表性以及特色之神</w:t>
      </w:r>
      <w:proofErr w:type="gramStart"/>
      <w:r w:rsidR="00A12B2D" w:rsidRPr="00A30E9B">
        <w:rPr>
          <w:rFonts w:ascii="Times New Roman" w:hAnsi="Times New Roman" w:cs="Times New Roman"/>
        </w:rPr>
        <w:t>祇</w:t>
      </w:r>
      <w:proofErr w:type="gramEnd"/>
      <w:r w:rsidR="00A12B2D" w:rsidRPr="00A30E9B">
        <w:rPr>
          <w:rFonts w:ascii="Times New Roman" w:hAnsi="Times New Roman" w:cs="Times New Roman"/>
        </w:rPr>
        <w:t>分述如下：</w:t>
      </w:r>
    </w:p>
    <w:p w14:paraId="669B8211" w14:textId="77777777" w:rsidR="00EC72BC" w:rsidRPr="00A30E9B" w:rsidRDefault="00EC72BC" w:rsidP="00EC72BC">
      <w:pPr>
        <w:jc w:val="both"/>
        <w:rPr>
          <w:rFonts w:ascii="Times New Roman" w:hAnsi="Times New Roman" w:cs="Times New Roman"/>
        </w:rPr>
      </w:pPr>
    </w:p>
    <w:p w14:paraId="14A2743D" w14:textId="05F4B670" w:rsidR="00A12B2D" w:rsidRPr="00A30E9B" w:rsidRDefault="00A12B2D" w:rsidP="00EC72BC">
      <w:pPr>
        <w:tabs>
          <w:tab w:val="left" w:pos="567"/>
        </w:tabs>
        <w:jc w:val="both"/>
        <w:rPr>
          <w:rFonts w:ascii="Times New Roman" w:hAnsi="Times New Roman" w:cs="Times New Roman"/>
          <w:b/>
          <w:bCs/>
        </w:rPr>
      </w:pPr>
      <w:r w:rsidRPr="00A30E9B">
        <w:rPr>
          <w:rFonts w:ascii="Times New Roman" w:hAnsi="Times New Roman" w:cs="Times New Roman"/>
          <w:b/>
          <w:bCs/>
        </w:rPr>
        <w:t>1</w:t>
      </w:r>
      <w:r w:rsidRPr="00A30E9B">
        <w:rPr>
          <w:rFonts w:ascii="Times New Roman" w:hAnsi="Times New Roman" w:cs="Times New Roman"/>
          <w:b/>
          <w:bCs/>
        </w:rPr>
        <w:t>、媽祖</w:t>
      </w:r>
    </w:p>
    <w:p w14:paraId="1AD03218" w14:textId="77777777" w:rsidR="00EC72BC" w:rsidRPr="00A30E9B" w:rsidRDefault="00EC72BC" w:rsidP="00EC72BC">
      <w:pPr>
        <w:jc w:val="both"/>
        <w:rPr>
          <w:rFonts w:ascii="Times New Roman" w:eastAsia="新細明體" w:hAnsi="Times New Roman" w:cs="Times New Roman"/>
        </w:rPr>
      </w:pPr>
    </w:p>
    <w:p w14:paraId="375204B4" w14:textId="76D9C10E" w:rsidR="00A12B2D" w:rsidRPr="00A30E9B" w:rsidRDefault="00FA7285" w:rsidP="00EC72BC">
      <w:pPr>
        <w:jc w:val="both"/>
        <w:rPr>
          <w:rFonts w:ascii="Times New Roman" w:hAnsi="Times New Roman" w:cs="Times New Roman"/>
        </w:rPr>
      </w:pPr>
      <w:r w:rsidRPr="00A30E9B">
        <w:rPr>
          <w:rFonts w:ascii="Times New Roman" w:eastAsia="新細明體" w:hAnsi="Times New Roman" w:cs="Times New Roman"/>
        </w:rPr>
        <w:lastRenderedPageBreak/>
        <w:t xml:space="preserve">　　</w:t>
      </w:r>
      <w:r w:rsidR="00A12B2D" w:rsidRPr="00A30E9B">
        <w:rPr>
          <w:rFonts w:ascii="Times New Roman" w:eastAsia="新細明體" w:hAnsi="Times New Roman" w:cs="Times New Roman"/>
        </w:rPr>
        <w:t>「</w:t>
      </w:r>
      <w:r w:rsidR="00A12B2D" w:rsidRPr="00A30E9B">
        <w:rPr>
          <w:rFonts w:ascii="Times New Roman" w:hAnsi="Times New Roman" w:cs="Times New Roman"/>
        </w:rPr>
        <w:t>媽祖」又稱「天上聖母」、「天</w:t>
      </w:r>
      <w:proofErr w:type="gramStart"/>
      <w:r w:rsidR="00A12B2D" w:rsidRPr="00A30E9B">
        <w:rPr>
          <w:rFonts w:ascii="Times New Roman" w:hAnsi="Times New Roman" w:cs="Times New Roman"/>
        </w:rPr>
        <w:t>后</w:t>
      </w:r>
      <w:proofErr w:type="gramEnd"/>
      <w:r w:rsidR="00A12B2D" w:rsidRPr="00A30E9B">
        <w:rPr>
          <w:rFonts w:ascii="Times New Roman" w:hAnsi="Times New Roman" w:cs="Times New Roman"/>
        </w:rPr>
        <w:t>」、「天妃」，媽祖信仰是臺灣最普遍的民間信仰之一</w:t>
      </w:r>
      <w:r w:rsidR="00A12B2D" w:rsidRPr="00A30E9B">
        <w:rPr>
          <w:rFonts w:ascii="Times New Roman" w:eastAsia="標楷體" w:hAnsi="Times New Roman" w:cs="Times New Roman"/>
        </w:rPr>
        <w:t>，</w:t>
      </w:r>
      <w:r w:rsidR="00A12B2D" w:rsidRPr="00A30E9B">
        <w:rPr>
          <w:rFonts w:ascii="Times New Roman" w:hAnsi="Times New Roman" w:cs="Times New Roman"/>
        </w:rPr>
        <w:t>宗教在中國發展地過程中，「媽祖」是由人</w:t>
      </w:r>
      <w:proofErr w:type="gramStart"/>
      <w:r w:rsidR="00A12B2D" w:rsidRPr="00A30E9B">
        <w:rPr>
          <w:rFonts w:ascii="Times New Roman" w:hAnsi="Times New Roman" w:cs="Times New Roman"/>
        </w:rPr>
        <w:t>成神最具</w:t>
      </w:r>
      <w:proofErr w:type="gramEnd"/>
      <w:r w:rsidR="00A12B2D" w:rsidRPr="00A30E9B">
        <w:rPr>
          <w:rFonts w:ascii="Times New Roman" w:hAnsi="Times New Roman" w:cs="Times New Roman"/>
        </w:rPr>
        <w:t>代表性的人物，媽祖的神格與法力在</w:t>
      </w:r>
      <w:proofErr w:type="gramStart"/>
      <w:r w:rsidR="00A12B2D" w:rsidRPr="00A30E9B">
        <w:rPr>
          <w:rFonts w:ascii="Times New Roman" w:hAnsi="Times New Roman" w:cs="Times New Roman"/>
        </w:rPr>
        <w:t>眾諸神中</w:t>
      </w:r>
      <w:proofErr w:type="gramEnd"/>
      <w:r w:rsidR="00A12B2D" w:rsidRPr="00A30E9B">
        <w:rPr>
          <w:rFonts w:ascii="Times New Roman" w:hAnsi="Times New Roman" w:cs="Times New Roman"/>
        </w:rPr>
        <w:t>不是最高的，但媽祖貼近鄉土、容易親近，因此成了民眾遭遇困難時最好的傾訴對象</w:t>
      </w:r>
      <w:r w:rsidR="00A12B2D" w:rsidRPr="00A30E9B">
        <w:rPr>
          <w:rFonts w:ascii="Times New Roman" w:eastAsia="標楷體" w:hAnsi="Times New Roman" w:cs="Times New Roman"/>
        </w:rPr>
        <w:t>，</w:t>
      </w:r>
      <w:r w:rsidR="00A12B2D" w:rsidRPr="00A30E9B">
        <w:rPr>
          <w:rFonts w:ascii="Times New Roman" w:hAnsi="Times New Roman" w:cs="Times New Roman"/>
        </w:rPr>
        <w:t>隨著時間的推進，媽祖信仰逐漸成為民眾心中重要的精神寄託與依靠。媽祖與觀音（有稱觀音佛祖、觀音媽）並列，號稱臺灣民間信仰的「</w:t>
      </w:r>
      <w:proofErr w:type="gramStart"/>
      <w:r w:rsidR="00A12B2D" w:rsidRPr="00A30E9B">
        <w:rPr>
          <w:rFonts w:ascii="Times New Roman" w:hAnsi="Times New Roman" w:cs="Times New Roman"/>
        </w:rPr>
        <w:t>雙祖」</w:t>
      </w:r>
      <w:proofErr w:type="gramEnd"/>
      <w:r w:rsidR="00A12B2D" w:rsidRPr="00A30E9B">
        <w:rPr>
          <w:rFonts w:ascii="Times New Roman" w:hAnsi="Times New Roman" w:cs="Times New Roman"/>
        </w:rPr>
        <w:t>或「</w:t>
      </w:r>
      <w:proofErr w:type="gramStart"/>
      <w:r w:rsidR="00A12B2D" w:rsidRPr="00A30E9B">
        <w:rPr>
          <w:rFonts w:ascii="Times New Roman" w:hAnsi="Times New Roman" w:cs="Times New Roman"/>
        </w:rPr>
        <w:t>雙媽</w:t>
      </w:r>
      <w:proofErr w:type="gramEnd"/>
      <w:r w:rsidR="00A12B2D" w:rsidRPr="00A30E9B">
        <w:rPr>
          <w:rFonts w:ascii="Times New Roman" w:hAnsi="Times New Roman" w:cs="Times New Roman"/>
        </w:rPr>
        <w:t>」，由於臺灣四面環海</w:t>
      </w:r>
      <w:r w:rsidR="00A12B2D" w:rsidRPr="00A30E9B">
        <w:rPr>
          <w:rFonts w:ascii="Times New Roman" w:eastAsia="標楷體" w:hAnsi="Times New Roman" w:cs="Times New Roman"/>
        </w:rPr>
        <w:t>，</w:t>
      </w:r>
      <w:r w:rsidR="00A12B2D" w:rsidRPr="00A30E9B">
        <w:rPr>
          <w:rFonts w:ascii="Times New Roman" w:hAnsi="Times New Roman" w:cs="Times New Roman"/>
        </w:rPr>
        <w:t>而媽祖與觀音剛好都是以「海」為聞聲救苦的場域</w:t>
      </w:r>
      <w:r w:rsidR="00A12B2D" w:rsidRPr="00A30E9B">
        <w:rPr>
          <w:rFonts w:ascii="Times New Roman" w:eastAsia="標楷體" w:hAnsi="Times New Roman" w:cs="Times New Roman"/>
        </w:rPr>
        <w:t>，</w:t>
      </w:r>
      <w:r w:rsidR="00A12B2D" w:rsidRPr="00A30E9B">
        <w:rPr>
          <w:rFonts w:ascii="Times New Roman" w:hAnsi="Times New Roman" w:cs="Times New Roman"/>
        </w:rPr>
        <w:t>在臺灣人民心目中</w:t>
      </w:r>
      <w:r w:rsidR="00A12B2D" w:rsidRPr="00A30E9B">
        <w:rPr>
          <w:rFonts w:ascii="Times New Roman" w:eastAsia="標楷體" w:hAnsi="Times New Roman" w:cs="Times New Roman"/>
        </w:rPr>
        <w:t>，</w:t>
      </w:r>
      <w:r w:rsidR="00A12B2D" w:rsidRPr="00A30E9B">
        <w:rPr>
          <w:rFonts w:ascii="Times New Roman" w:hAnsi="Times New Roman" w:cs="Times New Roman"/>
        </w:rPr>
        <w:t>媽祖與觀音皆為海神的化身</w:t>
      </w:r>
      <w:r w:rsidR="00A12B2D" w:rsidRPr="00A30E9B">
        <w:rPr>
          <w:rFonts w:ascii="Times New Roman" w:eastAsia="標楷體" w:hAnsi="Times New Roman" w:cs="Times New Roman"/>
        </w:rPr>
        <w:t>，</w:t>
      </w:r>
      <w:r w:rsidR="00A12B2D" w:rsidRPr="00A30E9B">
        <w:rPr>
          <w:rFonts w:ascii="Times New Roman" w:hAnsi="Times New Roman" w:cs="Times New Roman"/>
        </w:rPr>
        <w:t>兩者信仰的女性化形象更是相似，有人認為媽祖是觀音菩薩轉世而來的，研究臺灣民間信仰著名學者林美容教授提到，媽祖的誕生與其</w:t>
      </w:r>
      <w:proofErr w:type="gramStart"/>
      <w:r w:rsidR="00A12B2D" w:rsidRPr="00A30E9B">
        <w:rPr>
          <w:rFonts w:ascii="Times New Roman" w:hAnsi="Times New Roman" w:cs="Times New Roman"/>
        </w:rPr>
        <w:t>母夢吞</w:t>
      </w:r>
      <w:proofErr w:type="gramEnd"/>
      <w:r w:rsidR="00A12B2D" w:rsidRPr="00A30E9B">
        <w:rPr>
          <w:rFonts w:ascii="Times New Roman" w:hAnsi="Times New Roman" w:cs="Times New Roman"/>
        </w:rPr>
        <w:t>觀音大士所賜藥丸有關</w:t>
      </w:r>
      <w:r w:rsidR="00A12B2D" w:rsidRPr="00A30E9B">
        <w:rPr>
          <w:rFonts w:ascii="Times New Roman" w:hAnsi="Times New Roman" w:cs="Times New Roman"/>
        </w:rPr>
        <w:t xml:space="preserve"> </w:t>
      </w:r>
      <w:r w:rsidR="00A12B2D" w:rsidRPr="00A30E9B">
        <w:rPr>
          <w:rStyle w:val="aa"/>
          <w:rFonts w:ascii="Times New Roman" w:hAnsi="Times New Roman" w:cs="Times New Roman"/>
        </w:rPr>
        <w:footnoteReference w:id="300"/>
      </w:r>
      <w:r w:rsidR="00A12B2D" w:rsidRPr="00A30E9B">
        <w:rPr>
          <w:rFonts w:ascii="Times New Roman" w:hAnsi="Times New Roman" w:cs="Times New Roman"/>
        </w:rPr>
        <w:t>。明代</w:t>
      </w:r>
      <w:r w:rsidR="00A12B2D" w:rsidRPr="00A30E9B">
        <w:rPr>
          <w:rFonts w:ascii="Times New Roman" w:eastAsia="SimSun" w:hAnsi="Times New Roman" w:cs="Times New Roman"/>
        </w:rPr>
        <w:t>《</w:t>
      </w:r>
      <w:r w:rsidR="00A12B2D" w:rsidRPr="00A30E9B">
        <w:rPr>
          <w:rFonts w:ascii="Times New Roman" w:hAnsi="Times New Roman" w:cs="Times New Roman"/>
        </w:rPr>
        <w:t>天妃顯聖錄》稱媽祖的誕生是源於其父母拜觀音之因緣，萬曆年間出版的</w:t>
      </w:r>
      <w:r w:rsidR="00A12B2D" w:rsidRPr="00A30E9B">
        <w:rPr>
          <w:rFonts w:ascii="Times New Roman" w:eastAsia="SimSun" w:hAnsi="Times New Roman" w:cs="Times New Roman"/>
        </w:rPr>
        <w:t>《</w:t>
      </w:r>
      <w:r w:rsidR="00A12B2D" w:rsidRPr="00A30E9B">
        <w:rPr>
          <w:rFonts w:ascii="Times New Roman" w:hAnsi="Times New Roman" w:cs="Times New Roman"/>
        </w:rPr>
        <w:t>三教源流搜神大全》指天妃的誕生其實是觀音顯靈</w:t>
      </w:r>
      <w:r w:rsidR="00A12B2D" w:rsidRPr="00A30E9B">
        <w:rPr>
          <w:rFonts w:ascii="Times New Roman" w:hAnsi="Times New Roman" w:cs="Times New Roman"/>
        </w:rPr>
        <w:t xml:space="preserve"> </w:t>
      </w:r>
      <w:r w:rsidR="00A12B2D" w:rsidRPr="00A30E9B">
        <w:rPr>
          <w:rStyle w:val="aa"/>
          <w:rFonts w:ascii="Times New Roman" w:hAnsi="Times New Roman" w:cs="Times New Roman"/>
        </w:rPr>
        <w:footnoteReference w:id="301"/>
      </w:r>
      <w:r w:rsidR="00A12B2D" w:rsidRPr="00A30E9B">
        <w:rPr>
          <w:rFonts w:ascii="Times New Roman" w:hAnsi="Times New Roman" w:cs="Times New Roman"/>
        </w:rPr>
        <w:t>，即觀音以媽祖之身現身為世人說法。單就觀音信仰而言，其本質就屬佛教，但筆者認為，媽祖信仰既不屬於佛教，也不屬於道教、儒教，而是融合三家的哲學、思想與倫理，是個道道地地的臺灣民間信仰。</w:t>
      </w:r>
    </w:p>
    <w:p w14:paraId="26D5A15E" w14:textId="77777777" w:rsidR="00EC72BC" w:rsidRPr="00A30E9B" w:rsidRDefault="00EC72BC" w:rsidP="00EC72BC">
      <w:pPr>
        <w:jc w:val="both"/>
        <w:rPr>
          <w:rFonts w:ascii="Times New Roman" w:hAnsi="Times New Roman" w:cs="Times New Roman"/>
        </w:rPr>
      </w:pPr>
    </w:p>
    <w:p w14:paraId="608B3E3D" w14:textId="77777777" w:rsidR="00A12B2D" w:rsidRPr="00A30E9B" w:rsidRDefault="00A12B2D" w:rsidP="00EC72BC">
      <w:pPr>
        <w:tabs>
          <w:tab w:val="left" w:pos="567"/>
        </w:tabs>
        <w:jc w:val="both"/>
        <w:rPr>
          <w:rFonts w:ascii="Times New Roman" w:hAnsi="Times New Roman" w:cs="Times New Roman"/>
          <w:b/>
          <w:bCs/>
        </w:rPr>
      </w:pPr>
      <w:r w:rsidRPr="00A30E9B">
        <w:rPr>
          <w:rFonts w:ascii="Times New Roman" w:hAnsi="Times New Roman" w:cs="Times New Roman"/>
          <w:b/>
          <w:bCs/>
        </w:rPr>
        <w:t>2</w:t>
      </w:r>
      <w:r w:rsidRPr="00A30E9B">
        <w:rPr>
          <w:rFonts w:ascii="Times New Roman" w:hAnsi="Times New Roman" w:cs="Times New Roman"/>
          <w:b/>
          <w:bCs/>
        </w:rPr>
        <w:t>、文殊菩薩</w:t>
      </w:r>
    </w:p>
    <w:p w14:paraId="474A8060" w14:textId="77777777" w:rsidR="00EC72BC" w:rsidRPr="00A30E9B" w:rsidRDefault="00EC72BC" w:rsidP="00EC72BC">
      <w:pPr>
        <w:jc w:val="both"/>
        <w:rPr>
          <w:rFonts w:ascii="Times New Roman" w:eastAsia="標楷體" w:hAnsi="Times New Roman" w:cs="Times New Roman"/>
          <w:b/>
          <w:bCs/>
          <w:szCs w:val="24"/>
        </w:rPr>
      </w:pPr>
    </w:p>
    <w:p w14:paraId="58DF83A0" w14:textId="6C9C67E4" w:rsidR="00A12B2D" w:rsidRPr="00A30E9B" w:rsidRDefault="00FA7285" w:rsidP="00EC72BC">
      <w:pPr>
        <w:jc w:val="both"/>
        <w:rPr>
          <w:rFonts w:ascii="Times New Roman" w:hAnsi="Times New Roman" w:cs="Times New Roman"/>
          <w:szCs w:val="24"/>
        </w:rPr>
      </w:pPr>
      <w:r w:rsidRPr="00A30E9B">
        <w:rPr>
          <w:rFonts w:ascii="Times New Roman" w:eastAsia="標楷體" w:hAnsi="Times New Roman" w:cs="Times New Roman"/>
          <w:b/>
          <w:bCs/>
          <w:szCs w:val="24"/>
        </w:rPr>
        <w:t xml:space="preserve">　　</w:t>
      </w:r>
      <w:r w:rsidR="00A12B2D" w:rsidRPr="00A30E9B">
        <w:rPr>
          <w:rFonts w:ascii="Times New Roman" w:hAnsi="Times New Roman" w:cs="Times New Roman"/>
          <w:szCs w:val="24"/>
        </w:rPr>
        <w:t>竹蓮寺內供奉的文殊菩薩</w:t>
      </w:r>
      <w:r w:rsidR="00A12B2D" w:rsidRPr="00A30E9B">
        <w:rPr>
          <w:rFonts w:ascii="Times New Roman" w:hAnsi="Times New Roman" w:cs="Times New Roman"/>
          <w:szCs w:val="24"/>
        </w:rPr>
        <w:t xml:space="preserve"> </w:t>
      </w:r>
      <w:r w:rsidR="00A12B2D" w:rsidRPr="00A30E9B">
        <w:rPr>
          <w:rStyle w:val="aa"/>
          <w:rFonts w:ascii="Times New Roman" w:hAnsi="Times New Roman" w:cs="Times New Roman"/>
          <w:szCs w:val="24"/>
        </w:rPr>
        <w:footnoteReference w:id="302"/>
      </w:r>
      <w:r w:rsidR="00A12B2D" w:rsidRPr="00A30E9B">
        <w:rPr>
          <w:rFonts w:ascii="Times New Roman" w:hAnsi="Times New Roman" w:cs="Times New Roman"/>
          <w:szCs w:val="24"/>
        </w:rPr>
        <w:t>位於大殿的右側，文殊菩</w:t>
      </w:r>
      <w:r w:rsidR="00A12B2D" w:rsidRPr="00A30E9B">
        <w:rPr>
          <w:rFonts w:ascii="Times New Roman" w:hAnsi="Times New Roman" w:cs="Times New Roman"/>
          <w:szCs w:val="24"/>
        </w:rPr>
        <w:lastRenderedPageBreak/>
        <w:t>薩代表的是「聰明智慧」</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因此常有考生學子將准考證置放於菩薩供桌前，祈求考試順利、金榜題名。文殊菩薩是佛陀的大弟子</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智慧、辯才第一，因德才超群，列為眾菩薩之首，是為象徵佛陀智慧的菩薩，故稱「大智」</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在大乘佛教中</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與觀音</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大悲</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、普賢</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大行</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、地藏</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大願</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並稱大乘佛教四大菩薩。在大乘佛教中</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文殊菩薩與</w:t>
      </w:r>
      <w:bookmarkStart w:id="23" w:name="_Hlk103435831"/>
      <w:r w:rsidR="00A12B2D" w:rsidRPr="00A30E9B">
        <w:rPr>
          <w:rFonts w:ascii="Times New Roman" w:hAnsi="Times New Roman" w:cs="Times New Roman"/>
          <w:szCs w:val="24"/>
        </w:rPr>
        <w:t>普賢菩薩</w:t>
      </w:r>
      <w:bookmarkEnd w:id="23"/>
      <w:r w:rsidR="00A12B2D" w:rsidRPr="00A30E9B">
        <w:rPr>
          <w:rFonts w:ascii="Times New Roman" w:hAnsi="Times New Roman" w:cs="Times New Roman"/>
          <w:szCs w:val="24"/>
        </w:rPr>
        <w:t>分</w:t>
      </w:r>
      <w:proofErr w:type="gramStart"/>
      <w:r w:rsidR="00A12B2D" w:rsidRPr="00A30E9B">
        <w:rPr>
          <w:rFonts w:ascii="Times New Roman" w:hAnsi="Times New Roman" w:cs="Times New Roman"/>
          <w:szCs w:val="24"/>
        </w:rPr>
        <w:t>侍</w:t>
      </w:r>
      <w:proofErr w:type="gramEnd"/>
      <w:r w:rsidR="00A12B2D" w:rsidRPr="00A30E9B">
        <w:rPr>
          <w:rFonts w:ascii="Times New Roman" w:hAnsi="Times New Roman" w:cs="Times New Roman"/>
          <w:szCs w:val="24"/>
        </w:rPr>
        <w:t>阿彌陀佛左右</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文殊菩薩在左</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代表智、慧、證</w:t>
      </w:r>
      <w:proofErr w:type="gramStart"/>
      <w:r w:rsidR="00A12B2D" w:rsidRPr="00A30E9B">
        <w:rPr>
          <w:rFonts w:ascii="Times New Roman" w:hAnsi="Times New Roman" w:cs="Times New Roman"/>
          <w:szCs w:val="24"/>
        </w:rPr>
        <w:t>﹔</w:t>
      </w:r>
      <w:proofErr w:type="gramEnd"/>
      <w:r w:rsidR="00A12B2D" w:rsidRPr="00A30E9B">
        <w:rPr>
          <w:rFonts w:ascii="Times New Roman" w:hAnsi="Times New Roman" w:cs="Times New Roman"/>
          <w:szCs w:val="24"/>
        </w:rPr>
        <w:t>普賢菩薩在右</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代表理、定、行，</w:t>
      </w:r>
      <w:bookmarkStart w:id="24" w:name="_Hlk103436183"/>
      <w:r w:rsidR="00A12B2D" w:rsidRPr="00A30E9B">
        <w:rPr>
          <w:rFonts w:ascii="Times New Roman" w:hAnsi="Times New Roman" w:cs="Times New Roman"/>
          <w:szCs w:val="24"/>
        </w:rPr>
        <w:t>文殊、普賢</w:t>
      </w:r>
      <w:bookmarkEnd w:id="24"/>
      <w:r w:rsidR="00A12B2D" w:rsidRPr="00A30E9B">
        <w:rPr>
          <w:rFonts w:ascii="Times New Roman" w:hAnsi="Times New Roman" w:cs="Times New Roman"/>
          <w:szCs w:val="24"/>
        </w:rPr>
        <w:t>兩位菩薩共同圓滿完備了佛陀的「理智」、「定慧」、「行證」，與阿彌陀佛、普賢菩薩三者合稱「華嚴三聖」。</w:t>
      </w:r>
    </w:p>
    <w:p w14:paraId="261290CA" w14:textId="77777777" w:rsidR="00EC72BC" w:rsidRPr="00A30E9B" w:rsidRDefault="00EC72BC" w:rsidP="00EC72BC">
      <w:pPr>
        <w:jc w:val="both"/>
        <w:rPr>
          <w:rFonts w:ascii="Times New Roman" w:hAnsi="Times New Roman" w:cs="Times New Roman"/>
          <w:szCs w:val="24"/>
        </w:rPr>
      </w:pPr>
    </w:p>
    <w:p w14:paraId="11C96652" w14:textId="72BFD9AF" w:rsidR="00A12B2D" w:rsidRPr="00A30E9B" w:rsidRDefault="00A12B2D" w:rsidP="00EC72BC">
      <w:pPr>
        <w:tabs>
          <w:tab w:val="left" w:pos="567"/>
        </w:tabs>
        <w:jc w:val="both"/>
        <w:rPr>
          <w:rFonts w:ascii="Times New Roman" w:hAnsi="Times New Roman" w:cs="Times New Roman"/>
          <w:b/>
          <w:bCs/>
        </w:rPr>
      </w:pPr>
      <w:r w:rsidRPr="00A30E9B">
        <w:rPr>
          <w:rFonts w:ascii="Times New Roman" w:hAnsi="Times New Roman" w:cs="Times New Roman"/>
          <w:b/>
          <w:bCs/>
        </w:rPr>
        <w:t>3</w:t>
      </w:r>
      <w:r w:rsidRPr="00A30E9B">
        <w:rPr>
          <w:rFonts w:ascii="Times New Roman" w:hAnsi="Times New Roman" w:cs="Times New Roman"/>
          <w:b/>
          <w:bCs/>
        </w:rPr>
        <w:t>、普賢菩薩</w:t>
      </w:r>
    </w:p>
    <w:p w14:paraId="1907EABD" w14:textId="77777777" w:rsidR="00EC72BC" w:rsidRPr="00A30E9B" w:rsidRDefault="00EC72BC" w:rsidP="00EC72BC">
      <w:pPr>
        <w:jc w:val="both"/>
        <w:rPr>
          <w:rFonts w:ascii="Times New Roman" w:eastAsia="標楷體" w:hAnsi="Times New Roman" w:cs="Times New Roman"/>
          <w:b/>
          <w:bCs/>
          <w:szCs w:val="24"/>
        </w:rPr>
      </w:pPr>
    </w:p>
    <w:p w14:paraId="76671F6B" w14:textId="102BC81B" w:rsidR="00A12B2D" w:rsidRPr="00A30E9B" w:rsidRDefault="00FA7285" w:rsidP="00EC72BC">
      <w:pPr>
        <w:jc w:val="both"/>
        <w:rPr>
          <w:rFonts w:ascii="Times New Roman" w:hAnsi="Times New Roman" w:cs="Times New Roman"/>
          <w:szCs w:val="24"/>
        </w:rPr>
      </w:pPr>
      <w:r w:rsidRPr="00A30E9B">
        <w:rPr>
          <w:rFonts w:ascii="Times New Roman" w:eastAsia="標楷體" w:hAnsi="Times New Roman" w:cs="Times New Roman"/>
          <w:b/>
          <w:bCs/>
          <w:szCs w:val="24"/>
        </w:rPr>
        <w:t xml:space="preserve">　　</w:t>
      </w:r>
      <w:r w:rsidR="00A12B2D" w:rsidRPr="00A30E9B">
        <w:rPr>
          <w:rFonts w:ascii="Times New Roman" w:hAnsi="Times New Roman" w:cs="Times New Roman"/>
          <w:szCs w:val="24"/>
        </w:rPr>
        <w:t>普賢菩薩</w:t>
      </w:r>
      <w:r w:rsidR="00A12B2D" w:rsidRPr="00A30E9B">
        <w:rPr>
          <w:rFonts w:ascii="Times New Roman" w:hAnsi="Times New Roman" w:cs="Times New Roman"/>
          <w:szCs w:val="24"/>
        </w:rPr>
        <w:t xml:space="preserve"> </w:t>
      </w:r>
      <w:r w:rsidR="00A12B2D" w:rsidRPr="00A30E9B">
        <w:rPr>
          <w:rStyle w:val="aa"/>
          <w:rFonts w:ascii="Times New Roman" w:hAnsi="Times New Roman" w:cs="Times New Roman"/>
          <w:szCs w:val="24"/>
        </w:rPr>
        <w:footnoteReference w:id="303"/>
      </w:r>
      <w:r w:rsidR="00A12B2D" w:rsidRPr="00A30E9B">
        <w:rPr>
          <w:rFonts w:ascii="Times New Roman" w:hAnsi="Times New Roman" w:cs="Times New Roman"/>
          <w:szCs w:val="24"/>
        </w:rPr>
        <w:t>位於大殿的</w:t>
      </w:r>
      <w:proofErr w:type="gramStart"/>
      <w:r w:rsidR="00A12B2D" w:rsidRPr="00A30E9B">
        <w:rPr>
          <w:rFonts w:ascii="Times New Roman" w:hAnsi="Times New Roman" w:cs="Times New Roman"/>
          <w:szCs w:val="24"/>
        </w:rPr>
        <w:t>左側，</w:t>
      </w:r>
      <w:proofErr w:type="gramEnd"/>
      <w:r w:rsidR="00A12B2D" w:rsidRPr="00A30E9B">
        <w:rPr>
          <w:rFonts w:ascii="Times New Roman" w:hAnsi="Times New Roman" w:cs="Times New Roman"/>
          <w:szCs w:val="24"/>
        </w:rPr>
        <w:t>象徵「理德」、「</w:t>
      </w:r>
      <w:proofErr w:type="gramStart"/>
      <w:r w:rsidR="00A12B2D" w:rsidRPr="00A30E9B">
        <w:rPr>
          <w:rFonts w:ascii="Times New Roman" w:hAnsi="Times New Roman" w:cs="Times New Roman"/>
          <w:szCs w:val="24"/>
        </w:rPr>
        <w:t>行德</w:t>
      </w:r>
      <w:proofErr w:type="gramEnd"/>
      <w:r w:rsidR="00A12B2D" w:rsidRPr="00A30E9B">
        <w:rPr>
          <w:rFonts w:ascii="Times New Roman" w:hAnsi="Times New Roman" w:cs="Times New Roman"/>
          <w:szCs w:val="24"/>
        </w:rPr>
        <w:t>」，稱「大行」</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與文殊菩薩分別為佛陀的右、左協</w:t>
      </w:r>
      <w:proofErr w:type="gramStart"/>
      <w:r w:rsidR="00A12B2D" w:rsidRPr="00A30E9B">
        <w:rPr>
          <w:rFonts w:ascii="Times New Roman" w:hAnsi="Times New Roman" w:cs="Times New Roman"/>
          <w:szCs w:val="24"/>
        </w:rPr>
        <w:t>侍</w:t>
      </w:r>
      <w:proofErr w:type="gramEnd"/>
      <w:r w:rsidR="00A12B2D" w:rsidRPr="00A30E9B">
        <w:rPr>
          <w:rFonts w:ascii="Times New Roman" w:hAnsi="Times New Roman" w:cs="Times New Roman"/>
          <w:szCs w:val="24"/>
        </w:rPr>
        <w:t>菩薩，為大乘佛教四大菩薩之</w:t>
      </w:r>
      <w:proofErr w:type="gramStart"/>
      <w:r w:rsidR="00A12B2D" w:rsidRPr="00A30E9B">
        <w:rPr>
          <w:rFonts w:ascii="Times New Roman" w:hAnsi="Times New Roman" w:cs="Times New Roman"/>
          <w:szCs w:val="24"/>
        </w:rPr>
        <w:t>一</w:t>
      </w:r>
      <w:proofErr w:type="gramEnd"/>
      <w:r w:rsidR="00A12B2D" w:rsidRPr="00A30E9B">
        <w:rPr>
          <w:rFonts w:ascii="Times New Roman" w:hAnsi="Times New Roman" w:cs="Times New Roman"/>
          <w:szCs w:val="24"/>
        </w:rPr>
        <w:t>。</w:t>
      </w:r>
      <w:proofErr w:type="gramStart"/>
      <w:r w:rsidR="00A12B2D" w:rsidRPr="00A30E9B">
        <w:rPr>
          <w:rFonts w:ascii="Times New Roman" w:hAnsi="Times New Roman" w:cs="Times New Roman"/>
          <w:szCs w:val="24"/>
        </w:rPr>
        <w:t>普賢騎白象</w:t>
      </w:r>
      <w:proofErr w:type="gramEnd"/>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隨侍在佛陀之右</w:t>
      </w:r>
      <w:proofErr w:type="gramStart"/>
      <w:r w:rsidR="00A12B2D" w:rsidRPr="00A30E9B">
        <w:rPr>
          <w:rFonts w:ascii="Times New Roman" w:hAnsi="Times New Roman" w:cs="Times New Roman"/>
          <w:szCs w:val="24"/>
        </w:rPr>
        <w:t>﹔</w:t>
      </w:r>
      <w:proofErr w:type="gramEnd"/>
      <w:r w:rsidR="00A12B2D" w:rsidRPr="00A30E9B">
        <w:rPr>
          <w:rFonts w:ascii="Times New Roman" w:hAnsi="Times New Roman" w:cs="Times New Roman"/>
          <w:szCs w:val="24"/>
        </w:rPr>
        <w:t>文</w:t>
      </w:r>
      <w:proofErr w:type="gramStart"/>
      <w:r w:rsidR="00A12B2D" w:rsidRPr="00A30E9B">
        <w:rPr>
          <w:rFonts w:ascii="Times New Roman" w:hAnsi="Times New Roman" w:cs="Times New Roman"/>
          <w:szCs w:val="24"/>
        </w:rPr>
        <w:t>殊駕青</w:t>
      </w:r>
      <w:proofErr w:type="gramEnd"/>
      <w:r w:rsidR="00A12B2D" w:rsidRPr="00A30E9B">
        <w:rPr>
          <w:rFonts w:ascii="Times New Roman" w:hAnsi="Times New Roman" w:cs="Times New Roman"/>
          <w:szCs w:val="24"/>
        </w:rPr>
        <w:t>獅隨侍在佛陀之左。普</w:t>
      </w:r>
      <w:proofErr w:type="gramStart"/>
      <w:r w:rsidR="00A12B2D" w:rsidRPr="00A30E9B">
        <w:rPr>
          <w:rFonts w:ascii="Times New Roman" w:hAnsi="Times New Roman" w:cs="Times New Roman"/>
          <w:szCs w:val="24"/>
        </w:rPr>
        <w:t>賢行願</w:t>
      </w:r>
      <w:proofErr w:type="gramEnd"/>
      <w:r w:rsidR="00A12B2D" w:rsidRPr="00A30E9B">
        <w:rPr>
          <w:rFonts w:ascii="Times New Roman" w:hAnsi="Times New Roman" w:cs="Times New Roman"/>
          <w:szCs w:val="24"/>
        </w:rPr>
        <w:t>廣大</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文殊智慧甚深，因此在佛教中經常就以普賢、</w:t>
      </w:r>
      <w:proofErr w:type="gramStart"/>
      <w:r w:rsidR="00A12B2D" w:rsidRPr="00A30E9B">
        <w:rPr>
          <w:rFonts w:ascii="Times New Roman" w:hAnsi="Times New Roman" w:cs="Times New Roman"/>
          <w:szCs w:val="24"/>
        </w:rPr>
        <w:t>文殊來代表</w:t>
      </w:r>
      <w:proofErr w:type="gramEnd"/>
      <w:r w:rsidR="00A12B2D" w:rsidRPr="00A30E9B">
        <w:rPr>
          <w:rFonts w:ascii="Times New Roman" w:hAnsi="Times New Roman" w:cs="Times New Roman"/>
          <w:szCs w:val="24"/>
        </w:rPr>
        <w:t>所有的菩薩，因為佛法的寶貴就在於「大智大行」，而兩位菩薩的「智慧」與「</w:t>
      </w:r>
      <w:proofErr w:type="gramStart"/>
      <w:r w:rsidR="00A12B2D" w:rsidRPr="00A30E9B">
        <w:rPr>
          <w:rFonts w:ascii="Times New Roman" w:hAnsi="Times New Roman" w:cs="Times New Roman"/>
          <w:szCs w:val="24"/>
        </w:rPr>
        <w:t>行願」含攝</w:t>
      </w:r>
      <w:proofErr w:type="gramEnd"/>
      <w:r w:rsidR="00A12B2D" w:rsidRPr="00A30E9B">
        <w:rPr>
          <w:rFonts w:ascii="Times New Roman" w:hAnsi="Times New Roman" w:cs="Times New Roman"/>
          <w:szCs w:val="24"/>
        </w:rPr>
        <w:t>範圍高深且廣大，即足以發揚無邊佛法的真義與精神。</w:t>
      </w:r>
    </w:p>
    <w:p w14:paraId="7AA8767E" w14:textId="77777777" w:rsidR="00EC72BC" w:rsidRPr="00A30E9B" w:rsidRDefault="00EC72BC" w:rsidP="00EC72BC">
      <w:pPr>
        <w:jc w:val="both"/>
        <w:rPr>
          <w:rFonts w:ascii="Times New Roman" w:hAnsi="Times New Roman" w:cs="Times New Roman"/>
          <w:szCs w:val="24"/>
        </w:rPr>
      </w:pPr>
    </w:p>
    <w:p w14:paraId="6D2D3E95" w14:textId="267FAF01" w:rsidR="00A12B2D" w:rsidRPr="00A30E9B" w:rsidRDefault="00A12B2D" w:rsidP="00EC72BC">
      <w:pPr>
        <w:jc w:val="both"/>
        <w:rPr>
          <w:rFonts w:ascii="Times New Roman" w:hAnsi="Times New Roman" w:cs="Times New Roman"/>
          <w:b/>
          <w:bCs/>
          <w:szCs w:val="24"/>
        </w:rPr>
      </w:pPr>
      <w:r w:rsidRPr="00A30E9B">
        <w:rPr>
          <w:rFonts w:ascii="Times New Roman" w:hAnsi="Times New Roman" w:cs="Times New Roman"/>
          <w:b/>
          <w:bCs/>
          <w:szCs w:val="24"/>
        </w:rPr>
        <w:t>4</w:t>
      </w:r>
      <w:r w:rsidRPr="00A30E9B">
        <w:rPr>
          <w:rFonts w:ascii="Times New Roman" w:hAnsi="Times New Roman" w:cs="Times New Roman"/>
          <w:b/>
          <w:bCs/>
          <w:szCs w:val="24"/>
        </w:rPr>
        <w:t>、乾</w:t>
      </w:r>
      <w:proofErr w:type="gramStart"/>
      <w:r w:rsidRPr="00A30E9B">
        <w:rPr>
          <w:rFonts w:ascii="Times New Roman" w:hAnsi="Times New Roman" w:cs="Times New Roman"/>
          <w:b/>
          <w:bCs/>
          <w:szCs w:val="24"/>
        </w:rPr>
        <w:t>闥</w:t>
      </w:r>
      <w:proofErr w:type="gramEnd"/>
      <w:r w:rsidRPr="00A30E9B">
        <w:rPr>
          <w:rFonts w:ascii="Times New Roman" w:hAnsi="Times New Roman" w:cs="Times New Roman"/>
          <w:b/>
          <w:bCs/>
          <w:szCs w:val="24"/>
        </w:rPr>
        <w:t>婆</w:t>
      </w:r>
    </w:p>
    <w:p w14:paraId="2F0B1B6C" w14:textId="77777777" w:rsidR="00EC72BC" w:rsidRPr="00A30E9B" w:rsidRDefault="00EC72BC" w:rsidP="00EC72BC">
      <w:pPr>
        <w:jc w:val="both"/>
        <w:rPr>
          <w:rFonts w:ascii="Times New Roman" w:hAnsi="Times New Roman" w:cs="Times New Roman"/>
          <w:szCs w:val="24"/>
        </w:rPr>
      </w:pPr>
    </w:p>
    <w:p w14:paraId="52CBD3B0" w14:textId="06AF2E5D" w:rsidR="00A12B2D" w:rsidRPr="00A30E9B" w:rsidRDefault="00FA7285" w:rsidP="00EB29B3">
      <w:pPr>
        <w:jc w:val="both"/>
        <w:rPr>
          <w:rFonts w:ascii="Times New Roman" w:eastAsia="DengXian" w:hAnsi="Times New Roman" w:cs="Times New Roman"/>
          <w:lang w:eastAsia="zh-CN"/>
        </w:rPr>
      </w:pPr>
      <w:r w:rsidRPr="00A30E9B">
        <w:rPr>
          <w:rFonts w:ascii="Times New Roman" w:hAnsi="Times New Roman" w:cs="Times New Roman"/>
          <w:szCs w:val="24"/>
        </w:rPr>
        <w:t xml:space="preserve">　　</w:t>
      </w:r>
      <w:proofErr w:type="gramStart"/>
      <w:r w:rsidR="00A12B2D" w:rsidRPr="00A30E9B">
        <w:rPr>
          <w:rFonts w:ascii="Times New Roman" w:hAnsi="Times New Roman" w:cs="Times New Roman"/>
          <w:szCs w:val="24"/>
        </w:rPr>
        <w:t>《</w:t>
      </w:r>
      <w:proofErr w:type="gramEnd"/>
      <w:r w:rsidR="00A12B2D" w:rsidRPr="00A30E9B">
        <w:rPr>
          <w:rFonts w:ascii="Times New Roman" w:hAnsi="Times New Roman" w:cs="Times New Roman"/>
          <w:szCs w:val="24"/>
        </w:rPr>
        <w:t>法華經．普門品</w:t>
      </w:r>
      <w:proofErr w:type="gramStart"/>
      <w:r w:rsidR="00A12B2D" w:rsidRPr="00A30E9B">
        <w:rPr>
          <w:rFonts w:ascii="Times New Roman" w:hAnsi="Times New Roman" w:cs="Times New Roman"/>
          <w:szCs w:val="24"/>
        </w:rPr>
        <w:t>》</w:t>
      </w:r>
      <w:proofErr w:type="gramEnd"/>
      <w:r w:rsidR="00A12B2D" w:rsidRPr="00A30E9B">
        <w:rPr>
          <w:rFonts w:ascii="Times New Roman" w:hAnsi="Times New Roman" w:cs="Times New Roman"/>
          <w:szCs w:val="24"/>
        </w:rPr>
        <w:t>記載，觀音菩薩有「三十三身」</w:t>
      </w:r>
      <w:r w:rsidR="00A12B2D" w:rsidRPr="00A30E9B">
        <w:rPr>
          <w:rStyle w:val="aa"/>
          <w:rFonts w:ascii="Times New Roman" w:hAnsi="Times New Roman" w:cs="Times New Roman"/>
          <w:szCs w:val="24"/>
        </w:rPr>
        <w:footnoteReference w:id="304"/>
      </w:r>
      <w:r w:rsidR="00A12B2D" w:rsidRPr="00A30E9B">
        <w:rPr>
          <w:rFonts w:ascii="Times New Roman" w:hAnsi="Times New Roman" w:cs="Times New Roman"/>
          <w:szCs w:val="24"/>
        </w:rPr>
        <w:t>之說，乾</w:t>
      </w:r>
      <w:proofErr w:type="gramStart"/>
      <w:r w:rsidR="00A12B2D" w:rsidRPr="00A30E9B">
        <w:rPr>
          <w:rFonts w:ascii="Times New Roman" w:hAnsi="Times New Roman" w:cs="Times New Roman"/>
          <w:szCs w:val="24"/>
        </w:rPr>
        <w:t>闥</w:t>
      </w:r>
      <w:proofErr w:type="gramEnd"/>
      <w:r w:rsidR="00A12B2D" w:rsidRPr="00A30E9B">
        <w:rPr>
          <w:rFonts w:ascii="Times New Roman" w:hAnsi="Times New Roman" w:cs="Times New Roman"/>
          <w:szCs w:val="24"/>
        </w:rPr>
        <w:t>婆</w:t>
      </w:r>
      <w:r w:rsidR="00A12B2D" w:rsidRPr="00A30E9B">
        <w:rPr>
          <w:rFonts w:ascii="Times New Roman" w:hAnsi="Times New Roman" w:cs="Times New Roman"/>
          <w:szCs w:val="24"/>
        </w:rPr>
        <w:t xml:space="preserve"> </w:t>
      </w:r>
      <w:r w:rsidR="00A12B2D" w:rsidRPr="00A30E9B">
        <w:rPr>
          <w:rStyle w:val="aa"/>
          <w:rFonts w:ascii="Times New Roman" w:hAnsi="Times New Roman" w:cs="Times New Roman"/>
          <w:szCs w:val="24"/>
        </w:rPr>
        <w:footnoteReference w:id="305"/>
      </w:r>
      <w:r w:rsidR="00A12B2D" w:rsidRPr="00A30E9B">
        <w:rPr>
          <w:rFonts w:ascii="Times New Roman" w:hAnsi="Times New Roman" w:cs="Times New Roman"/>
          <w:szCs w:val="24"/>
        </w:rPr>
        <w:t>即為其中「天龍八部身」中之一，為香氣之神。據稱觀世音菩薩為濟世救難的方便，其方法為「應以</w:t>
      </w:r>
      <w:proofErr w:type="gramStart"/>
      <w:r w:rsidR="00A12B2D" w:rsidRPr="00A30E9B">
        <w:rPr>
          <w:rFonts w:ascii="Times New Roman" w:hAnsi="Times New Roman" w:cs="Times New Roman"/>
          <w:szCs w:val="24"/>
        </w:rPr>
        <w:t>何身而得度者</w:t>
      </w:r>
      <w:proofErr w:type="gramEnd"/>
      <w:r w:rsidR="00A12B2D" w:rsidRPr="00A30E9B">
        <w:rPr>
          <w:rFonts w:ascii="Times New Roman" w:hAnsi="Times New Roman" w:cs="Times New Roman"/>
          <w:szCs w:val="24"/>
        </w:rPr>
        <w:t>，即現何身而為說法」，乾</w:t>
      </w:r>
      <w:proofErr w:type="gramStart"/>
      <w:r w:rsidR="00A12B2D" w:rsidRPr="00A30E9B">
        <w:rPr>
          <w:rFonts w:ascii="Times New Roman" w:hAnsi="Times New Roman" w:cs="Times New Roman"/>
          <w:szCs w:val="24"/>
        </w:rPr>
        <w:t>闥婆即</w:t>
      </w:r>
      <w:proofErr w:type="gramEnd"/>
      <w:r w:rsidR="00A12B2D" w:rsidRPr="00A30E9B">
        <w:rPr>
          <w:rFonts w:ascii="Times New Roman" w:hAnsi="Times New Roman" w:cs="Times New Roman"/>
          <w:szCs w:val="24"/>
        </w:rPr>
        <w:t>為其中之一分身。竹蓮寺正殿上方大樑下緣，左右各有一尊雙手合十往前</w:t>
      </w:r>
      <w:r w:rsidR="00A12B2D" w:rsidRPr="00A30E9B">
        <w:rPr>
          <w:rFonts w:ascii="Times New Roman" w:hAnsi="Times New Roman" w:cs="Times New Roman"/>
          <w:szCs w:val="24"/>
        </w:rPr>
        <w:lastRenderedPageBreak/>
        <w:t>斜掛</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張開翅膀的神像</w:t>
      </w:r>
      <w:r w:rsidR="00A12B2D" w:rsidRPr="00A30E9B">
        <w:rPr>
          <w:rFonts w:ascii="Times New Roman" w:eastAsia="標楷體" w:hAnsi="Times New Roman" w:cs="Times New Roman"/>
          <w:szCs w:val="24"/>
        </w:rPr>
        <w:t>，</w:t>
      </w:r>
      <w:r w:rsidR="00A12B2D" w:rsidRPr="00A30E9B">
        <w:rPr>
          <w:rFonts w:ascii="Times New Roman" w:hAnsi="Times New Roman" w:cs="Times New Roman"/>
          <w:szCs w:val="24"/>
        </w:rPr>
        <w:t>這兩尊神像就是印度教、佛教中所稱的「乾</w:t>
      </w:r>
      <w:proofErr w:type="gramStart"/>
      <w:r w:rsidR="00A12B2D" w:rsidRPr="00A30E9B">
        <w:rPr>
          <w:rFonts w:ascii="Times New Roman" w:hAnsi="Times New Roman" w:cs="Times New Roman"/>
          <w:szCs w:val="24"/>
        </w:rPr>
        <w:t>闥</w:t>
      </w:r>
      <w:proofErr w:type="gramEnd"/>
      <w:r w:rsidR="00A12B2D" w:rsidRPr="00A30E9B">
        <w:rPr>
          <w:rFonts w:ascii="Times New Roman" w:hAnsi="Times New Roman" w:cs="Times New Roman"/>
          <w:szCs w:val="24"/>
        </w:rPr>
        <w:t>婆」，臺灣有供奉乾</w:t>
      </w:r>
      <w:proofErr w:type="gramStart"/>
      <w:r w:rsidR="00A12B2D" w:rsidRPr="00A30E9B">
        <w:rPr>
          <w:rFonts w:ascii="Times New Roman" w:hAnsi="Times New Roman" w:cs="Times New Roman"/>
          <w:szCs w:val="24"/>
        </w:rPr>
        <w:t>闥</w:t>
      </w:r>
      <w:proofErr w:type="gramEnd"/>
      <w:r w:rsidR="00A12B2D" w:rsidRPr="00A30E9B">
        <w:rPr>
          <w:rFonts w:ascii="Times New Roman" w:hAnsi="Times New Roman" w:cs="Times New Roman"/>
          <w:szCs w:val="24"/>
        </w:rPr>
        <w:t>婆的寺廟不多，張開翅膀的乾</w:t>
      </w:r>
      <w:proofErr w:type="gramStart"/>
      <w:r w:rsidR="00A12B2D" w:rsidRPr="00A30E9B">
        <w:rPr>
          <w:rFonts w:ascii="Times New Roman" w:hAnsi="Times New Roman" w:cs="Times New Roman"/>
          <w:szCs w:val="24"/>
        </w:rPr>
        <w:t>闥婆更</w:t>
      </w:r>
      <w:proofErr w:type="gramEnd"/>
      <w:r w:rsidR="00A12B2D" w:rsidRPr="00A30E9B">
        <w:rPr>
          <w:rFonts w:ascii="Times New Roman" w:hAnsi="Times New Roman" w:cs="Times New Roman"/>
          <w:szCs w:val="24"/>
        </w:rPr>
        <w:t>是少見，據稱這是全</w:t>
      </w:r>
      <w:proofErr w:type="gramStart"/>
      <w:r w:rsidR="00A12B2D" w:rsidRPr="00A30E9B">
        <w:rPr>
          <w:rFonts w:ascii="Times New Roman" w:hAnsi="Times New Roman" w:cs="Times New Roman"/>
          <w:szCs w:val="24"/>
        </w:rPr>
        <w:t>臺</w:t>
      </w:r>
      <w:proofErr w:type="gramEnd"/>
      <w:r w:rsidR="00A12B2D" w:rsidRPr="00A30E9B">
        <w:rPr>
          <w:rFonts w:ascii="Times New Roman" w:hAnsi="Times New Roman" w:cs="Times New Roman"/>
          <w:szCs w:val="24"/>
        </w:rPr>
        <w:t>唯一張開翅膀的觀音化身「乾</w:t>
      </w:r>
      <w:proofErr w:type="gramStart"/>
      <w:r w:rsidR="00A12B2D" w:rsidRPr="00A30E9B">
        <w:rPr>
          <w:rFonts w:ascii="Times New Roman" w:hAnsi="Times New Roman" w:cs="Times New Roman"/>
          <w:szCs w:val="24"/>
        </w:rPr>
        <w:t>闥</w:t>
      </w:r>
      <w:proofErr w:type="gramEnd"/>
      <w:r w:rsidR="00A12B2D" w:rsidRPr="00A30E9B">
        <w:rPr>
          <w:rFonts w:ascii="Times New Roman" w:hAnsi="Times New Roman" w:cs="Times New Roman"/>
          <w:szCs w:val="24"/>
        </w:rPr>
        <w:t>婆」神像。</w:t>
      </w:r>
      <w:bookmarkEnd w:id="22"/>
    </w:p>
    <w:p w14:paraId="37F3D984" w14:textId="05EAF198" w:rsidR="00A12B2D" w:rsidRPr="00EB29B3" w:rsidRDefault="00A12B2D" w:rsidP="00EB29B3">
      <w:pPr>
        <w:pStyle w:val="af2"/>
        <w:numPr>
          <w:ilvl w:val="0"/>
          <w:numId w:val="27"/>
        </w:numPr>
        <w:tabs>
          <w:tab w:val="left" w:pos="567"/>
        </w:tabs>
        <w:spacing w:before="240" w:after="240" w:line="360" w:lineRule="auto"/>
        <w:ind w:leftChars="0" w:left="0" w:firstLine="0"/>
        <w:jc w:val="center"/>
        <w:rPr>
          <w:rFonts w:ascii="標楷體" w:eastAsia="標楷體" w:hAnsi="標楷體"/>
          <w:b/>
          <w:bCs/>
          <w:sz w:val="28"/>
          <w:szCs w:val="28"/>
          <w:lang w:eastAsia="zh-CN"/>
        </w:rPr>
      </w:pPr>
      <w:r w:rsidRPr="00EB29B3">
        <w:rPr>
          <w:rFonts w:ascii="標楷體" w:eastAsia="標楷體" w:hAnsi="標楷體" w:hint="eastAsia"/>
          <w:b/>
          <w:bCs/>
          <w:sz w:val="28"/>
          <w:szCs w:val="28"/>
          <w:lang w:eastAsia="zh-CN"/>
        </w:rPr>
        <w:t>石觀音――十八尖山</w:t>
      </w:r>
      <w:r w:rsidRPr="00EB29B3">
        <w:rPr>
          <w:rStyle w:val="aa"/>
          <w:rFonts w:ascii="標楷體" w:eastAsia="標楷體" w:hAnsi="標楷體"/>
          <w:sz w:val="28"/>
          <w:szCs w:val="28"/>
        </w:rPr>
        <w:footnoteReference w:id="306"/>
      </w:r>
    </w:p>
    <w:p w14:paraId="758CDC7F" w14:textId="7888C44E" w:rsidR="00A12B2D" w:rsidRPr="00A30E9B" w:rsidRDefault="00FA7285" w:rsidP="00A30E9B">
      <w:pPr>
        <w:tabs>
          <w:tab w:val="left" w:pos="1155"/>
        </w:tabs>
        <w:jc w:val="both"/>
        <w:rPr>
          <w:rFonts w:ascii="Times New Roman" w:hAnsi="Times New Roman" w:cs="Times New Roman"/>
        </w:rPr>
      </w:pPr>
      <w:r w:rsidRPr="00A30E9B">
        <w:rPr>
          <w:rFonts w:ascii="Times New Roman" w:hAnsi="Times New Roman" w:cs="Times New Roman"/>
        </w:rPr>
        <w:t xml:space="preserve">　　</w:t>
      </w:r>
      <w:r w:rsidR="00A12B2D" w:rsidRPr="00A30E9B">
        <w:rPr>
          <w:rFonts w:ascii="Times New Roman" w:hAnsi="Times New Roman" w:cs="Times New Roman"/>
        </w:rPr>
        <w:t>臺灣曾受日本統治五十年，日治時期，日本政府積極推行所謂「皇民化運動」，禁絕任何宗教活動，一時之間臺灣民間固有</w:t>
      </w:r>
      <w:bookmarkStart w:id="28" w:name="_Hlk135481744"/>
      <w:r w:rsidR="00A12B2D" w:rsidRPr="00A30E9B">
        <w:rPr>
          <w:rFonts w:ascii="Times New Roman" w:hAnsi="Times New Roman" w:cs="Times New Roman"/>
        </w:rPr>
        <w:t>宗教信仰</w:t>
      </w:r>
      <w:bookmarkEnd w:id="28"/>
      <w:r w:rsidR="00A12B2D" w:rsidRPr="00A30E9B">
        <w:rPr>
          <w:rFonts w:ascii="Times New Roman" w:hAnsi="Times New Roman" w:cs="Times New Roman"/>
        </w:rPr>
        <w:t>幾乎完全消失，民眾只能冒險暗中奉祀，觀音信仰也不例外。後因臺灣民眾對於心靈尋求宗教信仰的寄託與渴望，再加上在</w:t>
      </w:r>
      <w:proofErr w:type="gramStart"/>
      <w:r w:rsidR="00A12B2D" w:rsidRPr="00A30E9B">
        <w:rPr>
          <w:rFonts w:ascii="Times New Roman" w:hAnsi="Times New Roman" w:cs="Times New Roman"/>
        </w:rPr>
        <w:t>臺</w:t>
      </w:r>
      <w:proofErr w:type="gramEnd"/>
      <w:r w:rsidR="00A12B2D" w:rsidRPr="00A30E9B">
        <w:rPr>
          <w:rFonts w:ascii="Times New Roman" w:hAnsi="Times New Roman" w:cs="Times New Roman"/>
        </w:rPr>
        <w:t>日本移民對於故鄉的思念，心靈極須有個宗教寄託以抒發鄉情，於是日本政府有條件的同意可興建日本風格的寺廟，而觀音是最為日本人所崇敬與重視的信仰對象，大正</w:t>
      </w:r>
      <w:r w:rsidR="00A12B2D" w:rsidRPr="00A30E9B">
        <w:rPr>
          <w:rFonts w:ascii="Times New Roman" w:hAnsi="Times New Roman" w:cs="Times New Roman"/>
        </w:rPr>
        <w:t>15</w:t>
      </w:r>
      <w:r w:rsidR="00A12B2D" w:rsidRPr="00A30E9B">
        <w:rPr>
          <w:rFonts w:ascii="Times New Roman" w:hAnsi="Times New Roman" w:cs="Times New Roman"/>
        </w:rPr>
        <w:t>年至昭和</w:t>
      </w:r>
      <w:r w:rsidR="00A12B2D" w:rsidRPr="00A30E9B">
        <w:rPr>
          <w:rFonts w:ascii="Times New Roman" w:hAnsi="Times New Roman" w:cs="Times New Roman"/>
        </w:rPr>
        <w:t>6</w:t>
      </w:r>
      <w:r w:rsidR="00A12B2D" w:rsidRPr="00A30E9B">
        <w:rPr>
          <w:rFonts w:ascii="Times New Roman" w:hAnsi="Times New Roman" w:cs="Times New Roman"/>
        </w:rPr>
        <w:t>年（西元</w:t>
      </w:r>
      <w:r w:rsidR="00A12B2D" w:rsidRPr="00A30E9B">
        <w:rPr>
          <w:rFonts w:ascii="Times New Roman" w:hAnsi="Times New Roman" w:cs="Times New Roman"/>
        </w:rPr>
        <w:t>1926</w:t>
      </w:r>
      <w:r w:rsidR="00A12B2D" w:rsidRPr="00A30E9B">
        <w:rPr>
          <w:rFonts w:ascii="Times New Roman" w:hAnsi="Times New Roman" w:cs="Times New Roman"/>
        </w:rPr>
        <w:t>年至</w:t>
      </w:r>
      <w:r w:rsidR="00A12B2D" w:rsidRPr="00A30E9B">
        <w:rPr>
          <w:rFonts w:ascii="Times New Roman" w:hAnsi="Times New Roman" w:cs="Times New Roman"/>
        </w:rPr>
        <w:t>1931</w:t>
      </w:r>
      <w:r w:rsidR="00A12B2D" w:rsidRPr="00A30E9B">
        <w:rPr>
          <w:rFonts w:ascii="Times New Roman" w:hAnsi="Times New Roman" w:cs="Times New Roman"/>
        </w:rPr>
        <w:t>年），日本政府分別在</w:t>
      </w:r>
      <w:proofErr w:type="gramStart"/>
      <w:r w:rsidR="00A12B2D" w:rsidRPr="00A30E9B">
        <w:rPr>
          <w:rFonts w:ascii="Times New Roman" w:hAnsi="Times New Roman" w:cs="Times New Roman"/>
        </w:rPr>
        <w:t>臺</w:t>
      </w:r>
      <w:proofErr w:type="gramEnd"/>
      <w:r w:rsidR="00A12B2D" w:rsidRPr="00A30E9B">
        <w:rPr>
          <w:rFonts w:ascii="Times New Roman" w:hAnsi="Times New Roman" w:cs="Times New Roman"/>
        </w:rPr>
        <w:t>北五股觀音山</w:t>
      </w:r>
      <w:r w:rsidR="00A12B2D" w:rsidRPr="00A30E9B">
        <w:rPr>
          <w:rFonts w:ascii="Times New Roman" w:hAnsi="Times New Roman" w:cs="Times New Roman"/>
        </w:rPr>
        <w:t>(</w:t>
      </w:r>
      <w:r w:rsidR="00A12B2D" w:rsidRPr="00A30E9B">
        <w:rPr>
          <w:rFonts w:ascii="Times New Roman" w:hAnsi="Times New Roman" w:cs="Times New Roman"/>
        </w:rPr>
        <w:t>大正</w:t>
      </w:r>
      <w:r w:rsidR="00A12B2D" w:rsidRPr="00A30E9B">
        <w:rPr>
          <w:rFonts w:ascii="Times New Roman" w:hAnsi="Times New Roman" w:cs="Times New Roman"/>
        </w:rPr>
        <w:t>15</w:t>
      </w:r>
      <w:r w:rsidR="00A12B2D" w:rsidRPr="00A30E9B">
        <w:rPr>
          <w:rFonts w:ascii="Times New Roman" w:hAnsi="Times New Roman" w:cs="Times New Roman"/>
        </w:rPr>
        <w:t>年，西元</w:t>
      </w:r>
      <w:r w:rsidR="00A12B2D" w:rsidRPr="00A30E9B">
        <w:rPr>
          <w:rFonts w:ascii="Times New Roman" w:hAnsi="Times New Roman" w:cs="Times New Roman"/>
        </w:rPr>
        <w:t>1926</w:t>
      </w:r>
      <w:r w:rsidR="00A12B2D" w:rsidRPr="00A30E9B">
        <w:rPr>
          <w:rFonts w:ascii="Times New Roman" w:hAnsi="Times New Roman" w:cs="Times New Roman"/>
        </w:rPr>
        <w:t>年</w:t>
      </w:r>
      <w:proofErr w:type="gramStart"/>
      <w:r w:rsidR="00A12B2D" w:rsidRPr="00A30E9B">
        <w:rPr>
          <w:rFonts w:ascii="Times New Roman" w:hAnsi="Times New Roman" w:cs="Times New Roman"/>
        </w:rPr>
        <w:t>）</w:t>
      </w:r>
      <w:proofErr w:type="gramEnd"/>
      <w:r w:rsidR="00A12B2D" w:rsidRPr="00A30E9B">
        <w:rPr>
          <w:rFonts w:ascii="Times New Roman" w:hAnsi="Times New Roman" w:cs="Times New Roman"/>
        </w:rPr>
        <w:t>、基隆地區</w:t>
      </w:r>
      <w:r w:rsidR="00A12B2D" w:rsidRPr="00A30E9B">
        <w:rPr>
          <w:rFonts w:ascii="Times New Roman" w:hAnsi="Times New Roman" w:cs="Times New Roman"/>
        </w:rPr>
        <w:t>(</w:t>
      </w:r>
      <w:r w:rsidR="00A12B2D" w:rsidRPr="00A30E9B">
        <w:rPr>
          <w:rFonts w:ascii="Times New Roman" w:hAnsi="Times New Roman" w:cs="Times New Roman"/>
        </w:rPr>
        <w:t>昭和</w:t>
      </w:r>
      <w:r w:rsidR="00A12B2D" w:rsidRPr="00A30E9B">
        <w:rPr>
          <w:rFonts w:ascii="Times New Roman" w:hAnsi="Times New Roman" w:cs="Times New Roman"/>
        </w:rPr>
        <w:t>3</w:t>
      </w:r>
      <w:r w:rsidR="00A12B2D" w:rsidRPr="00A30E9B">
        <w:rPr>
          <w:rFonts w:ascii="Times New Roman" w:hAnsi="Times New Roman" w:cs="Times New Roman"/>
        </w:rPr>
        <w:t>年，西元</w:t>
      </w:r>
      <w:r w:rsidR="00A12B2D" w:rsidRPr="00A30E9B">
        <w:rPr>
          <w:rFonts w:ascii="Times New Roman" w:hAnsi="Times New Roman" w:cs="Times New Roman"/>
        </w:rPr>
        <w:t>1928</w:t>
      </w:r>
      <w:r w:rsidR="00A12B2D" w:rsidRPr="00A30E9B">
        <w:rPr>
          <w:rFonts w:ascii="Times New Roman" w:hAnsi="Times New Roman" w:cs="Times New Roman"/>
        </w:rPr>
        <w:t>年</w:t>
      </w:r>
      <w:proofErr w:type="gramStart"/>
      <w:r w:rsidR="00A12B2D" w:rsidRPr="00A30E9B">
        <w:rPr>
          <w:rFonts w:ascii="Times New Roman" w:hAnsi="Times New Roman" w:cs="Times New Roman"/>
        </w:rPr>
        <w:t>）</w:t>
      </w:r>
      <w:proofErr w:type="gramEnd"/>
      <w:r w:rsidR="00A12B2D" w:rsidRPr="00A30E9B">
        <w:rPr>
          <w:rFonts w:ascii="Times New Roman" w:hAnsi="Times New Roman" w:cs="Times New Roman"/>
        </w:rPr>
        <w:t>、宜蘭地區</w:t>
      </w:r>
      <w:r w:rsidR="00A12B2D" w:rsidRPr="00A30E9B">
        <w:rPr>
          <w:rFonts w:ascii="Times New Roman" w:hAnsi="Times New Roman" w:cs="Times New Roman"/>
        </w:rPr>
        <w:t>(</w:t>
      </w:r>
      <w:r w:rsidR="00A12B2D" w:rsidRPr="00A30E9B">
        <w:rPr>
          <w:rFonts w:ascii="Times New Roman" w:hAnsi="Times New Roman" w:cs="Times New Roman"/>
        </w:rPr>
        <w:t>昭和</w:t>
      </w:r>
      <w:r w:rsidR="00A12B2D" w:rsidRPr="00A30E9B">
        <w:rPr>
          <w:rFonts w:ascii="Times New Roman" w:hAnsi="Times New Roman" w:cs="Times New Roman"/>
        </w:rPr>
        <w:t>3</w:t>
      </w:r>
      <w:r w:rsidR="00A12B2D" w:rsidRPr="00A30E9B">
        <w:rPr>
          <w:rFonts w:ascii="Times New Roman" w:hAnsi="Times New Roman" w:cs="Times New Roman"/>
        </w:rPr>
        <w:t>年，西元</w:t>
      </w:r>
      <w:r w:rsidR="00A12B2D" w:rsidRPr="00A30E9B">
        <w:rPr>
          <w:rFonts w:ascii="Times New Roman" w:hAnsi="Times New Roman" w:cs="Times New Roman"/>
        </w:rPr>
        <w:t>1928</w:t>
      </w:r>
      <w:r w:rsidR="00A12B2D" w:rsidRPr="00A30E9B">
        <w:rPr>
          <w:rFonts w:ascii="Times New Roman" w:hAnsi="Times New Roman" w:cs="Times New Roman"/>
        </w:rPr>
        <w:t>年</w:t>
      </w:r>
      <w:proofErr w:type="gramStart"/>
      <w:r w:rsidR="00A12B2D" w:rsidRPr="00A30E9B">
        <w:rPr>
          <w:rFonts w:ascii="Times New Roman" w:hAnsi="Times New Roman" w:cs="Times New Roman"/>
        </w:rPr>
        <w:t>）</w:t>
      </w:r>
      <w:proofErr w:type="gramEnd"/>
      <w:r w:rsidR="00A12B2D" w:rsidRPr="00A30E9B">
        <w:rPr>
          <w:rStyle w:val="aa"/>
          <w:rFonts w:ascii="Times New Roman" w:hAnsi="Times New Roman" w:cs="Times New Roman"/>
        </w:rPr>
        <w:footnoteReference w:id="307"/>
      </w:r>
      <w:r w:rsidR="00A12B2D" w:rsidRPr="00A30E9B">
        <w:rPr>
          <w:rFonts w:ascii="Times New Roman" w:hAnsi="Times New Roman" w:cs="Times New Roman"/>
        </w:rPr>
        <w:t>、新竹十八尖山</w:t>
      </w:r>
      <w:r w:rsidR="00A12B2D" w:rsidRPr="00A30E9B">
        <w:rPr>
          <w:rFonts w:ascii="Times New Roman" w:hAnsi="Times New Roman" w:cs="Times New Roman"/>
        </w:rPr>
        <w:t>(</w:t>
      </w:r>
      <w:r w:rsidR="00A12B2D" w:rsidRPr="00A30E9B">
        <w:rPr>
          <w:rFonts w:ascii="Times New Roman" w:hAnsi="Times New Roman" w:cs="Times New Roman"/>
        </w:rPr>
        <w:t>昭和</w:t>
      </w:r>
      <w:r w:rsidR="00A12B2D" w:rsidRPr="00A30E9B">
        <w:rPr>
          <w:rFonts w:ascii="Times New Roman" w:hAnsi="Times New Roman" w:cs="Times New Roman"/>
        </w:rPr>
        <w:t>4</w:t>
      </w:r>
      <w:r w:rsidR="00A12B2D" w:rsidRPr="00A30E9B">
        <w:rPr>
          <w:rFonts w:ascii="Times New Roman" w:hAnsi="Times New Roman" w:cs="Times New Roman"/>
        </w:rPr>
        <w:t>年，西元</w:t>
      </w:r>
      <w:r w:rsidR="00A12B2D" w:rsidRPr="00A30E9B">
        <w:rPr>
          <w:rFonts w:ascii="Times New Roman" w:hAnsi="Times New Roman" w:cs="Times New Roman"/>
        </w:rPr>
        <w:t>1929</w:t>
      </w:r>
      <w:r w:rsidR="00A12B2D" w:rsidRPr="00A30E9B">
        <w:rPr>
          <w:rFonts w:ascii="Times New Roman" w:hAnsi="Times New Roman" w:cs="Times New Roman"/>
        </w:rPr>
        <w:t>年</w:t>
      </w:r>
      <w:proofErr w:type="gramStart"/>
      <w:r w:rsidR="00A12B2D" w:rsidRPr="00A30E9B">
        <w:rPr>
          <w:rFonts w:ascii="Times New Roman" w:hAnsi="Times New Roman" w:cs="Times New Roman"/>
        </w:rPr>
        <w:t>）</w:t>
      </w:r>
      <w:proofErr w:type="gramEnd"/>
      <w:r w:rsidR="00A12B2D" w:rsidRPr="00A30E9B">
        <w:rPr>
          <w:rFonts w:ascii="Times New Roman" w:hAnsi="Times New Roman" w:cs="Times New Roman"/>
        </w:rPr>
        <w:lastRenderedPageBreak/>
        <w:t>以及</w:t>
      </w:r>
      <w:proofErr w:type="gramStart"/>
      <w:r w:rsidR="00A12B2D" w:rsidRPr="00A30E9B">
        <w:rPr>
          <w:rFonts w:ascii="Times New Roman" w:hAnsi="Times New Roman" w:cs="Times New Roman"/>
        </w:rPr>
        <w:t>北投大慈寺</w:t>
      </w:r>
      <w:proofErr w:type="gramEnd"/>
      <w:r w:rsidR="00A12B2D" w:rsidRPr="00A30E9B">
        <w:rPr>
          <w:rFonts w:ascii="Times New Roman" w:hAnsi="Times New Roman" w:cs="Times New Roman"/>
        </w:rPr>
        <w:t>(</w:t>
      </w:r>
      <w:r w:rsidR="00A12B2D" w:rsidRPr="00A30E9B">
        <w:rPr>
          <w:rFonts w:ascii="Times New Roman" w:hAnsi="Times New Roman" w:cs="Times New Roman"/>
        </w:rPr>
        <w:t>昭和</w:t>
      </w:r>
      <w:r w:rsidR="00A12B2D" w:rsidRPr="00A30E9B">
        <w:rPr>
          <w:rFonts w:ascii="Times New Roman" w:hAnsi="Times New Roman" w:cs="Times New Roman"/>
        </w:rPr>
        <w:t>6</w:t>
      </w:r>
      <w:r w:rsidR="00A12B2D" w:rsidRPr="00A30E9B">
        <w:rPr>
          <w:rFonts w:ascii="Times New Roman" w:hAnsi="Times New Roman" w:cs="Times New Roman"/>
        </w:rPr>
        <w:t>年，西元</w:t>
      </w:r>
      <w:r w:rsidR="00A12B2D" w:rsidRPr="00A30E9B">
        <w:rPr>
          <w:rFonts w:ascii="Times New Roman" w:hAnsi="Times New Roman" w:cs="Times New Roman"/>
        </w:rPr>
        <w:t>1931</w:t>
      </w:r>
      <w:r w:rsidR="00A12B2D" w:rsidRPr="00A30E9B">
        <w:rPr>
          <w:rFonts w:ascii="Times New Roman" w:hAnsi="Times New Roman" w:cs="Times New Roman"/>
        </w:rPr>
        <w:t>年</w:t>
      </w:r>
      <w:proofErr w:type="gramStart"/>
      <w:r w:rsidR="00A12B2D" w:rsidRPr="00A30E9B">
        <w:rPr>
          <w:rFonts w:ascii="Times New Roman" w:hAnsi="Times New Roman" w:cs="Times New Roman"/>
        </w:rPr>
        <w:t>）</w:t>
      </w:r>
      <w:proofErr w:type="gramEnd"/>
      <w:r w:rsidR="00A12B2D" w:rsidRPr="00A30E9B">
        <w:rPr>
          <w:rFonts w:ascii="Times New Roman" w:hAnsi="Times New Roman" w:cs="Times New Roman"/>
        </w:rPr>
        <w:t>，設立五組富有濃厚日本元素的「西國三十三觀音靈場」，先後各從日本運送三十三尊石雕觀音像來</w:t>
      </w:r>
      <w:proofErr w:type="gramStart"/>
      <w:r w:rsidR="00A12B2D" w:rsidRPr="00A30E9B">
        <w:rPr>
          <w:rFonts w:ascii="Times New Roman" w:hAnsi="Times New Roman" w:cs="Times New Roman"/>
        </w:rPr>
        <w:t>臺</w:t>
      </w:r>
      <w:proofErr w:type="gramEnd"/>
      <w:r w:rsidR="00A12B2D" w:rsidRPr="00A30E9B">
        <w:rPr>
          <w:rFonts w:ascii="Times New Roman" w:hAnsi="Times New Roman" w:cs="Times New Roman"/>
        </w:rPr>
        <w:t>，安置於上述五大地區。這五組「西國三十三觀音靈場」的安置，有兩種不同的呈現方式，其中石觀音位於一</w:t>
      </w:r>
      <w:proofErr w:type="gramStart"/>
      <w:r w:rsidR="00A12B2D" w:rsidRPr="00A30E9B">
        <w:rPr>
          <w:rFonts w:ascii="Times New Roman" w:hAnsi="Times New Roman" w:cs="Times New Roman"/>
        </w:rPr>
        <w:t>山步道上</w:t>
      </w:r>
      <w:proofErr w:type="gramEnd"/>
      <w:r w:rsidR="00A12B2D" w:rsidRPr="00A30E9B">
        <w:rPr>
          <w:rFonts w:ascii="Times New Roman" w:hAnsi="Times New Roman" w:cs="Times New Roman"/>
        </w:rPr>
        <w:t>的</w:t>
      </w:r>
      <w:proofErr w:type="gramStart"/>
      <w:r w:rsidR="00A12B2D" w:rsidRPr="00A30E9B">
        <w:rPr>
          <w:rFonts w:ascii="Times New Roman" w:hAnsi="Times New Roman" w:cs="Times New Roman"/>
        </w:rPr>
        <w:t>臺</w:t>
      </w:r>
      <w:proofErr w:type="gramEnd"/>
      <w:r w:rsidR="00A12B2D" w:rsidRPr="00A30E9B">
        <w:rPr>
          <w:rFonts w:ascii="Times New Roman" w:hAnsi="Times New Roman" w:cs="Times New Roman"/>
        </w:rPr>
        <w:t>北五股觀音山、新竹十八尖山、</w:t>
      </w:r>
      <w:proofErr w:type="gramStart"/>
      <w:r w:rsidR="00A12B2D" w:rsidRPr="00A30E9B">
        <w:rPr>
          <w:rFonts w:ascii="Times New Roman" w:hAnsi="Times New Roman" w:cs="Times New Roman"/>
        </w:rPr>
        <w:t>北投大慈寺</w:t>
      </w:r>
      <w:proofErr w:type="gramEnd"/>
      <w:r w:rsidR="00A12B2D" w:rsidRPr="00A30E9B">
        <w:rPr>
          <w:rFonts w:ascii="Times New Roman" w:hAnsi="Times New Roman" w:cs="Times New Roman"/>
        </w:rPr>
        <w:t>是屬於「集中型」，基隆地區、宜蘭</w:t>
      </w:r>
      <w:proofErr w:type="gramStart"/>
      <w:r w:rsidR="00A12B2D" w:rsidRPr="00A30E9B">
        <w:rPr>
          <w:rFonts w:ascii="Times New Roman" w:hAnsi="Times New Roman" w:cs="Times New Roman"/>
        </w:rPr>
        <w:t>地區因石觀音</w:t>
      </w:r>
      <w:proofErr w:type="gramEnd"/>
      <w:r w:rsidR="00A12B2D" w:rsidRPr="00A30E9B">
        <w:rPr>
          <w:rFonts w:ascii="Times New Roman" w:hAnsi="Times New Roman" w:cs="Times New Roman"/>
        </w:rPr>
        <w:t>分布於縣境內各地，故屬於「分散型」。本文僅就新竹十八尖山為研究範圍，其餘地區在此不論，留待往後再作研究。</w:t>
      </w:r>
    </w:p>
    <w:p w14:paraId="171A56AD" w14:textId="687BEBCF" w:rsidR="00A12B2D" w:rsidRPr="00A30E9B" w:rsidRDefault="00A12B2D" w:rsidP="00A30E9B">
      <w:pPr>
        <w:tabs>
          <w:tab w:val="left" w:pos="1155"/>
        </w:tabs>
        <w:jc w:val="both"/>
        <w:rPr>
          <w:rFonts w:ascii="Times New Roman" w:hAnsi="Times New Roman" w:cs="Times New Roman"/>
        </w:rPr>
      </w:pPr>
    </w:p>
    <w:p w14:paraId="7512508B" w14:textId="662D07F5" w:rsidR="00A12B2D" w:rsidRPr="00A30E9B" w:rsidRDefault="00A12B2D" w:rsidP="00A30E9B">
      <w:pPr>
        <w:pStyle w:val="af2"/>
        <w:numPr>
          <w:ilvl w:val="0"/>
          <w:numId w:val="29"/>
        </w:numPr>
        <w:tabs>
          <w:tab w:val="left" w:pos="1155"/>
        </w:tabs>
        <w:ind w:leftChars="0"/>
        <w:jc w:val="both"/>
        <w:rPr>
          <w:rFonts w:eastAsiaTheme="minorEastAsia"/>
          <w:b/>
          <w:bCs/>
        </w:rPr>
      </w:pPr>
      <w:r w:rsidRPr="00A30E9B">
        <w:rPr>
          <w:rFonts w:eastAsiaTheme="minorEastAsia"/>
          <w:b/>
          <w:bCs/>
        </w:rPr>
        <w:t>十八尖山的沿革</w:t>
      </w:r>
    </w:p>
    <w:p w14:paraId="1E2AAC9F" w14:textId="0926EBB9" w:rsidR="00A12B2D" w:rsidRPr="00A30E9B" w:rsidRDefault="00A12B2D" w:rsidP="00A30E9B">
      <w:pPr>
        <w:tabs>
          <w:tab w:val="left" w:pos="1155"/>
        </w:tabs>
        <w:jc w:val="both"/>
        <w:rPr>
          <w:rFonts w:ascii="Times New Roman" w:eastAsia="DengXian" w:hAnsi="Times New Roman" w:cs="Times New Roman"/>
          <w:lang w:eastAsia="zh-CN"/>
        </w:rPr>
      </w:pPr>
    </w:p>
    <w:p w14:paraId="352DC205" w14:textId="7540F499" w:rsidR="00A12B2D" w:rsidRPr="00A30E9B" w:rsidRDefault="00FA7285" w:rsidP="00A30E9B">
      <w:pPr>
        <w:tabs>
          <w:tab w:val="left" w:pos="1155"/>
        </w:tabs>
        <w:jc w:val="both"/>
        <w:rPr>
          <w:rFonts w:ascii="Times New Roman" w:hAnsi="Times New Roman" w:cs="Times New Roman"/>
        </w:rPr>
      </w:pPr>
      <w:r w:rsidRPr="00A30E9B">
        <w:rPr>
          <w:rFonts w:ascii="Times New Roman" w:hAnsi="Times New Roman" w:cs="Times New Roman"/>
        </w:rPr>
        <w:t xml:space="preserve">　　</w:t>
      </w:r>
      <w:r w:rsidR="00A12B2D" w:rsidRPr="00A30E9B">
        <w:rPr>
          <w:rFonts w:ascii="Times New Roman" w:hAnsi="Times New Roman" w:cs="Times New Roman"/>
        </w:rPr>
        <w:t>新竹市東南方光明里、仙宮里一帶，東起粟仔</w:t>
      </w:r>
      <w:proofErr w:type="gramStart"/>
      <w:r w:rsidR="00A12B2D" w:rsidRPr="00A30E9B">
        <w:rPr>
          <w:rFonts w:ascii="Times New Roman" w:hAnsi="Times New Roman" w:cs="Times New Roman"/>
        </w:rPr>
        <w:t>埔</w:t>
      </w:r>
      <w:proofErr w:type="gramEnd"/>
      <w:r w:rsidR="00A12B2D" w:rsidRPr="00A30E9B">
        <w:rPr>
          <w:rFonts w:ascii="Times New Roman" w:hAnsi="Times New Roman" w:cs="Times New Roman"/>
        </w:rPr>
        <w:t xml:space="preserve"> </w:t>
      </w:r>
      <w:r w:rsidR="00A12B2D" w:rsidRPr="00A30E9B">
        <w:rPr>
          <w:rStyle w:val="aa"/>
          <w:rFonts w:ascii="Times New Roman" w:hAnsi="Times New Roman" w:cs="Times New Roman"/>
        </w:rPr>
        <w:footnoteReference w:id="308"/>
      </w:r>
      <w:r w:rsidR="00A12B2D" w:rsidRPr="00A30E9B">
        <w:rPr>
          <w:rFonts w:ascii="Times New Roman" w:hAnsi="Times New Roman" w:cs="Times New Roman"/>
        </w:rPr>
        <w:t>西方，西至土地公坑</w:t>
      </w:r>
      <w:r w:rsidR="00A12B2D" w:rsidRPr="00A30E9B">
        <w:rPr>
          <w:rFonts w:ascii="Times New Roman" w:hAnsi="Times New Roman" w:cs="Times New Roman"/>
        </w:rPr>
        <w:t xml:space="preserve"> </w:t>
      </w:r>
      <w:r w:rsidR="00A12B2D" w:rsidRPr="00A30E9B">
        <w:rPr>
          <w:rStyle w:val="aa"/>
          <w:rFonts w:ascii="Times New Roman" w:hAnsi="Times New Roman" w:cs="Times New Roman"/>
        </w:rPr>
        <w:footnoteReference w:id="309"/>
      </w:r>
      <w:r w:rsidR="00A12B2D" w:rsidRPr="00A30E9B">
        <w:rPr>
          <w:rFonts w:ascii="Times New Roman" w:hAnsi="Times New Roman" w:cs="Times New Roman"/>
        </w:rPr>
        <w:t>，由十八</w:t>
      </w:r>
      <w:proofErr w:type="gramStart"/>
      <w:r w:rsidR="00A12B2D" w:rsidRPr="00A30E9B">
        <w:rPr>
          <w:rFonts w:ascii="Times New Roman" w:hAnsi="Times New Roman" w:cs="Times New Roman"/>
        </w:rPr>
        <w:t>個</w:t>
      </w:r>
      <w:proofErr w:type="gramEnd"/>
      <w:r w:rsidR="00A12B2D" w:rsidRPr="00A30E9B">
        <w:rPr>
          <w:rFonts w:ascii="Times New Roman" w:hAnsi="Times New Roman" w:cs="Times New Roman"/>
        </w:rPr>
        <w:t>山尖峰頭所組成的一座新月型丘陵地，因此稱此座丘陵地為「十八尖山」。昭和</w:t>
      </w:r>
      <w:r w:rsidR="00A12B2D" w:rsidRPr="00A30E9B">
        <w:rPr>
          <w:rFonts w:ascii="Times New Roman" w:hAnsi="Times New Roman" w:cs="Times New Roman"/>
        </w:rPr>
        <w:t>2</w:t>
      </w:r>
      <w:r w:rsidR="00A12B2D" w:rsidRPr="00A30E9B">
        <w:rPr>
          <w:rFonts w:ascii="Times New Roman" w:hAnsi="Times New Roman" w:cs="Times New Roman"/>
        </w:rPr>
        <w:t>年</w:t>
      </w:r>
      <w:r w:rsidR="00A12B2D" w:rsidRPr="00A30E9B">
        <w:rPr>
          <w:rFonts w:ascii="Times New Roman" w:hAnsi="Times New Roman" w:cs="Times New Roman"/>
        </w:rPr>
        <w:t>(</w:t>
      </w:r>
      <w:r w:rsidR="00A12B2D" w:rsidRPr="00A30E9B">
        <w:rPr>
          <w:rFonts w:ascii="Times New Roman" w:hAnsi="Times New Roman" w:cs="Times New Roman"/>
        </w:rPr>
        <w:t>西元</w:t>
      </w:r>
      <w:r w:rsidR="00A12B2D" w:rsidRPr="00A30E9B">
        <w:rPr>
          <w:rFonts w:ascii="Times New Roman" w:hAnsi="Times New Roman" w:cs="Times New Roman"/>
        </w:rPr>
        <w:t>1927</w:t>
      </w:r>
      <w:r w:rsidR="00A12B2D" w:rsidRPr="00A30E9B">
        <w:rPr>
          <w:rFonts w:ascii="Times New Roman" w:hAnsi="Times New Roman" w:cs="Times New Roman"/>
        </w:rPr>
        <w:t>年</w:t>
      </w:r>
      <w:proofErr w:type="gramStart"/>
      <w:r w:rsidR="00A12B2D" w:rsidRPr="00A30E9B">
        <w:rPr>
          <w:rFonts w:ascii="Times New Roman" w:hAnsi="Times New Roman" w:cs="Times New Roman"/>
        </w:rPr>
        <w:t>）</w:t>
      </w:r>
      <w:proofErr w:type="gramEnd"/>
      <w:r w:rsidR="00A12B2D" w:rsidRPr="00A30E9B">
        <w:rPr>
          <w:rFonts w:ascii="Times New Roman" w:hAnsi="Times New Roman" w:cs="Times New Roman"/>
        </w:rPr>
        <w:t>十八尖山就被規劃為森林公園，名為「東山公園」，是臺灣第一座現代化的森林公園，目前十八尖山還留有第二次世界大戰</w:t>
      </w:r>
      <w:proofErr w:type="gramStart"/>
      <w:r w:rsidR="00A12B2D" w:rsidRPr="00A30E9B">
        <w:rPr>
          <w:rFonts w:ascii="Times New Roman" w:hAnsi="Times New Roman" w:cs="Times New Roman"/>
        </w:rPr>
        <w:t>期間，</w:t>
      </w:r>
      <w:proofErr w:type="gramEnd"/>
      <w:r w:rsidR="00A12B2D" w:rsidRPr="00A30E9B">
        <w:rPr>
          <w:rFonts w:ascii="Times New Roman" w:hAnsi="Times New Roman" w:cs="Times New Roman"/>
        </w:rPr>
        <w:t>日軍因應戰事需要而封閉公園，所興建的防空要塞及軍事坑道。戰後，國民政府接管十八尖山，並接收日軍遺留的軍事設施，改由國軍駐守，成為軍事用地，禁止遊客進入。因緣際會之下十八尖山才得以保持原始自然的山林面貌。十八</w:t>
      </w:r>
      <w:proofErr w:type="gramStart"/>
      <w:r w:rsidR="00A12B2D" w:rsidRPr="00A30E9B">
        <w:rPr>
          <w:rFonts w:ascii="Times New Roman" w:hAnsi="Times New Roman" w:cs="Times New Roman"/>
        </w:rPr>
        <w:t>尖山轉歸</w:t>
      </w:r>
      <w:proofErr w:type="gramEnd"/>
      <w:r w:rsidR="00A12B2D" w:rsidRPr="00A30E9B">
        <w:rPr>
          <w:rFonts w:ascii="Times New Roman" w:hAnsi="Times New Roman" w:cs="Times New Roman"/>
        </w:rPr>
        <w:t>新竹市政府接管後，政府在</w:t>
      </w:r>
      <w:bookmarkStart w:id="30" w:name="_Hlk135583283"/>
      <w:r w:rsidR="00A12B2D" w:rsidRPr="00A30E9B">
        <w:rPr>
          <w:rFonts w:ascii="Times New Roman" w:hAnsi="Times New Roman" w:cs="Times New Roman"/>
        </w:rPr>
        <w:t>新竹市</w:t>
      </w:r>
      <w:bookmarkEnd w:id="30"/>
      <w:r w:rsidR="00A12B2D" w:rsidRPr="00A30E9B">
        <w:rPr>
          <w:rFonts w:ascii="Times New Roman" w:hAnsi="Times New Roman" w:cs="Times New Roman"/>
        </w:rPr>
        <w:lastRenderedPageBreak/>
        <w:t>設置科學園區，新竹市商業活動隨著快速的發展，成為了臺灣科技的重鎮，也促進市民生活品質提升，休閒活動需求大增，新竹市政府因此重新整頓</w:t>
      </w:r>
      <w:proofErr w:type="gramStart"/>
      <w:r w:rsidR="00A12B2D" w:rsidRPr="00A30E9B">
        <w:rPr>
          <w:rFonts w:ascii="Times New Roman" w:hAnsi="Times New Roman" w:cs="Times New Roman"/>
        </w:rPr>
        <w:t>闢</w:t>
      </w:r>
      <w:proofErr w:type="gramEnd"/>
      <w:r w:rsidR="00A12B2D" w:rsidRPr="00A30E9B">
        <w:rPr>
          <w:rFonts w:ascii="Times New Roman" w:hAnsi="Times New Roman" w:cs="Times New Roman"/>
        </w:rPr>
        <w:t>建十八尖山，增設了許多涼亭、奉茶亭、木棧道，環山道路平整，登山客倘佯在山林之中，</w:t>
      </w:r>
      <w:proofErr w:type="gramStart"/>
      <w:r w:rsidR="00A12B2D" w:rsidRPr="00A30E9B">
        <w:rPr>
          <w:rFonts w:ascii="Times New Roman" w:hAnsi="Times New Roman" w:cs="Times New Roman"/>
        </w:rPr>
        <w:t>滿山花草</w:t>
      </w:r>
      <w:proofErr w:type="gramEnd"/>
      <w:r w:rsidR="00A12B2D" w:rsidRPr="00A30E9B">
        <w:rPr>
          <w:rFonts w:ascii="Times New Roman" w:hAnsi="Times New Roman" w:cs="Times New Roman"/>
        </w:rPr>
        <w:t>飄香撲鼻，於林蔭道上健行，空氣清心沁涼</w:t>
      </w:r>
      <w:proofErr w:type="gramStart"/>
      <w:r w:rsidR="00A12B2D" w:rsidRPr="00A30E9B">
        <w:rPr>
          <w:rFonts w:ascii="Times New Roman" w:hAnsi="Times New Roman" w:cs="Times New Roman"/>
        </w:rPr>
        <w:t>怡</w:t>
      </w:r>
      <w:proofErr w:type="gramEnd"/>
      <w:r w:rsidR="00A12B2D" w:rsidRPr="00A30E9B">
        <w:rPr>
          <w:rFonts w:ascii="Times New Roman" w:hAnsi="Times New Roman" w:cs="Times New Roman"/>
        </w:rPr>
        <w:t>人，現在已成為新竹市民平日運動、休閒娛樂的重要去處，更有新竹「陽明山」之稱。</w:t>
      </w:r>
    </w:p>
    <w:p w14:paraId="5C54653C" w14:textId="2CBC8737" w:rsidR="00A12B2D" w:rsidRPr="00A30E9B" w:rsidRDefault="00A12B2D" w:rsidP="00A30E9B">
      <w:pPr>
        <w:tabs>
          <w:tab w:val="left" w:pos="1155"/>
        </w:tabs>
        <w:jc w:val="both"/>
        <w:rPr>
          <w:rFonts w:ascii="Times New Roman" w:hAnsi="Times New Roman" w:cs="Times New Roman"/>
        </w:rPr>
      </w:pPr>
    </w:p>
    <w:p w14:paraId="56E8DD77" w14:textId="07BFEB93" w:rsidR="00A12B2D" w:rsidRPr="00A30E9B" w:rsidRDefault="00A12B2D" w:rsidP="00A30E9B">
      <w:pPr>
        <w:pStyle w:val="af2"/>
        <w:numPr>
          <w:ilvl w:val="0"/>
          <w:numId w:val="29"/>
        </w:numPr>
        <w:tabs>
          <w:tab w:val="left" w:pos="1155"/>
        </w:tabs>
        <w:ind w:leftChars="0"/>
        <w:jc w:val="both"/>
        <w:rPr>
          <w:rFonts w:eastAsiaTheme="minorEastAsia"/>
          <w:b/>
          <w:bCs/>
        </w:rPr>
      </w:pPr>
      <w:r w:rsidRPr="00A30E9B">
        <w:rPr>
          <w:rFonts w:eastAsiaTheme="minorEastAsia"/>
          <w:b/>
          <w:bCs/>
        </w:rPr>
        <w:t>從</w:t>
      </w:r>
      <w:proofErr w:type="gramStart"/>
      <w:r w:rsidRPr="00A30E9B">
        <w:rPr>
          <w:rFonts w:eastAsiaTheme="minorEastAsia"/>
          <w:b/>
          <w:bCs/>
        </w:rPr>
        <w:t>官山義塚到</w:t>
      </w:r>
      <w:proofErr w:type="gramEnd"/>
      <w:r w:rsidRPr="00A30E9B">
        <w:rPr>
          <w:rFonts w:eastAsiaTheme="minorEastAsia"/>
          <w:b/>
          <w:bCs/>
        </w:rPr>
        <w:t>森林公園</w:t>
      </w:r>
    </w:p>
    <w:p w14:paraId="76F33D3A" w14:textId="77777777" w:rsidR="00864D35" w:rsidRPr="00A30E9B" w:rsidRDefault="00864D35" w:rsidP="00A30E9B">
      <w:pPr>
        <w:jc w:val="both"/>
        <w:rPr>
          <w:rFonts w:ascii="Times New Roman" w:hAnsi="Times New Roman" w:cs="Times New Roman"/>
        </w:rPr>
      </w:pPr>
    </w:p>
    <w:p w14:paraId="059ABC76" w14:textId="033DDA7A" w:rsidR="00A12B2D" w:rsidRPr="00A30E9B" w:rsidRDefault="00FA7285" w:rsidP="00A30E9B">
      <w:pPr>
        <w:jc w:val="both"/>
        <w:rPr>
          <w:rFonts w:ascii="Times New Roman" w:hAnsi="Times New Roman" w:cs="Times New Roman"/>
        </w:rPr>
      </w:pPr>
      <w:r w:rsidRPr="00A30E9B">
        <w:rPr>
          <w:rFonts w:ascii="Times New Roman" w:hAnsi="Times New Roman" w:cs="Times New Roman"/>
        </w:rPr>
        <w:t xml:space="preserve">　　</w:t>
      </w:r>
      <w:r w:rsidR="00A12B2D" w:rsidRPr="00A30E9B">
        <w:rPr>
          <w:rFonts w:ascii="Times New Roman" w:hAnsi="Times New Roman" w:cs="Times New Roman"/>
        </w:rPr>
        <w:t>清乾隆年間因台灣北部的土牛紅線</w:t>
      </w:r>
      <w:r w:rsidR="00A12B2D" w:rsidRPr="00A30E9B">
        <w:rPr>
          <w:rFonts w:ascii="Times New Roman" w:hAnsi="Times New Roman" w:cs="Times New Roman"/>
        </w:rPr>
        <w:t xml:space="preserve"> </w:t>
      </w:r>
      <w:r w:rsidR="00A12B2D" w:rsidRPr="00A30E9B">
        <w:rPr>
          <w:rStyle w:val="aa"/>
          <w:rFonts w:ascii="Times New Roman" w:hAnsi="Times New Roman" w:cs="Times New Roman"/>
        </w:rPr>
        <w:footnoteReference w:id="310"/>
      </w:r>
      <w:r w:rsidR="00A12B2D" w:rsidRPr="00A30E9B">
        <w:rPr>
          <w:rFonts w:ascii="Times New Roman" w:hAnsi="Times New Roman" w:cs="Times New Roman"/>
        </w:rPr>
        <w:t>經過十八尖山，「以溪為界」或「山根為界」為基礎來分隔漢、番，在傳統「生養有地，死葬有方」的觀念下，十八尖山地區的許多義塚皆成為</w:t>
      </w:r>
      <w:proofErr w:type="gramStart"/>
      <w:r w:rsidR="00A12B2D" w:rsidRPr="00A30E9B">
        <w:rPr>
          <w:rFonts w:ascii="Times New Roman" w:hAnsi="Times New Roman" w:cs="Times New Roman"/>
        </w:rPr>
        <w:t>官山塚地</w:t>
      </w:r>
      <w:proofErr w:type="gramEnd"/>
      <w:r w:rsidR="00A12B2D" w:rsidRPr="00A30E9B">
        <w:rPr>
          <w:rFonts w:ascii="Times New Roman" w:hAnsi="Times New Roman" w:cs="Times New Roman"/>
        </w:rPr>
        <w:t>，允許民眾埋葬。日治初期，土地調查後，仍將十八尖山地區列為共同墓地。因此，十八尖山地區</w:t>
      </w:r>
      <w:proofErr w:type="gramStart"/>
      <w:r w:rsidR="00A12B2D" w:rsidRPr="00A30E9B">
        <w:rPr>
          <w:rFonts w:ascii="Times New Roman" w:hAnsi="Times New Roman" w:cs="Times New Roman"/>
        </w:rPr>
        <w:t>可說是自</w:t>
      </w:r>
      <w:proofErr w:type="gramEnd"/>
      <w:r w:rsidR="00A12B2D" w:rsidRPr="00A30E9B">
        <w:rPr>
          <w:rFonts w:ascii="Times New Roman" w:hAnsi="Times New Roman" w:cs="Times New Roman"/>
        </w:rPr>
        <w:t>新竹開闢後，民眾</w:t>
      </w:r>
      <w:proofErr w:type="gramStart"/>
      <w:r w:rsidR="00A12B2D" w:rsidRPr="00A30E9B">
        <w:rPr>
          <w:rFonts w:ascii="Times New Roman" w:hAnsi="Times New Roman" w:cs="Times New Roman"/>
        </w:rPr>
        <w:t>清明上塚的</w:t>
      </w:r>
      <w:proofErr w:type="gramEnd"/>
      <w:r w:rsidR="00A12B2D" w:rsidRPr="00A30E9B">
        <w:rPr>
          <w:rFonts w:ascii="Times New Roman" w:hAnsi="Times New Roman" w:cs="Times New Roman"/>
        </w:rPr>
        <w:t>義山。</w:t>
      </w:r>
    </w:p>
    <w:p w14:paraId="1C3CBB15" w14:textId="08A14D13" w:rsidR="00A12B2D" w:rsidRPr="00A30E9B" w:rsidRDefault="00FA7285" w:rsidP="00A30E9B">
      <w:pPr>
        <w:jc w:val="both"/>
        <w:rPr>
          <w:rFonts w:ascii="Times New Roman" w:hAnsi="Times New Roman" w:cs="Times New Roman"/>
        </w:rPr>
      </w:pPr>
      <w:r w:rsidRPr="00A30E9B">
        <w:rPr>
          <w:rFonts w:ascii="Times New Roman" w:hAnsi="Times New Roman" w:cs="Times New Roman"/>
        </w:rPr>
        <w:t xml:space="preserve">　　</w:t>
      </w:r>
      <w:r w:rsidR="00A12B2D" w:rsidRPr="00A30E9B">
        <w:rPr>
          <w:rFonts w:ascii="Times New Roman" w:hAnsi="Times New Roman" w:cs="Times New Roman"/>
        </w:rPr>
        <w:t>十八尖山自發展為現代化森林公園後，散布置放在步道旁的觀音石像漸漸受到民眾的關注與重視。日治大正年間，</w:t>
      </w:r>
      <w:bookmarkStart w:id="31" w:name="_Hlk135601957"/>
      <w:r w:rsidR="00A12B2D" w:rsidRPr="00A30E9B">
        <w:rPr>
          <w:rFonts w:ascii="Times New Roman" w:hAnsi="Times New Roman" w:cs="Times New Roman"/>
        </w:rPr>
        <w:t>十八尖山地區</w:t>
      </w:r>
      <w:bookmarkEnd w:id="31"/>
      <w:r w:rsidR="00A12B2D" w:rsidRPr="00A30E9B">
        <w:rPr>
          <w:rFonts w:ascii="Times New Roman" w:hAnsi="Times New Roman" w:cs="Times New Roman"/>
        </w:rPr>
        <w:t>為規劃成森林公園，限令區域內渡</w:t>
      </w:r>
      <w:proofErr w:type="gramStart"/>
      <w:r w:rsidR="00A12B2D" w:rsidRPr="00A30E9B">
        <w:rPr>
          <w:rFonts w:ascii="Times New Roman" w:hAnsi="Times New Roman" w:cs="Times New Roman"/>
        </w:rPr>
        <w:t>臺</w:t>
      </w:r>
      <w:proofErr w:type="gramEnd"/>
      <w:r w:rsidR="00A12B2D" w:rsidRPr="00A30E9B">
        <w:rPr>
          <w:rFonts w:ascii="Times New Roman" w:hAnsi="Times New Roman" w:cs="Times New Roman"/>
        </w:rPr>
        <w:t>官民之共同</w:t>
      </w:r>
      <w:proofErr w:type="gramStart"/>
      <w:r w:rsidR="00A12B2D" w:rsidRPr="00A30E9B">
        <w:rPr>
          <w:rFonts w:ascii="Times New Roman" w:hAnsi="Times New Roman" w:cs="Times New Roman"/>
        </w:rPr>
        <w:t>墓地均須限期</w:t>
      </w:r>
      <w:proofErr w:type="gramEnd"/>
      <w:r w:rsidR="00A12B2D" w:rsidRPr="00A30E9B">
        <w:rPr>
          <w:rFonts w:ascii="Times New Roman" w:hAnsi="Times New Roman" w:cs="Times New Roman"/>
        </w:rPr>
        <w:t>遷葬，因而清除大量的墓塚，基於對處理墓地的傳統作法及居民對傳統墓地的敬畏心理，於昭和四年</w:t>
      </w:r>
      <w:r w:rsidR="00A12B2D" w:rsidRPr="00A30E9B">
        <w:rPr>
          <w:rFonts w:ascii="Times New Roman" w:hAnsi="Times New Roman" w:cs="Times New Roman"/>
        </w:rPr>
        <w:t>(</w:t>
      </w:r>
      <w:r w:rsidR="00A12B2D" w:rsidRPr="00A30E9B">
        <w:rPr>
          <w:rFonts w:ascii="Times New Roman" w:hAnsi="Times New Roman" w:cs="Times New Roman"/>
        </w:rPr>
        <w:t>西元</w:t>
      </w:r>
      <w:r w:rsidR="00A12B2D" w:rsidRPr="00A30E9B">
        <w:rPr>
          <w:rFonts w:ascii="Times New Roman" w:hAnsi="Times New Roman" w:cs="Times New Roman"/>
        </w:rPr>
        <w:t>1929</w:t>
      </w:r>
      <w:r w:rsidR="00A12B2D" w:rsidRPr="00A30E9B">
        <w:rPr>
          <w:rFonts w:ascii="Times New Roman" w:hAnsi="Times New Roman" w:cs="Times New Roman"/>
        </w:rPr>
        <w:t>年</w:t>
      </w:r>
      <w:proofErr w:type="gramStart"/>
      <w:r w:rsidR="00A12B2D" w:rsidRPr="00A30E9B">
        <w:rPr>
          <w:rFonts w:ascii="Times New Roman" w:hAnsi="Times New Roman" w:cs="Times New Roman"/>
        </w:rPr>
        <w:t>）</w:t>
      </w:r>
      <w:proofErr w:type="gramEnd"/>
      <w:r w:rsidR="00A12B2D" w:rsidRPr="00A30E9B">
        <w:rPr>
          <w:rFonts w:ascii="Times New Roman" w:hAnsi="Times New Roman" w:cs="Times New Roman"/>
        </w:rPr>
        <w:t>在十八尖山安置了三十三座觀音石像以示對亡魂的尊重。今日，以往為</w:t>
      </w:r>
      <w:proofErr w:type="gramStart"/>
      <w:r w:rsidR="00A12B2D" w:rsidRPr="00A30E9B">
        <w:rPr>
          <w:rFonts w:ascii="Times New Roman" w:hAnsi="Times New Roman" w:cs="Times New Roman"/>
        </w:rPr>
        <w:t>官山義塚</w:t>
      </w:r>
      <w:proofErr w:type="gramEnd"/>
      <w:r w:rsidR="00A12B2D" w:rsidRPr="00A30E9B">
        <w:rPr>
          <w:rFonts w:ascii="Times New Roman" w:hAnsi="Times New Roman" w:cs="Times New Roman"/>
        </w:rPr>
        <w:t>的十八尖山，經改造後呈現了全新的面貌，森林公園中的觀音石像更增添了莊嚴的氣息與神秘的色彩，使登山客或造訪者感到身、心、</w:t>
      </w:r>
      <w:proofErr w:type="gramStart"/>
      <w:r w:rsidR="00A12B2D" w:rsidRPr="00A30E9B">
        <w:rPr>
          <w:rFonts w:ascii="Times New Roman" w:hAnsi="Times New Roman" w:cs="Times New Roman"/>
        </w:rPr>
        <w:t>靈皆可</w:t>
      </w:r>
      <w:proofErr w:type="gramEnd"/>
      <w:r w:rsidR="00A12B2D" w:rsidRPr="00A30E9B">
        <w:rPr>
          <w:rFonts w:ascii="Times New Roman" w:hAnsi="Times New Roman" w:cs="Times New Roman"/>
        </w:rPr>
        <w:lastRenderedPageBreak/>
        <w:t>放鬆的效果。</w:t>
      </w:r>
    </w:p>
    <w:p w14:paraId="2F16909F" w14:textId="77777777" w:rsidR="00EB29B3" w:rsidRPr="00A30E9B" w:rsidRDefault="00EB29B3" w:rsidP="00A30E9B">
      <w:pPr>
        <w:jc w:val="both"/>
        <w:rPr>
          <w:rFonts w:ascii="Times New Roman" w:hAnsi="Times New Roman" w:cs="Times New Roman"/>
        </w:rPr>
      </w:pPr>
    </w:p>
    <w:p w14:paraId="60E1E1A7" w14:textId="77777777" w:rsidR="00A12B2D" w:rsidRPr="00A30E9B" w:rsidRDefault="00A12B2D" w:rsidP="00A30E9B">
      <w:pPr>
        <w:jc w:val="both"/>
        <w:rPr>
          <w:rFonts w:ascii="Times New Roman" w:hAnsi="Times New Roman" w:cs="Times New Roman"/>
          <w:b/>
          <w:bCs/>
        </w:rPr>
      </w:pPr>
      <w:r w:rsidRPr="00A30E9B">
        <w:rPr>
          <w:rFonts w:ascii="Times New Roman" w:hAnsi="Times New Roman" w:cs="Times New Roman"/>
          <w:b/>
          <w:bCs/>
        </w:rPr>
        <w:t>(</w:t>
      </w:r>
      <w:r w:rsidRPr="00A30E9B">
        <w:rPr>
          <w:rFonts w:ascii="Times New Roman" w:hAnsi="Times New Roman" w:cs="Times New Roman"/>
          <w:b/>
          <w:bCs/>
        </w:rPr>
        <w:t>三</w:t>
      </w:r>
      <w:r w:rsidRPr="00A30E9B">
        <w:rPr>
          <w:rFonts w:ascii="Times New Roman" w:hAnsi="Times New Roman" w:cs="Times New Roman"/>
          <w:b/>
          <w:bCs/>
        </w:rPr>
        <w:t xml:space="preserve">)  </w:t>
      </w:r>
      <w:bookmarkStart w:id="32" w:name="_Hlk135605125"/>
      <w:r w:rsidRPr="00A30E9B">
        <w:rPr>
          <w:rFonts w:ascii="Times New Roman" w:hAnsi="Times New Roman" w:cs="Times New Roman"/>
          <w:b/>
          <w:bCs/>
        </w:rPr>
        <w:t>西國三十三觀音靈場</w:t>
      </w:r>
      <w:bookmarkEnd w:id="32"/>
      <w:r w:rsidRPr="00A30E9B">
        <w:rPr>
          <w:rFonts w:ascii="Times New Roman" w:hAnsi="Times New Roman" w:cs="Times New Roman"/>
          <w:b/>
          <w:bCs/>
        </w:rPr>
        <w:t>---</w:t>
      </w:r>
      <w:r w:rsidRPr="00A30E9B">
        <w:rPr>
          <w:rFonts w:ascii="Times New Roman" w:hAnsi="Times New Roman" w:cs="Times New Roman"/>
          <w:b/>
          <w:bCs/>
        </w:rPr>
        <w:t>石觀音</w:t>
      </w:r>
    </w:p>
    <w:p w14:paraId="780F0AF4" w14:textId="77777777" w:rsidR="00EB29B3" w:rsidRPr="00A30E9B" w:rsidRDefault="00EB29B3" w:rsidP="00A30E9B">
      <w:pPr>
        <w:jc w:val="both"/>
        <w:rPr>
          <w:rFonts w:ascii="Times New Roman" w:hAnsi="Times New Roman" w:cs="Times New Roman"/>
        </w:rPr>
      </w:pPr>
    </w:p>
    <w:p w14:paraId="549AB961" w14:textId="0FB6EF82" w:rsidR="00A12B2D" w:rsidRPr="00A30E9B" w:rsidRDefault="00FA7285" w:rsidP="00A30E9B">
      <w:pPr>
        <w:jc w:val="both"/>
        <w:rPr>
          <w:rFonts w:ascii="Times New Roman" w:hAnsi="Times New Roman" w:cs="Times New Roman"/>
        </w:rPr>
      </w:pPr>
      <w:r w:rsidRPr="00A30E9B">
        <w:rPr>
          <w:rFonts w:ascii="Times New Roman" w:hAnsi="Times New Roman" w:cs="Times New Roman"/>
        </w:rPr>
        <w:t xml:space="preserve">　　</w:t>
      </w:r>
      <w:r w:rsidR="00A12B2D" w:rsidRPr="00A30E9B">
        <w:rPr>
          <w:rFonts w:ascii="Times New Roman" w:hAnsi="Times New Roman" w:cs="Times New Roman"/>
        </w:rPr>
        <w:t>十八尖山於大正五年（西元</w:t>
      </w:r>
      <w:r w:rsidR="00A12B2D" w:rsidRPr="00A30E9B">
        <w:rPr>
          <w:rFonts w:ascii="Times New Roman" w:hAnsi="Times New Roman" w:cs="Times New Roman"/>
        </w:rPr>
        <w:t>1916</w:t>
      </w:r>
      <w:r w:rsidR="00A12B2D" w:rsidRPr="00A30E9B">
        <w:rPr>
          <w:rFonts w:ascii="Times New Roman" w:hAnsi="Times New Roman" w:cs="Times New Roman"/>
        </w:rPr>
        <w:t>年）開始籌建新竹公園，十三年（西元</w:t>
      </w:r>
      <w:r w:rsidR="00A12B2D" w:rsidRPr="00A30E9B">
        <w:rPr>
          <w:rFonts w:ascii="Times New Roman" w:hAnsi="Times New Roman" w:cs="Times New Roman"/>
        </w:rPr>
        <w:t>1924</w:t>
      </w:r>
      <w:r w:rsidR="00A12B2D" w:rsidRPr="00A30E9B">
        <w:rPr>
          <w:rFonts w:ascii="Times New Roman" w:hAnsi="Times New Roman" w:cs="Times New Roman"/>
        </w:rPr>
        <w:t>年）建遊覽公園，昭和三年（西元</w:t>
      </w:r>
      <w:r w:rsidR="00A12B2D" w:rsidRPr="00A30E9B">
        <w:rPr>
          <w:rFonts w:ascii="Times New Roman" w:hAnsi="Times New Roman" w:cs="Times New Roman"/>
        </w:rPr>
        <w:t>1928</w:t>
      </w:r>
      <w:r w:rsidR="00A12B2D" w:rsidRPr="00A30E9B">
        <w:rPr>
          <w:rFonts w:ascii="Times New Roman" w:hAnsi="Times New Roman" w:cs="Times New Roman"/>
        </w:rPr>
        <w:t>年）十八尖山正式劃為森林公園，次年在公園步道旁安置供奉</w:t>
      </w:r>
      <w:proofErr w:type="gramStart"/>
      <w:r w:rsidR="00A12B2D" w:rsidRPr="00A30E9B">
        <w:rPr>
          <w:rFonts w:ascii="Times New Roman" w:hAnsi="Times New Roman" w:cs="Times New Roman"/>
        </w:rPr>
        <w:t>三十三尊石觀音</w:t>
      </w:r>
      <w:proofErr w:type="gramEnd"/>
      <w:r w:rsidR="00A12B2D" w:rsidRPr="00A30E9B">
        <w:rPr>
          <w:rFonts w:ascii="Times New Roman" w:hAnsi="Times New Roman" w:cs="Times New Roman"/>
        </w:rPr>
        <w:t>，供遊客祭祀參拜</w:t>
      </w:r>
      <w:r w:rsidR="00A12B2D" w:rsidRPr="00A30E9B">
        <w:rPr>
          <w:rFonts w:ascii="Times New Roman" w:hAnsi="Times New Roman" w:cs="Times New Roman"/>
        </w:rPr>
        <w:t xml:space="preserve"> </w:t>
      </w:r>
      <w:r w:rsidR="00A12B2D" w:rsidRPr="00A30E9B">
        <w:rPr>
          <w:rStyle w:val="aa"/>
          <w:rFonts w:ascii="Times New Roman" w:hAnsi="Times New Roman" w:cs="Times New Roman"/>
        </w:rPr>
        <w:footnoteReference w:id="311"/>
      </w:r>
      <w:r w:rsidR="00A12B2D" w:rsidRPr="00A30E9B">
        <w:rPr>
          <w:rFonts w:ascii="Times New Roman" w:hAnsi="Times New Roman" w:cs="Times New Roman"/>
        </w:rPr>
        <w:t>，這三十三尊帶有濃厚日本色彩的石觀音，為日治時期日本政府在北臺灣所設置的五組「西國三十三觀音靈場」的其中之一。</w:t>
      </w:r>
    </w:p>
    <w:p w14:paraId="4EC6A5CA" w14:textId="0882198B" w:rsidR="00A12B2D" w:rsidRPr="00A30E9B" w:rsidRDefault="00FA7285" w:rsidP="00A30E9B">
      <w:pPr>
        <w:jc w:val="both"/>
        <w:rPr>
          <w:rFonts w:ascii="Times New Roman" w:hAnsi="Times New Roman" w:cs="Times New Roman"/>
        </w:rPr>
      </w:pPr>
      <w:r w:rsidRPr="00A30E9B">
        <w:rPr>
          <w:rFonts w:ascii="Times New Roman" w:hAnsi="Times New Roman" w:cs="Times New Roman"/>
        </w:rPr>
        <w:t xml:space="preserve">　　</w:t>
      </w:r>
      <w:r w:rsidR="00A12B2D" w:rsidRPr="00A30E9B">
        <w:rPr>
          <w:rFonts w:ascii="Times New Roman" w:hAnsi="Times New Roman" w:cs="Times New Roman"/>
        </w:rPr>
        <w:t>十八尖山的石觀音分布屬於集中型，可由東</w:t>
      </w:r>
      <w:r w:rsidR="00A12B2D" w:rsidRPr="00A30E9B">
        <w:rPr>
          <w:rFonts w:ascii="Times New Roman" w:hAnsi="Times New Roman" w:cs="Times New Roman"/>
        </w:rPr>
        <w:t xml:space="preserve"> </w:t>
      </w:r>
      <w:r w:rsidR="00A12B2D" w:rsidRPr="00A30E9B">
        <w:rPr>
          <w:rStyle w:val="aa"/>
          <w:rFonts w:ascii="Times New Roman" w:hAnsi="Times New Roman" w:cs="Times New Roman"/>
        </w:rPr>
        <w:footnoteReference w:id="312"/>
      </w:r>
      <w:r w:rsidR="00A12B2D" w:rsidRPr="00A30E9B">
        <w:rPr>
          <w:rFonts w:ascii="Times New Roman" w:hAnsi="Times New Roman" w:cs="Times New Roman"/>
        </w:rPr>
        <w:t>、西</w:t>
      </w:r>
      <w:r w:rsidR="00A12B2D" w:rsidRPr="00A30E9B">
        <w:rPr>
          <w:rFonts w:ascii="Times New Roman" w:hAnsi="Times New Roman" w:cs="Times New Roman"/>
        </w:rPr>
        <w:t xml:space="preserve"> </w:t>
      </w:r>
      <w:r w:rsidR="00A12B2D" w:rsidRPr="00A30E9B">
        <w:rPr>
          <w:rStyle w:val="aa"/>
          <w:rFonts w:ascii="Times New Roman" w:hAnsi="Times New Roman" w:cs="Times New Roman"/>
        </w:rPr>
        <w:footnoteReference w:id="313"/>
      </w:r>
      <w:r w:rsidR="00A12B2D" w:rsidRPr="00A30E9B">
        <w:rPr>
          <w:rFonts w:ascii="Times New Roman" w:hAnsi="Times New Roman" w:cs="Times New Roman"/>
        </w:rPr>
        <w:t>兩入口進入尋訪石觀音。光復後，經過維護民族情結與消除日本毒素的衝擊下，石像上的番號被抹去，</w:t>
      </w:r>
      <w:proofErr w:type="gramStart"/>
      <w:r w:rsidR="00A12B2D" w:rsidRPr="00A30E9B">
        <w:rPr>
          <w:rFonts w:ascii="Times New Roman" w:hAnsi="Times New Roman" w:cs="Times New Roman"/>
        </w:rPr>
        <w:t>被刻上</w:t>
      </w:r>
      <w:proofErr w:type="gramEnd"/>
      <w:r w:rsidR="00A12B2D" w:rsidRPr="00A30E9B">
        <w:rPr>
          <w:rFonts w:ascii="Times New Roman" w:hAnsi="Times New Roman" w:cs="Times New Roman"/>
        </w:rPr>
        <w:t>「石觀音」三個字，石像背面的「昭和四年八月」也被水泥所覆蓋，或許是因為石觀音年代久遠且皆置放於山野戶外，經過風吹日曬雨淋，觀音石像已有風化的現象，石觀音經過熱心善信在虔誠敬</w:t>
      </w:r>
      <w:proofErr w:type="gramStart"/>
      <w:r w:rsidR="00A12B2D" w:rsidRPr="00A30E9B">
        <w:rPr>
          <w:rFonts w:ascii="Times New Roman" w:hAnsi="Times New Roman" w:cs="Times New Roman"/>
        </w:rPr>
        <w:t>拜下塗</w:t>
      </w:r>
      <w:proofErr w:type="gramEnd"/>
      <w:r w:rsidR="00A12B2D" w:rsidRPr="00A30E9B">
        <w:rPr>
          <w:rFonts w:ascii="Times New Roman" w:hAnsi="Times New Roman" w:cs="Times New Roman"/>
        </w:rPr>
        <w:t>上了金漆，這樣雖然讓石像免於風化的危機，但粗糙的塗</w:t>
      </w:r>
      <w:proofErr w:type="gramStart"/>
      <w:r w:rsidR="00A12B2D" w:rsidRPr="00A30E9B">
        <w:rPr>
          <w:rFonts w:ascii="Times New Roman" w:hAnsi="Times New Roman" w:cs="Times New Roman"/>
        </w:rPr>
        <w:t>枺</w:t>
      </w:r>
      <w:proofErr w:type="gramEnd"/>
      <w:r w:rsidR="00A12B2D" w:rsidRPr="00A30E9B">
        <w:rPr>
          <w:rFonts w:ascii="Times New Roman" w:hAnsi="Times New Roman" w:cs="Times New Roman"/>
        </w:rPr>
        <w:t>方式也讓石像失去了</w:t>
      </w:r>
      <w:proofErr w:type="gramStart"/>
      <w:r w:rsidR="00A12B2D" w:rsidRPr="00A30E9B">
        <w:rPr>
          <w:rFonts w:ascii="Times New Roman" w:hAnsi="Times New Roman" w:cs="Times New Roman"/>
        </w:rPr>
        <w:t>祂</w:t>
      </w:r>
      <w:proofErr w:type="gramEnd"/>
      <w:r w:rsidR="00A12B2D" w:rsidRPr="00A30E9B">
        <w:rPr>
          <w:rFonts w:ascii="Times New Roman" w:hAnsi="Times New Roman" w:cs="Times New Roman"/>
        </w:rPr>
        <w:t>原有自然純樸的風貌，但世事皆不能兩全其美，實也不忍苛責。民國</w:t>
      </w:r>
      <w:r w:rsidR="00A12B2D" w:rsidRPr="00A30E9B">
        <w:rPr>
          <w:rFonts w:ascii="Times New Roman" w:hAnsi="Times New Roman" w:cs="Times New Roman"/>
        </w:rPr>
        <w:t>66</w:t>
      </w:r>
      <w:r w:rsidR="00A12B2D" w:rsidRPr="00A30E9B">
        <w:rPr>
          <w:rFonts w:ascii="Times New Roman" w:hAnsi="Times New Roman" w:cs="Times New Roman"/>
        </w:rPr>
        <w:t>年</w:t>
      </w:r>
      <w:r w:rsidR="00A12B2D" w:rsidRPr="00A30E9B">
        <w:rPr>
          <w:rFonts w:ascii="Times New Roman" w:hAnsi="Times New Roman" w:cs="Times New Roman"/>
        </w:rPr>
        <w:t>(</w:t>
      </w:r>
      <w:r w:rsidR="00A12B2D" w:rsidRPr="00A30E9B">
        <w:rPr>
          <w:rFonts w:ascii="Times New Roman" w:hAnsi="Times New Roman" w:cs="Times New Roman"/>
        </w:rPr>
        <w:t>西元</w:t>
      </w:r>
      <w:r w:rsidR="00A12B2D" w:rsidRPr="00A30E9B">
        <w:rPr>
          <w:rFonts w:ascii="Times New Roman" w:hAnsi="Times New Roman" w:cs="Times New Roman"/>
        </w:rPr>
        <w:t>1977</w:t>
      </w:r>
      <w:r w:rsidR="00A12B2D" w:rsidRPr="00A30E9B">
        <w:rPr>
          <w:rFonts w:ascii="Times New Roman" w:hAnsi="Times New Roman" w:cs="Times New Roman"/>
        </w:rPr>
        <w:t>年</w:t>
      </w:r>
      <w:r w:rsidR="00A12B2D" w:rsidRPr="00A30E9B">
        <w:rPr>
          <w:rFonts w:ascii="Times New Roman" w:hAnsi="Times New Roman" w:cs="Times New Roman"/>
        </w:rPr>
        <w:t>)</w:t>
      </w:r>
      <w:r w:rsidR="00A12B2D" w:rsidRPr="00A30E9B">
        <w:rPr>
          <w:rFonts w:ascii="Times New Roman" w:hAnsi="Times New Roman" w:cs="Times New Roman"/>
        </w:rPr>
        <w:t>區運在新竹舉行，政府為了在</w:t>
      </w:r>
      <w:bookmarkStart w:id="33" w:name="_Hlk135661512"/>
      <w:r w:rsidR="00A12B2D" w:rsidRPr="00A30E9B">
        <w:rPr>
          <w:rFonts w:ascii="Times New Roman" w:hAnsi="Times New Roman" w:cs="Times New Roman"/>
        </w:rPr>
        <w:t>十八尖山</w:t>
      </w:r>
      <w:bookmarkEnd w:id="33"/>
      <w:r w:rsidR="00A12B2D" w:rsidRPr="00A30E9B">
        <w:rPr>
          <w:rFonts w:ascii="Times New Roman" w:hAnsi="Times New Roman" w:cs="Times New Roman"/>
        </w:rPr>
        <w:t>修建自由車場，將部份石觀音遷移至</w:t>
      </w:r>
      <w:proofErr w:type="gramStart"/>
      <w:r w:rsidR="00A12B2D" w:rsidRPr="00A30E9B">
        <w:rPr>
          <w:rFonts w:ascii="Times New Roman" w:hAnsi="Times New Roman" w:cs="Times New Roman"/>
        </w:rPr>
        <w:t>山上且</w:t>
      </w:r>
      <w:proofErr w:type="gramEnd"/>
      <w:r w:rsidR="00A12B2D" w:rsidRPr="00A30E9B">
        <w:rPr>
          <w:rFonts w:ascii="Times New Roman" w:hAnsi="Times New Roman" w:cs="Times New Roman"/>
        </w:rPr>
        <w:t>任意置放，造成部份石觀音損壞或被偷竊。石觀音至今未被列為古蹟，只能算是歷史文</w:t>
      </w:r>
      <w:r w:rsidR="00A12B2D" w:rsidRPr="00A30E9B">
        <w:rPr>
          <w:rFonts w:ascii="Times New Roman" w:hAnsi="Times New Roman" w:cs="Times New Roman"/>
        </w:rPr>
        <w:lastRenderedPageBreak/>
        <w:t>物與藝術品，具有學術研究上的價值。目前十八尖山可以找到的石觀音，僅剩二十四尊</w:t>
      </w:r>
      <w:r w:rsidR="00A12B2D" w:rsidRPr="00A30E9B">
        <w:rPr>
          <w:rFonts w:ascii="Times New Roman" w:hAnsi="Times New Roman" w:cs="Times New Roman"/>
        </w:rPr>
        <w:t xml:space="preserve"> </w:t>
      </w:r>
      <w:r w:rsidR="00A12B2D" w:rsidRPr="00A30E9B">
        <w:rPr>
          <w:rStyle w:val="aa"/>
          <w:rFonts w:ascii="Times New Roman" w:hAnsi="Times New Roman" w:cs="Times New Roman"/>
        </w:rPr>
        <w:footnoteReference w:id="314"/>
      </w:r>
      <w:r w:rsidR="00A12B2D" w:rsidRPr="00A30E9B">
        <w:rPr>
          <w:rFonts w:ascii="Times New Roman" w:hAnsi="Times New Roman" w:cs="Times New Roman"/>
        </w:rPr>
        <w:t>，其中</w:t>
      </w:r>
      <w:proofErr w:type="gramStart"/>
      <w:r w:rsidR="00A12B2D" w:rsidRPr="00A30E9B">
        <w:rPr>
          <w:rFonts w:ascii="Times New Roman" w:hAnsi="Times New Roman" w:cs="Times New Roman"/>
        </w:rPr>
        <w:t>一</w:t>
      </w:r>
      <w:proofErr w:type="gramEnd"/>
      <w:r w:rsidR="00A12B2D" w:rsidRPr="00A30E9B">
        <w:rPr>
          <w:rFonts w:ascii="Times New Roman" w:hAnsi="Times New Roman" w:cs="Times New Roman"/>
        </w:rPr>
        <w:t>尊位於</w:t>
      </w:r>
      <w:bookmarkStart w:id="34" w:name="_Hlk135610107"/>
      <w:r w:rsidR="00A12B2D" w:rsidRPr="00A30E9B">
        <w:rPr>
          <w:rFonts w:ascii="Times New Roman" w:hAnsi="Times New Roman" w:cs="Times New Roman"/>
        </w:rPr>
        <w:t>瓦斯槽旁</w:t>
      </w:r>
      <w:bookmarkEnd w:id="34"/>
      <w:r w:rsidR="00A12B2D" w:rsidRPr="00A30E9B">
        <w:rPr>
          <w:rFonts w:ascii="Times New Roman" w:hAnsi="Times New Roman" w:cs="Times New Roman"/>
        </w:rPr>
        <w:t xml:space="preserve"> </w:t>
      </w:r>
      <w:r w:rsidR="00A12B2D" w:rsidRPr="00A30E9B">
        <w:rPr>
          <w:rStyle w:val="aa"/>
          <w:rFonts w:ascii="Times New Roman" w:hAnsi="Times New Roman" w:cs="Times New Roman"/>
        </w:rPr>
        <w:footnoteReference w:id="315"/>
      </w:r>
      <w:r w:rsidR="00A12B2D" w:rsidRPr="00A30E9B">
        <w:rPr>
          <w:rFonts w:ascii="Times New Roman" w:hAnsi="Times New Roman" w:cs="Times New Roman"/>
        </w:rPr>
        <w:t>，</w:t>
      </w:r>
      <w:proofErr w:type="gramStart"/>
      <w:r w:rsidR="00A12B2D" w:rsidRPr="00A30E9B">
        <w:rPr>
          <w:rFonts w:ascii="Times New Roman" w:hAnsi="Times New Roman" w:cs="Times New Roman"/>
        </w:rPr>
        <w:t>這一尊因瓦斯</w:t>
      </w:r>
      <w:proofErr w:type="gramEnd"/>
      <w:r w:rsidR="00A12B2D" w:rsidRPr="00A30E9B">
        <w:rPr>
          <w:rFonts w:ascii="Times New Roman" w:hAnsi="Times New Roman" w:cs="Times New Roman"/>
        </w:rPr>
        <w:t>槽附近區域屬管制區，民眾無法隨意進入，因缺乏整理維修，已呈現嚴重風化損毀的情況，實屬可惜。</w:t>
      </w:r>
    </w:p>
    <w:p w14:paraId="021A9196" w14:textId="77777777" w:rsidR="00EB29B3" w:rsidRPr="00A12B2D" w:rsidRDefault="00EB29B3" w:rsidP="00EB29B3">
      <w:pPr>
        <w:jc w:val="both"/>
        <w:rPr>
          <w:rFonts w:asciiTheme="minorEastAsia" w:hAnsiTheme="minorEastAsia"/>
        </w:rPr>
      </w:pPr>
    </w:p>
    <w:p w14:paraId="7D0D8DA2" w14:textId="43404CA5" w:rsidR="00A12B2D" w:rsidRPr="00EB29B3" w:rsidRDefault="00A12B2D" w:rsidP="00EB29B3">
      <w:pPr>
        <w:pStyle w:val="af2"/>
        <w:numPr>
          <w:ilvl w:val="0"/>
          <w:numId w:val="28"/>
        </w:numPr>
        <w:ind w:leftChars="0"/>
        <w:jc w:val="both"/>
        <w:rPr>
          <w:rFonts w:asciiTheme="minorEastAsia" w:hAnsiTheme="minorEastAsia"/>
          <w:b/>
          <w:bCs/>
        </w:rPr>
      </w:pPr>
      <w:r w:rsidRPr="00EB29B3">
        <w:rPr>
          <w:rFonts w:asciiTheme="minorEastAsia" w:hAnsiTheme="minorEastAsia" w:hint="eastAsia"/>
          <w:b/>
          <w:bCs/>
        </w:rPr>
        <w:t>十八尖山現存的石觀音圖像</w:t>
      </w:r>
    </w:p>
    <w:p w14:paraId="2395C200" w14:textId="77777777" w:rsidR="00EB29B3" w:rsidRPr="00EB29B3" w:rsidRDefault="00EB29B3" w:rsidP="00EB29B3">
      <w:pPr>
        <w:jc w:val="both"/>
        <w:rPr>
          <w:rFonts w:asciiTheme="minorEastAsia" w:hAnsiTheme="minorEastAsia"/>
          <w:b/>
          <w:bCs/>
        </w:rPr>
      </w:pPr>
    </w:p>
    <w:tbl>
      <w:tblPr>
        <w:tblStyle w:val="ad"/>
        <w:tblW w:w="0" w:type="auto"/>
        <w:tblLook w:val="04A0" w:firstRow="1" w:lastRow="0" w:firstColumn="1" w:lastColumn="0" w:noHBand="0" w:noVBand="1"/>
      </w:tblPr>
      <w:tblGrid>
        <w:gridCol w:w="2968"/>
        <w:gridCol w:w="216"/>
        <w:gridCol w:w="216"/>
        <w:gridCol w:w="2714"/>
      </w:tblGrid>
      <w:tr w:rsidR="00DB4FB5" w14:paraId="40396E26" w14:textId="77777777" w:rsidTr="00CE4B80">
        <w:tc>
          <w:tcPr>
            <w:tcW w:w="6114" w:type="dxa"/>
            <w:gridSpan w:val="4"/>
          </w:tcPr>
          <w:p w14:paraId="048011D9" w14:textId="374F219C" w:rsidR="00DB4FB5" w:rsidRPr="00DB4FB5" w:rsidRDefault="00DB4FB5" w:rsidP="00DB4FB5">
            <w:pPr>
              <w:rPr>
                <w:rFonts w:ascii="標楷體" w:eastAsia="標楷體" w:hAnsi="標楷體"/>
                <w:sz w:val="24"/>
                <w:szCs w:val="32"/>
              </w:rPr>
            </w:pPr>
            <w:r w:rsidRPr="00DB4FB5">
              <w:rPr>
                <w:rFonts w:ascii="標楷體" w:eastAsia="標楷體" w:hAnsi="標楷體" w:hint="eastAsia"/>
                <w:sz w:val="24"/>
                <w:szCs w:val="32"/>
              </w:rPr>
              <w:t>第一番 如意輪觀音</w:t>
            </w:r>
            <w:bookmarkStart w:id="36" w:name="_Hlk141039733"/>
            <w:r w:rsidRPr="00DB4FB5">
              <w:rPr>
                <w:rFonts w:ascii="標楷體" w:eastAsia="標楷體" w:hAnsi="標楷體" w:hint="eastAsia"/>
                <w:sz w:val="24"/>
                <w:szCs w:val="32"/>
              </w:rPr>
              <w:t>(筆者攝)</w:t>
            </w:r>
            <w:bookmarkEnd w:id="36"/>
          </w:p>
        </w:tc>
      </w:tr>
      <w:tr w:rsidR="00C473B1" w14:paraId="27BBE625" w14:textId="77777777" w:rsidTr="00EB29B3">
        <w:trPr>
          <w:trHeight w:val="5069"/>
        </w:trPr>
        <w:tc>
          <w:tcPr>
            <w:tcW w:w="2935" w:type="dxa"/>
          </w:tcPr>
          <w:p w14:paraId="76438A1C" w14:textId="270B1883" w:rsidR="00DB4FB5" w:rsidRDefault="00DB4FB5" w:rsidP="00DB4FB5">
            <w:pPr>
              <w:jc w:val="center"/>
              <w:rPr>
                <w:rFonts w:ascii="標楷體" w:eastAsia="標楷體" w:hAnsi="標楷體"/>
                <w:szCs w:val="24"/>
              </w:rPr>
            </w:pPr>
            <w:r>
              <w:rPr>
                <w:rFonts w:ascii="標楷體" w:eastAsia="標楷體" w:hAnsi="標楷體"/>
                <w:noProof/>
                <w:szCs w:val="24"/>
              </w:rPr>
              <w:drawing>
                <wp:inline distT="0" distB="0" distL="0" distR="0" wp14:anchorId="704A24B0" wp14:editId="0D0AFB52">
                  <wp:extent cx="1875605" cy="3171825"/>
                  <wp:effectExtent l="0" t="0" r="0" b="0"/>
                  <wp:docPr id="100" name="圖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877418" cy="3174892"/>
                          </a:xfrm>
                          <a:prstGeom prst="rect">
                            <a:avLst/>
                          </a:prstGeom>
                          <a:noFill/>
                        </pic:spPr>
                      </pic:pic>
                    </a:graphicData>
                  </a:graphic>
                </wp:inline>
              </w:drawing>
            </w:r>
          </w:p>
        </w:tc>
        <w:tc>
          <w:tcPr>
            <w:tcW w:w="3179" w:type="dxa"/>
            <w:gridSpan w:val="3"/>
          </w:tcPr>
          <w:p w14:paraId="18163A01" w14:textId="6BBCC7C7" w:rsidR="00DB4FB5" w:rsidRDefault="00DB4FB5" w:rsidP="00DB4FB5">
            <w:pPr>
              <w:jc w:val="center"/>
              <w:rPr>
                <w:rFonts w:ascii="標楷體" w:eastAsia="標楷體" w:hAnsi="標楷體"/>
                <w:szCs w:val="24"/>
              </w:rPr>
            </w:pPr>
            <w:r>
              <w:rPr>
                <w:rFonts w:ascii="標楷體" w:eastAsia="標楷體" w:hAnsi="標楷體"/>
                <w:noProof/>
                <w:szCs w:val="24"/>
              </w:rPr>
              <w:drawing>
                <wp:inline distT="0" distB="0" distL="0" distR="0" wp14:anchorId="7C2FD041" wp14:editId="31837306">
                  <wp:extent cx="1853211" cy="3143250"/>
                  <wp:effectExtent l="0" t="0" r="0" b="0"/>
                  <wp:docPr id="101" name="圖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859143" cy="3153311"/>
                          </a:xfrm>
                          <a:prstGeom prst="rect">
                            <a:avLst/>
                          </a:prstGeom>
                          <a:noFill/>
                        </pic:spPr>
                      </pic:pic>
                    </a:graphicData>
                  </a:graphic>
                </wp:inline>
              </w:drawing>
            </w:r>
          </w:p>
        </w:tc>
      </w:tr>
      <w:tr w:rsidR="00083C62" w14:paraId="5787BAD4" w14:textId="77777777" w:rsidTr="008F63B9">
        <w:tc>
          <w:tcPr>
            <w:tcW w:w="6114" w:type="dxa"/>
            <w:gridSpan w:val="4"/>
          </w:tcPr>
          <w:p w14:paraId="010FD5BF" w14:textId="6BE5E3B1" w:rsidR="00083C62" w:rsidRDefault="00083C62" w:rsidP="00A12B2D">
            <w:pPr>
              <w:tabs>
                <w:tab w:val="left" w:pos="1155"/>
              </w:tabs>
              <w:rPr>
                <w:rFonts w:asciiTheme="minorEastAsia" w:eastAsia="DengXian" w:hAnsiTheme="minorEastAsia"/>
                <w:lang w:eastAsia="zh-CN"/>
              </w:rPr>
            </w:pPr>
            <w:proofErr w:type="gramStart"/>
            <w:r w:rsidRPr="00083C62">
              <w:rPr>
                <w:rFonts w:ascii="標楷體" w:eastAsia="標楷體" w:hAnsi="標楷體" w:hint="eastAsia"/>
                <w:sz w:val="24"/>
                <w:szCs w:val="32"/>
              </w:rPr>
              <w:t>第二番</w:t>
            </w:r>
            <w:proofErr w:type="gramEnd"/>
            <w:r w:rsidRPr="00083C62">
              <w:rPr>
                <w:rFonts w:ascii="標楷體" w:eastAsia="標楷體" w:hAnsi="標楷體" w:hint="eastAsia"/>
                <w:sz w:val="24"/>
                <w:szCs w:val="32"/>
              </w:rPr>
              <w:t xml:space="preserve"> 十一面觀音(筆者攝)</w:t>
            </w:r>
          </w:p>
        </w:tc>
      </w:tr>
      <w:tr w:rsidR="00EB29B3" w14:paraId="5FF055FC" w14:textId="77777777" w:rsidTr="00EB29B3">
        <w:trPr>
          <w:trHeight w:val="4347"/>
        </w:trPr>
        <w:tc>
          <w:tcPr>
            <w:tcW w:w="3151" w:type="dxa"/>
            <w:gridSpan w:val="3"/>
          </w:tcPr>
          <w:p w14:paraId="0D174AEF" w14:textId="23199AFE" w:rsidR="00083C62" w:rsidRPr="00083C62" w:rsidRDefault="00083C62" w:rsidP="00083C62">
            <w:pPr>
              <w:tabs>
                <w:tab w:val="left" w:pos="1155"/>
              </w:tabs>
              <w:spacing w:line="0" w:lineRule="atLeast"/>
              <w:rPr>
                <w:rFonts w:asciiTheme="minorEastAsia" w:eastAsia="DengXian" w:hAnsiTheme="minorEastAsia"/>
                <w:sz w:val="10"/>
                <w:szCs w:val="10"/>
                <w:lang w:eastAsia="zh-CN"/>
              </w:rPr>
            </w:pPr>
            <w:r w:rsidRPr="00083C62">
              <w:rPr>
                <w:rFonts w:ascii="標楷體" w:eastAsia="標楷體" w:hAnsi="標楷體"/>
                <w:noProof/>
                <w:sz w:val="10"/>
                <w:szCs w:val="10"/>
              </w:rPr>
              <w:lastRenderedPageBreak/>
              <w:drawing>
                <wp:anchor distT="0" distB="0" distL="114300" distR="114300" simplePos="0" relativeHeight="251759616" behindDoc="1" locked="0" layoutInCell="1" allowOverlap="1" wp14:anchorId="30DCDE37" wp14:editId="3BDAE1B6">
                  <wp:simplePos x="0" y="0"/>
                  <wp:positionH relativeFrom="column">
                    <wp:posOffset>-65405</wp:posOffset>
                  </wp:positionH>
                  <wp:positionV relativeFrom="paragraph">
                    <wp:posOffset>48260</wp:posOffset>
                  </wp:positionV>
                  <wp:extent cx="2033270" cy="2800350"/>
                  <wp:effectExtent l="0" t="0" r="5080" b="0"/>
                  <wp:wrapTopAndBottom/>
                  <wp:docPr id="46938016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80166" name="圖片 469380166"/>
                          <pic:cNvPicPr/>
                        </pic:nvPicPr>
                        <pic:blipFill>
                          <a:blip r:embed="rId199" cstate="print">
                            <a:extLst>
                              <a:ext uri="{28A0092B-C50C-407E-A947-70E740481C1C}">
                                <a14:useLocalDpi xmlns:a14="http://schemas.microsoft.com/office/drawing/2010/main" val="0"/>
                              </a:ext>
                            </a:extLst>
                          </a:blip>
                          <a:stretch>
                            <a:fillRect/>
                          </a:stretch>
                        </pic:blipFill>
                        <pic:spPr>
                          <a:xfrm>
                            <a:off x="0" y="0"/>
                            <a:ext cx="2033270" cy="2800350"/>
                          </a:xfrm>
                          <a:prstGeom prst="rect">
                            <a:avLst/>
                          </a:prstGeom>
                        </pic:spPr>
                      </pic:pic>
                    </a:graphicData>
                  </a:graphic>
                  <wp14:sizeRelH relativeFrom="margin">
                    <wp14:pctWidth>0</wp14:pctWidth>
                  </wp14:sizeRelH>
                  <wp14:sizeRelV relativeFrom="margin">
                    <wp14:pctHeight>0</wp14:pctHeight>
                  </wp14:sizeRelV>
                </wp:anchor>
              </w:drawing>
            </w:r>
          </w:p>
        </w:tc>
        <w:tc>
          <w:tcPr>
            <w:tcW w:w="2963" w:type="dxa"/>
          </w:tcPr>
          <w:p w14:paraId="51A271B0" w14:textId="3A4229EF" w:rsidR="00083C62" w:rsidRPr="00083C62" w:rsidRDefault="00083C62" w:rsidP="00083C62">
            <w:pPr>
              <w:tabs>
                <w:tab w:val="left" w:pos="1155"/>
              </w:tabs>
              <w:spacing w:line="0" w:lineRule="atLeast"/>
              <w:rPr>
                <w:rFonts w:asciiTheme="minorEastAsia" w:eastAsia="DengXian" w:hAnsiTheme="minorEastAsia"/>
                <w:sz w:val="10"/>
                <w:szCs w:val="10"/>
                <w:lang w:eastAsia="zh-CN"/>
              </w:rPr>
            </w:pPr>
            <w:r w:rsidRPr="00083C62">
              <w:rPr>
                <w:noProof/>
                <w:sz w:val="10"/>
                <w:szCs w:val="10"/>
              </w:rPr>
              <w:drawing>
                <wp:anchor distT="0" distB="0" distL="114300" distR="114300" simplePos="0" relativeHeight="251760640" behindDoc="0" locked="0" layoutInCell="1" allowOverlap="1" wp14:anchorId="174F833A" wp14:editId="2A4A211B">
                  <wp:simplePos x="0" y="0"/>
                  <wp:positionH relativeFrom="column">
                    <wp:posOffset>-65308</wp:posOffset>
                  </wp:positionH>
                  <wp:positionV relativeFrom="paragraph">
                    <wp:posOffset>48261</wp:posOffset>
                  </wp:positionV>
                  <wp:extent cx="1995707" cy="2800350"/>
                  <wp:effectExtent l="0" t="0" r="5080" b="0"/>
                  <wp:wrapTopAndBottom/>
                  <wp:docPr id="1685472514"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72514" name="圖片 1685472514"/>
                          <pic:cNvPicPr/>
                        </pic:nvPicPr>
                        <pic:blipFill>
                          <a:blip r:embed="rId200" cstate="print">
                            <a:extLst>
                              <a:ext uri="{28A0092B-C50C-407E-A947-70E740481C1C}">
                                <a14:useLocalDpi xmlns:a14="http://schemas.microsoft.com/office/drawing/2010/main" val="0"/>
                              </a:ext>
                            </a:extLst>
                          </a:blip>
                          <a:stretch>
                            <a:fillRect/>
                          </a:stretch>
                        </pic:blipFill>
                        <pic:spPr>
                          <a:xfrm>
                            <a:off x="0" y="0"/>
                            <a:ext cx="1998426" cy="2804165"/>
                          </a:xfrm>
                          <a:prstGeom prst="rect">
                            <a:avLst/>
                          </a:prstGeom>
                        </pic:spPr>
                      </pic:pic>
                    </a:graphicData>
                  </a:graphic>
                  <wp14:sizeRelH relativeFrom="margin">
                    <wp14:pctWidth>0</wp14:pctWidth>
                  </wp14:sizeRelH>
                  <wp14:sizeRelV relativeFrom="margin">
                    <wp14:pctHeight>0</wp14:pctHeight>
                  </wp14:sizeRelV>
                </wp:anchor>
              </w:drawing>
            </w:r>
          </w:p>
        </w:tc>
      </w:tr>
      <w:tr w:rsidR="00083C62" w14:paraId="7C1FD8B5" w14:textId="77777777" w:rsidTr="00330FFC">
        <w:tc>
          <w:tcPr>
            <w:tcW w:w="6114" w:type="dxa"/>
            <w:gridSpan w:val="4"/>
          </w:tcPr>
          <w:p w14:paraId="5F73E4DD" w14:textId="5A1FB122" w:rsidR="00083C62" w:rsidRDefault="00083C62"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三</w:t>
            </w:r>
            <w:r w:rsidRPr="00083C62">
              <w:rPr>
                <w:rFonts w:ascii="標楷體" w:eastAsia="標楷體" w:hAnsi="標楷體" w:hint="eastAsia"/>
                <w:sz w:val="24"/>
                <w:szCs w:val="32"/>
              </w:rPr>
              <w:t xml:space="preserve">番 </w:t>
            </w:r>
            <w:r>
              <w:rPr>
                <w:rFonts w:ascii="標楷體" w:eastAsia="標楷體" w:hAnsi="標楷體" w:hint="eastAsia"/>
                <w:sz w:val="24"/>
                <w:szCs w:val="32"/>
              </w:rPr>
              <w:t>千手</w:t>
            </w:r>
            <w:r w:rsidRPr="00083C62">
              <w:rPr>
                <w:rFonts w:ascii="標楷體" w:eastAsia="標楷體" w:hAnsi="標楷體" w:hint="eastAsia"/>
                <w:sz w:val="24"/>
                <w:szCs w:val="32"/>
              </w:rPr>
              <w:t>觀音(筆者攝)</w:t>
            </w:r>
          </w:p>
        </w:tc>
      </w:tr>
      <w:tr w:rsidR="00C473B1" w14:paraId="02BF9A1C" w14:textId="77777777" w:rsidTr="00EB29B3">
        <w:trPr>
          <w:trHeight w:val="3576"/>
        </w:trPr>
        <w:tc>
          <w:tcPr>
            <w:tcW w:w="3114" w:type="dxa"/>
            <w:gridSpan w:val="2"/>
          </w:tcPr>
          <w:p w14:paraId="6CC9A391" w14:textId="11245022" w:rsidR="00083C62" w:rsidRPr="00083C62" w:rsidRDefault="00083C62" w:rsidP="00083C62">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3922F18F" wp14:editId="79E43CFE">
                  <wp:extent cx="1685925" cy="2626285"/>
                  <wp:effectExtent l="0" t="0" r="0" b="3175"/>
                  <wp:docPr id="1218323565"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323565" name="圖片 1218323565"/>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1698830" cy="2646389"/>
                          </a:xfrm>
                          <a:prstGeom prst="rect">
                            <a:avLst/>
                          </a:prstGeom>
                        </pic:spPr>
                      </pic:pic>
                    </a:graphicData>
                  </a:graphic>
                </wp:inline>
              </w:drawing>
            </w:r>
          </w:p>
        </w:tc>
        <w:tc>
          <w:tcPr>
            <w:tcW w:w="3000" w:type="dxa"/>
            <w:gridSpan w:val="2"/>
          </w:tcPr>
          <w:p w14:paraId="0E94EFC9" w14:textId="6434503D" w:rsidR="00083C62" w:rsidRPr="00083C62" w:rsidRDefault="00083C62" w:rsidP="00083C62">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45F712A5" wp14:editId="780FACC7">
                  <wp:extent cx="1669912" cy="2625725"/>
                  <wp:effectExtent l="0" t="0" r="6985" b="3175"/>
                  <wp:docPr id="19338967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9678" name="圖片 193389678"/>
                          <pic:cNvPicPr/>
                        </pic:nvPicPr>
                        <pic:blipFill>
                          <a:blip r:embed="rId202" cstate="print">
                            <a:extLst>
                              <a:ext uri="{28A0092B-C50C-407E-A947-70E740481C1C}">
                                <a14:useLocalDpi xmlns:a14="http://schemas.microsoft.com/office/drawing/2010/main" val="0"/>
                              </a:ext>
                            </a:extLst>
                          </a:blip>
                          <a:stretch>
                            <a:fillRect/>
                          </a:stretch>
                        </pic:blipFill>
                        <pic:spPr>
                          <a:xfrm>
                            <a:off x="0" y="0"/>
                            <a:ext cx="1685290" cy="2649904"/>
                          </a:xfrm>
                          <a:prstGeom prst="rect">
                            <a:avLst/>
                          </a:prstGeom>
                        </pic:spPr>
                      </pic:pic>
                    </a:graphicData>
                  </a:graphic>
                </wp:inline>
              </w:drawing>
            </w:r>
          </w:p>
        </w:tc>
      </w:tr>
      <w:tr w:rsidR="009D0F5A" w14:paraId="668DD2A1" w14:textId="77777777" w:rsidTr="00330FFC">
        <w:tc>
          <w:tcPr>
            <w:tcW w:w="6114" w:type="dxa"/>
            <w:gridSpan w:val="4"/>
          </w:tcPr>
          <w:p w14:paraId="25B6880B" w14:textId="702934C1" w:rsidR="009D0F5A" w:rsidRDefault="009D0F5A"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四</w:t>
            </w:r>
            <w:r w:rsidRPr="00083C62">
              <w:rPr>
                <w:rFonts w:ascii="標楷體" w:eastAsia="標楷體" w:hAnsi="標楷體" w:hint="eastAsia"/>
                <w:sz w:val="24"/>
                <w:szCs w:val="32"/>
              </w:rPr>
              <w:t xml:space="preserve">番 </w:t>
            </w:r>
            <w:r>
              <w:rPr>
                <w:rFonts w:ascii="標楷體" w:eastAsia="標楷體" w:hAnsi="標楷體" w:hint="eastAsia"/>
                <w:sz w:val="24"/>
                <w:szCs w:val="32"/>
              </w:rPr>
              <w:t>千手</w:t>
            </w:r>
            <w:r w:rsidRPr="00083C62">
              <w:rPr>
                <w:rFonts w:ascii="標楷體" w:eastAsia="標楷體" w:hAnsi="標楷體" w:hint="eastAsia"/>
                <w:sz w:val="24"/>
                <w:szCs w:val="32"/>
              </w:rPr>
              <w:t>觀音(筆者攝)</w:t>
            </w:r>
          </w:p>
        </w:tc>
      </w:tr>
      <w:tr w:rsidR="00C473B1" w14:paraId="2C174966" w14:textId="77777777" w:rsidTr="00EB29B3">
        <w:trPr>
          <w:trHeight w:val="4347"/>
        </w:trPr>
        <w:tc>
          <w:tcPr>
            <w:tcW w:w="2935" w:type="dxa"/>
          </w:tcPr>
          <w:p w14:paraId="69D65303" w14:textId="5AFB37A3" w:rsidR="009D0F5A" w:rsidRPr="00083C62" w:rsidRDefault="009D0F5A" w:rsidP="00330FFC">
            <w:pPr>
              <w:tabs>
                <w:tab w:val="left" w:pos="1155"/>
              </w:tabs>
              <w:spacing w:line="0" w:lineRule="atLeast"/>
              <w:jc w:val="center"/>
              <w:rPr>
                <w:rFonts w:asciiTheme="minorEastAsia" w:eastAsia="DengXian" w:hAnsiTheme="minorEastAsia"/>
                <w:sz w:val="10"/>
                <w:szCs w:val="10"/>
                <w:lang w:eastAsia="zh-CN"/>
              </w:rPr>
            </w:pPr>
            <w:r>
              <w:rPr>
                <w:noProof/>
              </w:rPr>
              <w:lastRenderedPageBreak/>
              <w:drawing>
                <wp:anchor distT="0" distB="0" distL="114300" distR="114300" simplePos="0" relativeHeight="251762688" behindDoc="0" locked="0" layoutInCell="1" allowOverlap="1" wp14:anchorId="72925528" wp14:editId="7903EAF9">
                  <wp:simplePos x="0" y="0"/>
                  <wp:positionH relativeFrom="margin">
                    <wp:posOffset>-65405</wp:posOffset>
                  </wp:positionH>
                  <wp:positionV relativeFrom="paragraph">
                    <wp:posOffset>635</wp:posOffset>
                  </wp:positionV>
                  <wp:extent cx="1970405" cy="2748280"/>
                  <wp:effectExtent l="0" t="0" r="0" b="0"/>
                  <wp:wrapSquare wrapText="bothSides"/>
                  <wp:docPr id="92068222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682229" name="圖片 920682229"/>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1970405" cy="2748280"/>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5E3B82D7" w14:textId="26387A13" w:rsidR="009D0F5A" w:rsidRPr="00083C62" w:rsidRDefault="009D0F5A" w:rsidP="00330FFC">
            <w:pPr>
              <w:tabs>
                <w:tab w:val="left" w:pos="1155"/>
              </w:tabs>
              <w:spacing w:line="0" w:lineRule="atLeast"/>
              <w:jc w:val="center"/>
              <w:rPr>
                <w:rFonts w:asciiTheme="minorEastAsia" w:eastAsia="DengXian" w:hAnsiTheme="minorEastAsia"/>
                <w:sz w:val="10"/>
                <w:szCs w:val="10"/>
                <w:lang w:eastAsia="zh-CN"/>
              </w:rPr>
            </w:pPr>
            <w:r>
              <w:rPr>
                <w:noProof/>
              </w:rPr>
              <w:drawing>
                <wp:anchor distT="0" distB="0" distL="114300" distR="114300" simplePos="0" relativeHeight="251763712" behindDoc="0" locked="0" layoutInCell="1" allowOverlap="1" wp14:anchorId="5FAFF6CE" wp14:editId="6876F105">
                  <wp:simplePos x="0" y="0"/>
                  <wp:positionH relativeFrom="margin">
                    <wp:posOffset>-65405</wp:posOffset>
                  </wp:positionH>
                  <wp:positionV relativeFrom="margin">
                    <wp:posOffset>0</wp:posOffset>
                  </wp:positionV>
                  <wp:extent cx="1790700" cy="2748376"/>
                  <wp:effectExtent l="0" t="0" r="0" b="0"/>
                  <wp:wrapSquare wrapText="bothSides"/>
                  <wp:docPr id="1475739889"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39889" name="圖片 1475739889"/>
                          <pic:cNvPicPr/>
                        </pic:nvPicPr>
                        <pic:blipFill>
                          <a:blip r:embed="rId204" cstate="print">
                            <a:extLst>
                              <a:ext uri="{28A0092B-C50C-407E-A947-70E740481C1C}">
                                <a14:useLocalDpi xmlns:a14="http://schemas.microsoft.com/office/drawing/2010/main" val="0"/>
                              </a:ext>
                            </a:extLst>
                          </a:blip>
                          <a:stretch>
                            <a:fillRect/>
                          </a:stretch>
                        </pic:blipFill>
                        <pic:spPr>
                          <a:xfrm>
                            <a:off x="0" y="0"/>
                            <a:ext cx="1790700" cy="2748376"/>
                          </a:xfrm>
                          <a:prstGeom prst="rect">
                            <a:avLst/>
                          </a:prstGeom>
                        </pic:spPr>
                      </pic:pic>
                    </a:graphicData>
                  </a:graphic>
                  <wp14:sizeRelH relativeFrom="margin">
                    <wp14:pctWidth>0</wp14:pctWidth>
                  </wp14:sizeRelH>
                  <wp14:sizeRelV relativeFrom="margin">
                    <wp14:pctHeight>0</wp14:pctHeight>
                  </wp14:sizeRelV>
                </wp:anchor>
              </w:drawing>
            </w:r>
          </w:p>
        </w:tc>
      </w:tr>
      <w:tr w:rsidR="009D0F5A" w14:paraId="79BC7775" w14:textId="77777777" w:rsidTr="00330FFC">
        <w:tc>
          <w:tcPr>
            <w:tcW w:w="6114" w:type="dxa"/>
            <w:gridSpan w:val="4"/>
          </w:tcPr>
          <w:p w14:paraId="371D4A69" w14:textId="544DEE9F" w:rsidR="009D0F5A" w:rsidRDefault="009D0F5A"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五</w:t>
            </w:r>
            <w:r w:rsidRPr="00083C62">
              <w:rPr>
                <w:rFonts w:ascii="標楷體" w:eastAsia="標楷體" w:hAnsi="標楷體" w:hint="eastAsia"/>
                <w:sz w:val="24"/>
                <w:szCs w:val="32"/>
              </w:rPr>
              <w:t xml:space="preserve">番 </w:t>
            </w:r>
            <w:r>
              <w:rPr>
                <w:rFonts w:ascii="標楷體" w:eastAsia="標楷體" w:hAnsi="標楷體" w:hint="eastAsia"/>
                <w:sz w:val="24"/>
                <w:szCs w:val="32"/>
              </w:rPr>
              <w:t>千手</w:t>
            </w:r>
            <w:r w:rsidRPr="00083C62">
              <w:rPr>
                <w:rFonts w:ascii="標楷體" w:eastAsia="標楷體" w:hAnsi="標楷體" w:hint="eastAsia"/>
                <w:sz w:val="24"/>
                <w:szCs w:val="32"/>
              </w:rPr>
              <w:t>觀音(筆者攝)</w:t>
            </w:r>
          </w:p>
        </w:tc>
      </w:tr>
      <w:tr w:rsidR="00EB29B3" w:rsidRPr="00083C62" w14:paraId="123921FA" w14:textId="77777777" w:rsidTr="00EB29B3">
        <w:trPr>
          <w:trHeight w:val="4347"/>
        </w:trPr>
        <w:tc>
          <w:tcPr>
            <w:tcW w:w="2935" w:type="dxa"/>
          </w:tcPr>
          <w:p w14:paraId="4E3FB120" w14:textId="32A23505" w:rsidR="009D0F5A" w:rsidRPr="00083C62" w:rsidRDefault="009D0F5A" w:rsidP="00330FFC">
            <w:pPr>
              <w:tabs>
                <w:tab w:val="left" w:pos="1155"/>
              </w:tabs>
              <w:spacing w:line="0" w:lineRule="atLeast"/>
              <w:jc w:val="center"/>
              <w:rPr>
                <w:rFonts w:asciiTheme="minorEastAsia" w:eastAsia="DengXian" w:hAnsiTheme="minorEastAsia"/>
                <w:sz w:val="10"/>
                <w:szCs w:val="10"/>
                <w:lang w:eastAsia="zh-CN"/>
              </w:rPr>
            </w:pPr>
            <w:r>
              <w:rPr>
                <w:noProof/>
              </w:rPr>
              <w:drawing>
                <wp:anchor distT="0" distB="0" distL="114300" distR="114300" simplePos="0" relativeHeight="251768832" behindDoc="0" locked="0" layoutInCell="1" allowOverlap="1" wp14:anchorId="13D8CE25" wp14:editId="6711C019">
                  <wp:simplePos x="0" y="0"/>
                  <wp:positionH relativeFrom="margin">
                    <wp:posOffset>-65405</wp:posOffset>
                  </wp:positionH>
                  <wp:positionV relativeFrom="paragraph">
                    <wp:posOffset>92710</wp:posOffset>
                  </wp:positionV>
                  <wp:extent cx="1819275" cy="2592705"/>
                  <wp:effectExtent l="0" t="0" r="9525" b="0"/>
                  <wp:wrapSquare wrapText="bothSides"/>
                  <wp:docPr id="142835452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354522" name="圖片 1428354522"/>
                          <pic:cNvPicPr/>
                        </pic:nvPicPr>
                        <pic:blipFill>
                          <a:blip r:embed="rId205" cstate="print">
                            <a:extLst>
                              <a:ext uri="{28A0092B-C50C-407E-A947-70E740481C1C}">
                                <a14:useLocalDpi xmlns:a14="http://schemas.microsoft.com/office/drawing/2010/main" val="0"/>
                              </a:ext>
                            </a:extLst>
                          </a:blip>
                          <a:stretch>
                            <a:fillRect/>
                          </a:stretch>
                        </pic:blipFill>
                        <pic:spPr>
                          <a:xfrm>
                            <a:off x="0" y="0"/>
                            <a:ext cx="1819275" cy="2592705"/>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7C7AE892" w14:textId="411D3F5C" w:rsidR="009D0F5A" w:rsidRPr="00083C62" w:rsidRDefault="009D0F5A"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4103AC22" wp14:editId="15D0B6B2">
                  <wp:extent cx="1740756" cy="2678430"/>
                  <wp:effectExtent l="0" t="0" r="0" b="7620"/>
                  <wp:docPr id="1843263541"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63541" name="圖片 1843263541"/>
                          <pic:cNvPicPr/>
                        </pic:nvPicPr>
                        <pic:blipFill>
                          <a:blip r:embed="rId206" cstate="print">
                            <a:extLst>
                              <a:ext uri="{28A0092B-C50C-407E-A947-70E740481C1C}">
                                <a14:useLocalDpi xmlns:a14="http://schemas.microsoft.com/office/drawing/2010/main" val="0"/>
                              </a:ext>
                            </a:extLst>
                          </a:blip>
                          <a:stretch>
                            <a:fillRect/>
                          </a:stretch>
                        </pic:blipFill>
                        <pic:spPr>
                          <a:xfrm>
                            <a:off x="0" y="0"/>
                            <a:ext cx="1760894" cy="2709415"/>
                          </a:xfrm>
                          <a:prstGeom prst="rect">
                            <a:avLst/>
                          </a:prstGeom>
                        </pic:spPr>
                      </pic:pic>
                    </a:graphicData>
                  </a:graphic>
                </wp:inline>
              </w:drawing>
            </w:r>
          </w:p>
        </w:tc>
      </w:tr>
      <w:tr w:rsidR="009D0F5A" w:rsidRPr="00DB4FB5" w14:paraId="101C3741" w14:textId="77777777" w:rsidTr="00330FFC">
        <w:tc>
          <w:tcPr>
            <w:tcW w:w="6114" w:type="dxa"/>
            <w:gridSpan w:val="4"/>
          </w:tcPr>
          <w:p w14:paraId="5A33CBBF" w14:textId="69164005" w:rsidR="009D0F5A" w:rsidRPr="00DB4FB5" w:rsidRDefault="009D0F5A" w:rsidP="00330FFC">
            <w:pPr>
              <w:rPr>
                <w:rFonts w:ascii="標楷體" w:eastAsia="標楷體" w:hAnsi="標楷體"/>
                <w:sz w:val="24"/>
                <w:szCs w:val="32"/>
              </w:rPr>
            </w:pPr>
            <w:r w:rsidRPr="00DB4FB5">
              <w:rPr>
                <w:rFonts w:ascii="標楷體" w:eastAsia="標楷體" w:hAnsi="標楷體" w:hint="eastAsia"/>
                <w:sz w:val="24"/>
                <w:szCs w:val="32"/>
              </w:rPr>
              <w:t>第</w:t>
            </w:r>
            <w:r>
              <w:rPr>
                <w:rFonts w:ascii="標楷體" w:eastAsia="標楷體" w:hAnsi="標楷體" w:hint="eastAsia"/>
                <w:sz w:val="24"/>
                <w:szCs w:val="32"/>
              </w:rPr>
              <w:t>六</w:t>
            </w:r>
            <w:r w:rsidRPr="00DB4FB5">
              <w:rPr>
                <w:rFonts w:ascii="標楷體" w:eastAsia="標楷體" w:hAnsi="標楷體" w:hint="eastAsia"/>
                <w:sz w:val="24"/>
                <w:szCs w:val="32"/>
              </w:rPr>
              <w:t>番 如意輪觀音(筆者攝)</w:t>
            </w:r>
          </w:p>
        </w:tc>
      </w:tr>
      <w:tr w:rsidR="00EB29B3" w14:paraId="1795921A" w14:textId="77777777" w:rsidTr="00EB29B3">
        <w:trPr>
          <w:trHeight w:val="4431"/>
        </w:trPr>
        <w:tc>
          <w:tcPr>
            <w:tcW w:w="2935" w:type="dxa"/>
          </w:tcPr>
          <w:p w14:paraId="25807C6D" w14:textId="77777777" w:rsidR="009D0F5A" w:rsidRPr="009D0F5A" w:rsidRDefault="009D0F5A" w:rsidP="00330FFC">
            <w:pPr>
              <w:jc w:val="center"/>
              <w:rPr>
                <w:rFonts w:ascii="標楷體" w:eastAsia="標楷體" w:hAnsi="標楷體"/>
                <w:szCs w:val="24"/>
              </w:rPr>
            </w:pPr>
            <w:r>
              <w:rPr>
                <w:rFonts w:ascii="標楷體" w:eastAsia="標楷體" w:hAnsi="標楷體"/>
                <w:noProof/>
                <w:szCs w:val="24"/>
              </w:rPr>
              <w:lastRenderedPageBreak/>
              <w:drawing>
                <wp:inline distT="0" distB="0" distL="0" distR="0" wp14:anchorId="60129C40" wp14:editId="593955B8">
                  <wp:extent cx="1622144" cy="2743200"/>
                  <wp:effectExtent l="0" t="0" r="0" b="0"/>
                  <wp:docPr id="118" name="圖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628512" cy="2753970"/>
                          </a:xfrm>
                          <a:prstGeom prst="rect">
                            <a:avLst/>
                          </a:prstGeom>
                          <a:noFill/>
                        </pic:spPr>
                      </pic:pic>
                    </a:graphicData>
                  </a:graphic>
                </wp:inline>
              </w:drawing>
            </w:r>
          </w:p>
        </w:tc>
        <w:tc>
          <w:tcPr>
            <w:tcW w:w="3179" w:type="dxa"/>
            <w:gridSpan w:val="3"/>
          </w:tcPr>
          <w:p w14:paraId="4D3223D5" w14:textId="77777777" w:rsidR="009D0F5A" w:rsidRDefault="009D0F5A" w:rsidP="00330FFC">
            <w:pPr>
              <w:jc w:val="center"/>
              <w:rPr>
                <w:rFonts w:ascii="標楷體" w:eastAsia="標楷體" w:hAnsi="標楷體"/>
                <w:szCs w:val="24"/>
              </w:rPr>
            </w:pPr>
            <w:r>
              <w:rPr>
                <w:rFonts w:ascii="標楷體" w:eastAsia="標楷體" w:hAnsi="標楷體"/>
                <w:noProof/>
                <w:szCs w:val="24"/>
              </w:rPr>
              <w:drawing>
                <wp:inline distT="0" distB="0" distL="0" distR="0" wp14:anchorId="5A57E3E7" wp14:editId="29B488C6">
                  <wp:extent cx="1572422" cy="2667000"/>
                  <wp:effectExtent l="0" t="0" r="8890" b="0"/>
                  <wp:docPr id="119" name="圖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579878" cy="2679646"/>
                          </a:xfrm>
                          <a:prstGeom prst="rect">
                            <a:avLst/>
                          </a:prstGeom>
                          <a:noFill/>
                        </pic:spPr>
                      </pic:pic>
                    </a:graphicData>
                  </a:graphic>
                </wp:inline>
              </w:drawing>
            </w:r>
          </w:p>
        </w:tc>
      </w:tr>
      <w:tr w:rsidR="009D0F5A" w14:paraId="0F1FBF03" w14:textId="77777777" w:rsidTr="00330FFC">
        <w:tc>
          <w:tcPr>
            <w:tcW w:w="6114" w:type="dxa"/>
            <w:gridSpan w:val="4"/>
          </w:tcPr>
          <w:p w14:paraId="6CEB04B0" w14:textId="77777777" w:rsidR="009D0F5A" w:rsidRDefault="009D0F5A"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八</w:t>
            </w:r>
            <w:r w:rsidRPr="00083C62">
              <w:rPr>
                <w:rFonts w:ascii="標楷體" w:eastAsia="標楷體" w:hAnsi="標楷體" w:hint="eastAsia"/>
                <w:sz w:val="24"/>
                <w:szCs w:val="32"/>
              </w:rPr>
              <w:t xml:space="preserve">番 </w:t>
            </w:r>
            <w:r>
              <w:rPr>
                <w:rFonts w:ascii="標楷體" w:eastAsia="標楷體" w:hAnsi="標楷體" w:hint="eastAsia"/>
                <w:sz w:val="24"/>
                <w:szCs w:val="32"/>
              </w:rPr>
              <w:t>十一面</w:t>
            </w:r>
            <w:r w:rsidRPr="00083C62">
              <w:rPr>
                <w:rFonts w:ascii="標楷體" w:eastAsia="標楷體" w:hAnsi="標楷體" w:hint="eastAsia"/>
                <w:sz w:val="24"/>
                <w:szCs w:val="32"/>
              </w:rPr>
              <w:t>觀音(筆者攝)</w:t>
            </w:r>
          </w:p>
        </w:tc>
      </w:tr>
      <w:tr w:rsidR="00C473B1" w:rsidRPr="00083C62" w14:paraId="556A9103" w14:textId="77777777" w:rsidTr="00EB29B3">
        <w:trPr>
          <w:trHeight w:val="4347"/>
        </w:trPr>
        <w:tc>
          <w:tcPr>
            <w:tcW w:w="2935" w:type="dxa"/>
          </w:tcPr>
          <w:p w14:paraId="4FEF9F4B" w14:textId="77777777" w:rsidR="009D0F5A" w:rsidRPr="00083C62" w:rsidRDefault="009D0F5A" w:rsidP="00330FFC">
            <w:pPr>
              <w:tabs>
                <w:tab w:val="left" w:pos="1155"/>
              </w:tabs>
              <w:spacing w:line="0" w:lineRule="atLeast"/>
              <w:jc w:val="center"/>
              <w:rPr>
                <w:rFonts w:asciiTheme="minorEastAsia" w:eastAsia="DengXian" w:hAnsiTheme="minorEastAsia"/>
                <w:sz w:val="10"/>
                <w:szCs w:val="10"/>
                <w:lang w:eastAsia="zh-CN"/>
              </w:rPr>
            </w:pPr>
            <w:r>
              <w:rPr>
                <w:noProof/>
              </w:rPr>
              <w:drawing>
                <wp:anchor distT="0" distB="0" distL="114300" distR="114300" simplePos="0" relativeHeight="251776000" behindDoc="0" locked="0" layoutInCell="1" allowOverlap="1" wp14:anchorId="744A0E3B" wp14:editId="5810EE16">
                  <wp:simplePos x="0" y="0"/>
                  <wp:positionH relativeFrom="margin">
                    <wp:posOffset>-65405</wp:posOffset>
                  </wp:positionH>
                  <wp:positionV relativeFrom="paragraph">
                    <wp:posOffset>88900</wp:posOffset>
                  </wp:positionV>
                  <wp:extent cx="1905000" cy="2577465"/>
                  <wp:effectExtent l="0" t="0" r="0" b="0"/>
                  <wp:wrapSquare wrapText="bothSides"/>
                  <wp:docPr id="193389632"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8326" name="圖片 144078326"/>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1905000" cy="2577465"/>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36BEEBD8" w14:textId="77777777" w:rsidR="009D0F5A" w:rsidRPr="00083C62" w:rsidRDefault="009D0F5A"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1C8A9730" wp14:editId="0BD6D413">
                  <wp:extent cx="1823994" cy="2666365"/>
                  <wp:effectExtent l="0" t="0" r="5080" b="635"/>
                  <wp:docPr id="193389633"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25470" name="圖片 681325470"/>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1891741" cy="2765400"/>
                          </a:xfrm>
                          <a:prstGeom prst="rect">
                            <a:avLst/>
                          </a:prstGeom>
                        </pic:spPr>
                      </pic:pic>
                    </a:graphicData>
                  </a:graphic>
                </wp:inline>
              </w:drawing>
            </w:r>
          </w:p>
        </w:tc>
      </w:tr>
      <w:tr w:rsidR="009D0F5A" w14:paraId="39700E15" w14:textId="77777777" w:rsidTr="00330FFC">
        <w:tc>
          <w:tcPr>
            <w:tcW w:w="6114" w:type="dxa"/>
            <w:gridSpan w:val="4"/>
          </w:tcPr>
          <w:p w14:paraId="271DB330" w14:textId="5614724F" w:rsidR="009D0F5A" w:rsidRDefault="009D0F5A" w:rsidP="00330FFC">
            <w:pPr>
              <w:tabs>
                <w:tab w:val="left" w:pos="1155"/>
              </w:tabs>
              <w:rPr>
                <w:rFonts w:asciiTheme="minorEastAsia" w:eastAsia="DengXian" w:hAnsiTheme="minorEastAsia"/>
                <w:lang w:eastAsia="zh-CN"/>
              </w:rPr>
            </w:pPr>
            <w:proofErr w:type="gramStart"/>
            <w:r w:rsidRPr="00083C62">
              <w:rPr>
                <w:rFonts w:ascii="標楷體" w:eastAsia="標楷體" w:hAnsi="標楷體" w:hint="eastAsia"/>
                <w:sz w:val="24"/>
                <w:szCs w:val="32"/>
              </w:rPr>
              <w:t>第</w:t>
            </w:r>
            <w:r>
              <w:rPr>
                <w:rFonts w:ascii="標楷體" w:eastAsia="標楷體" w:hAnsi="標楷體" w:hint="eastAsia"/>
                <w:sz w:val="24"/>
                <w:szCs w:val="32"/>
              </w:rPr>
              <w:t>九</w:t>
            </w:r>
            <w:r w:rsidRPr="00083C62">
              <w:rPr>
                <w:rFonts w:ascii="標楷體" w:eastAsia="標楷體" w:hAnsi="標楷體" w:hint="eastAsia"/>
                <w:sz w:val="24"/>
                <w:szCs w:val="32"/>
              </w:rPr>
              <w:t>番</w:t>
            </w:r>
            <w:r w:rsidRPr="009D0F5A">
              <w:rPr>
                <w:rFonts w:ascii="標楷體" w:eastAsia="標楷體" w:hAnsi="標楷體" w:hint="eastAsia"/>
                <w:sz w:val="24"/>
                <w:szCs w:val="32"/>
              </w:rPr>
              <w:t>不空</w:t>
            </w:r>
            <w:proofErr w:type="gramEnd"/>
            <w:r w:rsidRPr="009D0F5A">
              <w:rPr>
                <w:rFonts w:ascii="標楷體" w:eastAsia="標楷體" w:hAnsi="標楷體" w:hint="eastAsia"/>
                <w:sz w:val="24"/>
                <w:szCs w:val="32"/>
              </w:rPr>
              <w:t>羂索觀音</w:t>
            </w:r>
            <w:r w:rsidRPr="00083C62">
              <w:rPr>
                <w:rFonts w:ascii="標楷體" w:eastAsia="標楷體" w:hAnsi="標楷體" w:hint="eastAsia"/>
                <w:sz w:val="24"/>
                <w:szCs w:val="32"/>
              </w:rPr>
              <w:t>(筆者攝)</w:t>
            </w:r>
          </w:p>
        </w:tc>
      </w:tr>
      <w:tr w:rsidR="00EB29B3" w:rsidRPr="00083C62" w14:paraId="2F7883A2" w14:textId="77777777" w:rsidTr="00EB29B3">
        <w:trPr>
          <w:trHeight w:val="4347"/>
        </w:trPr>
        <w:tc>
          <w:tcPr>
            <w:tcW w:w="2935" w:type="dxa"/>
          </w:tcPr>
          <w:p w14:paraId="1AD906B6" w14:textId="6137ED00" w:rsidR="009D0F5A" w:rsidRPr="00083C62" w:rsidRDefault="009D0F5A" w:rsidP="00330FFC">
            <w:pPr>
              <w:tabs>
                <w:tab w:val="left" w:pos="1155"/>
              </w:tabs>
              <w:spacing w:line="0" w:lineRule="atLeast"/>
              <w:jc w:val="center"/>
              <w:rPr>
                <w:rFonts w:asciiTheme="minorEastAsia" w:eastAsia="DengXian" w:hAnsiTheme="minorEastAsia"/>
                <w:sz w:val="10"/>
                <w:szCs w:val="10"/>
                <w:lang w:eastAsia="zh-CN"/>
              </w:rPr>
            </w:pPr>
            <w:r>
              <w:rPr>
                <w:rFonts w:hint="eastAsia"/>
                <w:noProof/>
              </w:rPr>
              <w:lastRenderedPageBreak/>
              <w:drawing>
                <wp:anchor distT="0" distB="0" distL="114300" distR="114300" simplePos="0" relativeHeight="251778048" behindDoc="0" locked="0" layoutInCell="1" allowOverlap="1" wp14:anchorId="398C117C" wp14:editId="66F0B769">
                  <wp:simplePos x="0" y="0"/>
                  <wp:positionH relativeFrom="column">
                    <wp:posOffset>-65405</wp:posOffset>
                  </wp:positionH>
                  <wp:positionV relativeFrom="paragraph">
                    <wp:posOffset>0</wp:posOffset>
                  </wp:positionV>
                  <wp:extent cx="1741805" cy="2695575"/>
                  <wp:effectExtent l="0" t="0" r="0" b="9525"/>
                  <wp:wrapSquare wrapText="bothSides"/>
                  <wp:docPr id="158015801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58010" name="圖片 1580158010"/>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1741805" cy="2695575"/>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12E327BF" w14:textId="0EC8EE7D" w:rsidR="009D0F5A" w:rsidRPr="00083C62" w:rsidRDefault="009D0F5A" w:rsidP="00330FFC">
            <w:pPr>
              <w:tabs>
                <w:tab w:val="left" w:pos="1155"/>
              </w:tabs>
              <w:spacing w:line="0" w:lineRule="atLeast"/>
              <w:jc w:val="center"/>
              <w:rPr>
                <w:rFonts w:asciiTheme="minorEastAsia" w:eastAsia="DengXian" w:hAnsiTheme="minorEastAsia"/>
                <w:sz w:val="10"/>
                <w:szCs w:val="10"/>
                <w:lang w:eastAsia="zh-CN"/>
              </w:rPr>
            </w:pPr>
            <w:r>
              <w:rPr>
                <w:rFonts w:hint="eastAsia"/>
                <w:noProof/>
              </w:rPr>
              <w:drawing>
                <wp:inline distT="0" distB="0" distL="0" distR="0" wp14:anchorId="4D71FAEA" wp14:editId="1728016D">
                  <wp:extent cx="1630045" cy="2725154"/>
                  <wp:effectExtent l="0" t="0" r="8255" b="0"/>
                  <wp:docPr id="362156372"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56372" name="圖片 362156372"/>
                          <pic:cNvPicPr/>
                        </pic:nvPicPr>
                        <pic:blipFill>
                          <a:blip r:embed="rId210" cstate="print">
                            <a:extLst>
                              <a:ext uri="{28A0092B-C50C-407E-A947-70E740481C1C}">
                                <a14:useLocalDpi xmlns:a14="http://schemas.microsoft.com/office/drawing/2010/main" val="0"/>
                              </a:ext>
                            </a:extLst>
                          </a:blip>
                          <a:stretch>
                            <a:fillRect/>
                          </a:stretch>
                        </pic:blipFill>
                        <pic:spPr>
                          <a:xfrm>
                            <a:off x="0" y="0"/>
                            <a:ext cx="1638870" cy="2739908"/>
                          </a:xfrm>
                          <a:prstGeom prst="rect">
                            <a:avLst/>
                          </a:prstGeom>
                        </pic:spPr>
                      </pic:pic>
                    </a:graphicData>
                  </a:graphic>
                </wp:inline>
              </w:drawing>
            </w:r>
          </w:p>
        </w:tc>
      </w:tr>
      <w:tr w:rsidR="00C473B1" w14:paraId="5D076D09" w14:textId="77777777" w:rsidTr="00330FFC">
        <w:tc>
          <w:tcPr>
            <w:tcW w:w="6114" w:type="dxa"/>
            <w:gridSpan w:val="4"/>
          </w:tcPr>
          <w:p w14:paraId="416BBB90" w14:textId="430479AD"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十一</w:t>
            </w:r>
            <w:r w:rsidRPr="00083C62">
              <w:rPr>
                <w:rFonts w:ascii="標楷體" w:eastAsia="標楷體" w:hAnsi="標楷體" w:hint="eastAsia"/>
                <w:sz w:val="24"/>
                <w:szCs w:val="32"/>
              </w:rPr>
              <w:t>番</w:t>
            </w:r>
            <w:r w:rsidRPr="00C473B1">
              <w:rPr>
                <w:rFonts w:ascii="標楷體" w:eastAsia="標楷體" w:hAnsi="標楷體" w:hint="eastAsia"/>
                <w:sz w:val="24"/>
                <w:szCs w:val="32"/>
              </w:rPr>
              <w:t>准</w:t>
            </w:r>
            <w:proofErr w:type="gramStart"/>
            <w:r w:rsidRPr="00C473B1">
              <w:rPr>
                <w:rFonts w:ascii="標楷體" w:eastAsia="標楷體" w:hAnsi="標楷體" w:hint="eastAsia"/>
                <w:sz w:val="24"/>
                <w:szCs w:val="32"/>
              </w:rPr>
              <w:t>胝</w:t>
            </w:r>
            <w:proofErr w:type="gramEnd"/>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3E6FF05A" w14:textId="77777777" w:rsidTr="00EB29B3">
        <w:trPr>
          <w:trHeight w:val="4347"/>
        </w:trPr>
        <w:tc>
          <w:tcPr>
            <w:tcW w:w="2935" w:type="dxa"/>
          </w:tcPr>
          <w:p w14:paraId="00EED76D" w14:textId="679E00A5"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anchor distT="0" distB="0" distL="114300" distR="114300" simplePos="0" relativeHeight="251780096" behindDoc="0" locked="0" layoutInCell="1" allowOverlap="1" wp14:anchorId="338B99ED" wp14:editId="67A3BA73">
                  <wp:simplePos x="0" y="0"/>
                  <wp:positionH relativeFrom="column">
                    <wp:posOffset>-65405</wp:posOffset>
                  </wp:positionH>
                  <wp:positionV relativeFrom="paragraph">
                    <wp:posOffset>92710</wp:posOffset>
                  </wp:positionV>
                  <wp:extent cx="1745615" cy="2629535"/>
                  <wp:effectExtent l="0" t="0" r="6985" b="0"/>
                  <wp:wrapSquare wrapText="bothSides"/>
                  <wp:docPr id="915704918"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704918" name="圖片 915704918"/>
                          <pic:cNvPicPr/>
                        </pic:nvPicPr>
                        <pic:blipFill>
                          <a:blip r:embed="rId211" cstate="print">
                            <a:extLst>
                              <a:ext uri="{28A0092B-C50C-407E-A947-70E740481C1C}">
                                <a14:useLocalDpi xmlns:a14="http://schemas.microsoft.com/office/drawing/2010/main" val="0"/>
                              </a:ext>
                            </a:extLst>
                          </a:blip>
                          <a:stretch>
                            <a:fillRect/>
                          </a:stretch>
                        </pic:blipFill>
                        <pic:spPr>
                          <a:xfrm>
                            <a:off x="0" y="0"/>
                            <a:ext cx="1745615" cy="2629535"/>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65CB2C50" w14:textId="403AD3FE"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2BE3A113" wp14:editId="71CD3377">
                  <wp:extent cx="1770866" cy="2739078"/>
                  <wp:effectExtent l="0" t="0" r="1270" b="4445"/>
                  <wp:docPr id="643278174"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278174" name="圖片 643278174"/>
                          <pic:cNvPicPr/>
                        </pic:nvPicPr>
                        <pic:blipFill>
                          <a:blip r:embed="rId212" cstate="print">
                            <a:extLst>
                              <a:ext uri="{28A0092B-C50C-407E-A947-70E740481C1C}">
                                <a14:useLocalDpi xmlns:a14="http://schemas.microsoft.com/office/drawing/2010/main" val="0"/>
                              </a:ext>
                            </a:extLst>
                          </a:blip>
                          <a:stretch>
                            <a:fillRect/>
                          </a:stretch>
                        </pic:blipFill>
                        <pic:spPr>
                          <a:xfrm>
                            <a:off x="0" y="0"/>
                            <a:ext cx="1796170" cy="2778217"/>
                          </a:xfrm>
                          <a:prstGeom prst="rect">
                            <a:avLst/>
                          </a:prstGeom>
                        </pic:spPr>
                      </pic:pic>
                    </a:graphicData>
                  </a:graphic>
                </wp:inline>
              </w:drawing>
            </w:r>
          </w:p>
        </w:tc>
      </w:tr>
      <w:tr w:rsidR="00C473B1" w14:paraId="2C926BF8" w14:textId="77777777" w:rsidTr="00330FFC">
        <w:tc>
          <w:tcPr>
            <w:tcW w:w="6114" w:type="dxa"/>
            <w:gridSpan w:val="4"/>
          </w:tcPr>
          <w:p w14:paraId="15B71AF8" w14:textId="55C49A66"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十二</w:t>
            </w:r>
            <w:r w:rsidRPr="00083C62">
              <w:rPr>
                <w:rFonts w:ascii="標楷體" w:eastAsia="標楷體" w:hAnsi="標楷體" w:hint="eastAsia"/>
                <w:sz w:val="24"/>
                <w:szCs w:val="32"/>
              </w:rPr>
              <w:t>番</w:t>
            </w:r>
            <w:r>
              <w:rPr>
                <w:rFonts w:ascii="標楷體" w:eastAsia="標楷體" w:hAnsi="標楷體" w:hint="eastAsia"/>
                <w:sz w:val="24"/>
                <w:szCs w:val="32"/>
              </w:rPr>
              <w:t>千手</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5283964D" w14:textId="77777777" w:rsidTr="00EB29B3">
        <w:trPr>
          <w:trHeight w:val="4347"/>
        </w:trPr>
        <w:tc>
          <w:tcPr>
            <w:tcW w:w="2935" w:type="dxa"/>
          </w:tcPr>
          <w:p w14:paraId="0844D4B3" w14:textId="08845937"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lastRenderedPageBreak/>
              <w:drawing>
                <wp:anchor distT="0" distB="0" distL="114300" distR="114300" simplePos="0" relativeHeight="251782144" behindDoc="0" locked="0" layoutInCell="1" allowOverlap="1" wp14:anchorId="585F4B7A" wp14:editId="47206739">
                  <wp:simplePos x="0" y="0"/>
                  <wp:positionH relativeFrom="margin">
                    <wp:posOffset>-65405</wp:posOffset>
                  </wp:positionH>
                  <wp:positionV relativeFrom="paragraph">
                    <wp:posOffset>95885</wp:posOffset>
                  </wp:positionV>
                  <wp:extent cx="1734185" cy="2647950"/>
                  <wp:effectExtent l="0" t="0" r="0" b="0"/>
                  <wp:wrapSquare wrapText="bothSides"/>
                  <wp:docPr id="13179285"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9285" name="圖片 13179285"/>
                          <pic:cNvPicPr/>
                        </pic:nvPicPr>
                        <pic:blipFill>
                          <a:blip r:embed="rId213" cstate="print">
                            <a:extLst>
                              <a:ext uri="{28A0092B-C50C-407E-A947-70E740481C1C}">
                                <a14:useLocalDpi xmlns:a14="http://schemas.microsoft.com/office/drawing/2010/main" val="0"/>
                              </a:ext>
                            </a:extLst>
                          </a:blip>
                          <a:stretch>
                            <a:fillRect/>
                          </a:stretch>
                        </pic:blipFill>
                        <pic:spPr>
                          <a:xfrm>
                            <a:off x="0" y="0"/>
                            <a:ext cx="1734185" cy="2647950"/>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53A09511" w14:textId="17B4FB9D"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15257B59" wp14:editId="5E5DDF55">
                  <wp:extent cx="1862264" cy="2743200"/>
                  <wp:effectExtent l="0" t="0" r="5080" b="0"/>
                  <wp:docPr id="578949886"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949886" name="圖片 578949886"/>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1869140" cy="2753328"/>
                          </a:xfrm>
                          <a:prstGeom prst="rect">
                            <a:avLst/>
                          </a:prstGeom>
                        </pic:spPr>
                      </pic:pic>
                    </a:graphicData>
                  </a:graphic>
                </wp:inline>
              </w:drawing>
            </w:r>
          </w:p>
        </w:tc>
      </w:tr>
      <w:tr w:rsidR="00C473B1" w14:paraId="54AD466E" w14:textId="77777777" w:rsidTr="00330FFC">
        <w:tc>
          <w:tcPr>
            <w:tcW w:w="6114" w:type="dxa"/>
            <w:gridSpan w:val="4"/>
          </w:tcPr>
          <w:p w14:paraId="13A8FAE1" w14:textId="77802235"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十四</w:t>
            </w:r>
            <w:r w:rsidRPr="00083C62">
              <w:rPr>
                <w:rFonts w:ascii="標楷體" w:eastAsia="標楷體" w:hAnsi="標楷體" w:hint="eastAsia"/>
                <w:sz w:val="24"/>
                <w:szCs w:val="32"/>
              </w:rPr>
              <w:t>番</w:t>
            </w:r>
            <w:r>
              <w:rPr>
                <w:rFonts w:ascii="標楷體" w:eastAsia="標楷體" w:hAnsi="標楷體" w:hint="eastAsia"/>
                <w:sz w:val="24"/>
                <w:szCs w:val="32"/>
              </w:rPr>
              <w:t>如意輪</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EB29B3" w:rsidRPr="00083C62" w14:paraId="7361EE9D" w14:textId="77777777" w:rsidTr="00EB29B3">
        <w:trPr>
          <w:trHeight w:val="4347"/>
        </w:trPr>
        <w:tc>
          <w:tcPr>
            <w:tcW w:w="2935" w:type="dxa"/>
          </w:tcPr>
          <w:p w14:paraId="1673C8C0" w14:textId="4EA4C253"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anchor distT="0" distB="0" distL="114300" distR="114300" simplePos="0" relativeHeight="251784192" behindDoc="0" locked="0" layoutInCell="1" allowOverlap="1" wp14:anchorId="21BFC232" wp14:editId="259B2457">
                  <wp:simplePos x="0" y="0"/>
                  <wp:positionH relativeFrom="margin">
                    <wp:posOffset>-65405</wp:posOffset>
                  </wp:positionH>
                  <wp:positionV relativeFrom="paragraph">
                    <wp:posOffset>0</wp:posOffset>
                  </wp:positionV>
                  <wp:extent cx="1911985" cy="2781300"/>
                  <wp:effectExtent l="0" t="0" r="0" b="0"/>
                  <wp:wrapSquare wrapText="bothSides"/>
                  <wp:docPr id="346121590"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21590" name="圖片 346121590"/>
                          <pic:cNvPicPr/>
                        </pic:nvPicPr>
                        <pic:blipFill>
                          <a:blip r:embed="rId215" cstate="print">
                            <a:extLst>
                              <a:ext uri="{28A0092B-C50C-407E-A947-70E740481C1C}">
                                <a14:useLocalDpi xmlns:a14="http://schemas.microsoft.com/office/drawing/2010/main" val="0"/>
                              </a:ext>
                            </a:extLst>
                          </a:blip>
                          <a:stretch>
                            <a:fillRect/>
                          </a:stretch>
                        </pic:blipFill>
                        <pic:spPr>
                          <a:xfrm>
                            <a:off x="0" y="0"/>
                            <a:ext cx="1911985" cy="2781300"/>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72E9189B" w14:textId="05E29647"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60ABC59B" wp14:editId="75882BD8">
                  <wp:extent cx="1964811" cy="2781300"/>
                  <wp:effectExtent l="0" t="0" r="0" b="0"/>
                  <wp:docPr id="747172748"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172748" name="圖片 747172748"/>
                          <pic:cNvPicPr/>
                        </pic:nvPicPr>
                        <pic:blipFill>
                          <a:blip r:embed="rId216" cstate="print">
                            <a:extLst>
                              <a:ext uri="{28A0092B-C50C-407E-A947-70E740481C1C}">
                                <a14:useLocalDpi xmlns:a14="http://schemas.microsoft.com/office/drawing/2010/main" val="0"/>
                              </a:ext>
                            </a:extLst>
                          </a:blip>
                          <a:stretch>
                            <a:fillRect/>
                          </a:stretch>
                        </pic:blipFill>
                        <pic:spPr>
                          <a:xfrm>
                            <a:off x="0" y="0"/>
                            <a:ext cx="1977556" cy="2799341"/>
                          </a:xfrm>
                          <a:prstGeom prst="rect">
                            <a:avLst/>
                          </a:prstGeom>
                        </pic:spPr>
                      </pic:pic>
                    </a:graphicData>
                  </a:graphic>
                </wp:inline>
              </w:drawing>
            </w:r>
          </w:p>
        </w:tc>
      </w:tr>
      <w:tr w:rsidR="00C473B1" w14:paraId="4AD06662" w14:textId="77777777" w:rsidTr="00330FFC">
        <w:tc>
          <w:tcPr>
            <w:tcW w:w="6114" w:type="dxa"/>
            <w:gridSpan w:val="4"/>
          </w:tcPr>
          <w:p w14:paraId="370B628C" w14:textId="2FB57290"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十五</w:t>
            </w:r>
            <w:r w:rsidRPr="00083C62">
              <w:rPr>
                <w:rFonts w:ascii="標楷體" w:eastAsia="標楷體" w:hAnsi="標楷體" w:hint="eastAsia"/>
                <w:sz w:val="24"/>
                <w:szCs w:val="32"/>
              </w:rPr>
              <w:t>番</w:t>
            </w:r>
            <w:r>
              <w:rPr>
                <w:rFonts w:ascii="標楷體" w:eastAsia="標楷體" w:hAnsi="標楷體" w:hint="eastAsia"/>
                <w:sz w:val="24"/>
                <w:szCs w:val="32"/>
              </w:rPr>
              <w:t>十一面</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562D7697" w14:textId="77777777" w:rsidTr="00EB29B3">
        <w:trPr>
          <w:trHeight w:val="4347"/>
        </w:trPr>
        <w:tc>
          <w:tcPr>
            <w:tcW w:w="2935" w:type="dxa"/>
          </w:tcPr>
          <w:p w14:paraId="37F4890E" w14:textId="3F56760F"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rFonts w:hint="eastAsia"/>
                <w:noProof/>
              </w:rPr>
              <w:lastRenderedPageBreak/>
              <w:drawing>
                <wp:anchor distT="0" distB="0" distL="114300" distR="114300" simplePos="0" relativeHeight="251786240" behindDoc="0" locked="0" layoutInCell="1" allowOverlap="1" wp14:anchorId="72FBEA79" wp14:editId="1506E0AA">
                  <wp:simplePos x="0" y="0"/>
                  <wp:positionH relativeFrom="column">
                    <wp:posOffset>-65405</wp:posOffset>
                  </wp:positionH>
                  <wp:positionV relativeFrom="paragraph">
                    <wp:posOffset>635</wp:posOffset>
                  </wp:positionV>
                  <wp:extent cx="1984375" cy="2638425"/>
                  <wp:effectExtent l="0" t="0" r="0" b="9525"/>
                  <wp:wrapSquare wrapText="bothSides"/>
                  <wp:docPr id="193389642" name="圖片 193389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967.jpg"/>
                          <pic:cNvPicPr/>
                        </pic:nvPicPr>
                        <pic:blipFill>
                          <a:blip r:embed="rId217" cstate="print">
                            <a:extLst>
                              <a:ext uri="{28A0092B-C50C-407E-A947-70E740481C1C}">
                                <a14:useLocalDpi xmlns:a14="http://schemas.microsoft.com/office/drawing/2010/main" val="0"/>
                              </a:ext>
                            </a:extLst>
                          </a:blip>
                          <a:stretch>
                            <a:fillRect/>
                          </a:stretch>
                        </pic:blipFill>
                        <pic:spPr>
                          <a:xfrm>
                            <a:off x="0" y="0"/>
                            <a:ext cx="1984375" cy="2638425"/>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3B3AB48E" w14:textId="2038C961"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rFonts w:hint="eastAsia"/>
                <w:noProof/>
              </w:rPr>
              <w:drawing>
                <wp:inline distT="0" distB="0" distL="0" distR="0" wp14:anchorId="3D924C34" wp14:editId="717FCA7E">
                  <wp:extent cx="2068979" cy="2638425"/>
                  <wp:effectExtent l="0" t="0" r="7620" b="0"/>
                  <wp:docPr id="193389643" name="圖片 193389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968.jpg"/>
                          <pic:cNvPicPr/>
                        </pic:nvPicPr>
                        <pic:blipFill>
                          <a:blip r:embed="rId218" cstate="print">
                            <a:extLst>
                              <a:ext uri="{28A0092B-C50C-407E-A947-70E740481C1C}">
                                <a14:useLocalDpi xmlns:a14="http://schemas.microsoft.com/office/drawing/2010/main" val="0"/>
                              </a:ext>
                            </a:extLst>
                          </a:blip>
                          <a:stretch>
                            <a:fillRect/>
                          </a:stretch>
                        </pic:blipFill>
                        <pic:spPr>
                          <a:xfrm>
                            <a:off x="0" y="0"/>
                            <a:ext cx="2085176" cy="2659080"/>
                          </a:xfrm>
                          <a:prstGeom prst="rect">
                            <a:avLst/>
                          </a:prstGeom>
                        </pic:spPr>
                      </pic:pic>
                    </a:graphicData>
                  </a:graphic>
                </wp:inline>
              </w:drawing>
            </w:r>
          </w:p>
        </w:tc>
      </w:tr>
      <w:tr w:rsidR="00C473B1" w14:paraId="23592299" w14:textId="77777777" w:rsidTr="00330FFC">
        <w:tc>
          <w:tcPr>
            <w:tcW w:w="6114" w:type="dxa"/>
            <w:gridSpan w:val="4"/>
          </w:tcPr>
          <w:p w14:paraId="68370F76" w14:textId="47BFA9F3"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十八</w:t>
            </w:r>
            <w:r w:rsidRPr="00083C62">
              <w:rPr>
                <w:rFonts w:ascii="標楷體" w:eastAsia="標楷體" w:hAnsi="標楷體" w:hint="eastAsia"/>
                <w:sz w:val="24"/>
                <w:szCs w:val="32"/>
              </w:rPr>
              <w:t>番</w:t>
            </w:r>
            <w:r>
              <w:rPr>
                <w:rFonts w:ascii="標楷體" w:eastAsia="標楷體" w:hAnsi="標楷體" w:hint="eastAsia"/>
                <w:sz w:val="24"/>
                <w:szCs w:val="32"/>
              </w:rPr>
              <w:t>如意輪</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2D75275F" w14:textId="77777777" w:rsidTr="00EB29B3">
        <w:trPr>
          <w:trHeight w:val="4347"/>
        </w:trPr>
        <w:tc>
          <w:tcPr>
            <w:tcW w:w="2935" w:type="dxa"/>
          </w:tcPr>
          <w:p w14:paraId="2D90FD4F" w14:textId="181E1BF4"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anchor distT="0" distB="0" distL="114300" distR="114300" simplePos="0" relativeHeight="251788288" behindDoc="0" locked="0" layoutInCell="1" allowOverlap="1" wp14:anchorId="56232E64" wp14:editId="1FAB9B7F">
                  <wp:simplePos x="0" y="0"/>
                  <wp:positionH relativeFrom="margin">
                    <wp:posOffset>-65405</wp:posOffset>
                  </wp:positionH>
                  <wp:positionV relativeFrom="paragraph">
                    <wp:posOffset>94615</wp:posOffset>
                  </wp:positionV>
                  <wp:extent cx="1851025" cy="2489200"/>
                  <wp:effectExtent l="0" t="0" r="0" b="6350"/>
                  <wp:wrapSquare wrapText="bothSides"/>
                  <wp:docPr id="768247126"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247126" name="圖片 768247126"/>
                          <pic:cNvPicPr/>
                        </pic:nvPicPr>
                        <pic:blipFill>
                          <a:blip r:embed="rId219" cstate="print">
                            <a:extLst>
                              <a:ext uri="{28A0092B-C50C-407E-A947-70E740481C1C}">
                                <a14:useLocalDpi xmlns:a14="http://schemas.microsoft.com/office/drawing/2010/main" val="0"/>
                              </a:ext>
                            </a:extLst>
                          </a:blip>
                          <a:stretch>
                            <a:fillRect/>
                          </a:stretch>
                        </pic:blipFill>
                        <pic:spPr>
                          <a:xfrm>
                            <a:off x="0" y="0"/>
                            <a:ext cx="1851025" cy="2489200"/>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2E527C3E" w14:textId="5DA1A200"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1CD0BD82" wp14:editId="2F7EF228">
                  <wp:extent cx="1974850" cy="2584819"/>
                  <wp:effectExtent l="0" t="0" r="6350" b="6350"/>
                  <wp:docPr id="1805828583"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828583" name="圖片 1805828583"/>
                          <pic:cNvPicPr/>
                        </pic:nvPicPr>
                        <pic:blipFill>
                          <a:blip r:embed="rId220" cstate="print">
                            <a:extLst>
                              <a:ext uri="{28A0092B-C50C-407E-A947-70E740481C1C}">
                                <a14:useLocalDpi xmlns:a14="http://schemas.microsoft.com/office/drawing/2010/main" val="0"/>
                              </a:ext>
                            </a:extLst>
                          </a:blip>
                          <a:stretch>
                            <a:fillRect/>
                          </a:stretch>
                        </pic:blipFill>
                        <pic:spPr>
                          <a:xfrm>
                            <a:off x="0" y="0"/>
                            <a:ext cx="2000976" cy="2619014"/>
                          </a:xfrm>
                          <a:prstGeom prst="rect">
                            <a:avLst/>
                          </a:prstGeom>
                        </pic:spPr>
                      </pic:pic>
                    </a:graphicData>
                  </a:graphic>
                </wp:inline>
              </w:drawing>
            </w:r>
          </w:p>
        </w:tc>
      </w:tr>
      <w:tr w:rsidR="00C473B1" w14:paraId="2F0E824B" w14:textId="77777777" w:rsidTr="00330FFC">
        <w:tc>
          <w:tcPr>
            <w:tcW w:w="6114" w:type="dxa"/>
            <w:gridSpan w:val="4"/>
          </w:tcPr>
          <w:p w14:paraId="658EB6FA" w14:textId="1B934E35"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二十</w:t>
            </w:r>
            <w:r w:rsidRPr="00083C62">
              <w:rPr>
                <w:rFonts w:ascii="標楷體" w:eastAsia="標楷體" w:hAnsi="標楷體" w:hint="eastAsia"/>
                <w:sz w:val="24"/>
                <w:szCs w:val="32"/>
              </w:rPr>
              <w:t>番</w:t>
            </w:r>
            <w:r>
              <w:rPr>
                <w:rFonts w:ascii="標楷體" w:eastAsia="標楷體" w:hAnsi="標楷體" w:hint="eastAsia"/>
                <w:sz w:val="24"/>
                <w:szCs w:val="32"/>
              </w:rPr>
              <w:t>千手</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EB29B3" w:rsidRPr="00083C62" w14:paraId="094E8208" w14:textId="77777777" w:rsidTr="00EB29B3">
        <w:trPr>
          <w:trHeight w:val="4347"/>
        </w:trPr>
        <w:tc>
          <w:tcPr>
            <w:tcW w:w="2935" w:type="dxa"/>
          </w:tcPr>
          <w:p w14:paraId="5AA9392F" w14:textId="50BA3F4E"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lastRenderedPageBreak/>
              <w:drawing>
                <wp:anchor distT="0" distB="0" distL="114300" distR="114300" simplePos="0" relativeHeight="251790336" behindDoc="0" locked="0" layoutInCell="1" allowOverlap="1" wp14:anchorId="141B8096" wp14:editId="3EE887EA">
                  <wp:simplePos x="0" y="0"/>
                  <wp:positionH relativeFrom="margin">
                    <wp:posOffset>-65405</wp:posOffset>
                  </wp:positionH>
                  <wp:positionV relativeFrom="paragraph">
                    <wp:posOffset>635</wp:posOffset>
                  </wp:positionV>
                  <wp:extent cx="1892935" cy="2562225"/>
                  <wp:effectExtent l="0" t="0" r="0" b="9525"/>
                  <wp:wrapSquare wrapText="bothSides"/>
                  <wp:docPr id="1165740856"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740856" name="圖片 33"/>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1892935" cy="2562225"/>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290393EC" w14:textId="0425F921"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3FD3125F" wp14:editId="275F6689">
                  <wp:extent cx="1831340" cy="2736462"/>
                  <wp:effectExtent l="0" t="0" r="0" b="6985"/>
                  <wp:docPr id="491992450"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992450" name="圖片 34"/>
                          <pic:cNvPicPr/>
                        </pic:nvPicPr>
                        <pic:blipFill>
                          <a:blip r:embed="rId222" cstate="print">
                            <a:extLst>
                              <a:ext uri="{28A0092B-C50C-407E-A947-70E740481C1C}">
                                <a14:useLocalDpi xmlns:a14="http://schemas.microsoft.com/office/drawing/2010/main" val="0"/>
                              </a:ext>
                            </a:extLst>
                          </a:blip>
                          <a:stretch>
                            <a:fillRect/>
                          </a:stretch>
                        </pic:blipFill>
                        <pic:spPr>
                          <a:xfrm>
                            <a:off x="0" y="0"/>
                            <a:ext cx="1847542" cy="2760672"/>
                          </a:xfrm>
                          <a:prstGeom prst="rect">
                            <a:avLst/>
                          </a:prstGeom>
                        </pic:spPr>
                      </pic:pic>
                    </a:graphicData>
                  </a:graphic>
                </wp:inline>
              </w:drawing>
            </w:r>
          </w:p>
        </w:tc>
      </w:tr>
      <w:tr w:rsidR="00C473B1" w14:paraId="48E711FE" w14:textId="77777777" w:rsidTr="00330FFC">
        <w:tc>
          <w:tcPr>
            <w:tcW w:w="6114" w:type="dxa"/>
            <w:gridSpan w:val="4"/>
          </w:tcPr>
          <w:p w14:paraId="2028663E" w14:textId="3350DBCB"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二十一</w:t>
            </w:r>
            <w:r w:rsidRPr="00083C62">
              <w:rPr>
                <w:rFonts w:ascii="標楷體" w:eastAsia="標楷體" w:hAnsi="標楷體" w:hint="eastAsia"/>
                <w:sz w:val="24"/>
                <w:szCs w:val="32"/>
              </w:rPr>
              <w:t>番</w:t>
            </w:r>
            <w:r>
              <w:rPr>
                <w:rFonts w:ascii="標楷體" w:eastAsia="標楷體" w:hAnsi="標楷體" w:hint="eastAsia"/>
                <w:sz w:val="24"/>
                <w:szCs w:val="32"/>
              </w:rPr>
              <w:t>聖</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2FE987D3" w14:textId="77777777" w:rsidTr="00EB29B3">
        <w:trPr>
          <w:trHeight w:val="4347"/>
        </w:trPr>
        <w:tc>
          <w:tcPr>
            <w:tcW w:w="2935" w:type="dxa"/>
          </w:tcPr>
          <w:p w14:paraId="63AA2353" w14:textId="1C9994A3"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anchor distT="0" distB="0" distL="114300" distR="114300" simplePos="0" relativeHeight="251792384" behindDoc="0" locked="0" layoutInCell="1" allowOverlap="1" wp14:anchorId="4AE7F77F" wp14:editId="3A801FBA">
                  <wp:simplePos x="0" y="0"/>
                  <wp:positionH relativeFrom="margin">
                    <wp:posOffset>-65405</wp:posOffset>
                  </wp:positionH>
                  <wp:positionV relativeFrom="paragraph">
                    <wp:posOffset>94615</wp:posOffset>
                  </wp:positionV>
                  <wp:extent cx="1842135" cy="2657475"/>
                  <wp:effectExtent l="0" t="0" r="5715" b="9525"/>
                  <wp:wrapSquare wrapText="bothSides"/>
                  <wp:docPr id="1367738143"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38143" name="圖片 1367738143"/>
                          <pic:cNvPicPr/>
                        </pic:nvPicPr>
                        <pic:blipFill>
                          <a:blip r:embed="rId223" cstate="print">
                            <a:extLst>
                              <a:ext uri="{28A0092B-C50C-407E-A947-70E740481C1C}">
                                <a14:useLocalDpi xmlns:a14="http://schemas.microsoft.com/office/drawing/2010/main" val="0"/>
                              </a:ext>
                            </a:extLst>
                          </a:blip>
                          <a:stretch>
                            <a:fillRect/>
                          </a:stretch>
                        </pic:blipFill>
                        <pic:spPr>
                          <a:xfrm>
                            <a:off x="0" y="0"/>
                            <a:ext cx="1842135" cy="2657475"/>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111A1021" w14:textId="6FCB011F"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59F6EEFB" wp14:editId="48EE3C52">
                  <wp:extent cx="1792599" cy="2704174"/>
                  <wp:effectExtent l="0" t="0" r="0" b="1270"/>
                  <wp:docPr id="1312810818"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10818" name="圖片 1312810818"/>
                          <pic:cNvPicPr/>
                        </pic:nvPicPr>
                        <pic:blipFill>
                          <a:blip r:embed="rId224" cstate="print">
                            <a:extLst>
                              <a:ext uri="{28A0092B-C50C-407E-A947-70E740481C1C}">
                                <a14:useLocalDpi xmlns:a14="http://schemas.microsoft.com/office/drawing/2010/main" val="0"/>
                              </a:ext>
                            </a:extLst>
                          </a:blip>
                          <a:stretch>
                            <a:fillRect/>
                          </a:stretch>
                        </pic:blipFill>
                        <pic:spPr>
                          <a:xfrm>
                            <a:off x="0" y="0"/>
                            <a:ext cx="1835460" cy="2768831"/>
                          </a:xfrm>
                          <a:prstGeom prst="rect">
                            <a:avLst/>
                          </a:prstGeom>
                        </pic:spPr>
                      </pic:pic>
                    </a:graphicData>
                  </a:graphic>
                </wp:inline>
              </w:drawing>
            </w:r>
          </w:p>
        </w:tc>
      </w:tr>
      <w:tr w:rsidR="00C473B1" w14:paraId="60B21B3B" w14:textId="77777777" w:rsidTr="00330FFC">
        <w:tc>
          <w:tcPr>
            <w:tcW w:w="6114" w:type="dxa"/>
            <w:gridSpan w:val="4"/>
          </w:tcPr>
          <w:p w14:paraId="33C67CE5" w14:textId="73F43643"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二十二</w:t>
            </w:r>
            <w:r w:rsidRPr="00083C62">
              <w:rPr>
                <w:rFonts w:ascii="標楷體" w:eastAsia="標楷體" w:hAnsi="標楷體" w:hint="eastAsia"/>
                <w:sz w:val="24"/>
                <w:szCs w:val="32"/>
              </w:rPr>
              <w:t>番</w:t>
            </w:r>
            <w:r>
              <w:rPr>
                <w:rFonts w:ascii="標楷體" w:eastAsia="標楷體" w:hAnsi="標楷體" w:hint="eastAsia"/>
                <w:sz w:val="24"/>
                <w:szCs w:val="32"/>
              </w:rPr>
              <w:t>千手</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68A65387" w14:textId="77777777" w:rsidTr="00EB29B3">
        <w:trPr>
          <w:trHeight w:val="4347"/>
        </w:trPr>
        <w:tc>
          <w:tcPr>
            <w:tcW w:w="2935" w:type="dxa"/>
          </w:tcPr>
          <w:p w14:paraId="2BCB8F8F" w14:textId="18E5EC37"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lastRenderedPageBreak/>
              <w:drawing>
                <wp:anchor distT="0" distB="0" distL="114300" distR="114300" simplePos="0" relativeHeight="251794432" behindDoc="0" locked="0" layoutInCell="1" allowOverlap="1" wp14:anchorId="47A3B77F" wp14:editId="1CCA325E">
                  <wp:simplePos x="0" y="0"/>
                  <wp:positionH relativeFrom="margin">
                    <wp:posOffset>-65405</wp:posOffset>
                  </wp:positionH>
                  <wp:positionV relativeFrom="paragraph">
                    <wp:posOffset>95885</wp:posOffset>
                  </wp:positionV>
                  <wp:extent cx="1828165" cy="2594610"/>
                  <wp:effectExtent l="0" t="0" r="635" b="0"/>
                  <wp:wrapSquare wrapText="bothSides"/>
                  <wp:docPr id="1350669578"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669578" name="圖片 37"/>
                          <pic:cNvPicPr>
                            <a:picLocks noChangeAspect="1" noChangeArrowheads="1"/>
                          </pic:cNvPicPr>
                        </pic:nvPicPr>
                        <pic:blipFill>
                          <a:blip r:embed="rId225" cstate="print">
                            <a:extLst>
                              <a:ext uri="{28A0092B-C50C-407E-A947-70E740481C1C}">
                                <a14:useLocalDpi xmlns:a14="http://schemas.microsoft.com/office/drawing/2010/main" val="0"/>
                              </a:ext>
                            </a:extLst>
                          </a:blip>
                          <a:stretch>
                            <a:fillRect/>
                          </a:stretch>
                        </pic:blipFill>
                        <pic:spPr bwMode="auto">
                          <a:xfrm>
                            <a:off x="0" y="0"/>
                            <a:ext cx="1828165" cy="2594610"/>
                          </a:xfrm>
                          <a:prstGeom prst="rect">
                            <a:avLst/>
                          </a:prstGeom>
                          <a:noFill/>
                        </pic:spPr>
                      </pic:pic>
                    </a:graphicData>
                  </a:graphic>
                  <wp14:sizeRelH relativeFrom="margin">
                    <wp14:pctWidth>0</wp14:pctWidth>
                  </wp14:sizeRelH>
                  <wp14:sizeRelV relativeFrom="margin">
                    <wp14:pctHeight>0</wp14:pctHeight>
                  </wp14:sizeRelV>
                </wp:anchor>
              </w:drawing>
            </w:r>
          </w:p>
        </w:tc>
        <w:tc>
          <w:tcPr>
            <w:tcW w:w="3179" w:type="dxa"/>
            <w:gridSpan w:val="3"/>
          </w:tcPr>
          <w:p w14:paraId="3B4F34B8" w14:textId="7983C3A1"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4EF4F85D" wp14:editId="0475A4D5">
                  <wp:extent cx="1883673" cy="2689860"/>
                  <wp:effectExtent l="0" t="0" r="2540" b="0"/>
                  <wp:docPr id="1294455113"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455113" name="圖片 38"/>
                          <pic:cNvPicPr>
                            <a:picLocks noChangeAspect="1" noChangeArrowheads="1"/>
                          </pic:cNvPicPr>
                        </pic:nvPicPr>
                        <pic:blipFill>
                          <a:blip r:embed="rId226" cstate="print">
                            <a:extLst>
                              <a:ext uri="{28A0092B-C50C-407E-A947-70E740481C1C}">
                                <a14:useLocalDpi xmlns:a14="http://schemas.microsoft.com/office/drawing/2010/main" val="0"/>
                              </a:ext>
                            </a:extLst>
                          </a:blip>
                          <a:stretch>
                            <a:fillRect/>
                          </a:stretch>
                        </pic:blipFill>
                        <pic:spPr bwMode="auto">
                          <a:xfrm>
                            <a:off x="0" y="0"/>
                            <a:ext cx="1911918" cy="2730193"/>
                          </a:xfrm>
                          <a:prstGeom prst="rect">
                            <a:avLst/>
                          </a:prstGeom>
                          <a:noFill/>
                        </pic:spPr>
                      </pic:pic>
                    </a:graphicData>
                  </a:graphic>
                </wp:inline>
              </w:drawing>
            </w:r>
          </w:p>
        </w:tc>
      </w:tr>
      <w:tr w:rsidR="00C473B1" w14:paraId="7D7950BD" w14:textId="77777777" w:rsidTr="00330FFC">
        <w:tc>
          <w:tcPr>
            <w:tcW w:w="6114" w:type="dxa"/>
            <w:gridSpan w:val="4"/>
          </w:tcPr>
          <w:p w14:paraId="094D81CD" w14:textId="53B5133D"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二十四</w:t>
            </w:r>
            <w:r w:rsidRPr="00083C62">
              <w:rPr>
                <w:rFonts w:ascii="標楷體" w:eastAsia="標楷體" w:hAnsi="標楷體" w:hint="eastAsia"/>
                <w:sz w:val="24"/>
                <w:szCs w:val="32"/>
              </w:rPr>
              <w:t>番</w:t>
            </w:r>
            <w:r>
              <w:rPr>
                <w:rFonts w:ascii="標楷體" w:eastAsia="標楷體" w:hAnsi="標楷體" w:hint="eastAsia"/>
                <w:sz w:val="24"/>
                <w:szCs w:val="32"/>
              </w:rPr>
              <w:t>十一面</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65D8D52C" w14:textId="77777777" w:rsidTr="00EB29B3">
        <w:trPr>
          <w:trHeight w:val="4347"/>
        </w:trPr>
        <w:tc>
          <w:tcPr>
            <w:tcW w:w="2935" w:type="dxa"/>
          </w:tcPr>
          <w:p w14:paraId="321B5680" w14:textId="3FB21B11"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rFonts w:hint="eastAsia"/>
                <w:noProof/>
              </w:rPr>
              <w:drawing>
                <wp:anchor distT="0" distB="0" distL="114300" distR="114300" simplePos="0" relativeHeight="251796480" behindDoc="0" locked="0" layoutInCell="1" allowOverlap="1" wp14:anchorId="2EC538EA" wp14:editId="01D4BDEE">
                  <wp:simplePos x="0" y="0"/>
                  <wp:positionH relativeFrom="column">
                    <wp:posOffset>-65405</wp:posOffset>
                  </wp:positionH>
                  <wp:positionV relativeFrom="paragraph">
                    <wp:posOffset>93980</wp:posOffset>
                  </wp:positionV>
                  <wp:extent cx="1866265" cy="2676525"/>
                  <wp:effectExtent l="0" t="0" r="635" b="9525"/>
                  <wp:wrapSquare wrapText="bothSides"/>
                  <wp:docPr id="193389654" name="圖片 193389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1.jpg"/>
                          <pic:cNvPicPr/>
                        </pic:nvPicPr>
                        <pic:blipFill>
                          <a:blip r:embed="rId227" cstate="print">
                            <a:extLst>
                              <a:ext uri="{28A0092B-C50C-407E-A947-70E740481C1C}">
                                <a14:useLocalDpi xmlns:a14="http://schemas.microsoft.com/office/drawing/2010/main" val="0"/>
                              </a:ext>
                            </a:extLst>
                          </a:blip>
                          <a:stretch>
                            <a:fillRect/>
                          </a:stretch>
                        </pic:blipFill>
                        <pic:spPr>
                          <a:xfrm>
                            <a:off x="0" y="0"/>
                            <a:ext cx="1866265" cy="2676525"/>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5DD23F72" w14:textId="7998A5B7"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rFonts w:hint="eastAsia"/>
                <w:noProof/>
              </w:rPr>
              <w:drawing>
                <wp:inline distT="0" distB="0" distL="0" distR="0" wp14:anchorId="701A4A80" wp14:editId="12AFAFAF">
                  <wp:extent cx="1875325" cy="2847975"/>
                  <wp:effectExtent l="0" t="0" r="0" b="0"/>
                  <wp:docPr id="193389655" name="圖片 193389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2.jpg"/>
                          <pic:cNvPicPr/>
                        </pic:nvPicPr>
                        <pic:blipFill>
                          <a:blip r:embed="rId228" cstate="print">
                            <a:extLst>
                              <a:ext uri="{28A0092B-C50C-407E-A947-70E740481C1C}">
                                <a14:useLocalDpi xmlns:a14="http://schemas.microsoft.com/office/drawing/2010/main" val="0"/>
                              </a:ext>
                            </a:extLst>
                          </a:blip>
                          <a:stretch>
                            <a:fillRect/>
                          </a:stretch>
                        </pic:blipFill>
                        <pic:spPr>
                          <a:xfrm>
                            <a:off x="0" y="0"/>
                            <a:ext cx="1888528" cy="2868026"/>
                          </a:xfrm>
                          <a:prstGeom prst="rect">
                            <a:avLst/>
                          </a:prstGeom>
                        </pic:spPr>
                      </pic:pic>
                    </a:graphicData>
                  </a:graphic>
                </wp:inline>
              </w:drawing>
            </w:r>
          </w:p>
        </w:tc>
      </w:tr>
      <w:tr w:rsidR="00C473B1" w14:paraId="0BC8E6EB" w14:textId="77777777" w:rsidTr="00330FFC">
        <w:tc>
          <w:tcPr>
            <w:tcW w:w="6114" w:type="dxa"/>
            <w:gridSpan w:val="4"/>
          </w:tcPr>
          <w:p w14:paraId="7C9F7142" w14:textId="223A673B"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二十五</w:t>
            </w:r>
            <w:r w:rsidRPr="00083C62">
              <w:rPr>
                <w:rFonts w:ascii="標楷體" w:eastAsia="標楷體" w:hAnsi="標楷體" w:hint="eastAsia"/>
                <w:sz w:val="24"/>
                <w:szCs w:val="32"/>
              </w:rPr>
              <w:t>番</w:t>
            </w:r>
            <w:r>
              <w:rPr>
                <w:rFonts w:ascii="標楷體" w:eastAsia="標楷體" w:hAnsi="標楷體" w:hint="eastAsia"/>
                <w:sz w:val="24"/>
                <w:szCs w:val="32"/>
              </w:rPr>
              <w:t>千手</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1725C981" w14:textId="77777777" w:rsidTr="00EB29B3">
        <w:trPr>
          <w:trHeight w:val="4347"/>
        </w:trPr>
        <w:tc>
          <w:tcPr>
            <w:tcW w:w="2935" w:type="dxa"/>
          </w:tcPr>
          <w:p w14:paraId="354F7540" w14:textId="00D52766"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lastRenderedPageBreak/>
              <w:drawing>
                <wp:anchor distT="0" distB="0" distL="114300" distR="114300" simplePos="0" relativeHeight="251798528" behindDoc="0" locked="0" layoutInCell="1" allowOverlap="1" wp14:anchorId="0C55304D" wp14:editId="3C14DB37">
                  <wp:simplePos x="0" y="0"/>
                  <wp:positionH relativeFrom="margin">
                    <wp:posOffset>-65405</wp:posOffset>
                  </wp:positionH>
                  <wp:positionV relativeFrom="paragraph">
                    <wp:posOffset>48260</wp:posOffset>
                  </wp:positionV>
                  <wp:extent cx="1854200" cy="2590800"/>
                  <wp:effectExtent l="0" t="0" r="0" b="0"/>
                  <wp:wrapSquare wrapText="bothSides"/>
                  <wp:docPr id="1348970203"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970203" name="圖片 1348970203"/>
                          <pic:cNvPicPr/>
                        </pic:nvPicPr>
                        <pic:blipFill>
                          <a:blip r:embed="rId229" cstate="print">
                            <a:extLst>
                              <a:ext uri="{28A0092B-C50C-407E-A947-70E740481C1C}">
                                <a14:useLocalDpi xmlns:a14="http://schemas.microsoft.com/office/drawing/2010/main" val="0"/>
                              </a:ext>
                            </a:extLst>
                          </a:blip>
                          <a:stretch>
                            <a:fillRect/>
                          </a:stretch>
                        </pic:blipFill>
                        <pic:spPr>
                          <a:xfrm>
                            <a:off x="0" y="0"/>
                            <a:ext cx="1854200" cy="2590800"/>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4451F4B6" w14:textId="2F13D78D"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2740F5D8" wp14:editId="5B137A37">
                  <wp:extent cx="1839115" cy="2705100"/>
                  <wp:effectExtent l="0" t="0" r="8890" b="0"/>
                  <wp:docPr id="122651864"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51864" name="圖片 122651864"/>
                          <pic:cNvPicPr/>
                        </pic:nvPicPr>
                        <pic:blipFill>
                          <a:blip r:embed="rId230" cstate="print">
                            <a:extLst>
                              <a:ext uri="{28A0092B-C50C-407E-A947-70E740481C1C}">
                                <a14:useLocalDpi xmlns:a14="http://schemas.microsoft.com/office/drawing/2010/main" val="0"/>
                              </a:ext>
                            </a:extLst>
                          </a:blip>
                          <a:stretch>
                            <a:fillRect/>
                          </a:stretch>
                        </pic:blipFill>
                        <pic:spPr>
                          <a:xfrm>
                            <a:off x="0" y="0"/>
                            <a:ext cx="1907433" cy="2805587"/>
                          </a:xfrm>
                          <a:prstGeom prst="rect">
                            <a:avLst/>
                          </a:prstGeom>
                        </pic:spPr>
                      </pic:pic>
                    </a:graphicData>
                  </a:graphic>
                </wp:inline>
              </w:drawing>
            </w:r>
          </w:p>
        </w:tc>
      </w:tr>
      <w:tr w:rsidR="00C473B1" w14:paraId="67CC9718" w14:textId="77777777" w:rsidTr="00330FFC">
        <w:tc>
          <w:tcPr>
            <w:tcW w:w="6114" w:type="dxa"/>
            <w:gridSpan w:val="4"/>
          </w:tcPr>
          <w:p w14:paraId="4F1EB32D" w14:textId="795DD356" w:rsidR="00C473B1" w:rsidRDefault="00C473B1" w:rsidP="00330FFC">
            <w:pPr>
              <w:tabs>
                <w:tab w:val="left" w:pos="1155"/>
              </w:tabs>
              <w:rPr>
                <w:rFonts w:asciiTheme="minorEastAsia" w:eastAsia="DengXian" w:hAnsiTheme="minorEastAsia"/>
                <w:lang w:eastAsia="zh-CN"/>
              </w:rPr>
            </w:pPr>
            <w:proofErr w:type="gramStart"/>
            <w:r w:rsidRPr="00083C62">
              <w:rPr>
                <w:rFonts w:ascii="標楷體" w:eastAsia="標楷體" w:hAnsi="標楷體" w:hint="eastAsia"/>
                <w:sz w:val="24"/>
                <w:szCs w:val="32"/>
              </w:rPr>
              <w:t>第</w:t>
            </w:r>
            <w:r>
              <w:rPr>
                <w:rFonts w:ascii="標楷體" w:eastAsia="標楷體" w:hAnsi="標楷體" w:hint="eastAsia"/>
                <w:sz w:val="24"/>
                <w:szCs w:val="32"/>
              </w:rPr>
              <w:t>二十六</w:t>
            </w:r>
            <w:r w:rsidRPr="00083C62">
              <w:rPr>
                <w:rFonts w:ascii="標楷體" w:eastAsia="標楷體" w:hAnsi="標楷體" w:hint="eastAsia"/>
                <w:sz w:val="24"/>
                <w:szCs w:val="32"/>
              </w:rPr>
              <w:t>番</w:t>
            </w:r>
            <w:r>
              <w:rPr>
                <w:rFonts w:ascii="標楷體" w:eastAsia="標楷體" w:hAnsi="標楷體" w:hint="eastAsia"/>
                <w:sz w:val="24"/>
                <w:szCs w:val="32"/>
              </w:rPr>
              <w:t>聖</w:t>
            </w:r>
            <w:r w:rsidRPr="00C473B1">
              <w:rPr>
                <w:rFonts w:ascii="標楷體" w:eastAsia="標楷體" w:hAnsi="標楷體" w:hint="eastAsia"/>
                <w:sz w:val="24"/>
                <w:szCs w:val="32"/>
              </w:rPr>
              <w:t>觀音</w:t>
            </w:r>
            <w:proofErr w:type="gramEnd"/>
            <w:r w:rsidRPr="00083C62">
              <w:rPr>
                <w:rFonts w:ascii="標楷體" w:eastAsia="標楷體" w:hAnsi="標楷體" w:hint="eastAsia"/>
                <w:sz w:val="24"/>
                <w:szCs w:val="32"/>
              </w:rPr>
              <w:t>(筆者攝)</w:t>
            </w:r>
          </w:p>
        </w:tc>
      </w:tr>
      <w:tr w:rsidR="00C473B1" w:rsidRPr="00083C62" w14:paraId="49E801A3" w14:textId="77777777" w:rsidTr="00EB29B3">
        <w:trPr>
          <w:trHeight w:val="4347"/>
        </w:trPr>
        <w:tc>
          <w:tcPr>
            <w:tcW w:w="2935" w:type="dxa"/>
          </w:tcPr>
          <w:p w14:paraId="2ECD5414" w14:textId="008E3A46"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anchor distT="0" distB="0" distL="114300" distR="114300" simplePos="0" relativeHeight="251800576" behindDoc="0" locked="0" layoutInCell="1" allowOverlap="1" wp14:anchorId="6B5E3903" wp14:editId="406B87FF">
                  <wp:simplePos x="0" y="0"/>
                  <wp:positionH relativeFrom="margin">
                    <wp:posOffset>-65405</wp:posOffset>
                  </wp:positionH>
                  <wp:positionV relativeFrom="paragraph">
                    <wp:posOffset>92710</wp:posOffset>
                  </wp:positionV>
                  <wp:extent cx="1813560" cy="2609850"/>
                  <wp:effectExtent l="0" t="0" r="0" b="0"/>
                  <wp:wrapSquare wrapText="bothSides"/>
                  <wp:docPr id="879519323"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519323" name="圖片 879519323"/>
                          <pic:cNvPicPr/>
                        </pic:nvPicPr>
                        <pic:blipFill>
                          <a:blip r:embed="rId231" cstate="print">
                            <a:extLst>
                              <a:ext uri="{28A0092B-C50C-407E-A947-70E740481C1C}">
                                <a14:useLocalDpi xmlns:a14="http://schemas.microsoft.com/office/drawing/2010/main" val="0"/>
                              </a:ext>
                            </a:extLst>
                          </a:blip>
                          <a:stretch>
                            <a:fillRect/>
                          </a:stretch>
                        </pic:blipFill>
                        <pic:spPr>
                          <a:xfrm>
                            <a:off x="0" y="0"/>
                            <a:ext cx="1813560" cy="2609850"/>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161F4D5F" w14:textId="730B7722"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19E656DA" wp14:editId="699A0208">
                  <wp:extent cx="1750060" cy="2735465"/>
                  <wp:effectExtent l="0" t="0" r="2540" b="8255"/>
                  <wp:docPr id="1809367608"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367608" name="圖片 1809367608"/>
                          <pic:cNvPicPr/>
                        </pic:nvPicPr>
                        <pic:blipFill>
                          <a:blip r:embed="rId232" cstate="print">
                            <a:extLst>
                              <a:ext uri="{28A0092B-C50C-407E-A947-70E740481C1C}">
                                <a14:useLocalDpi xmlns:a14="http://schemas.microsoft.com/office/drawing/2010/main" val="0"/>
                              </a:ext>
                            </a:extLst>
                          </a:blip>
                          <a:stretch>
                            <a:fillRect/>
                          </a:stretch>
                        </pic:blipFill>
                        <pic:spPr>
                          <a:xfrm>
                            <a:off x="0" y="0"/>
                            <a:ext cx="1752851" cy="2739828"/>
                          </a:xfrm>
                          <a:prstGeom prst="rect">
                            <a:avLst/>
                          </a:prstGeom>
                        </pic:spPr>
                      </pic:pic>
                    </a:graphicData>
                  </a:graphic>
                </wp:inline>
              </w:drawing>
            </w:r>
          </w:p>
        </w:tc>
      </w:tr>
      <w:tr w:rsidR="00C473B1" w14:paraId="745AB1F1" w14:textId="77777777" w:rsidTr="00330FFC">
        <w:tc>
          <w:tcPr>
            <w:tcW w:w="6114" w:type="dxa"/>
            <w:gridSpan w:val="4"/>
          </w:tcPr>
          <w:p w14:paraId="3431C4E1" w14:textId="09008FFF"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二十七</w:t>
            </w:r>
            <w:r w:rsidRPr="00083C62">
              <w:rPr>
                <w:rFonts w:ascii="標楷體" w:eastAsia="標楷體" w:hAnsi="標楷體" w:hint="eastAsia"/>
                <w:sz w:val="24"/>
                <w:szCs w:val="32"/>
              </w:rPr>
              <w:t>番</w:t>
            </w:r>
            <w:r>
              <w:rPr>
                <w:rFonts w:ascii="標楷體" w:eastAsia="標楷體" w:hAnsi="標楷體" w:hint="eastAsia"/>
                <w:sz w:val="24"/>
                <w:szCs w:val="32"/>
              </w:rPr>
              <w:t>如意輪</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6F30A25D" w14:textId="77777777" w:rsidTr="00EB29B3">
        <w:trPr>
          <w:trHeight w:val="4347"/>
        </w:trPr>
        <w:tc>
          <w:tcPr>
            <w:tcW w:w="2935" w:type="dxa"/>
          </w:tcPr>
          <w:p w14:paraId="56697252" w14:textId="7B85A728"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lastRenderedPageBreak/>
              <w:drawing>
                <wp:anchor distT="0" distB="0" distL="114300" distR="114300" simplePos="0" relativeHeight="251802624" behindDoc="0" locked="0" layoutInCell="1" allowOverlap="1" wp14:anchorId="516AA11E" wp14:editId="2137EE4F">
                  <wp:simplePos x="0" y="0"/>
                  <wp:positionH relativeFrom="margin">
                    <wp:posOffset>-65405</wp:posOffset>
                  </wp:positionH>
                  <wp:positionV relativeFrom="paragraph">
                    <wp:posOffset>95885</wp:posOffset>
                  </wp:positionV>
                  <wp:extent cx="1771650" cy="2660015"/>
                  <wp:effectExtent l="0" t="0" r="0" b="6985"/>
                  <wp:wrapSquare wrapText="bothSides"/>
                  <wp:docPr id="565643829"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643829" name="圖片 565643829"/>
                          <pic:cNvPicPr/>
                        </pic:nvPicPr>
                        <pic:blipFill>
                          <a:blip r:embed="rId233" cstate="print">
                            <a:extLst>
                              <a:ext uri="{28A0092B-C50C-407E-A947-70E740481C1C}">
                                <a14:useLocalDpi xmlns:a14="http://schemas.microsoft.com/office/drawing/2010/main" val="0"/>
                              </a:ext>
                            </a:extLst>
                          </a:blip>
                          <a:stretch>
                            <a:fillRect/>
                          </a:stretch>
                        </pic:blipFill>
                        <pic:spPr>
                          <a:xfrm>
                            <a:off x="0" y="0"/>
                            <a:ext cx="1771650" cy="2660015"/>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265392BA" w14:textId="77A5B74C"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2B75C809" wp14:editId="76A9153C">
                  <wp:extent cx="1771718" cy="2755265"/>
                  <wp:effectExtent l="0" t="0" r="0" b="6985"/>
                  <wp:docPr id="1891433857"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433857" name="圖片 1891433857"/>
                          <pic:cNvPicPr/>
                        </pic:nvPicPr>
                        <pic:blipFill>
                          <a:blip r:embed="rId234" cstate="print">
                            <a:extLst>
                              <a:ext uri="{28A0092B-C50C-407E-A947-70E740481C1C}">
                                <a14:useLocalDpi xmlns:a14="http://schemas.microsoft.com/office/drawing/2010/main" val="0"/>
                              </a:ext>
                            </a:extLst>
                          </a:blip>
                          <a:stretch>
                            <a:fillRect/>
                          </a:stretch>
                        </pic:blipFill>
                        <pic:spPr>
                          <a:xfrm>
                            <a:off x="0" y="0"/>
                            <a:ext cx="1794162" cy="2790168"/>
                          </a:xfrm>
                          <a:prstGeom prst="rect">
                            <a:avLst/>
                          </a:prstGeom>
                        </pic:spPr>
                      </pic:pic>
                    </a:graphicData>
                  </a:graphic>
                </wp:inline>
              </w:drawing>
            </w:r>
          </w:p>
        </w:tc>
      </w:tr>
      <w:tr w:rsidR="00C473B1" w14:paraId="2AC30870" w14:textId="77777777" w:rsidTr="00330FFC">
        <w:tc>
          <w:tcPr>
            <w:tcW w:w="6114" w:type="dxa"/>
            <w:gridSpan w:val="4"/>
          </w:tcPr>
          <w:p w14:paraId="53C0E94D" w14:textId="7D487367" w:rsidR="00C473B1" w:rsidRDefault="00C473B1" w:rsidP="00330FFC">
            <w:pPr>
              <w:tabs>
                <w:tab w:val="left" w:pos="1155"/>
              </w:tabs>
              <w:rPr>
                <w:rFonts w:asciiTheme="minorEastAsia" w:eastAsia="DengXian" w:hAnsiTheme="minorEastAsia"/>
                <w:lang w:eastAsia="zh-CN"/>
              </w:rPr>
            </w:pPr>
            <w:proofErr w:type="gramStart"/>
            <w:r w:rsidRPr="00083C62">
              <w:rPr>
                <w:rFonts w:ascii="標楷體" w:eastAsia="標楷體" w:hAnsi="標楷體" w:hint="eastAsia"/>
                <w:sz w:val="24"/>
                <w:szCs w:val="32"/>
              </w:rPr>
              <w:t>第</w:t>
            </w:r>
            <w:r>
              <w:rPr>
                <w:rFonts w:ascii="標楷體" w:eastAsia="標楷體" w:hAnsi="標楷體" w:hint="eastAsia"/>
                <w:sz w:val="24"/>
                <w:szCs w:val="32"/>
              </w:rPr>
              <w:t>二十八</w:t>
            </w:r>
            <w:r w:rsidRPr="00083C62">
              <w:rPr>
                <w:rFonts w:ascii="標楷體" w:eastAsia="標楷體" w:hAnsi="標楷體" w:hint="eastAsia"/>
                <w:sz w:val="24"/>
                <w:szCs w:val="32"/>
              </w:rPr>
              <w:t>番</w:t>
            </w:r>
            <w:r>
              <w:rPr>
                <w:rFonts w:ascii="標楷體" w:eastAsia="標楷體" w:hAnsi="標楷體" w:hint="eastAsia"/>
                <w:sz w:val="24"/>
                <w:szCs w:val="32"/>
              </w:rPr>
              <w:t>聖</w:t>
            </w:r>
            <w:r w:rsidRPr="00C473B1">
              <w:rPr>
                <w:rFonts w:ascii="標楷體" w:eastAsia="標楷體" w:hAnsi="標楷體" w:hint="eastAsia"/>
                <w:sz w:val="24"/>
                <w:szCs w:val="32"/>
              </w:rPr>
              <w:t>觀音</w:t>
            </w:r>
            <w:proofErr w:type="gramEnd"/>
            <w:r w:rsidRPr="00083C62">
              <w:rPr>
                <w:rFonts w:ascii="標楷體" w:eastAsia="標楷體" w:hAnsi="標楷體" w:hint="eastAsia"/>
                <w:sz w:val="24"/>
                <w:szCs w:val="32"/>
              </w:rPr>
              <w:t>(筆者攝)</w:t>
            </w:r>
          </w:p>
        </w:tc>
      </w:tr>
      <w:tr w:rsidR="00EB29B3" w:rsidRPr="00083C62" w14:paraId="7DD156A5" w14:textId="77777777" w:rsidTr="00EB29B3">
        <w:trPr>
          <w:trHeight w:val="4347"/>
        </w:trPr>
        <w:tc>
          <w:tcPr>
            <w:tcW w:w="2935" w:type="dxa"/>
          </w:tcPr>
          <w:p w14:paraId="172785E2" w14:textId="46AA6D46"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anchor distT="0" distB="0" distL="114300" distR="114300" simplePos="0" relativeHeight="251804672" behindDoc="0" locked="0" layoutInCell="1" allowOverlap="1" wp14:anchorId="132EE6FB" wp14:editId="3FB3F07D">
                  <wp:simplePos x="0" y="0"/>
                  <wp:positionH relativeFrom="margin">
                    <wp:posOffset>-65405</wp:posOffset>
                  </wp:positionH>
                  <wp:positionV relativeFrom="paragraph">
                    <wp:posOffset>92075</wp:posOffset>
                  </wp:positionV>
                  <wp:extent cx="1818640" cy="2562225"/>
                  <wp:effectExtent l="0" t="0" r="0" b="9525"/>
                  <wp:wrapSquare wrapText="bothSides"/>
                  <wp:docPr id="1371436300"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436300" name="圖片 1371436300"/>
                          <pic:cNvPicPr/>
                        </pic:nvPicPr>
                        <pic:blipFill>
                          <a:blip r:embed="rId235" cstate="print">
                            <a:extLst>
                              <a:ext uri="{28A0092B-C50C-407E-A947-70E740481C1C}">
                                <a14:useLocalDpi xmlns:a14="http://schemas.microsoft.com/office/drawing/2010/main" val="0"/>
                              </a:ext>
                            </a:extLst>
                          </a:blip>
                          <a:stretch>
                            <a:fillRect/>
                          </a:stretch>
                        </pic:blipFill>
                        <pic:spPr>
                          <a:xfrm>
                            <a:off x="0" y="0"/>
                            <a:ext cx="1818640" cy="2562225"/>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6247F6BB" w14:textId="491E6FE0"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2FB6BDD7" wp14:editId="364D2DB8">
                  <wp:extent cx="1860695" cy="2705100"/>
                  <wp:effectExtent l="0" t="0" r="6350" b="0"/>
                  <wp:docPr id="447408283"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408283" name="圖片 447408283"/>
                          <pic:cNvPicPr/>
                        </pic:nvPicPr>
                        <pic:blipFill>
                          <a:blip r:embed="rId236" cstate="print">
                            <a:extLst>
                              <a:ext uri="{28A0092B-C50C-407E-A947-70E740481C1C}">
                                <a14:useLocalDpi xmlns:a14="http://schemas.microsoft.com/office/drawing/2010/main" val="0"/>
                              </a:ext>
                            </a:extLst>
                          </a:blip>
                          <a:stretch>
                            <a:fillRect/>
                          </a:stretch>
                        </pic:blipFill>
                        <pic:spPr>
                          <a:xfrm>
                            <a:off x="0" y="0"/>
                            <a:ext cx="1875494" cy="2726615"/>
                          </a:xfrm>
                          <a:prstGeom prst="rect">
                            <a:avLst/>
                          </a:prstGeom>
                        </pic:spPr>
                      </pic:pic>
                    </a:graphicData>
                  </a:graphic>
                </wp:inline>
              </w:drawing>
            </w:r>
          </w:p>
        </w:tc>
      </w:tr>
      <w:tr w:rsidR="00C473B1" w14:paraId="00D48036" w14:textId="77777777" w:rsidTr="00330FFC">
        <w:tc>
          <w:tcPr>
            <w:tcW w:w="6114" w:type="dxa"/>
            <w:gridSpan w:val="4"/>
          </w:tcPr>
          <w:p w14:paraId="31E0316A" w14:textId="536A0BB4"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二十九</w:t>
            </w:r>
            <w:r w:rsidRPr="00083C62">
              <w:rPr>
                <w:rFonts w:ascii="標楷體" w:eastAsia="標楷體" w:hAnsi="標楷體" w:hint="eastAsia"/>
                <w:sz w:val="24"/>
                <w:szCs w:val="32"/>
              </w:rPr>
              <w:t>番</w:t>
            </w:r>
            <w:r>
              <w:rPr>
                <w:rFonts w:ascii="標楷體" w:eastAsia="標楷體" w:hAnsi="標楷體" w:hint="eastAsia"/>
                <w:sz w:val="24"/>
                <w:szCs w:val="32"/>
              </w:rPr>
              <w:t>馬頭</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339E4537" w14:textId="77777777" w:rsidTr="00EB29B3">
        <w:trPr>
          <w:trHeight w:val="4347"/>
        </w:trPr>
        <w:tc>
          <w:tcPr>
            <w:tcW w:w="2935" w:type="dxa"/>
          </w:tcPr>
          <w:p w14:paraId="73473CC7" w14:textId="627CC928"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lastRenderedPageBreak/>
              <w:drawing>
                <wp:anchor distT="0" distB="0" distL="114300" distR="114300" simplePos="0" relativeHeight="251806720" behindDoc="0" locked="0" layoutInCell="1" allowOverlap="1" wp14:anchorId="683DE071" wp14:editId="6902C301">
                  <wp:simplePos x="0" y="0"/>
                  <wp:positionH relativeFrom="margin">
                    <wp:posOffset>-65405</wp:posOffset>
                  </wp:positionH>
                  <wp:positionV relativeFrom="paragraph">
                    <wp:posOffset>635</wp:posOffset>
                  </wp:positionV>
                  <wp:extent cx="1878965" cy="2768600"/>
                  <wp:effectExtent l="0" t="0" r="6985" b="0"/>
                  <wp:wrapSquare wrapText="bothSides"/>
                  <wp:docPr id="1489880788"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880788" name="圖片 1489880788"/>
                          <pic:cNvPicPr/>
                        </pic:nvPicPr>
                        <pic:blipFill>
                          <a:blip r:embed="rId237" cstate="print">
                            <a:extLst>
                              <a:ext uri="{28A0092B-C50C-407E-A947-70E740481C1C}">
                                <a14:useLocalDpi xmlns:a14="http://schemas.microsoft.com/office/drawing/2010/main" val="0"/>
                              </a:ext>
                            </a:extLst>
                          </a:blip>
                          <a:stretch>
                            <a:fillRect/>
                          </a:stretch>
                        </pic:blipFill>
                        <pic:spPr>
                          <a:xfrm>
                            <a:off x="0" y="0"/>
                            <a:ext cx="1878965" cy="2768600"/>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0EF3A219" w14:textId="7EA6115E"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43F536FD" wp14:editId="4C750BB1">
                  <wp:extent cx="1764030" cy="2768934"/>
                  <wp:effectExtent l="0" t="0" r="7620" b="0"/>
                  <wp:docPr id="762720160"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720160" name="圖片 762720160"/>
                          <pic:cNvPicPr/>
                        </pic:nvPicPr>
                        <pic:blipFill>
                          <a:blip r:embed="rId238" cstate="print">
                            <a:extLst>
                              <a:ext uri="{28A0092B-C50C-407E-A947-70E740481C1C}">
                                <a14:useLocalDpi xmlns:a14="http://schemas.microsoft.com/office/drawing/2010/main" val="0"/>
                              </a:ext>
                            </a:extLst>
                          </a:blip>
                          <a:stretch>
                            <a:fillRect/>
                          </a:stretch>
                        </pic:blipFill>
                        <pic:spPr>
                          <a:xfrm>
                            <a:off x="0" y="0"/>
                            <a:ext cx="1789438" cy="2808816"/>
                          </a:xfrm>
                          <a:prstGeom prst="rect">
                            <a:avLst/>
                          </a:prstGeom>
                        </pic:spPr>
                      </pic:pic>
                    </a:graphicData>
                  </a:graphic>
                </wp:inline>
              </w:drawing>
            </w:r>
          </w:p>
        </w:tc>
      </w:tr>
      <w:tr w:rsidR="00C473B1" w14:paraId="4DD487DB" w14:textId="77777777" w:rsidTr="00330FFC">
        <w:tc>
          <w:tcPr>
            <w:tcW w:w="6114" w:type="dxa"/>
            <w:gridSpan w:val="4"/>
          </w:tcPr>
          <w:p w14:paraId="3509A38F" w14:textId="265B9526" w:rsidR="00C473B1" w:rsidRDefault="00C473B1" w:rsidP="00330FFC">
            <w:pPr>
              <w:tabs>
                <w:tab w:val="left" w:pos="1155"/>
              </w:tabs>
              <w:rPr>
                <w:rFonts w:asciiTheme="minorEastAsia" w:eastAsia="DengXian" w:hAnsiTheme="minorEastAsia"/>
                <w:lang w:eastAsia="zh-CN"/>
              </w:rPr>
            </w:pPr>
            <w:r w:rsidRPr="00083C62">
              <w:rPr>
                <w:rFonts w:ascii="標楷體" w:eastAsia="標楷體" w:hAnsi="標楷體" w:hint="eastAsia"/>
                <w:sz w:val="24"/>
                <w:szCs w:val="32"/>
              </w:rPr>
              <w:t>第</w:t>
            </w:r>
            <w:r>
              <w:rPr>
                <w:rFonts w:ascii="標楷體" w:eastAsia="標楷體" w:hAnsi="標楷體" w:hint="eastAsia"/>
                <w:sz w:val="24"/>
                <w:szCs w:val="32"/>
              </w:rPr>
              <w:t>三十二</w:t>
            </w:r>
            <w:r w:rsidRPr="00083C62">
              <w:rPr>
                <w:rFonts w:ascii="標楷體" w:eastAsia="標楷體" w:hAnsi="標楷體" w:hint="eastAsia"/>
                <w:sz w:val="24"/>
                <w:szCs w:val="32"/>
              </w:rPr>
              <w:t>番</w:t>
            </w:r>
            <w:r>
              <w:rPr>
                <w:rFonts w:ascii="標楷體" w:eastAsia="標楷體" w:hAnsi="標楷體" w:hint="eastAsia"/>
                <w:sz w:val="24"/>
                <w:szCs w:val="32"/>
              </w:rPr>
              <w:t>千手</w:t>
            </w:r>
            <w:r w:rsidRPr="00C473B1">
              <w:rPr>
                <w:rFonts w:ascii="標楷體" w:eastAsia="標楷體" w:hAnsi="標楷體" w:hint="eastAsia"/>
                <w:sz w:val="24"/>
                <w:szCs w:val="32"/>
              </w:rPr>
              <w:t>觀音</w:t>
            </w:r>
            <w:r w:rsidRPr="00083C62">
              <w:rPr>
                <w:rFonts w:ascii="標楷體" w:eastAsia="標楷體" w:hAnsi="標楷體" w:hint="eastAsia"/>
                <w:sz w:val="24"/>
                <w:szCs w:val="32"/>
              </w:rPr>
              <w:t>(筆者攝)</w:t>
            </w:r>
          </w:p>
        </w:tc>
      </w:tr>
      <w:tr w:rsidR="00C473B1" w:rsidRPr="00083C62" w14:paraId="65F16E3A" w14:textId="77777777" w:rsidTr="00EB29B3">
        <w:trPr>
          <w:trHeight w:val="4347"/>
        </w:trPr>
        <w:tc>
          <w:tcPr>
            <w:tcW w:w="2935" w:type="dxa"/>
          </w:tcPr>
          <w:p w14:paraId="6D6CAD67" w14:textId="42C1F098"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anchor distT="0" distB="0" distL="114300" distR="114300" simplePos="0" relativeHeight="251808768" behindDoc="0" locked="0" layoutInCell="1" allowOverlap="1" wp14:anchorId="2537D362" wp14:editId="05386685">
                  <wp:simplePos x="0" y="0"/>
                  <wp:positionH relativeFrom="margin">
                    <wp:posOffset>-65405</wp:posOffset>
                  </wp:positionH>
                  <wp:positionV relativeFrom="paragraph">
                    <wp:posOffset>92710</wp:posOffset>
                  </wp:positionV>
                  <wp:extent cx="1806575" cy="2438400"/>
                  <wp:effectExtent l="0" t="0" r="3175" b="0"/>
                  <wp:wrapSquare wrapText="bothSides"/>
                  <wp:docPr id="51207100"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7100" name="圖片 51207100"/>
                          <pic:cNvPicPr/>
                        </pic:nvPicPr>
                        <pic:blipFill>
                          <a:blip r:embed="rId239" cstate="print">
                            <a:extLst>
                              <a:ext uri="{28A0092B-C50C-407E-A947-70E740481C1C}">
                                <a14:useLocalDpi xmlns:a14="http://schemas.microsoft.com/office/drawing/2010/main" val="0"/>
                              </a:ext>
                            </a:extLst>
                          </a:blip>
                          <a:stretch>
                            <a:fillRect/>
                          </a:stretch>
                        </pic:blipFill>
                        <pic:spPr>
                          <a:xfrm>
                            <a:off x="0" y="0"/>
                            <a:ext cx="1806575" cy="2438400"/>
                          </a:xfrm>
                          <a:prstGeom prst="rect">
                            <a:avLst/>
                          </a:prstGeom>
                        </pic:spPr>
                      </pic:pic>
                    </a:graphicData>
                  </a:graphic>
                  <wp14:sizeRelH relativeFrom="margin">
                    <wp14:pctWidth>0</wp14:pctWidth>
                  </wp14:sizeRelH>
                  <wp14:sizeRelV relativeFrom="margin">
                    <wp14:pctHeight>0</wp14:pctHeight>
                  </wp14:sizeRelV>
                </wp:anchor>
              </w:drawing>
            </w:r>
          </w:p>
        </w:tc>
        <w:tc>
          <w:tcPr>
            <w:tcW w:w="3179" w:type="dxa"/>
            <w:gridSpan w:val="3"/>
          </w:tcPr>
          <w:p w14:paraId="7D45483E" w14:textId="1C052754" w:rsidR="00C473B1" w:rsidRPr="00083C62" w:rsidRDefault="00C473B1" w:rsidP="00330FFC">
            <w:pPr>
              <w:tabs>
                <w:tab w:val="left" w:pos="1155"/>
              </w:tabs>
              <w:spacing w:line="0" w:lineRule="atLeast"/>
              <w:jc w:val="center"/>
              <w:rPr>
                <w:rFonts w:asciiTheme="minorEastAsia" w:eastAsia="DengXian" w:hAnsiTheme="minorEastAsia"/>
                <w:sz w:val="10"/>
                <w:szCs w:val="10"/>
                <w:lang w:eastAsia="zh-CN"/>
              </w:rPr>
            </w:pPr>
            <w:r>
              <w:rPr>
                <w:noProof/>
              </w:rPr>
              <w:drawing>
                <wp:inline distT="0" distB="0" distL="0" distR="0" wp14:anchorId="0CC286C1" wp14:editId="73D41299">
                  <wp:extent cx="1783072" cy="2714625"/>
                  <wp:effectExtent l="0" t="0" r="8255" b="0"/>
                  <wp:docPr id="350965220"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65220" name="圖片 350965220"/>
                          <pic:cNvPicPr/>
                        </pic:nvPicPr>
                        <pic:blipFill>
                          <a:blip r:embed="rId240" cstate="print">
                            <a:extLst>
                              <a:ext uri="{28A0092B-C50C-407E-A947-70E740481C1C}">
                                <a14:useLocalDpi xmlns:a14="http://schemas.microsoft.com/office/drawing/2010/main" val="0"/>
                              </a:ext>
                            </a:extLst>
                          </a:blip>
                          <a:stretch>
                            <a:fillRect/>
                          </a:stretch>
                        </pic:blipFill>
                        <pic:spPr>
                          <a:xfrm>
                            <a:off x="0" y="0"/>
                            <a:ext cx="1819439" cy="2769991"/>
                          </a:xfrm>
                          <a:prstGeom prst="rect">
                            <a:avLst/>
                          </a:prstGeom>
                        </pic:spPr>
                      </pic:pic>
                    </a:graphicData>
                  </a:graphic>
                </wp:inline>
              </w:drawing>
            </w:r>
          </w:p>
        </w:tc>
      </w:tr>
    </w:tbl>
    <w:p w14:paraId="7682B621" w14:textId="7641A97C" w:rsidR="00083C62" w:rsidRDefault="00C473B1" w:rsidP="00C473B1">
      <w:pPr>
        <w:tabs>
          <w:tab w:val="left" w:pos="1155"/>
        </w:tabs>
        <w:rPr>
          <w:rFonts w:asciiTheme="minorEastAsia" w:eastAsia="DengXian" w:hAnsiTheme="minorEastAsia"/>
          <w:lang w:eastAsia="zh-CN"/>
        </w:rPr>
      </w:pPr>
      <w:r>
        <w:rPr>
          <w:rFonts w:hint="eastAsia"/>
          <w:noProof/>
        </w:rPr>
        <w:lastRenderedPageBreak/>
        <w:drawing>
          <wp:inline distT="0" distB="0" distL="0" distR="0" wp14:anchorId="6FCEF713" wp14:editId="298B1187">
            <wp:extent cx="3888740" cy="2093253"/>
            <wp:effectExtent l="0" t="0" r="0" b="2540"/>
            <wp:docPr id="193389668" name="圖片 193389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圖片 14"/>
                    <pic:cNvPicPr/>
                  </pic:nvPicPr>
                  <pic:blipFill>
                    <a:blip r:embed="rId241" cstate="print">
                      <a:extLst>
                        <a:ext uri="{28A0092B-C50C-407E-A947-70E740481C1C}">
                          <a14:useLocalDpi xmlns:a14="http://schemas.microsoft.com/office/drawing/2010/main" val="0"/>
                        </a:ext>
                      </a:extLst>
                    </a:blip>
                    <a:stretch>
                      <a:fillRect/>
                    </a:stretch>
                  </pic:blipFill>
                  <pic:spPr>
                    <a:xfrm>
                      <a:off x="0" y="0"/>
                      <a:ext cx="3888740" cy="2093253"/>
                    </a:xfrm>
                    <a:prstGeom prst="rect">
                      <a:avLst/>
                    </a:prstGeom>
                  </pic:spPr>
                </pic:pic>
              </a:graphicData>
            </a:graphic>
          </wp:inline>
        </w:drawing>
      </w:r>
    </w:p>
    <w:p w14:paraId="500FF228" w14:textId="23475323" w:rsidR="00C473B1" w:rsidRDefault="00C473B1" w:rsidP="00C473B1">
      <w:pPr>
        <w:tabs>
          <w:tab w:val="left" w:pos="1155"/>
        </w:tabs>
        <w:rPr>
          <w:rFonts w:ascii="標楷體" w:eastAsia="標楷體" w:hAnsi="標楷體"/>
          <w:szCs w:val="24"/>
        </w:rPr>
      </w:pPr>
      <w:r w:rsidRPr="00C473B1">
        <w:rPr>
          <w:rFonts w:ascii="標楷體" w:eastAsia="標楷體" w:hAnsi="標楷體" w:hint="eastAsia"/>
          <w:szCs w:val="24"/>
        </w:rPr>
        <w:t>新竹十八尖山石觀音番號與位置圖(石觀音位置為筆者標註</w:t>
      </w:r>
      <w:r w:rsidRPr="00C473B1">
        <w:rPr>
          <w:rFonts w:ascii="Poiret One" w:eastAsia="標楷體" w:hAnsi="Poiret One"/>
          <w:szCs w:val="24"/>
        </w:rPr>
        <w:t>，</w:t>
      </w:r>
      <w:r w:rsidRPr="00C473B1">
        <w:rPr>
          <w:rFonts w:ascii="標楷體" w:eastAsia="標楷體" w:hAnsi="標楷體" w:hint="eastAsia"/>
          <w:szCs w:val="24"/>
        </w:rPr>
        <w:t>底圖取自新竹市觀光局公開網站)</w:t>
      </w:r>
    </w:p>
    <w:p w14:paraId="07027645" w14:textId="047FE1CD" w:rsidR="00C473B1" w:rsidRDefault="00C473B1" w:rsidP="00C473B1">
      <w:pPr>
        <w:tabs>
          <w:tab w:val="left" w:pos="1155"/>
        </w:tabs>
        <w:rPr>
          <w:rFonts w:ascii="標楷體" w:eastAsia="標楷體" w:hAnsi="標楷體"/>
          <w:szCs w:val="24"/>
        </w:rPr>
      </w:pPr>
    </w:p>
    <w:p w14:paraId="00A8493E" w14:textId="387A645E" w:rsidR="00BB1A28" w:rsidRPr="00A30E9B" w:rsidRDefault="00BB1A28" w:rsidP="00BB1A28">
      <w:pPr>
        <w:tabs>
          <w:tab w:val="left" w:pos="890"/>
        </w:tabs>
        <w:spacing w:beforeLines="50" w:before="180"/>
        <w:jc w:val="both"/>
        <w:rPr>
          <w:rFonts w:ascii="Times New Roman" w:eastAsia="DengXian" w:hAnsi="Times New Roman" w:cs="Times New Roman"/>
          <w:lang w:eastAsia="zh-CN"/>
        </w:rPr>
      </w:pPr>
      <w:r w:rsidRPr="00A30E9B">
        <w:rPr>
          <w:rFonts w:ascii="Times New Roman" w:hAnsi="Times New Roman" w:cs="Times New Roman"/>
          <w:lang w:eastAsia="zh-CN"/>
        </w:rPr>
        <w:t xml:space="preserve">　　</w:t>
      </w:r>
      <w:r w:rsidR="00C473B1" w:rsidRPr="00A30E9B">
        <w:rPr>
          <w:rFonts w:ascii="Times New Roman" w:hAnsi="Times New Roman" w:cs="Times New Roman"/>
          <w:lang w:eastAsia="zh-CN"/>
        </w:rPr>
        <w:t>戰後，日本退出臺灣，大部分移民隨著日本政府返回日本，嗣後石觀音因疏於管理維護，再加上其帶有濃厚的日本色彩，在消滅日本遺毒的口號震天價響，以及民族意識高漲的當下，石觀音受到了無知民眾無情的破壞，再加上自行車場的設置，以至於十八尖山的石觀音尋無一尊完好無缺者。後經地方文史工作者與鄰近學校師生的共同努力尋訪，目前十八尖山發現到的石觀音，僅剩二十四尊，番號第</w:t>
      </w:r>
      <w:r w:rsidR="00C473B1" w:rsidRPr="00A30E9B">
        <w:rPr>
          <w:rFonts w:ascii="Times New Roman" w:hAnsi="Times New Roman" w:cs="Times New Roman"/>
          <w:lang w:eastAsia="zh-CN"/>
        </w:rPr>
        <w:t>7</w:t>
      </w:r>
      <w:r w:rsidR="00C473B1" w:rsidRPr="00A30E9B">
        <w:rPr>
          <w:rFonts w:ascii="Times New Roman" w:hAnsi="Times New Roman" w:cs="Times New Roman"/>
          <w:lang w:eastAsia="zh-CN"/>
        </w:rPr>
        <w:t>、</w:t>
      </w:r>
      <w:r w:rsidR="00C473B1" w:rsidRPr="00A30E9B">
        <w:rPr>
          <w:rFonts w:ascii="Times New Roman" w:hAnsi="Times New Roman" w:cs="Times New Roman"/>
          <w:lang w:eastAsia="zh-CN"/>
        </w:rPr>
        <w:t>10</w:t>
      </w:r>
      <w:r w:rsidR="00C473B1" w:rsidRPr="00A30E9B">
        <w:rPr>
          <w:rFonts w:ascii="Times New Roman" w:hAnsi="Times New Roman" w:cs="Times New Roman"/>
          <w:lang w:eastAsia="zh-CN"/>
        </w:rPr>
        <w:t>、</w:t>
      </w:r>
      <w:r w:rsidR="00C473B1" w:rsidRPr="00A30E9B">
        <w:rPr>
          <w:rFonts w:ascii="Times New Roman" w:hAnsi="Times New Roman" w:cs="Times New Roman"/>
          <w:lang w:eastAsia="zh-CN"/>
        </w:rPr>
        <w:t>13</w:t>
      </w:r>
      <w:r w:rsidR="00C473B1" w:rsidRPr="00A30E9B">
        <w:rPr>
          <w:rFonts w:ascii="Times New Roman" w:hAnsi="Times New Roman" w:cs="Times New Roman"/>
          <w:lang w:eastAsia="zh-CN"/>
        </w:rPr>
        <w:t>、</w:t>
      </w:r>
      <w:r w:rsidR="00C473B1" w:rsidRPr="00A30E9B">
        <w:rPr>
          <w:rFonts w:ascii="Times New Roman" w:hAnsi="Times New Roman" w:cs="Times New Roman"/>
          <w:lang w:eastAsia="zh-CN"/>
        </w:rPr>
        <w:t>16</w:t>
      </w:r>
      <w:r w:rsidR="00C473B1" w:rsidRPr="00A30E9B">
        <w:rPr>
          <w:rFonts w:ascii="Times New Roman" w:hAnsi="Times New Roman" w:cs="Times New Roman"/>
          <w:lang w:eastAsia="zh-CN"/>
        </w:rPr>
        <w:t>、</w:t>
      </w:r>
      <w:r w:rsidR="00C473B1" w:rsidRPr="00A30E9B">
        <w:rPr>
          <w:rFonts w:ascii="Times New Roman" w:hAnsi="Times New Roman" w:cs="Times New Roman"/>
          <w:lang w:eastAsia="zh-CN"/>
        </w:rPr>
        <w:t>17</w:t>
      </w:r>
      <w:r w:rsidR="00C473B1" w:rsidRPr="00A30E9B">
        <w:rPr>
          <w:rFonts w:ascii="Times New Roman" w:hAnsi="Times New Roman" w:cs="Times New Roman"/>
          <w:lang w:eastAsia="zh-CN"/>
        </w:rPr>
        <w:t>、</w:t>
      </w:r>
      <w:r w:rsidR="00C473B1" w:rsidRPr="00A30E9B">
        <w:rPr>
          <w:rFonts w:ascii="Times New Roman" w:hAnsi="Times New Roman" w:cs="Times New Roman"/>
          <w:lang w:eastAsia="zh-CN"/>
        </w:rPr>
        <w:t>23</w:t>
      </w:r>
      <w:r w:rsidR="00C473B1" w:rsidRPr="00A30E9B">
        <w:rPr>
          <w:rFonts w:ascii="Times New Roman" w:hAnsi="Times New Roman" w:cs="Times New Roman"/>
          <w:lang w:eastAsia="zh-CN"/>
        </w:rPr>
        <w:t>、</w:t>
      </w:r>
      <w:r w:rsidR="00C473B1" w:rsidRPr="00A30E9B">
        <w:rPr>
          <w:rFonts w:ascii="Times New Roman" w:hAnsi="Times New Roman" w:cs="Times New Roman"/>
          <w:lang w:eastAsia="zh-CN"/>
        </w:rPr>
        <w:t>30</w:t>
      </w:r>
      <w:r w:rsidR="00C473B1" w:rsidRPr="00A30E9B">
        <w:rPr>
          <w:rFonts w:ascii="Times New Roman" w:hAnsi="Times New Roman" w:cs="Times New Roman"/>
          <w:lang w:eastAsia="zh-CN"/>
        </w:rPr>
        <w:t>、</w:t>
      </w:r>
      <w:r w:rsidR="00C473B1" w:rsidRPr="00A30E9B">
        <w:rPr>
          <w:rFonts w:ascii="Times New Roman" w:hAnsi="Times New Roman" w:cs="Times New Roman"/>
          <w:lang w:eastAsia="zh-CN"/>
        </w:rPr>
        <w:t>31</w:t>
      </w:r>
      <w:r w:rsidR="00C473B1" w:rsidRPr="00A30E9B">
        <w:rPr>
          <w:rFonts w:ascii="Times New Roman" w:hAnsi="Times New Roman" w:cs="Times New Roman"/>
          <w:lang w:eastAsia="zh-CN"/>
        </w:rPr>
        <w:t>、</w:t>
      </w:r>
      <w:r w:rsidR="00C473B1" w:rsidRPr="00A30E9B">
        <w:rPr>
          <w:rFonts w:ascii="Times New Roman" w:hAnsi="Times New Roman" w:cs="Times New Roman"/>
          <w:lang w:eastAsia="zh-CN"/>
        </w:rPr>
        <w:t>33</w:t>
      </w:r>
      <w:r w:rsidR="00C473B1" w:rsidRPr="00A30E9B">
        <w:rPr>
          <w:rFonts w:ascii="Times New Roman" w:hAnsi="Times New Roman" w:cs="Times New Roman"/>
          <w:lang w:eastAsia="zh-CN"/>
        </w:rPr>
        <w:t>共計九尊已不復見，有曰：「有緣千里來相會，無緣對面不相識」，佛揭語：「諸法因緣生，諸法因緣滅」，相信只要我們與石觀音有緣，因緣到了時，石觀音即會與我們相遇。</w:t>
      </w:r>
    </w:p>
    <w:p w14:paraId="47815D59" w14:textId="77777777" w:rsidR="00BB1A28" w:rsidRDefault="00BB1A28">
      <w:pPr>
        <w:widowControl/>
        <w:rPr>
          <w:rFonts w:ascii="標楷體" w:eastAsia="標楷體" w:hAnsi="標楷體"/>
          <w:b/>
          <w:bCs/>
          <w:sz w:val="28"/>
          <w:szCs w:val="28"/>
        </w:rPr>
      </w:pPr>
      <w:r>
        <w:rPr>
          <w:rFonts w:ascii="標楷體" w:eastAsia="標楷體" w:hAnsi="標楷體"/>
          <w:b/>
          <w:bCs/>
          <w:sz w:val="28"/>
          <w:szCs w:val="28"/>
        </w:rPr>
        <w:br w:type="page"/>
      </w:r>
    </w:p>
    <w:p w14:paraId="15D0C62E" w14:textId="29AC067B" w:rsidR="00BB1A28" w:rsidRPr="00ED4441" w:rsidRDefault="00BB1A28" w:rsidP="00250CBD">
      <w:pPr>
        <w:tabs>
          <w:tab w:val="left" w:pos="890"/>
        </w:tabs>
        <w:spacing w:beforeLines="50" w:before="180" w:after="240" w:line="360" w:lineRule="auto"/>
        <w:jc w:val="center"/>
        <w:rPr>
          <w:rFonts w:ascii="標楷體" w:eastAsia="標楷體" w:hAnsi="標楷體"/>
          <w:b/>
          <w:bCs/>
          <w:sz w:val="28"/>
          <w:szCs w:val="28"/>
        </w:rPr>
      </w:pPr>
      <w:r w:rsidRPr="00ED4441">
        <w:rPr>
          <w:rFonts w:ascii="標楷體" w:eastAsia="標楷體" w:hAnsi="標楷體" w:hint="eastAsia"/>
          <w:b/>
          <w:bCs/>
          <w:sz w:val="28"/>
          <w:szCs w:val="28"/>
        </w:rPr>
        <w:lastRenderedPageBreak/>
        <w:t>四、</w:t>
      </w:r>
      <w:bookmarkStart w:id="37" w:name="_Hlk103176638"/>
      <w:r w:rsidRPr="00ED4441">
        <w:rPr>
          <w:rFonts w:ascii="標楷體" w:eastAsia="標楷體" w:hAnsi="標楷體" w:hint="eastAsia"/>
          <w:b/>
          <w:bCs/>
          <w:sz w:val="28"/>
          <w:szCs w:val="28"/>
        </w:rPr>
        <w:t>觀音信仰對社會的影響</w:t>
      </w:r>
    </w:p>
    <w:bookmarkEnd w:id="37"/>
    <w:p w14:paraId="054F98C6" w14:textId="28264770" w:rsidR="00BB1A28" w:rsidRPr="00A30E9B" w:rsidRDefault="00BB1A28" w:rsidP="00A30E9B">
      <w:pPr>
        <w:jc w:val="both"/>
        <w:rPr>
          <w:rFonts w:ascii="Times New Roman" w:hAnsi="Times New Roman" w:cs="Times New Roman"/>
          <w:szCs w:val="24"/>
        </w:rPr>
      </w:pPr>
      <w:r w:rsidRPr="00A30E9B">
        <w:rPr>
          <w:rFonts w:ascii="Times New Roman" w:hAnsi="Times New Roman" w:cs="Times New Roman"/>
          <w:szCs w:val="24"/>
        </w:rPr>
        <w:t xml:space="preserve">　　宗教是人類基本生活上不可缺少的元素，可以說幾乎是普世習慣。在華人世界中，自古以來對於觀音信仰的普及虔誠，上自帝王將相的受感化</w:t>
      </w:r>
      <w:r w:rsidRPr="00A30E9B">
        <w:rPr>
          <w:rFonts w:ascii="Times New Roman" w:eastAsia="標楷體" w:hAnsi="Times New Roman" w:cs="Times New Roman"/>
          <w:szCs w:val="24"/>
        </w:rPr>
        <w:t>，</w:t>
      </w:r>
      <w:r w:rsidRPr="00A30E9B">
        <w:rPr>
          <w:rFonts w:ascii="Times New Roman" w:hAnsi="Times New Roman" w:cs="Times New Roman"/>
          <w:szCs w:val="24"/>
        </w:rPr>
        <w:t>下到庶民百姓的稱頌，觀音菩薩本著「世人皆平等」的慈悲心皆予以平等救濟。芸芸眾生，當遇到苦惱危難之時，民眾相信只要虔誠懇切的稱唸「觀世音菩薩」名號即能得到救濟與解脫，藉由信仰而來的力量，使民眾人心得以有所依靠，終能得到離苦、自在的快樂。</w:t>
      </w:r>
    </w:p>
    <w:p w14:paraId="59A49109" w14:textId="0495F817" w:rsidR="00BB1A28" w:rsidRPr="00A30E9B" w:rsidRDefault="00BB1A28" w:rsidP="00A30E9B">
      <w:pPr>
        <w:jc w:val="both"/>
        <w:rPr>
          <w:rFonts w:ascii="Times New Roman" w:hAnsi="Times New Roman" w:cs="Times New Roman"/>
          <w:szCs w:val="24"/>
        </w:rPr>
      </w:pPr>
      <w:r w:rsidRPr="00A30E9B">
        <w:rPr>
          <w:rFonts w:ascii="Times New Roman" w:hAnsi="Times New Roman" w:cs="Times New Roman"/>
          <w:szCs w:val="24"/>
        </w:rPr>
        <w:t xml:space="preserve">　　隨著社會的變遷，科技的發達，政府政策性的在新竹市設立臺灣首座科學園區</w:t>
      </w:r>
      <w:r w:rsidRPr="00A30E9B">
        <w:rPr>
          <w:rFonts w:ascii="Times New Roman" w:eastAsia="標楷體" w:hAnsi="Times New Roman" w:cs="Times New Roman"/>
          <w:szCs w:val="24"/>
        </w:rPr>
        <w:t>，</w:t>
      </w:r>
      <w:r w:rsidRPr="00A30E9B">
        <w:rPr>
          <w:rFonts w:ascii="Times New Roman" w:hAnsi="Times New Roman" w:cs="Times New Roman"/>
          <w:szCs w:val="24"/>
        </w:rPr>
        <w:t>新竹儼然成了臺灣的科技重鎮，高度發展帶來的都市化</w:t>
      </w:r>
      <w:r w:rsidRPr="00A30E9B">
        <w:rPr>
          <w:rFonts w:ascii="Times New Roman" w:eastAsia="標楷體" w:hAnsi="Times New Roman" w:cs="Times New Roman"/>
          <w:szCs w:val="24"/>
        </w:rPr>
        <w:t>，</w:t>
      </w:r>
      <w:r w:rsidRPr="00A30E9B">
        <w:rPr>
          <w:rFonts w:ascii="Times New Roman" w:hAnsi="Times New Roman" w:cs="Times New Roman"/>
          <w:szCs w:val="24"/>
        </w:rPr>
        <w:t>也帶來大量前來謀生的外地人，而這些外地人對於新竹在地信仰是既孰悉又陌生的，觀音使得外地遊子與新竹有了交集，十八尖山提供了休閒娛樂的好去處，「竹蓮寺」與「十八尖山」，「臺式」與「日式」觀音信仰在此與臺灣傳統民間信仰混同普化，這就是臺灣觀音信仰的特徵。</w:t>
      </w:r>
    </w:p>
    <w:p w14:paraId="25ACC38D" w14:textId="77777777" w:rsidR="00BB1A28" w:rsidRPr="00A30E9B" w:rsidRDefault="00BB1A28" w:rsidP="00A30E9B">
      <w:pPr>
        <w:tabs>
          <w:tab w:val="left" w:pos="1155"/>
        </w:tabs>
        <w:jc w:val="both"/>
        <w:rPr>
          <w:rFonts w:ascii="Times New Roman" w:eastAsia="標楷體" w:hAnsi="Times New Roman" w:cs="Times New Roman"/>
          <w:szCs w:val="24"/>
        </w:rPr>
      </w:pPr>
    </w:p>
    <w:p w14:paraId="390639CF" w14:textId="4DE661B5" w:rsidR="00C473B1" w:rsidRPr="00A30E9B" w:rsidRDefault="00250CBD" w:rsidP="00A30E9B">
      <w:pPr>
        <w:tabs>
          <w:tab w:val="left" w:pos="1155"/>
        </w:tabs>
        <w:jc w:val="both"/>
        <w:rPr>
          <w:rFonts w:ascii="Times New Roman" w:hAnsi="Times New Roman" w:cs="Times New Roman"/>
          <w:b/>
          <w:bCs/>
        </w:rPr>
      </w:pPr>
      <w:r w:rsidRPr="00A30E9B">
        <w:rPr>
          <w:rFonts w:ascii="Times New Roman" w:hAnsi="Times New Roman" w:cs="Times New Roman"/>
          <w:b/>
          <w:bCs/>
        </w:rPr>
        <w:t>（一）</w:t>
      </w:r>
      <w:r w:rsidR="00BB1A28" w:rsidRPr="00A30E9B">
        <w:rPr>
          <w:rFonts w:ascii="Times New Roman" w:hAnsi="Times New Roman" w:cs="Times New Roman"/>
          <w:b/>
          <w:bCs/>
        </w:rPr>
        <w:t>提供民眾精神上的支持與慰藉</w:t>
      </w:r>
    </w:p>
    <w:p w14:paraId="4616D455" w14:textId="77777777" w:rsidR="00BB1A28" w:rsidRPr="00A30E9B" w:rsidRDefault="00BB1A28" w:rsidP="00A30E9B">
      <w:pPr>
        <w:tabs>
          <w:tab w:val="left" w:pos="1155"/>
        </w:tabs>
        <w:jc w:val="both"/>
        <w:rPr>
          <w:rFonts w:ascii="Times New Roman" w:hAnsi="Times New Roman" w:cs="Times New Roman"/>
        </w:rPr>
      </w:pPr>
    </w:p>
    <w:p w14:paraId="0B258AB3" w14:textId="74DC9D6A" w:rsidR="00BB1A28" w:rsidRPr="00A30E9B" w:rsidRDefault="00BB1A28" w:rsidP="00A30E9B">
      <w:pPr>
        <w:tabs>
          <w:tab w:val="left" w:pos="1155"/>
        </w:tabs>
        <w:jc w:val="both"/>
        <w:rPr>
          <w:rFonts w:ascii="Times New Roman" w:hAnsi="Times New Roman" w:cs="Times New Roman"/>
        </w:rPr>
      </w:pPr>
      <w:r w:rsidRPr="00A30E9B">
        <w:rPr>
          <w:rFonts w:ascii="Times New Roman" w:hAnsi="Times New Roman" w:cs="Times New Roman"/>
        </w:rPr>
        <w:t xml:space="preserve">　　對一般民眾而言，自然的信仰是不需要去理解的，實用功利、祈福消災才是他們參與宗教活動的原始初衷，民眾希望宗教能夠解決他們在生活上遇到的現實問題，當人們在生活中遇到危難無助時，多數人往往會以祈禱上蒼、默念佛號</w:t>
      </w:r>
      <w:r w:rsidRPr="00A30E9B">
        <w:rPr>
          <w:rFonts w:ascii="Times New Roman" w:eastAsia="標楷體" w:hAnsi="Times New Roman" w:cs="Times New Roman"/>
        </w:rPr>
        <w:t>，</w:t>
      </w:r>
      <w:r w:rsidRPr="00A30E9B">
        <w:rPr>
          <w:rFonts w:ascii="Times New Roman" w:hAnsi="Times New Roman" w:cs="Times New Roman"/>
        </w:rPr>
        <w:t>祈求神明能給予護佑加持，藉以使自己得以排除危難與凶險。「靈驗記」成了觀音菩薩與民眾最佳的連結，民眾經常透過</w:t>
      </w:r>
      <w:r w:rsidRPr="00A30E9B">
        <w:rPr>
          <w:rFonts w:ascii="Times New Roman" w:hAnsi="Times New Roman" w:cs="Times New Roman"/>
        </w:rPr>
        <w:lastRenderedPageBreak/>
        <w:t>自身的靈驗經驗與觀音相遇，這也使得觀音信仰得以在民間迅速流傳，觀音菩薩超乎自然與科學的種種神靈事蹟不勝枚舉，這反映出觀音菩薩在信眾與一般老百姓心目中擁有著崇高的地位。</w:t>
      </w:r>
    </w:p>
    <w:p w14:paraId="4E8FD1DC" w14:textId="7E72C38E" w:rsidR="00BB1A28" w:rsidRPr="00A30E9B" w:rsidRDefault="00BB1A28" w:rsidP="00A30E9B">
      <w:pPr>
        <w:tabs>
          <w:tab w:val="left" w:pos="1155"/>
        </w:tabs>
        <w:jc w:val="both"/>
        <w:rPr>
          <w:rFonts w:ascii="Times New Roman" w:hAnsi="Times New Roman" w:cs="Times New Roman"/>
        </w:rPr>
      </w:pPr>
    </w:p>
    <w:p w14:paraId="0D652C4C" w14:textId="267C4C6F" w:rsidR="00BB1A28" w:rsidRPr="00A30E9B" w:rsidRDefault="00250CBD" w:rsidP="00A30E9B">
      <w:pPr>
        <w:tabs>
          <w:tab w:val="left" w:pos="1155"/>
        </w:tabs>
        <w:jc w:val="both"/>
        <w:rPr>
          <w:rFonts w:ascii="Times New Roman" w:hAnsi="Times New Roman" w:cs="Times New Roman"/>
          <w:b/>
          <w:bCs/>
          <w:szCs w:val="24"/>
        </w:rPr>
      </w:pPr>
      <w:r w:rsidRPr="00A30E9B">
        <w:rPr>
          <w:rFonts w:ascii="Times New Roman" w:hAnsi="Times New Roman" w:cs="Times New Roman"/>
          <w:b/>
          <w:bCs/>
        </w:rPr>
        <w:t>（二）</w:t>
      </w:r>
      <w:r w:rsidR="00BB1A28" w:rsidRPr="00A30E9B">
        <w:rPr>
          <w:rFonts w:ascii="Times New Roman" w:hAnsi="Times New Roman" w:cs="Times New Roman"/>
          <w:b/>
          <w:bCs/>
        </w:rPr>
        <w:t>社會秩序與道德約束的功能</w:t>
      </w:r>
    </w:p>
    <w:p w14:paraId="3EB69231" w14:textId="77777777" w:rsidR="00BB1A28" w:rsidRPr="00A30E9B" w:rsidRDefault="00BB1A28" w:rsidP="00A30E9B">
      <w:pPr>
        <w:tabs>
          <w:tab w:val="left" w:pos="1155"/>
        </w:tabs>
        <w:jc w:val="both"/>
        <w:rPr>
          <w:rFonts w:ascii="Times New Roman" w:hAnsi="Times New Roman" w:cs="Times New Roman"/>
        </w:rPr>
      </w:pPr>
    </w:p>
    <w:p w14:paraId="13C5083D" w14:textId="3FBD2914" w:rsidR="00BB1A28" w:rsidRPr="00A30E9B" w:rsidRDefault="00BB1A28" w:rsidP="00A30E9B">
      <w:pPr>
        <w:tabs>
          <w:tab w:val="left" w:pos="1155"/>
        </w:tabs>
        <w:jc w:val="both"/>
        <w:rPr>
          <w:rFonts w:ascii="Times New Roman" w:hAnsi="Times New Roman" w:cs="Times New Roman"/>
        </w:rPr>
      </w:pPr>
      <w:r w:rsidRPr="00A30E9B">
        <w:rPr>
          <w:rFonts w:ascii="Times New Roman" w:hAnsi="Times New Roman" w:cs="Times New Roman"/>
        </w:rPr>
        <w:t xml:space="preserve">　　不只佛教</w:t>
      </w:r>
      <w:r w:rsidRPr="00A30E9B">
        <w:rPr>
          <w:rFonts w:ascii="Times New Roman" w:eastAsia="標楷體" w:hAnsi="Times New Roman" w:cs="Times New Roman"/>
        </w:rPr>
        <w:t>，</w:t>
      </w:r>
      <w:r w:rsidRPr="00A30E9B">
        <w:rPr>
          <w:rFonts w:ascii="Times New Roman" w:hAnsi="Times New Roman" w:cs="Times New Roman"/>
        </w:rPr>
        <w:t>所有正規的宗教</w:t>
      </w:r>
      <w:r w:rsidRPr="00A30E9B">
        <w:rPr>
          <w:rFonts w:ascii="Times New Roman" w:eastAsia="標楷體" w:hAnsi="Times New Roman" w:cs="Times New Roman"/>
        </w:rPr>
        <w:t>，</w:t>
      </w:r>
      <w:r w:rsidRPr="00A30E9B">
        <w:rPr>
          <w:rFonts w:ascii="Times New Roman" w:hAnsi="Times New Roman" w:cs="Times New Roman"/>
        </w:rPr>
        <w:t>皆是以其教義、戒律及儀規來約束其教徒的行為，同時也規範教徒們不得觸及法律的底線，發揮約束社會道德的功能，這便是宗教對社會控制發揮功能的呈現，觀音信仰亦是如此。信眾們在參加寺廟宗教儀式或活動時會有所收歛、約束自己的言行。就社會層面而言，觀音信仰促成地方認同、凝聚群眾、團結民心，產生社會整合的功能，進而形成一股無法被取代的民間力量。民眾心靈經過信仰的洗滌</w:t>
      </w:r>
      <w:r w:rsidRPr="00A30E9B">
        <w:rPr>
          <w:rFonts w:ascii="Times New Roman" w:eastAsia="標楷體" w:hAnsi="Times New Roman" w:cs="Times New Roman"/>
        </w:rPr>
        <w:t>，</w:t>
      </w:r>
      <w:r w:rsidRPr="00A30E9B">
        <w:rPr>
          <w:rFonts w:ascii="Times New Roman" w:hAnsi="Times New Roman" w:cs="Times New Roman"/>
        </w:rPr>
        <w:t>不正心思、暴戾之氣有了排除與安撫的渠道</w:t>
      </w:r>
      <w:r w:rsidRPr="00A30E9B">
        <w:rPr>
          <w:rFonts w:ascii="Times New Roman" w:eastAsia="標楷體" w:hAnsi="Times New Roman" w:cs="Times New Roman"/>
        </w:rPr>
        <w:t>，</w:t>
      </w:r>
      <w:r w:rsidRPr="00A30E9B">
        <w:rPr>
          <w:rFonts w:ascii="Times New Roman" w:hAnsi="Times New Roman" w:cs="Times New Roman"/>
        </w:rPr>
        <w:t>使誤入歧途者不至於對社會造成危害，進而使社會安樂祥和</w:t>
      </w:r>
      <w:r w:rsidRPr="00A30E9B">
        <w:rPr>
          <w:rFonts w:ascii="Times New Roman" w:eastAsia="標楷體" w:hAnsi="Times New Roman" w:cs="Times New Roman"/>
        </w:rPr>
        <w:t>，</w:t>
      </w:r>
      <w:r w:rsidRPr="00A30E9B">
        <w:rPr>
          <w:rFonts w:ascii="Times New Roman" w:hAnsi="Times New Roman" w:cs="Times New Roman"/>
        </w:rPr>
        <w:t>人民得以安居樂業，觀音信仰對於淨化人心，遏阻犯罪及安定社會具有正面且深遠的效果。</w:t>
      </w:r>
    </w:p>
    <w:p w14:paraId="429AAA3C" w14:textId="428199B6" w:rsidR="00BB1A28" w:rsidRPr="00A30E9B" w:rsidRDefault="00BB1A28" w:rsidP="00A30E9B">
      <w:pPr>
        <w:tabs>
          <w:tab w:val="left" w:pos="1155"/>
        </w:tabs>
        <w:jc w:val="both"/>
        <w:rPr>
          <w:rFonts w:ascii="Times New Roman" w:hAnsi="Times New Roman" w:cs="Times New Roman"/>
        </w:rPr>
      </w:pPr>
    </w:p>
    <w:p w14:paraId="657434C1" w14:textId="220E82FE" w:rsidR="00BB1A28" w:rsidRPr="00A30E9B" w:rsidRDefault="00250CBD" w:rsidP="00A30E9B">
      <w:pPr>
        <w:tabs>
          <w:tab w:val="left" w:pos="1155"/>
        </w:tabs>
        <w:jc w:val="both"/>
        <w:rPr>
          <w:rFonts w:ascii="Times New Roman" w:hAnsi="Times New Roman" w:cs="Times New Roman"/>
          <w:b/>
          <w:bCs/>
          <w:szCs w:val="24"/>
        </w:rPr>
      </w:pPr>
      <w:r w:rsidRPr="00A30E9B">
        <w:rPr>
          <w:rFonts w:ascii="Times New Roman" w:hAnsi="Times New Roman" w:cs="Times New Roman"/>
          <w:b/>
          <w:bCs/>
        </w:rPr>
        <w:t>（三）</w:t>
      </w:r>
      <w:r w:rsidR="00BB1A28" w:rsidRPr="00A30E9B">
        <w:rPr>
          <w:rFonts w:ascii="Times New Roman" w:hAnsi="Times New Roman" w:cs="Times New Roman"/>
          <w:b/>
          <w:bCs/>
        </w:rPr>
        <w:t>培養熱情寬厚仁慈的人格</w:t>
      </w:r>
    </w:p>
    <w:p w14:paraId="00F2B3C3" w14:textId="58FE5E7C" w:rsidR="00BB1A28" w:rsidRPr="00A30E9B" w:rsidRDefault="00BB1A28" w:rsidP="00A30E9B">
      <w:pPr>
        <w:tabs>
          <w:tab w:val="left" w:pos="1155"/>
        </w:tabs>
        <w:jc w:val="both"/>
        <w:rPr>
          <w:rFonts w:ascii="Times New Roman" w:eastAsia="DengXian" w:hAnsi="Times New Roman" w:cs="Times New Roman"/>
          <w:b/>
          <w:bCs/>
          <w:lang w:eastAsia="zh-CN"/>
        </w:rPr>
      </w:pPr>
    </w:p>
    <w:p w14:paraId="4035E7DD" w14:textId="69853821" w:rsidR="00BB1A28" w:rsidRPr="00A30E9B" w:rsidRDefault="00BB1A28" w:rsidP="00A30E9B">
      <w:pPr>
        <w:jc w:val="both"/>
        <w:rPr>
          <w:rFonts w:ascii="Times New Roman" w:hAnsi="Times New Roman" w:cs="Times New Roman"/>
        </w:rPr>
      </w:pPr>
      <w:r w:rsidRPr="00A30E9B">
        <w:rPr>
          <w:rFonts w:ascii="Times New Roman" w:hAnsi="Times New Roman" w:cs="Times New Roman"/>
        </w:rPr>
        <w:t xml:space="preserve">　　隨著時代變遷、社會進步，許多人因工作關係居住於水泥叢林之中</w:t>
      </w:r>
      <w:r w:rsidRPr="00A30E9B">
        <w:rPr>
          <w:rFonts w:ascii="Times New Roman" w:eastAsia="標楷體" w:hAnsi="Times New Roman" w:cs="Times New Roman"/>
        </w:rPr>
        <w:t>，</w:t>
      </w:r>
      <w:r w:rsidRPr="00A30E9B">
        <w:rPr>
          <w:rFonts w:ascii="Times New Roman" w:hAnsi="Times New Roman" w:cs="Times New Roman"/>
        </w:rPr>
        <w:t>都會地區公寓大廈林立，隔一道牆或隔一層樓的居民彼此互不相識，彷彿兩個世界，鄰居即使平時偶爾相遇也甚少會互相主動打聲招呼，這種冷漠的人際關係，在你我毫無察覺間</w:t>
      </w:r>
      <w:r w:rsidRPr="00A30E9B">
        <w:rPr>
          <w:rFonts w:ascii="Times New Roman" w:eastAsia="標楷體" w:hAnsi="Times New Roman" w:cs="Times New Roman"/>
        </w:rPr>
        <w:t>，</w:t>
      </w:r>
      <w:r w:rsidRPr="00A30E9B">
        <w:rPr>
          <w:rFonts w:ascii="Times New Roman" w:hAnsi="Times New Roman" w:cs="Times New Roman"/>
        </w:rPr>
        <w:t>漸漸的由少數變成了多數。在都會交通擁擠</w:t>
      </w:r>
      <w:r w:rsidRPr="00A30E9B">
        <w:rPr>
          <w:rFonts w:ascii="Times New Roman" w:hAnsi="Times New Roman" w:cs="Times New Roman"/>
        </w:rPr>
        <w:lastRenderedPageBreak/>
        <w:t>的街道上，可能只是因為行車時，車輛無意間發生的微小碰撞或相互爭道，雙方就暴力相向，甚至有人僅僅為了雞毛蒜皮般的小事，動輒開槍、動刀殺人或滅人全家，整個社會充斥著暴戾之氣而無以復加。因此，藉由觀音菩薩大慈大悲的信仰精神，使信眾將社會上所有的人，都視為至親好友，目的就是希望四海之內皆兄弟，平時要敦親睦鄰、守望相助，彼此能以寬厚的心情對待他人，如果人人都能在心中燃起熱情的火燄，以寬厚仁慈的心，設身處地的為他人著想，如此一來，家庭必然會心平氣和，彼此間都能為了家庭其他成員著想，那麼，家庭生活和諧將是必然的。因此在佛教社團中</w:t>
      </w:r>
      <w:r w:rsidRPr="00A30E9B">
        <w:rPr>
          <w:rFonts w:ascii="Times New Roman" w:eastAsia="標楷體" w:hAnsi="Times New Roman" w:cs="Times New Roman"/>
        </w:rPr>
        <w:t>，</w:t>
      </w:r>
      <w:r w:rsidRPr="00A30E9B">
        <w:rPr>
          <w:rFonts w:ascii="Times New Roman" w:hAnsi="Times New Roman" w:cs="Times New Roman"/>
        </w:rPr>
        <w:t>彼此間常以師兄、師姊互稱</w:t>
      </w:r>
      <w:r w:rsidRPr="00A30E9B">
        <w:rPr>
          <w:rStyle w:val="aa"/>
          <w:rFonts w:ascii="Times New Roman" w:hAnsi="Times New Roman" w:cs="Times New Roman"/>
        </w:rPr>
        <w:footnoteReference w:id="316"/>
      </w:r>
      <w:r w:rsidRPr="00A30E9B">
        <w:rPr>
          <w:rFonts w:ascii="Times New Roman" w:hAnsi="Times New Roman" w:cs="Times New Roman"/>
        </w:rPr>
        <w:t>，藉以拉近彼此距離，攏絡心靈認同，深化團體感情。</w:t>
      </w:r>
    </w:p>
    <w:p w14:paraId="36C72A7F" w14:textId="77777777" w:rsidR="00BB1A28" w:rsidRPr="00A30E9B" w:rsidRDefault="00BB1A28" w:rsidP="00A30E9B">
      <w:pPr>
        <w:jc w:val="both"/>
        <w:rPr>
          <w:rFonts w:ascii="Times New Roman" w:hAnsi="Times New Roman" w:cs="Times New Roman"/>
        </w:rPr>
      </w:pPr>
    </w:p>
    <w:p w14:paraId="121277A9" w14:textId="2C6E2BD9" w:rsidR="00BB1A28" w:rsidRPr="00A30E9B" w:rsidRDefault="00250CBD" w:rsidP="00A30E9B">
      <w:pPr>
        <w:tabs>
          <w:tab w:val="left" w:pos="1155"/>
        </w:tabs>
        <w:jc w:val="both"/>
        <w:rPr>
          <w:rFonts w:ascii="Times New Roman" w:hAnsi="Times New Roman" w:cs="Times New Roman"/>
          <w:b/>
          <w:bCs/>
          <w:szCs w:val="24"/>
        </w:rPr>
      </w:pPr>
      <w:r w:rsidRPr="00A30E9B">
        <w:rPr>
          <w:rFonts w:ascii="Times New Roman" w:hAnsi="Times New Roman" w:cs="Times New Roman"/>
          <w:b/>
          <w:bCs/>
        </w:rPr>
        <w:t>（四）</w:t>
      </w:r>
      <w:r w:rsidR="00BB1A28" w:rsidRPr="00A30E9B">
        <w:rPr>
          <w:rFonts w:ascii="Times New Roman" w:hAnsi="Times New Roman" w:cs="Times New Roman"/>
          <w:b/>
          <w:bCs/>
        </w:rPr>
        <w:t>發揮社會救濟的功能</w:t>
      </w:r>
    </w:p>
    <w:p w14:paraId="317BA9B8" w14:textId="6A64E6F6" w:rsidR="00BB1A28" w:rsidRPr="00A30E9B" w:rsidRDefault="00BB1A28" w:rsidP="00A30E9B">
      <w:pPr>
        <w:tabs>
          <w:tab w:val="left" w:pos="1155"/>
        </w:tabs>
        <w:jc w:val="both"/>
        <w:rPr>
          <w:rFonts w:ascii="Times New Roman" w:eastAsia="DengXian" w:hAnsi="Times New Roman" w:cs="Times New Roman"/>
          <w:b/>
          <w:bCs/>
          <w:lang w:eastAsia="zh-CN"/>
        </w:rPr>
      </w:pPr>
    </w:p>
    <w:p w14:paraId="0203A983" w14:textId="1CA0E00D" w:rsidR="00BB1A28" w:rsidRPr="00A30E9B" w:rsidRDefault="00BB1A28" w:rsidP="00A30E9B">
      <w:pPr>
        <w:jc w:val="both"/>
        <w:rPr>
          <w:rFonts w:ascii="Times New Roman" w:hAnsi="Times New Roman" w:cs="Times New Roman"/>
          <w:b/>
          <w:bCs/>
          <w:kern w:val="52"/>
          <w:sz w:val="28"/>
          <w:szCs w:val="28"/>
        </w:rPr>
      </w:pPr>
      <w:r w:rsidRPr="00A30E9B">
        <w:rPr>
          <w:rFonts w:ascii="Times New Roman" w:hAnsi="Times New Roman" w:cs="Times New Roman"/>
          <w:szCs w:val="24"/>
        </w:rPr>
        <w:t xml:space="preserve">　　雖然隨著台灣經濟的成長</w:t>
      </w:r>
      <w:r w:rsidRPr="00A30E9B">
        <w:rPr>
          <w:rFonts w:ascii="Times New Roman" w:eastAsia="標楷體" w:hAnsi="Times New Roman" w:cs="Times New Roman"/>
          <w:szCs w:val="24"/>
        </w:rPr>
        <w:t>，</w:t>
      </w:r>
      <w:r w:rsidRPr="00A30E9B">
        <w:rPr>
          <w:rFonts w:ascii="Times New Roman" w:hAnsi="Times New Roman" w:cs="Times New Roman"/>
          <w:szCs w:val="24"/>
        </w:rPr>
        <w:t>人民生活水準的提升，幾乎戶戶得以豐衣足食，衣食無缺</w:t>
      </w:r>
      <w:r w:rsidRPr="00A30E9B">
        <w:rPr>
          <w:rFonts w:ascii="Times New Roman" w:eastAsia="標楷體" w:hAnsi="Times New Roman" w:cs="Times New Roman"/>
          <w:szCs w:val="24"/>
        </w:rPr>
        <w:t>，</w:t>
      </w:r>
      <w:r w:rsidRPr="00A30E9B">
        <w:rPr>
          <w:rFonts w:ascii="Times New Roman" w:hAnsi="Times New Roman" w:cs="Times New Roman"/>
          <w:szCs w:val="24"/>
        </w:rPr>
        <w:t>但即使這樣</w:t>
      </w:r>
      <w:r w:rsidRPr="00A30E9B">
        <w:rPr>
          <w:rFonts w:ascii="Times New Roman" w:eastAsia="標楷體" w:hAnsi="Times New Roman" w:cs="Times New Roman"/>
          <w:szCs w:val="24"/>
        </w:rPr>
        <w:t>，</w:t>
      </w:r>
      <w:r w:rsidRPr="00A30E9B">
        <w:rPr>
          <w:rFonts w:ascii="Times New Roman" w:hAnsi="Times New Roman" w:cs="Times New Roman"/>
          <w:szCs w:val="24"/>
        </w:rPr>
        <w:t>還是有部分身處社會底層的民眾，生活困頓，三餐不繼。有鑑於此，早期「竹蓮寺」於每年農曆過年前冬令時節</w:t>
      </w:r>
      <w:r w:rsidRPr="00A30E9B">
        <w:rPr>
          <w:rFonts w:ascii="Times New Roman" w:eastAsia="標楷體" w:hAnsi="Times New Roman" w:cs="Times New Roman"/>
          <w:szCs w:val="24"/>
        </w:rPr>
        <w:t>，</w:t>
      </w:r>
      <w:r w:rsidRPr="00A30E9B">
        <w:rPr>
          <w:rFonts w:ascii="Times New Roman" w:hAnsi="Times New Roman" w:cs="Times New Roman"/>
          <w:szCs w:val="24"/>
        </w:rPr>
        <w:t>皆由寺方代表帶領著義工</w:t>
      </w:r>
      <w:r w:rsidRPr="00A30E9B">
        <w:rPr>
          <w:rFonts w:ascii="Times New Roman" w:eastAsia="標楷體" w:hAnsi="Times New Roman" w:cs="Times New Roman"/>
          <w:szCs w:val="24"/>
        </w:rPr>
        <w:t>，</w:t>
      </w:r>
      <w:r w:rsidRPr="00A30E9B">
        <w:rPr>
          <w:rFonts w:ascii="Times New Roman" w:hAnsi="Times New Roman" w:cs="Times New Roman"/>
          <w:szCs w:val="24"/>
        </w:rPr>
        <w:t>發放由各方善男信女捐獻的香油錢所購買來的白米</w:t>
      </w:r>
      <w:r w:rsidRPr="00A30E9B">
        <w:rPr>
          <w:rFonts w:ascii="Times New Roman" w:eastAsia="標楷體" w:hAnsi="Times New Roman" w:cs="Times New Roman"/>
          <w:szCs w:val="24"/>
        </w:rPr>
        <w:t>，</w:t>
      </w:r>
      <w:r w:rsidRPr="00A30E9B">
        <w:rPr>
          <w:rFonts w:ascii="Times New Roman" w:hAnsi="Times New Roman" w:cs="Times New Roman"/>
          <w:szCs w:val="24"/>
        </w:rPr>
        <w:t>排隊領取的人龍往往由「竹蓮寺」往外綿延數百公尺</w:t>
      </w:r>
      <w:r w:rsidRPr="00A30E9B">
        <w:rPr>
          <w:rFonts w:ascii="Times New Roman" w:eastAsia="標楷體" w:hAnsi="Times New Roman" w:cs="Times New Roman"/>
          <w:szCs w:val="24"/>
        </w:rPr>
        <w:t>，</w:t>
      </w:r>
      <w:r w:rsidRPr="00A30E9B">
        <w:rPr>
          <w:rFonts w:ascii="Times New Roman" w:hAnsi="Times New Roman" w:cs="Times New Roman"/>
          <w:szCs w:val="24"/>
        </w:rPr>
        <w:t>發放對象並不限於新竹市民，而是只要持有「中、低收入證明」或者「身障手冊」者，皆可領取，藉由民眾對觀音信仰的崇敬，進而發揮社會救濟的功能，使各方善男信女的愛心，如</w:t>
      </w:r>
      <w:r w:rsidRPr="00A30E9B">
        <w:rPr>
          <w:rFonts w:ascii="Times New Roman" w:hAnsi="Times New Roman" w:cs="Times New Roman"/>
          <w:szCs w:val="24"/>
        </w:rPr>
        <w:lastRenderedPageBreak/>
        <w:t>「觀音媽」的慈悲心</w:t>
      </w:r>
      <w:r w:rsidRPr="00A30E9B">
        <w:rPr>
          <w:rFonts w:ascii="Times New Roman" w:eastAsia="標楷體" w:hAnsi="Times New Roman" w:cs="Times New Roman"/>
          <w:szCs w:val="24"/>
        </w:rPr>
        <w:t>，</w:t>
      </w:r>
      <w:r w:rsidRPr="00A30E9B">
        <w:rPr>
          <w:rFonts w:ascii="Times New Roman" w:hAnsi="Times New Roman" w:cs="Times New Roman"/>
          <w:szCs w:val="24"/>
        </w:rPr>
        <w:t>恩澤大地。白米發放的義行，至今已經延續一甲子，近年來臺灣經濟衰退，部分清寒家庭礙於法令</w:t>
      </w:r>
      <w:r w:rsidRPr="00A30E9B">
        <w:rPr>
          <w:rFonts w:ascii="Times New Roman" w:eastAsia="標楷體" w:hAnsi="Times New Roman" w:cs="Times New Roman"/>
          <w:szCs w:val="24"/>
        </w:rPr>
        <w:t>，</w:t>
      </w:r>
      <w:r w:rsidRPr="00A30E9B">
        <w:rPr>
          <w:rFonts w:ascii="Times New Roman" w:hAnsi="Times New Roman" w:cs="Times New Roman"/>
          <w:szCs w:val="24"/>
        </w:rPr>
        <w:t>無法向政府申領補助，領取救濟米的人數有明顯逐年增加的現象</w:t>
      </w:r>
      <w:r w:rsidRPr="00A30E9B">
        <w:rPr>
          <w:rFonts w:ascii="Times New Roman" w:eastAsia="標楷體" w:hAnsi="Times New Roman" w:cs="Times New Roman"/>
          <w:szCs w:val="24"/>
        </w:rPr>
        <w:t>，</w:t>
      </w:r>
      <w:r w:rsidRPr="00A30E9B">
        <w:rPr>
          <w:rFonts w:ascii="Times New Roman" w:hAnsi="Times New Roman" w:cs="Times New Roman"/>
          <w:szCs w:val="24"/>
        </w:rPr>
        <w:t>為了讓大家得以溫飽過節，發揮觀音菩薩普濟世人的精神，寺方後來更改為每年三節都各發放一次，並同時增加發放數量，這項愛心活動也已持續多年，一直持續至今猶未曾中斷過。</w:t>
      </w:r>
    </w:p>
    <w:p w14:paraId="7D8F2F1E" w14:textId="7E98D64A" w:rsidR="00BB1A28" w:rsidRDefault="00BB1A28" w:rsidP="00250CBD">
      <w:pPr>
        <w:tabs>
          <w:tab w:val="left" w:pos="1155"/>
        </w:tabs>
        <w:spacing w:before="240" w:after="240" w:line="360" w:lineRule="auto"/>
        <w:jc w:val="center"/>
        <w:rPr>
          <w:rFonts w:ascii="標楷體" w:eastAsia="標楷體" w:hAnsi="標楷體"/>
          <w:b/>
          <w:bCs/>
          <w:sz w:val="28"/>
          <w:szCs w:val="28"/>
        </w:rPr>
      </w:pPr>
      <w:r w:rsidRPr="00BB1A28">
        <w:rPr>
          <w:rFonts w:ascii="標楷體" w:eastAsia="標楷體" w:hAnsi="標楷體" w:hint="eastAsia"/>
          <w:b/>
          <w:bCs/>
          <w:sz w:val="28"/>
          <w:szCs w:val="28"/>
        </w:rPr>
        <w:t>五、結語</w:t>
      </w:r>
    </w:p>
    <w:p w14:paraId="4CB7EFBD" w14:textId="41B28A69" w:rsidR="00BB1A28" w:rsidRPr="00A30E9B" w:rsidRDefault="00BB1A28" w:rsidP="00250CBD">
      <w:pPr>
        <w:jc w:val="both"/>
        <w:rPr>
          <w:rFonts w:ascii="Times New Roman" w:hAnsi="Times New Roman" w:cs="Times New Roman"/>
        </w:rPr>
      </w:pPr>
      <w:r w:rsidRPr="00A30E9B">
        <w:rPr>
          <w:rFonts w:ascii="Times New Roman" w:hAnsi="Times New Roman" w:cs="Times New Roman"/>
        </w:rPr>
        <w:t xml:space="preserve">　　觀音，是一位被神化的虛擬人物，原生屬於佛教，在中國以及如今我們身處的臺灣，也屬於道教、民間信仰，甚或是巫術，祂對民眾生活與社會活動之影響無遠弗屆，舉凡宗教、哲學、藝術、民俗、倫理、文學無一沒有觀音的存在。本文所介紹的竹蓮寺與十八尖山石觀音，前者為地方重要信仰中心，後者為今日民眾休閒遊憩之所在，兩者皆帶有觀音信仰的宗教成分，但型態卻截然不同，竹蓮寺歷經三百餘年的歷程，雖仍然有著佛教的色彩，但已發展為帶有濃厚民俗性質的民間宗教信仰中心；十八尖山為日治時期，日本政府在北臺灣設置五組石觀音其一之所在，其觀音信仰以石佛的模式呈現，帶有濃厚日本風味，有別於傳統中國觀音信仰的型態。兩者型態雖有不同，但對於提供民眾精神依靠，整合鄉族力量，傳承文化傳統，凝聚民族精神皆有顯著的功能。</w:t>
      </w:r>
    </w:p>
    <w:p w14:paraId="11385958" w14:textId="77777777" w:rsidR="00250CBD" w:rsidRPr="00A30E9B" w:rsidRDefault="00250CBD" w:rsidP="00250CBD">
      <w:pPr>
        <w:jc w:val="both"/>
        <w:rPr>
          <w:rFonts w:ascii="Times New Roman" w:hAnsi="Times New Roman" w:cs="Times New Roman"/>
        </w:rPr>
      </w:pPr>
    </w:p>
    <w:p w14:paraId="47750019" w14:textId="60F0CEBF" w:rsidR="00BB1A28" w:rsidRPr="00A30E9B" w:rsidRDefault="00BB1A28" w:rsidP="00250CBD">
      <w:pPr>
        <w:jc w:val="both"/>
        <w:rPr>
          <w:rFonts w:ascii="Times New Roman" w:hAnsi="Times New Roman" w:cs="Times New Roman"/>
        </w:rPr>
      </w:pPr>
      <w:r w:rsidRPr="00A30E9B">
        <w:rPr>
          <w:rFonts w:ascii="Times New Roman" w:hAnsi="Times New Roman" w:cs="Times New Roman"/>
        </w:rPr>
        <w:t xml:space="preserve">　　今日我們所處的世界，已進入了科技極度蓬勃發展的年代，人類在物質生活領域方面，其技術幾乎已達無所不能的</w:t>
      </w:r>
      <w:r w:rsidRPr="00A30E9B">
        <w:rPr>
          <w:rFonts w:ascii="Times New Roman" w:hAnsi="Times New Roman" w:cs="Times New Roman"/>
        </w:rPr>
        <w:lastRenderedPageBreak/>
        <w:t>層級。但人們往往在無窮欲望與功利追求的障弊之下，漸漸迷失了最初的純真，心中毫無信念、信仰，如機器人般只剩下毫無靈魂的軀殼。「觀音菩薩」的慈悲精神對社會的作用是積極的，今日臺灣最需要</w:t>
      </w:r>
      <w:r w:rsidRPr="00A30E9B">
        <w:rPr>
          <w:rFonts w:ascii="Times New Roman" w:eastAsia="標楷體" w:hAnsi="Times New Roman" w:cs="Times New Roman"/>
        </w:rPr>
        <w:t>，</w:t>
      </w:r>
      <w:r w:rsidRPr="00A30E9B">
        <w:rPr>
          <w:rFonts w:ascii="Times New Roman" w:hAnsi="Times New Roman" w:cs="Times New Roman"/>
        </w:rPr>
        <w:t>也最缺乏的就是正能量，「觀音菩薩」大慈大悲的精神，正是可以帶領我們走向和諧、健康、美好明天的正能量。</w:t>
      </w:r>
    </w:p>
    <w:p w14:paraId="29774DCF" w14:textId="77777777" w:rsidR="00250CBD" w:rsidRPr="00A30E9B" w:rsidRDefault="00250CBD" w:rsidP="00250CBD">
      <w:pPr>
        <w:jc w:val="both"/>
        <w:rPr>
          <w:rFonts w:ascii="Times New Roman" w:hAnsi="Times New Roman" w:cs="Times New Roman"/>
        </w:rPr>
      </w:pPr>
    </w:p>
    <w:p w14:paraId="6E91A222" w14:textId="14B06D01" w:rsidR="00BB1A28" w:rsidRPr="00A30E9B" w:rsidRDefault="00BB1A28" w:rsidP="00250CBD">
      <w:pPr>
        <w:jc w:val="both"/>
        <w:rPr>
          <w:rFonts w:ascii="Times New Roman" w:hAnsi="Times New Roman" w:cs="Times New Roman"/>
        </w:rPr>
      </w:pPr>
      <w:r w:rsidRPr="00A30E9B">
        <w:rPr>
          <w:rFonts w:ascii="Times New Roman" w:hAnsi="Times New Roman" w:cs="Times New Roman"/>
        </w:rPr>
        <w:t xml:space="preserve">　　觀音大慈大悲</w:t>
      </w:r>
      <w:r w:rsidRPr="00A30E9B">
        <w:rPr>
          <w:rFonts w:ascii="Times New Roman" w:eastAsia="標楷體" w:hAnsi="Times New Roman" w:cs="Times New Roman"/>
        </w:rPr>
        <w:t>，</w:t>
      </w:r>
      <w:r w:rsidRPr="00A30E9B">
        <w:rPr>
          <w:rFonts w:ascii="Times New Roman" w:hAnsi="Times New Roman" w:cs="Times New Roman"/>
        </w:rPr>
        <w:t>聞聲救苦的菩薩心</w:t>
      </w:r>
      <w:r w:rsidRPr="00A30E9B">
        <w:rPr>
          <w:rFonts w:ascii="Times New Roman" w:eastAsia="標楷體" w:hAnsi="Times New Roman" w:cs="Times New Roman"/>
        </w:rPr>
        <w:t>，</w:t>
      </w:r>
      <w:r w:rsidRPr="00A30E9B">
        <w:rPr>
          <w:rFonts w:ascii="Times New Roman" w:hAnsi="Times New Roman" w:cs="Times New Roman"/>
        </w:rPr>
        <w:t>廣為人民所稱頌</w:t>
      </w:r>
      <w:r w:rsidRPr="00A30E9B">
        <w:rPr>
          <w:rFonts w:ascii="Times New Roman" w:eastAsia="標楷體" w:hAnsi="Times New Roman" w:cs="Times New Roman"/>
        </w:rPr>
        <w:t>，</w:t>
      </w:r>
      <w:r w:rsidRPr="00A30E9B">
        <w:rPr>
          <w:rFonts w:ascii="Times New Roman" w:hAnsi="Times New Roman" w:cs="Times New Roman"/>
        </w:rPr>
        <w:t>觀音信仰不只實實在在深入華人世界，甚至印度、韓國、日本以及東南亞也都很盛行，即有所謂「半個亞洲的信仰」。筆者本身無特定的宗教信仰</w:t>
      </w:r>
      <w:r w:rsidRPr="00A30E9B">
        <w:rPr>
          <w:rFonts w:ascii="Times New Roman" w:eastAsia="標楷體" w:hAnsi="Times New Roman" w:cs="Times New Roman"/>
        </w:rPr>
        <w:t>，</w:t>
      </w:r>
      <w:r w:rsidRPr="00A30E9B">
        <w:rPr>
          <w:rFonts w:ascii="Times New Roman" w:hAnsi="Times New Roman" w:cs="Times New Roman"/>
        </w:rPr>
        <w:t>但也不排斥或接觸任何宗教，筆者認為</w:t>
      </w:r>
      <w:r w:rsidRPr="00A30E9B">
        <w:rPr>
          <w:rFonts w:ascii="Times New Roman" w:eastAsia="標楷體" w:hAnsi="Times New Roman" w:cs="Times New Roman"/>
        </w:rPr>
        <w:t>，</w:t>
      </w:r>
      <w:r w:rsidRPr="00A30E9B">
        <w:rPr>
          <w:rFonts w:ascii="Times New Roman" w:hAnsi="Times New Roman" w:cs="Times New Roman"/>
        </w:rPr>
        <w:t>宗教是人類精神生活的最高表現，也是人類文化最高的創造成果之一。透過本論文的研究，期許吾輩們能更深入瞭解觀音信仰的豐富內在，而觀音菩薩不僅是學者們最喜愛的研究對象之一，也是筆者往後研究的重點方向，觀音菩薩的慈悲願力，更是我們所有凡夫俗子所應該終身學習的對象。</w:t>
      </w:r>
    </w:p>
    <w:p w14:paraId="4861D742" w14:textId="1F450C6B" w:rsidR="00BB1A28" w:rsidRDefault="00BB1A28">
      <w:pPr>
        <w:widowControl/>
        <w:rPr>
          <w:rFonts w:asciiTheme="minorEastAsia" w:eastAsia="DengXian" w:hAnsiTheme="minorEastAsia"/>
          <w:b/>
          <w:bCs/>
          <w:lang w:eastAsia="zh-CN"/>
        </w:rPr>
      </w:pPr>
      <w:r>
        <w:rPr>
          <w:rFonts w:asciiTheme="minorEastAsia" w:eastAsia="DengXian" w:hAnsiTheme="minorEastAsia"/>
          <w:b/>
          <w:bCs/>
          <w:lang w:eastAsia="zh-CN"/>
        </w:rPr>
        <w:br w:type="page"/>
      </w:r>
    </w:p>
    <w:p w14:paraId="43938092" w14:textId="7C8163D3" w:rsidR="00BB1A28" w:rsidRPr="00250CBD" w:rsidRDefault="00250CBD" w:rsidP="00250CBD">
      <w:pPr>
        <w:tabs>
          <w:tab w:val="left" w:pos="1155"/>
        </w:tabs>
        <w:spacing w:after="240" w:line="360" w:lineRule="auto"/>
        <w:jc w:val="center"/>
        <w:rPr>
          <w:rFonts w:ascii="Times New Roman" w:eastAsia="標楷體" w:hAnsi="Times New Roman" w:cs="Times New Roman"/>
          <w:b/>
          <w:bCs/>
          <w:sz w:val="28"/>
          <w:szCs w:val="28"/>
        </w:rPr>
      </w:pPr>
      <w:bookmarkStart w:id="38" w:name="_Toc73637153"/>
      <w:r w:rsidRPr="00250CBD">
        <w:rPr>
          <w:rFonts w:ascii="Times New Roman" w:eastAsia="標楷體" w:hAnsi="Times New Roman" w:cs="Times New Roman"/>
          <w:b/>
          <w:bCs/>
          <w:sz w:val="28"/>
          <w:szCs w:val="28"/>
        </w:rPr>
        <w:lastRenderedPageBreak/>
        <w:t>【</w:t>
      </w:r>
      <w:r w:rsidR="00BB1A28" w:rsidRPr="00250CBD">
        <w:rPr>
          <w:rFonts w:ascii="Times New Roman" w:eastAsia="標楷體" w:hAnsi="Times New Roman" w:cs="Times New Roman"/>
          <w:b/>
          <w:bCs/>
          <w:sz w:val="28"/>
          <w:szCs w:val="28"/>
        </w:rPr>
        <w:t>參考</w:t>
      </w:r>
      <w:bookmarkEnd w:id="38"/>
      <w:r w:rsidR="00BB4FA8">
        <w:rPr>
          <w:rFonts w:ascii="Times New Roman" w:eastAsia="標楷體" w:hAnsi="Times New Roman" w:cs="Times New Roman" w:hint="eastAsia"/>
          <w:b/>
          <w:bCs/>
          <w:sz w:val="28"/>
          <w:szCs w:val="28"/>
        </w:rPr>
        <w:t>書目</w:t>
      </w:r>
      <w:r w:rsidRPr="00250CBD">
        <w:rPr>
          <w:rFonts w:ascii="Times New Roman" w:eastAsia="標楷體" w:hAnsi="Times New Roman" w:cs="Times New Roman"/>
          <w:b/>
          <w:bCs/>
          <w:sz w:val="28"/>
          <w:szCs w:val="28"/>
        </w:rPr>
        <w:t>】</w:t>
      </w:r>
    </w:p>
    <w:p w14:paraId="5271647C" w14:textId="736E2D60" w:rsidR="00BB1A28" w:rsidRPr="00A30E9B" w:rsidRDefault="00BB1A28" w:rsidP="00A30E9B">
      <w:pPr>
        <w:jc w:val="both"/>
        <w:rPr>
          <w:rFonts w:ascii="Times New Roman" w:hAnsi="Times New Roman" w:cs="Times New Roman"/>
          <w:b/>
          <w:bCs/>
        </w:rPr>
      </w:pPr>
      <w:bookmarkStart w:id="39" w:name="_Toc70782529"/>
      <w:r w:rsidRPr="00A30E9B">
        <w:rPr>
          <w:rFonts w:ascii="Times New Roman" w:hAnsi="Times New Roman" w:cs="Times New Roman"/>
          <w:b/>
          <w:bCs/>
        </w:rPr>
        <w:t>一、近代專著</w:t>
      </w:r>
      <w:r w:rsidRPr="00A30E9B">
        <w:rPr>
          <w:rFonts w:ascii="Times New Roman" w:hAnsi="Times New Roman" w:cs="Times New Roman"/>
          <w:b/>
          <w:bCs/>
        </w:rPr>
        <w:t>(</w:t>
      </w:r>
      <w:r w:rsidRPr="00A30E9B">
        <w:rPr>
          <w:rFonts w:ascii="Times New Roman" w:hAnsi="Times New Roman" w:cs="Times New Roman"/>
          <w:b/>
          <w:bCs/>
        </w:rPr>
        <w:t>依姓氏筆畫排序</w:t>
      </w:r>
      <w:r w:rsidRPr="00A30E9B">
        <w:rPr>
          <w:rFonts w:ascii="Times New Roman" w:hAnsi="Times New Roman" w:cs="Times New Roman"/>
          <w:b/>
          <w:bCs/>
        </w:rPr>
        <w:t>)</w:t>
      </w:r>
      <w:bookmarkEnd w:id="39"/>
    </w:p>
    <w:p w14:paraId="6328C9C7" w14:textId="77777777" w:rsidR="00BB1A28" w:rsidRPr="00A30E9B" w:rsidRDefault="00BB1A28" w:rsidP="00A30E9B">
      <w:pPr>
        <w:ind w:left="240" w:hangingChars="100" w:hanging="240"/>
        <w:jc w:val="both"/>
        <w:rPr>
          <w:rFonts w:ascii="Times New Roman" w:hAnsi="Times New Roman" w:cs="Times New Roman"/>
        </w:rPr>
      </w:pPr>
      <w:bookmarkStart w:id="40" w:name="_Hlk103780949"/>
      <w:bookmarkStart w:id="41" w:name="_Hlk103518427"/>
      <w:r w:rsidRPr="00A30E9B">
        <w:rPr>
          <w:rFonts w:ascii="Times New Roman" w:hAnsi="Times New Roman" w:cs="Times New Roman"/>
        </w:rPr>
        <w:t>大乘精舍，《觀音靈感錄》（臺北：大乘印經會，</w:t>
      </w:r>
      <w:r w:rsidRPr="00A30E9B">
        <w:rPr>
          <w:rFonts w:ascii="Times New Roman" w:hAnsi="Times New Roman" w:cs="Times New Roman"/>
        </w:rPr>
        <w:t>1992</w:t>
      </w:r>
      <w:r w:rsidRPr="00A30E9B">
        <w:rPr>
          <w:rFonts w:ascii="Times New Roman" w:hAnsi="Times New Roman" w:cs="Times New Roman"/>
        </w:rPr>
        <w:t>年）。</w:t>
      </w:r>
    </w:p>
    <w:p w14:paraId="2ED1C43D" w14:textId="28BB2019"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于君方著，陳懷宇、姚崇新、林佩瑩譯，《觀音</w:t>
      </w:r>
      <w:r w:rsidR="00BB4FA8" w:rsidRPr="00A30E9B">
        <w:rPr>
          <w:rFonts w:ascii="Times New Roman" w:hAnsi="Times New Roman" w:cs="Times New Roman"/>
        </w:rPr>
        <w:t>──</w:t>
      </w:r>
      <w:r w:rsidRPr="00A30E9B">
        <w:rPr>
          <w:rFonts w:ascii="Times New Roman" w:hAnsi="Times New Roman" w:cs="Times New Roman"/>
        </w:rPr>
        <w:t>菩薩中國化的演變》（臺北：法鼓文化事業股份有限公司，</w:t>
      </w:r>
      <w:r w:rsidRPr="00A30E9B">
        <w:rPr>
          <w:rFonts w:ascii="Times New Roman" w:hAnsi="Times New Roman" w:cs="Times New Roman"/>
        </w:rPr>
        <w:t>2012</w:t>
      </w:r>
      <w:r w:rsidRPr="00A30E9B">
        <w:rPr>
          <w:rFonts w:ascii="Times New Roman" w:hAnsi="Times New Roman" w:cs="Times New Roman"/>
        </w:rPr>
        <w:t>年</w:t>
      </w:r>
      <w:r w:rsidR="00BB4FA8" w:rsidRPr="00A30E9B">
        <w:rPr>
          <w:rFonts w:ascii="Times New Roman" w:hAnsi="Times New Roman" w:cs="Times New Roman"/>
        </w:rPr>
        <w:t>)</w:t>
      </w:r>
      <w:r w:rsidRPr="00A30E9B">
        <w:rPr>
          <w:rFonts w:ascii="Times New Roman" w:hAnsi="Times New Roman" w:cs="Times New Roman"/>
        </w:rPr>
        <w:t>，二刷。</w:t>
      </w:r>
    </w:p>
    <w:p w14:paraId="4062360C" w14:textId="77777777" w:rsidR="00BB1A28" w:rsidRPr="00A30E9B" w:rsidRDefault="00BB1A28" w:rsidP="00A30E9B">
      <w:pPr>
        <w:ind w:left="240" w:hangingChars="100" w:hanging="240"/>
        <w:jc w:val="both"/>
        <w:rPr>
          <w:rFonts w:ascii="Times New Roman" w:eastAsia="新細明體" w:hAnsi="Times New Roman" w:cs="Times New Roman"/>
          <w:szCs w:val="24"/>
        </w:rPr>
      </w:pPr>
      <w:r w:rsidRPr="00A30E9B">
        <w:rPr>
          <w:rFonts w:ascii="Times New Roman" w:eastAsia="新細明體" w:hAnsi="Times New Roman" w:cs="Times New Roman"/>
          <w:szCs w:val="24"/>
        </w:rPr>
        <w:t>李利安，《觀音信仰的淵源與傳播》（北京：宗教文化出版社，</w:t>
      </w:r>
      <w:r w:rsidRPr="00A30E9B">
        <w:rPr>
          <w:rFonts w:ascii="Times New Roman" w:eastAsia="新細明體" w:hAnsi="Times New Roman" w:cs="Times New Roman"/>
          <w:szCs w:val="24"/>
        </w:rPr>
        <w:t>2008</w:t>
      </w:r>
      <w:r w:rsidRPr="00A30E9B">
        <w:rPr>
          <w:rFonts w:ascii="Times New Roman" w:eastAsia="新細明體" w:hAnsi="Times New Roman" w:cs="Times New Roman"/>
          <w:szCs w:val="24"/>
        </w:rPr>
        <w:t>年）。</w:t>
      </w:r>
    </w:p>
    <w:p w14:paraId="12C034B1" w14:textId="77777777" w:rsidR="00BB1A28" w:rsidRPr="00A30E9B" w:rsidRDefault="00BB1A28" w:rsidP="00A30E9B">
      <w:pPr>
        <w:ind w:left="240" w:hangingChars="100" w:hanging="240"/>
        <w:jc w:val="both"/>
        <w:rPr>
          <w:rFonts w:ascii="Times New Roman" w:eastAsia="新細明體" w:hAnsi="Times New Roman" w:cs="Times New Roman"/>
          <w:szCs w:val="24"/>
        </w:rPr>
      </w:pPr>
      <w:r w:rsidRPr="00A30E9B">
        <w:rPr>
          <w:rFonts w:ascii="Times New Roman" w:eastAsia="新細明體" w:hAnsi="Times New Roman" w:cs="Times New Roman"/>
          <w:szCs w:val="24"/>
        </w:rPr>
        <w:t>林淑媛，《慈航普渡：觀音感應故事敘事模式析論》（臺北：大安，</w:t>
      </w:r>
      <w:r w:rsidRPr="00A30E9B">
        <w:rPr>
          <w:rFonts w:ascii="Times New Roman" w:eastAsia="新細明體" w:hAnsi="Times New Roman" w:cs="Times New Roman"/>
          <w:szCs w:val="24"/>
        </w:rPr>
        <w:t>2004</w:t>
      </w:r>
      <w:r w:rsidRPr="00A30E9B">
        <w:rPr>
          <w:rFonts w:ascii="Times New Roman" w:eastAsia="新細明體" w:hAnsi="Times New Roman" w:cs="Times New Roman"/>
          <w:szCs w:val="24"/>
        </w:rPr>
        <w:t>年）。</w:t>
      </w:r>
    </w:p>
    <w:p w14:paraId="72B224F8" w14:textId="3E01EC46" w:rsidR="00BB1A28" w:rsidRPr="00A30E9B" w:rsidRDefault="00BB1A28" w:rsidP="00A30E9B">
      <w:pPr>
        <w:ind w:left="240" w:hangingChars="100" w:hanging="240"/>
        <w:jc w:val="both"/>
        <w:rPr>
          <w:rFonts w:ascii="Times New Roman" w:eastAsia="新細明體" w:hAnsi="Times New Roman" w:cs="Times New Roman"/>
          <w:szCs w:val="24"/>
        </w:rPr>
      </w:pPr>
      <w:r w:rsidRPr="00A30E9B">
        <w:rPr>
          <w:rFonts w:ascii="Times New Roman" w:eastAsia="新細明體" w:hAnsi="Times New Roman" w:cs="Times New Roman"/>
          <w:szCs w:val="24"/>
        </w:rPr>
        <w:t>侯坤宏，《流動的女神</w:t>
      </w:r>
      <w:r w:rsidR="00BB4FA8" w:rsidRPr="00A30E9B">
        <w:rPr>
          <w:rFonts w:ascii="Times New Roman" w:eastAsia="新細明體" w:hAnsi="Times New Roman" w:cs="Times New Roman"/>
          <w:szCs w:val="24"/>
        </w:rPr>
        <w:t>──</w:t>
      </w:r>
      <w:r w:rsidRPr="00A30E9B">
        <w:rPr>
          <w:rFonts w:ascii="Times New Roman" w:eastAsia="新細明體" w:hAnsi="Times New Roman" w:cs="Times New Roman"/>
          <w:szCs w:val="24"/>
        </w:rPr>
        <w:t>觀音與媽祖》（高雄：佛光文化事業有限公司，</w:t>
      </w:r>
      <w:r w:rsidRPr="00A30E9B">
        <w:rPr>
          <w:rFonts w:ascii="Times New Roman" w:eastAsia="新細明體" w:hAnsi="Times New Roman" w:cs="Times New Roman"/>
          <w:szCs w:val="24"/>
        </w:rPr>
        <w:t>2017</w:t>
      </w:r>
      <w:r w:rsidRPr="00A30E9B">
        <w:rPr>
          <w:rFonts w:ascii="Times New Roman" w:eastAsia="新細明體" w:hAnsi="Times New Roman" w:cs="Times New Roman"/>
          <w:szCs w:val="24"/>
        </w:rPr>
        <w:t>年</w:t>
      </w:r>
      <w:r w:rsidR="00BB4FA8" w:rsidRPr="00A30E9B">
        <w:rPr>
          <w:rFonts w:ascii="Times New Roman" w:eastAsia="新細明體" w:hAnsi="Times New Roman" w:cs="Times New Roman"/>
          <w:szCs w:val="24"/>
        </w:rPr>
        <w:t>）</w:t>
      </w:r>
      <w:r w:rsidRPr="00A30E9B">
        <w:rPr>
          <w:rFonts w:ascii="Times New Roman" w:eastAsia="新細明體" w:hAnsi="Times New Roman" w:cs="Times New Roman"/>
          <w:szCs w:val="24"/>
        </w:rPr>
        <w:t>，初版。</w:t>
      </w:r>
    </w:p>
    <w:p w14:paraId="3741208D" w14:textId="65F6A796" w:rsidR="00BB1A28" w:rsidRPr="00A30E9B" w:rsidRDefault="00BB1A28" w:rsidP="00A30E9B">
      <w:pPr>
        <w:ind w:left="240" w:hangingChars="100" w:hanging="240"/>
        <w:jc w:val="both"/>
        <w:rPr>
          <w:rFonts w:ascii="Times New Roman" w:eastAsia="新細明體" w:hAnsi="Times New Roman" w:cs="Times New Roman"/>
          <w:szCs w:val="24"/>
        </w:rPr>
      </w:pPr>
      <w:r w:rsidRPr="00A30E9B">
        <w:rPr>
          <w:rFonts w:ascii="Times New Roman" w:eastAsia="新細明體" w:hAnsi="Times New Roman" w:cs="Times New Roman"/>
          <w:szCs w:val="24"/>
        </w:rPr>
        <w:t>陳玉女，《觀音與海洋</w:t>
      </w:r>
      <w:r w:rsidR="00BB4FA8" w:rsidRPr="00A30E9B">
        <w:rPr>
          <w:rFonts w:ascii="Times New Roman" w:eastAsia="新細明體" w:hAnsi="Times New Roman" w:cs="Times New Roman"/>
          <w:szCs w:val="24"/>
        </w:rPr>
        <w:t>──</w:t>
      </w:r>
      <w:r w:rsidRPr="00A30E9B">
        <w:rPr>
          <w:rFonts w:ascii="Times New Roman" w:eastAsia="新細明體" w:hAnsi="Times New Roman" w:cs="Times New Roman"/>
          <w:szCs w:val="24"/>
        </w:rPr>
        <w:t>明代東南沿海的觀音信仰》（高雄：佛光文化事業有限公司，</w:t>
      </w:r>
      <w:r w:rsidRPr="00A30E9B">
        <w:rPr>
          <w:rFonts w:ascii="Times New Roman" w:eastAsia="新細明體" w:hAnsi="Times New Roman" w:cs="Times New Roman"/>
          <w:szCs w:val="24"/>
        </w:rPr>
        <w:t>2017</w:t>
      </w:r>
      <w:r w:rsidRPr="00A30E9B">
        <w:rPr>
          <w:rFonts w:ascii="Times New Roman" w:eastAsia="新細明體" w:hAnsi="Times New Roman" w:cs="Times New Roman"/>
          <w:szCs w:val="24"/>
        </w:rPr>
        <w:t>年</w:t>
      </w:r>
      <w:r w:rsidR="00BB4FA8" w:rsidRPr="00A30E9B">
        <w:rPr>
          <w:rFonts w:ascii="Times New Roman" w:eastAsia="新細明體" w:hAnsi="Times New Roman" w:cs="Times New Roman"/>
          <w:szCs w:val="24"/>
        </w:rPr>
        <w:t>)</w:t>
      </w:r>
      <w:r w:rsidRPr="00A30E9B">
        <w:rPr>
          <w:rFonts w:ascii="Times New Roman" w:eastAsia="新細明體" w:hAnsi="Times New Roman" w:cs="Times New Roman"/>
          <w:szCs w:val="24"/>
        </w:rPr>
        <w:t>，初版。</w:t>
      </w:r>
    </w:p>
    <w:p w14:paraId="588A8EC6" w14:textId="77777777" w:rsidR="00BB1A28" w:rsidRPr="00A30E9B" w:rsidRDefault="00BB1A28" w:rsidP="00A30E9B">
      <w:pPr>
        <w:ind w:left="240" w:hangingChars="100" w:hanging="240"/>
        <w:jc w:val="both"/>
        <w:rPr>
          <w:rFonts w:ascii="Times New Roman" w:eastAsia="新細明體" w:hAnsi="Times New Roman" w:cs="Times New Roman"/>
          <w:szCs w:val="24"/>
        </w:rPr>
      </w:pPr>
      <w:r w:rsidRPr="00A30E9B">
        <w:rPr>
          <w:rFonts w:ascii="Times New Roman" w:eastAsia="新細明體" w:hAnsi="Times New Roman" w:cs="Times New Roman"/>
          <w:szCs w:val="24"/>
        </w:rPr>
        <w:t>鄭僧一，《觀音：半個亞洲的信仰》（臺北，慧炬，</w:t>
      </w:r>
      <w:r w:rsidRPr="00A30E9B">
        <w:rPr>
          <w:rFonts w:ascii="Times New Roman" w:eastAsia="新細明體" w:hAnsi="Times New Roman" w:cs="Times New Roman"/>
          <w:szCs w:val="24"/>
        </w:rPr>
        <w:t>1993</w:t>
      </w:r>
      <w:r w:rsidRPr="00A30E9B">
        <w:rPr>
          <w:rFonts w:ascii="Times New Roman" w:eastAsia="新細明體" w:hAnsi="Times New Roman" w:cs="Times New Roman"/>
          <w:szCs w:val="24"/>
        </w:rPr>
        <w:t>年）。</w:t>
      </w:r>
    </w:p>
    <w:p w14:paraId="56941BB1" w14:textId="77777777" w:rsidR="00BB1A28" w:rsidRPr="00A30E9B" w:rsidRDefault="00BB1A28" w:rsidP="00A30E9B">
      <w:pPr>
        <w:ind w:left="240" w:hangingChars="100" w:hanging="240"/>
        <w:jc w:val="both"/>
        <w:rPr>
          <w:rFonts w:ascii="Times New Roman" w:eastAsia="新細明體" w:hAnsi="Times New Roman" w:cs="Times New Roman"/>
          <w:szCs w:val="24"/>
        </w:rPr>
      </w:pPr>
      <w:r w:rsidRPr="00A30E9B">
        <w:rPr>
          <w:rFonts w:ascii="Times New Roman" w:eastAsia="新細明體" w:hAnsi="Times New Roman" w:cs="Times New Roman"/>
          <w:szCs w:val="24"/>
        </w:rPr>
        <w:t>蕭麗華，《佛光文學之道》（新北：我己文創，</w:t>
      </w:r>
      <w:r w:rsidRPr="00A30E9B">
        <w:rPr>
          <w:rFonts w:ascii="Times New Roman" w:eastAsia="新細明體" w:hAnsi="Times New Roman" w:cs="Times New Roman"/>
          <w:szCs w:val="24"/>
        </w:rPr>
        <w:t>2019</w:t>
      </w:r>
      <w:r w:rsidRPr="00A30E9B">
        <w:rPr>
          <w:rFonts w:ascii="Times New Roman" w:eastAsia="新細明體" w:hAnsi="Times New Roman" w:cs="Times New Roman"/>
          <w:szCs w:val="24"/>
        </w:rPr>
        <w:t>年）。</w:t>
      </w:r>
    </w:p>
    <w:p w14:paraId="0AF7465F" w14:textId="0B32070C" w:rsidR="00BB1A28" w:rsidRPr="00A30E9B" w:rsidRDefault="00BB1A28" w:rsidP="00A30E9B">
      <w:pPr>
        <w:ind w:left="240" w:hangingChars="100" w:hanging="240"/>
        <w:jc w:val="both"/>
        <w:rPr>
          <w:rFonts w:ascii="Times New Roman" w:eastAsia="新細明體" w:hAnsi="Times New Roman" w:cs="Times New Roman"/>
          <w:szCs w:val="24"/>
        </w:rPr>
      </w:pPr>
      <w:r w:rsidRPr="00A30E9B">
        <w:rPr>
          <w:rFonts w:ascii="Times New Roman" w:eastAsia="新細明體" w:hAnsi="Times New Roman" w:cs="Times New Roman"/>
          <w:szCs w:val="24"/>
        </w:rPr>
        <w:t>闞正宗，《臺灣觀音信仰的「本土」與「外來」》（新北：博揚文化事業有限公司，</w:t>
      </w:r>
      <w:r w:rsidRPr="00A30E9B">
        <w:rPr>
          <w:rFonts w:ascii="Times New Roman" w:eastAsia="新細明體" w:hAnsi="Times New Roman" w:cs="Times New Roman"/>
          <w:szCs w:val="24"/>
        </w:rPr>
        <w:t>2018</w:t>
      </w:r>
      <w:r w:rsidRPr="00A30E9B">
        <w:rPr>
          <w:rFonts w:ascii="Times New Roman" w:eastAsia="新細明體" w:hAnsi="Times New Roman" w:cs="Times New Roman"/>
          <w:szCs w:val="24"/>
        </w:rPr>
        <w:t>年</w:t>
      </w:r>
      <w:r w:rsidR="00BB4FA8" w:rsidRPr="00A30E9B">
        <w:rPr>
          <w:rFonts w:ascii="Times New Roman" w:eastAsia="新細明體" w:hAnsi="Times New Roman" w:cs="Times New Roman"/>
          <w:szCs w:val="24"/>
        </w:rPr>
        <w:t>)</w:t>
      </w:r>
      <w:r w:rsidRPr="00A30E9B">
        <w:rPr>
          <w:rFonts w:ascii="Times New Roman" w:eastAsia="新細明體" w:hAnsi="Times New Roman" w:cs="Times New Roman"/>
          <w:szCs w:val="24"/>
        </w:rPr>
        <w:t>，初版一刷。</w:t>
      </w:r>
    </w:p>
    <w:bookmarkEnd w:id="40"/>
    <w:p w14:paraId="4B5361A9" w14:textId="77777777" w:rsidR="00BB1A28" w:rsidRPr="00A30E9B" w:rsidRDefault="00BB1A28"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釋藏青主編，《慈悲與般若》（北京：宗教文化出版社，</w:t>
      </w:r>
      <w:r w:rsidRPr="00A30E9B">
        <w:rPr>
          <w:rFonts w:ascii="Times New Roman" w:hAnsi="Times New Roman" w:cs="Times New Roman"/>
          <w:szCs w:val="24"/>
        </w:rPr>
        <w:t>2017</w:t>
      </w:r>
      <w:r w:rsidRPr="00A30E9B">
        <w:rPr>
          <w:rFonts w:ascii="Times New Roman" w:hAnsi="Times New Roman" w:cs="Times New Roman"/>
          <w:szCs w:val="24"/>
        </w:rPr>
        <w:t>年</w:t>
      </w:r>
      <w:r w:rsidRPr="00A30E9B">
        <w:rPr>
          <w:rFonts w:ascii="Times New Roman" w:hAnsi="Times New Roman" w:cs="Times New Roman"/>
          <w:szCs w:val="24"/>
        </w:rPr>
        <w:t>)</w:t>
      </w:r>
      <w:r w:rsidRPr="00A30E9B">
        <w:rPr>
          <w:rFonts w:ascii="Times New Roman" w:hAnsi="Times New Roman" w:cs="Times New Roman"/>
          <w:szCs w:val="24"/>
        </w:rPr>
        <w:t>。</w:t>
      </w:r>
    </w:p>
    <w:p w14:paraId="58D65E3E" w14:textId="77777777" w:rsidR="00BB1A28" w:rsidRPr="00A30E9B" w:rsidRDefault="00BB1A28"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釋聖嚴，《觀世音菩薩》（臺北：法鼓山，</w:t>
      </w:r>
      <w:r w:rsidRPr="00A30E9B">
        <w:rPr>
          <w:rFonts w:ascii="Times New Roman" w:hAnsi="Times New Roman" w:cs="Times New Roman"/>
          <w:szCs w:val="24"/>
        </w:rPr>
        <w:t>2011</w:t>
      </w:r>
      <w:r w:rsidRPr="00A30E9B">
        <w:rPr>
          <w:rFonts w:ascii="Times New Roman" w:hAnsi="Times New Roman" w:cs="Times New Roman"/>
          <w:szCs w:val="24"/>
        </w:rPr>
        <w:t>年）。</w:t>
      </w:r>
    </w:p>
    <w:p w14:paraId="32EA6629" w14:textId="77777777" w:rsidR="00BB1A28" w:rsidRPr="00A30E9B" w:rsidRDefault="00BB1A28" w:rsidP="00A30E9B">
      <w:pPr>
        <w:ind w:left="240" w:hangingChars="100" w:hanging="240"/>
        <w:jc w:val="both"/>
        <w:rPr>
          <w:rFonts w:ascii="Times New Roman" w:hAnsi="Times New Roman" w:cs="Times New Roman"/>
          <w:szCs w:val="24"/>
        </w:rPr>
      </w:pPr>
      <w:r w:rsidRPr="00A30E9B">
        <w:rPr>
          <w:rFonts w:ascii="Times New Roman" w:hAnsi="Times New Roman" w:cs="Times New Roman"/>
          <w:szCs w:val="24"/>
        </w:rPr>
        <w:t>釋聖嚴等，《觀世音菩薩與現代社會》（第五屆中華國際佛學會議中文論文集）（臺北：法鼓文化，</w:t>
      </w:r>
      <w:r w:rsidRPr="00A30E9B">
        <w:rPr>
          <w:rFonts w:ascii="Times New Roman" w:hAnsi="Times New Roman" w:cs="Times New Roman"/>
          <w:szCs w:val="24"/>
        </w:rPr>
        <w:t>2007</w:t>
      </w:r>
      <w:r w:rsidRPr="00A30E9B">
        <w:rPr>
          <w:rFonts w:ascii="Times New Roman" w:hAnsi="Times New Roman" w:cs="Times New Roman"/>
          <w:szCs w:val="24"/>
        </w:rPr>
        <w:t>年）。</w:t>
      </w:r>
      <w:bookmarkEnd w:id="41"/>
    </w:p>
    <w:p w14:paraId="48C9A2F8" w14:textId="77777777" w:rsidR="00250CBD" w:rsidRPr="00A30E9B" w:rsidRDefault="00250CBD" w:rsidP="00A30E9B">
      <w:pPr>
        <w:ind w:left="240" w:hangingChars="100" w:hanging="240"/>
        <w:jc w:val="both"/>
        <w:rPr>
          <w:rFonts w:ascii="Times New Roman" w:eastAsia="標楷體" w:hAnsi="Times New Roman" w:cs="Times New Roman"/>
          <w:b/>
          <w:bCs/>
        </w:rPr>
      </w:pPr>
    </w:p>
    <w:p w14:paraId="655E137A" w14:textId="10CDF8AC" w:rsidR="00BB1A28" w:rsidRPr="00A30E9B" w:rsidRDefault="00BB1A28" w:rsidP="00A30E9B">
      <w:pPr>
        <w:ind w:left="283" w:hangingChars="118" w:hanging="283"/>
        <w:jc w:val="both"/>
        <w:rPr>
          <w:rFonts w:ascii="Times New Roman" w:hAnsi="Times New Roman" w:cs="Times New Roman"/>
          <w:b/>
          <w:bCs/>
        </w:rPr>
      </w:pPr>
      <w:r w:rsidRPr="00A30E9B">
        <w:rPr>
          <w:rFonts w:ascii="Times New Roman" w:hAnsi="Times New Roman" w:cs="Times New Roman"/>
          <w:b/>
          <w:bCs/>
        </w:rPr>
        <w:t>二、期刊論文</w:t>
      </w:r>
      <w:r w:rsidRPr="00A30E9B">
        <w:rPr>
          <w:rFonts w:ascii="Times New Roman" w:hAnsi="Times New Roman" w:cs="Times New Roman"/>
          <w:b/>
          <w:bCs/>
        </w:rPr>
        <w:t>(</w:t>
      </w:r>
      <w:r w:rsidRPr="00A30E9B">
        <w:rPr>
          <w:rFonts w:ascii="Times New Roman" w:hAnsi="Times New Roman" w:cs="Times New Roman"/>
          <w:b/>
          <w:bCs/>
        </w:rPr>
        <w:t>依姓氏筆畫排序</w:t>
      </w:r>
      <w:r w:rsidRPr="00A30E9B">
        <w:rPr>
          <w:rFonts w:ascii="Times New Roman" w:hAnsi="Times New Roman" w:cs="Times New Roman"/>
          <w:b/>
          <w:bCs/>
        </w:rPr>
        <w:t>)</w:t>
      </w:r>
    </w:p>
    <w:p w14:paraId="651E0E54" w14:textId="3E88F81B"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lastRenderedPageBreak/>
        <w:t>李利安，〈中國漢傳佛教的觀音信仰體糸〉，《宗教哲學》，</w:t>
      </w:r>
      <w:r w:rsidRPr="00A30E9B">
        <w:rPr>
          <w:rFonts w:ascii="Times New Roman" w:hAnsi="Times New Roman" w:cs="Times New Roman"/>
        </w:rPr>
        <w:t>1998</w:t>
      </w:r>
      <w:r w:rsidRPr="00A30E9B">
        <w:rPr>
          <w:rFonts w:ascii="Times New Roman" w:hAnsi="Times New Roman" w:cs="Times New Roman"/>
        </w:rPr>
        <w:t>年</w:t>
      </w:r>
      <w:r w:rsidRPr="00A30E9B">
        <w:rPr>
          <w:rFonts w:ascii="Times New Roman" w:hAnsi="Times New Roman" w:cs="Times New Roman"/>
        </w:rPr>
        <w:t>1</w:t>
      </w:r>
      <w:r w:rsidRPr="00A30E9B">
        <w:rPr>
          <w:rFonts w:ascii="Times New Roman" w:hAnsi="Times New Roman" w:cs="Times New Roman"/>
        </w:rPr>
        <w:t>月，第</w:t>
      </w:r>
      <w:r w:rsidRPr="00A30E9B">
        <w:rPr>
          <w:rFonts w:ascii="Times New Roman" w:hAnsi="Times New Roman" w:cs="Times New Roman"/>
        </w:rPr>
        <w:t>4</w:t>
      </w:r>
      <w:r w:rsidRPr="00A30E9B">
        <w:rPr>
          <w:rFonts w:ascii="Times New Roman" w:hAnsi="Times New Roman" w:cs="Times New Roman"/>
        </w:rPr>
        <w:t>卷</w:t>
      </w:r>
      <w:r w:rsidR="00BB4FA8" w:rsidRPr="00A30E9B">
        <w:rPr>
          <w:rFonts w:ascii="Times New Roman" w:hAnsi="Times New Roman" w:cs="Times New Roman"/>
        </w:rPr>
        <w:t>，</w:t>
      </w:r>
      <w:r w:rsidRPr="00A30E9B">
        <w:rPr>
          <w:rFonts w:ascii="Times New Roman" w:hAnsi="Times New Roman" w:cs="Times New Roman"/>
        </w:rPr>
        <w:t>第</w:t>
      </w:r>
      <w:r w:rsidRPr="00A30E9B">
        <w:rPr>
          <w:rFonts w:ascii="Times New Roman" w:hAnsi="Times New Roman" w:cs="Times New Roman"/>
        </w:rPr>
        <w:t>1</w:t>
      </w:r>
      <w:r w:rsidRPr="00A30E9B">
        <w:rPr>
          <w:rFonts w:ascii="Times New Roman" w:hAnsi="Times New Roman" w:cs="Times New Roman"/>
        </w:rPr>
        <w:t>期</w:t>
      </w:r>
      <w:r w:rsidRPr="00A30E9B">
        <w:rPr>
          <w:rFonts w:ascii="Times New Roman" w:hAnsi="Times New Roman" w:cs="Times New Roman"/>
        </w:rPr>
        <w:t>(</w:t>
      </w:r>
      <w:r w:rsidRPr="00A30E9B">
        <w:rPr>
          <w:rFonts w:ascii="Times New Roman" w:hAnsi="Times New Roman" w:cs="Times New Roman"/>
        </w:rPr>
        <w:t>總第</w:t>
      </w:r>
      <w:r w:rsidRPr="00A30E9B">
        <w:rPr>
          <w:rFonts w:ascii="Times New Roman" w:hAnsi="Times New Roman" w:cs="Times New Roman"/>
        </w:rPr>
        <w:t>13</w:t>
      </w:r>
      <w:r w:rsidRPr="00A30E9B">
        <w:rPr>
          <w:rFonts w:ascii="Times New Roman" w:hAnsi="Times New Roman" w:cs="Times New Roman"/>
        </w:rPr>
        <w:t>期</w:t>
      </w:r>
      <w:r w:rsidRPr="00A30E9B">
        <w:rPr>
          <w:rFonts w:ascii="Times New Roman" w:hAnsi="Times New Roman" w:cs="Times New Roman"/>
        </w:rPr>
        <w:t>)</w:t>
      </w:r>
      <w:r w:rsidRPr="00A30E9B">
        <w:rPr>
          <w:rFonts w:ascii="Times New Roman" w:hAnsi="Times New Roman" w:cs="Times New Roman"/>
        </w:rPr>
        <w:t>，頁</w:t>
      </w:r>
      <w:r w:rsidRPr="00A30E9B">
        <w:rPr>
          <w:rFonts w:ascii="Times New Roman" w:hAnsi="Times New Roman" w:cs="Times New Roman"/>
        </w:rPr>
        <w:t>159-164</w:t>
      </w:r>
      <w:r w:rsidRPr="00A30E9B">
        <w:rPr>
          <w:rFonts w:ascii="Times New Roman" w:hAnsi="Times New Roman" w:cs="Times New Roman"/>
        </w:rPr>
        <w:t>。</w:t>
      </w:r>
    </w:p>
    <w:p w14:paraId="4D1892A4"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佐伯富、陳舜平，〈近世中國的觀音信仰〉，《圓光佛學學報》，</w:t>
      </w:r>
      <w:r w:rsidRPr="00A30E9B">
        <w:rPr>
          <w:rFonts w:ascii="Times New Roman" w:hAnsi="Times New Roman" w:cs="Times New Roman"/>
        </w:rPr>
        <w:t>1999</w:t>
      </w:r>
      <w:r w:rsidRPr="00A30E9B">
        <w:rPr>
          <w:rFonts w:ascii="Times New Roman" w:hAnsi="Times New Roman" w:cs="Times New Roman"/>
        </w:rPr>
        <w:t>年</w:t>
      </w:r>
      <w:r w:rsidRPr="00A30E9B">
        <w:rPr>
          <w:rFonts w:ascii="Times New Roman" w:hAnsi="Times New Roman" w:cs="Times New Roman"/>
        </w:rPr>
        <w:t>2</w:t>
      </w:r>
      <w:r w:rsidRPr="00A30E9B">
        <w:rPr>
          <w:rFonts w:ascii="Times New Roman" w:hAnsi="Times New Roman" w:cs="Times New Roman"/>
        </w:rPr>
        <w:t>月，第</w:t>
      </w:r>
      <w:r w:rsidRPr="00A30E9B">
        <w:rPr>
          <w:rFonts w:ascii="Times New Roman" w:hAnsi="Times New Roman" w:cs="Times New Roman"/>
        </w:rPr>
        <w:t>3</w:t>
      </w:r>
      <w:r w:rsidRPr="00A30E9B">
        <w:rPr>
          <w:rFonts w:ascii="Times New Roman" w:hAnsi="Times New Roman" w:cs="Times New Roman"/>
        </w:rPr>
        <w:t>期，頁</w:t>
      </w:r>
      <w:r w:rsidRPr="00A30E9B">
        <w:rPr>
          <w:rFonts w:ascii="Times New Roman" w:hAnsi="Times New Roman" w:cs="Times New Roman"/>
        </w:rPr>
        <w:t>423-438</w:t>
      </w:r>
      <w:r w:rsidRPr="00A30E9B">
        <w:rPr>
          <w:rFonts w:ascii="Times New Roman" w:hAnsi="Times New Roman" w:cs="Times New Roman"/>
        </w:rPr>
        <w:t>。</w:t>
      </w:r>
    </w:p>
    <w:p w14:paraId="42BE8D85"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孫昌武，〈中國漢地觀音信仰與文學中的觀音〉，《傳統文化與現代化》，</w:t>
      </w:r>
      <w:r w:rsidRPr="00A30E9B">
        <w:rPr>
          <w:rFonts w:ascii="Times New Roman" w:hAnsi="Times New Roman" w:cs="Times New Roman"/>
        </w:rPr>
        <w:t>1995</w:t>
      </w:r>
      <w:r w:rsidRPr="00A30E9B">
        <w:rPr>
          <w:rFonts w:ascii="Times New Roman" w:hAnsi="Times New Roman" w:cs="Times New Roman"/>
        </w:rPr>
        <w:t>年，第</w:t>
      </w:r>
      <w:r w:rsidRPr="00A30E9B">
        <w:rPr>
          <w:rFonts w:ascii="Times New Roman" w:hAnsi="Times New Roman" w:cs="Times New Roman"/>
        </w:rPr>
        <w:t>3</w:t>
      </w:r>
      <w:r w:rsidRPr="00A30E9B">
        <w:rPr>
          <w:rFonts w:ascii="Times New Roman" w:hAnsi="Times New Roman" w:cs="Times New Roman"/>
        </w:rPr>
        <w:t>期。</w:t>
      </w:r>
    </w:p>
    <w:p w14:paraId="23480F65"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陳清香，〈觀音菩薩的形像研究〉，《華岡佛學學報》，</w:t>
      </w:r>
      <w:r w:rsidRPr="00A30E9B">
        <w:rPr>
          <w:rFonts w:ascii="Times New Roman" w:hAnsi="Times New Roman" w:cs="Times New Roman"/>
        </w:rPr>
        <w:t>1973</w:t>
      </w:r>
      <w:r w:rsidRPr="00A30E9B">
        <w:rPr>
          <w:rFonts w:ascii="Times New Roman" w:hAnsi="Times New Roman" w:cs="Times New Roman"/>
        </w:rPr>
        <w:t>年</w:t>
      </w:r>
      <w:r w:rsidRPr="00A30E9B">
        <w:rPr>
          <w:rFonts w:ascii="Times New Roman" w:hAnsi="Times New Roman" w:cs="Times New Roman"/>
        </w:rPr>
        <w:t>5</w:t>
      </w:r>
      <w:r w:rsidRPr="00A30E9B">
        <w:rPr>
          <w:rFonts w:ascii="Times New Roman" w:hAnsi="Times New Roman" w:cs="Times New Roman"/>
        </w:rPr>
        <w:t>月，第</w:t>
      </w:r>
      <w:r w:rsidRPr="00A30E9B">
        <w:rPr>
          <w:rFonts w:ascii="Times New Roman" w:hAnsi="Times New Roman" w:cs="Times New Roman"/>
        </w:rPr>
        <w:t>3</w:t>
      </w:r>
      <w:r w:rsidRPr="00A30E9B">
        <w:rPr>
          <w:rFonts w:ascii="Times New Roman" w:hAnsi="Times New Roman" w:cs="Times New Roman"/>
        </w:rPr>
        <w:t>期，頁</w:t>
      </w:r>
      <w:r w:rsidRPr="00A30E9B">
        <w:rPr>
          <w:rFonts w:ascii="Times New Roman" w:hAnsi="Times New Roman" w:cs="Times New Roman"/>
        </w:rPr>
        <w:t>57-78</w:t>
      </w:r>
      <w:r w:rsidRPr="00A30E9B">
        <w:rPr>
          <w:rFonts w:ascii="Times New Roman" w:hAnsi="Times New Roman" w:cs="Times New Roman"/>
        </w:rPr>
        <w:t>。</w:t>
      </w:r>
    </w:p>
    <w:p w14:paraId="1E8354A2"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陳清香，〈千手觀音像造形研究〉，《空大人文學報》，</w:t>
      </w:r>
      <w:r w:rsidRPr="00A30E9B">
        <w:rPr>
          <w:rFonts w:ascii="Times New Roman" w:hAnsi="Times New Roman" w:cs="Times New Roman"/>
        </w:rPr>
        <w:t>1993</w:t>
      </w:r>
      <w:r w:rsidRPr="00A30E9B">
        <w:rPr>
          <w:rFonts w:ascii="Times New Roman" w:hAnsi="Times New Roman" w:cs="Times New Roman"/>
        </w:rPr>
        <w:t>年</w:t>
      </w:r>
      <w:r w:rsidRPr="00A30E9B">
        <w:rPr>
          <w:rFonts w:ascii="Times New Roman" w:hAnsi="Times New Roman" w:cs="Times New Roman"/>
        </w:rPr>
        <w:t>4</w:t>
      </w:r>
      <w:r w:rsidRPr="00A30E9B">
        <w:rPr>
          <w:rFonts w:ascii="Times New Roman" w:hAnsi="Times New Roman" w:cs="Times New Roman"/>
        </w:rPr>
        <w:t>月，第</w:t>
      </w:r>
      <w:r w:rsidRPr="00A30E9B">
        <w:rPr>
          <w:rFonts w:ascii="Times New Roman" w:hAnsi="Times New Roman" w:cs="Times New Roman"/>
        </w:rPr>
        <w:t>2</w:t>
      </w:r>
      <w:r w:rsidRPr="00A30E9B">
        <w:rPr>
          <w:rFonts w:ascii="Times New Roman" w:hAnsi="Times New Roman" w:cs="Times New Roman"/>
        </w:rPr>
        <w:t>期，頁</w:t>
      </w:r>
      <w:r w:rsidRPr="00A30E9B">
        <w:rPr>
          <w:rFonts w:ascii="Times New Roman" w:hAnsi="Times New Roman" w:cs="Times New Roman"/>
        </w:rPr>
        <w:t>51-70</w:t>
      </w:r>
      <w:r w:rsidRPr="00A30E9B">
        <w:rPr>
          <w:rFonts w:ascii="Times New Roman" w:hAnsi="Times New Roman" w:cs="Times New Roman"/>
        </w:rPr>
        <w:t>。</w:t>
      </w:r>
    </w:p>
    <w:p w14:paraId="2F529482"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陳清香，〈從供像看臺灣早期的觀音信仰〉，《慧炬》，</w:t>
      </w:r>
      <w:r w:rsidRPr="00A30E9B">
        <w:rPr>
          <w:rFonts w:ascii="Times New Roman" w:hAnsi="Times New Roman" w:cs="Times New Roman"/>
        </w:rPr>
        <w:t>1999</w:t>
      </w:r>
      <w:r w:rsidRPr="00A30E9B">
        <w:rPr>
          <w:rFonts w:ascii="Times New Roman" w:hAnsi="Times New Roman" w:cs="Times New Roman"/>
        </w:rPr>
        <w:t>年</w:t>
      </w:r>
      <w:r w:rsidRPr="00A30E9B">
        <w:rPr>
          <w:rFonts w:ascii="Times New Roman" w:hAnsi="Times New Roman" w:cs="Times New Roman"/>
        </w:rPr>
        <w:t>9</w:t>
      </w:r>
      <w:r w:rsidRPr="00A30E9B">
        <w:rPr>
          <w:rFonts w:ascii="Times New Roman" w:hAnsi="Times New Roman" w:cs="Times New Roman"/>
        </w:rPr>
        <w:t>月，第</w:t>
      </w:r>
      <w:r w:rsidRPr="00A30E9B">
        <w:rPr>
          <w:rFonts w:ascii="Times New Roman" w:hAnsi="Times New Roman" w:cs="Times New Roman"/>
        </w:rPr>
        <w:t>422/423</w:t>
      </w:r>
      <w:r w:rsidRPr="00A30E9B">
        <w:rPr>
          <w:rFonts w:ascii="Times New Roman" w:hAnsi="Times New Roman" w:cs="Times New Roman"/>
        </w:rPr>
        <w:t>期，頁</w:t>
      </w:r>
      <w:r w:rsidRPr="00A30E9B">
        <w:rPr>
          <w:rFonts w:ascii="Times New Roman" w:hAnsi="Times New Roman" w:cs="Times New Roman"/>
        </w:rPr>
        <w:t>6-9</w:t>
      </w:r>
      <w:r w:rsidRPr="00A30E9B">
        <w:rPr>
          <w:rFonts w:ascii="Times New Roman" w:hAnsi="Times New Roman" w:cs="Times New Roman"/>
        </w:rPr>
        <w:t>。</w:t>
      </w:r>
    </w:p>
    <w:p w14:paraId="0E1807E9"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曹仕邦，〈觀音菩薩的性別問題與華人的觀音崇拜〉，《香港佛教》，</w:t>
      </w:r>
      <w:r w:rsidRPr="00A30E9B">
        <w:rPr>
          <w:rFonts w:ascii="Times New Roman" w:hAnsi="Times New Roman" w:cs="Times New Roman"/>
        </w:rPr>
        <w:t>1983</w:t>
      </w:r>
      <w:r w:rsidRPr="00A30E9B">
        <w:rPr>
          <w:rFonts w:ascii="Times New Roman" w:hAnsi="Times New Roman" w:cs="Times New Roman"/>
        </w:rPr>
        <w:t>年</w:t>
      </w:r>
      <w:r w:rsidRPr="00A30E9B">
        <w:rPr>
          <w:rFonts w:ascii="Times New Roman" w:hAnsi="Times New Roman" w:cs="Times New Roman"/>
        </w:rPr>
        <w:t>4</w:t>
      </w:r>
      <w:r w:rsidRPr="00A30E9B">
        <w:rPr>
          <w:rFonts w:ascii="Times New Roman" w:hAnsi="Times New Roman" w:cs="Times New Roman"/>
        </w:rPr>
        <w:t>月，第</w:t>
      </w:r>
      <w:r w:rsidRPr="00A30E9B">
        <w:rPr>
          <w:rFonts w:ascii="Times New Roman" w:hAnsi="Times New Roman" w:cs="Times New Roman"/>
        </w:rPr>
        <w:t>275</w:t>
      </w:r>
      <w:r w:rsidRPr="00A30E9B">
        <w:rPr>
          <w:rFonts w:ascii="Times New Roman" w:hAnsi="Times New Roman" w:cs="Times New Roman"/>
        </w:rPr>
        <w:t>期，頁</w:t>
      </w:r>
      <w:r w:rsidRPr="00A30E9B">
        <w:rPr>
          <w:rFonts w:ascii="Times New Roman" w:hAnsi="Times New Roman" w:cs="Times New Roman"/>
        </w:rPr>
        <w:t>3-7</w:t>
      </w:r>
      <w:r w:rsidRPr="00A30E9B">
        <w:rPr>
          <w:rFonts w:ascii="Times New Roman" w:hAnsi="Times New Roman" w:cs="Times New Roman"/>
        </w:rPr>
        <w:t>。</w:t>
      </w:r>
    </w:p>
    <w:p w14:paraId="4AF43077"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鄭志明，〈臺灣觀音信仰的現象分析〉，《宗教哲學》，</w:t>
      </w:r>
      <w:r w:rsidRPr="00A30E9B">
        <w:rPr>
          <w:rFonts w:ascii="Times New Roman" w:hAnsi="Times New Roman" w:cs="Times New Roman"/>
        </w:rPr>
        <w:t>1996</w:t>
      </w:r>
      <w:r w:rsidRPr="00A30E9B">
        <w:rPr>
          <w:rFonts w:ascii="Times New Roman" w:hAnsi="Times New Roman" w:cs="Times New Roman"/>
        </w:rPr>
        <w:t>年</w:t>
      </w:r>
      <w:r w:rsidRPr="00A30E9B">
        <w:rPr>
          <w:rFonts w:ascii="Times New Roman" w:hAnsi="Times New Roman" w:cs="Times New Roman"/>
        </w:rPr>
        <w:t>1</w:t>
      </w:r>
      <w:r w:rsidRPr="00A30E9B">
        <w:rPr>
          <w:rFonts w:ascii="Times New Roman" w:hAnsi="Times New Roman" w:cs="Times New Roman"/>
        </w:rPr>
        <w:t>月，第</w:t>
      </w:r>
      <w:r w:rsidRPr="00A30E9B">
        <w:rPr>
          <w:rFonts w:ascii="Times New Roman" w:hAnsi="Times New Roman" w:cs="Times New Roman"/>
        </w:rPr>
        <w:t>2</w:t>
      </w:r>
      <w:r w:rsidRPr="00A30E9B">
        <w:rPr>
          <w:rFonts w:ascii="Times New Roman" w:hAnsi="Times New Roman" w:cs="Times New Roman"/>
        </w:rPr>
        <w:t>卷第</w:t>
      </w:r>
      <w:r w:rsidRPr="00A30E9B">
        <w:rPr>
          <w:rFonts w:ascii="Times New Roman" w:hAnsi="Times New Roman" w:cs="Times New Roman"/>
        </w:rPr>
        <w:t>1</w:t>
      </w:r>
      <w:r w:rsidRPr="00A30E9B">
        <w:rPr>
          <w:rFonts w:ascii="Times New Roman" w:hAnsi="Times New Roman" w:cs="Times New Roman"/>
        </w:rPr>
        <w:t>期</w:t>
      </w:r>
      <w:r w:rsidRPr="00A30E9B">
        <w:rPr>
          <w:rFonts w:ascii="Times New Roman" w:hAnsi="Times New Roman" w:cs="Times New Roman"/>
        </w:rPr>
        <w:t>(</w:t>
      </w:r>
      <w:r w:rsidRPr="00A30E9B">
        <w:rPr>
          <w:rFonts w:ascii="Times New Roman" w:hAnsi="Times New Roman" w:cs="Times New Roman"/>
        </w:rPr>
        <w:t>總第</w:t>
      </w:r>
      <w:r w:rsidRPr="00A30E9B">
        <w:rPr>
          <w:rFonts w:ascii="Times New Roman" w:hAnsi="Times New Roman" w:cs="Times New Roman"/>
        </w:rPr>
        <w:t>5</w:t>
      </w:r>
      <w:r w:rsidRPr="00A30E9B">
        <w:rPr>
          <w:rFonts w:ascii="Times New Roman" w:hAnsi="Times New Roman" w:cs="Times New Roman"/>
        </w:rPr>
        <w:t>期</w:t>
      </w:r>
      <w:r w:rsidRPr="00A30E9B">
        <w:rPr>
          <w:rFonts w:ascii="Times New Roman" w:hAnsi="Times New Roman" w:cs="Times New Roman"/>
        </w:rPr>
        <w:t>)</w:t>
      </w:r>
      <w:r w:rsidRPr="00A30E9B">
        <w:rPr>
          <w:rFonts w:ascii="Times New Roman" w:hAnsi="Times New Roman" w:cs="Times New Roman"/>
        </w:rPr>
        <w:t>，頁</w:t>
      </w:r>
      <w:r w:rsidRPr="00A30E9B">
        <w:rPr>
          <w:rFonts w:ascii="Times New Roman" w:hAnsi="Times New Roman" w:cs="Times New Roman"/>
        </w:rPr>
        <w:t>133-144</w:t>
      </w:r>
      <w:r w:rsidRPr="00A30E9B">
        <w:rPr>
          <w:rFonts w:ascii="Times New Roman" w:hAnsi="Times New Roman" w:cs="Times New Roman"/>
        </w:rPr>
        <w:t>。</w:t>
      </w:r>
    </w:p>
    <w:p w14:paraId="14F40F43"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樓宇烈，〈《法華經》與觀世音信仰〉，《世界宗教研究》，</w:t>
      </w:r>
      <w:r w:rsidRPr="00A30E9B">
        <w:rPr>
          <w:rFonts w:ascii="Times New Roman" w:hAnsi="Times New Roman" w:cs="Times New Roman"/>
        </w:rPr>
        <w:t>1998</w:t>
      </w:r>
      <w:r w:rsidRPr="00A30E9B">
        <w:rPr>
          <w:rFonts w:ascii="Times New Roman" w:hAnsi="Times New Roman" w:cs="Times New Roman"/>
        </w:rPr>
        <w:t>年，第</w:t>
      </w:r>
      <w:r w:rsidRPr="00A30E9B">
        <w:rPr>
          <w:rFonts w:ascii="Times New Roman" w:hAnsi="Times New Roman" w:cs="Times New Roman"/>
        </w:rPr>
        <w:t>2</w:t>
      </w:r>
      <w:r w:rsidRPr="00A30E9B">
        <w:rPr>
          <w:rFonts w:ascii="Times New Roman" w:hAnsi="Times New Roman" w:cs="Times New Roman"/>
        </w:rPr>
        <w:t>期。</w:t>
      </w:r>
    </w:p>
    <w:p w14:paraId="71FA427F"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蕭麗華，《〈大唐西域記〉的觀音文學》，（佛光人文學報），第</w:t>
      </w:r>
      <w:r w:rsidRPr="00A30E9B">
        <w:rPr>
          <w:rFonts w:ascii="Times New Roman" w:hAnsi="Times New Roman" w:cs="Times New Roman"/>
        </w:rPr>
        <w:t>5</w:t>
      </w:r>
      <w:r w:rsidRPr="00A30E9B">
        <w:rPr>
          <w:rFonts w:ascii="Times New Roman" w:hAnsi="Times New Roman" w:cs="Times New Roman"/>
        </w:rPr>
        <w:t>期，</w:t>
      </w:r>
      <w:r w:rsidRPr="00A30E9B">
        <w:rPr>
          <w:rFonts w:ascii="Times New Roman" w:hAnsi="Times New Roman" w:cs="Times New Roman"/>
        </w:rPr>
        <w:t>2022</w:t>
      </w:r>
      <w:r w:rsidRPr="00A30E9B">
        <w:rPr>
          <w:rFonts w:ascii="Times New Roman" w:hAnsi="Times New Roman" w:cs="Times New Roman"/>
        </w:rPr>
        <w:t>年</w:t>
      </w:r>
      <w:r w:rsidRPr="00A30E9B">
        <w:rPr>
          <w:rFonts w:ascii="Times New Roman" w:hAnsi="Times New Roman" w:cs="Times New Roman"/>
        </w:rPr>
        <w:t>1</w:t>
      </w:r>
      <w:r w:rsidRPr="00A30E9B">
        <w:rPr>
          <w:rFonts w:ascii="Times New Roman" w:hAnsi="Times New Roman" w:cs="Times New Roman"/>
        </w:rPr>
        <w:t>月，頁</w:t>
      </w:r>
      <w:r w:rsidRPr="00A30E9B">
        <w:rPr>
          <w:rFonts w:ascii="Times New Roman" w:hAnsi="Times New Roman" w:cs="Times New Roman"/>
        </w:rPr>
        <w:t>41-76</w:t>
      </w:r>
      <w:r w:rsidRPr="00A30E9B">
        <w:rPr>
          <w:rFonts w:ascii="Times New Roman" w:hAnsi="Times New Roman" w:cs="Times New Roman"/>
        </w:rPr>
        <w:t>。</w:t>
      </w:r>
    </w:p>
    <w:p w14:paraId="28D5F514"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闞正宗，〈臺灣觀音道場的建寺傳奇初探〉，《古今論衡》，</w:t>
      </w:r>
      <w:r w:rsidRPr="00A30E9B">
        <w:rPr>
          <w:rFonts w:ascii="Times New Roman" w:hAnsi="Times New Roman" w:cs="Times New Roman"/>
        </w:rPr>
        <w:t>2002</w:t>
      </w:r>
      <w:r w:rsidRPr="00A30E9B">
        <w:rPr>
          <w:rFonts w:ascii="Times New Roman" w:hAnsi="Times New Roman" w:cs="Times New Roman"/>
        </w:rPr>
        <w:t>年</w:t>
      </w:r>
      <w:r w:rsidRPr="00A30E9B">
        <w:rPr>
          <w:rFonts w:ascii="Times New Roman" w:hAnsi="Times New Roman" w:cs="Times New Roman"/>
        </w:rPr>
        <w:t>7</w:t>
      </w:r>
      <w:r w:rsidRPr="00A30E9B">
        <w:rPr>
          <w:rFonts w:ascii="Times New Roman" w:hAnsi="Times New Roman" w:cs="Times New Roman"/>
        </w:rPr>
        <w:t>月，第</w:t>
      </w:r>
      <w:r w:rsidRPr="00A30E9B">
        <w:rPr>
          <w:rFonts w:ascii="Times New Roman" w:hAnsi="Times New Roman" w:cs="Times New Roman"/>
        </w:rPr>
        <w:t>8</w:t>
      </w:r>
      <w:r w:rsidRPr="00A30E9B">
        <w:rPr>
          <w:rFonts w:ascii="Times New Roman" w:hAnsi="Times New Roman" w:cs="Times New Roman"/>
        </w:rPr>
        <w:t>期，頁</w:t>
      </w:r>
      <w:r w:rsidRPr="00A30E9B">
        <w:rPr>
          <w:rFonts w:ascii="Times New Roman" w:hAnsi="Times New Roman" w:cs="Times New Roman"/>
        </w:rPr>
        <w:t>91-103</w:t>
      </w:r>
      <w:r w:rsidRPr="00A30E9B">
        <w:rPr>
          <w:rFonts w:ascii="Times New Roman" w:hAnsi="Times New Roman" w:cs="Times New Roman"/>
        </w:rPr>
        <w:t>。</w:t>
      </w:r>
    </w:p>
    <w:p w14:paraId="34230880" w14:textId="1EB66299" w:rsidR="00BB1A28" w:rsidRPr="00A30E9B" w:rsidRDefault="00BB1A28" w:rsidP="00A30E9B">
      <w:pPr>
        <w:ind w:left="240" w:hangingChars="100" w:hanging="240"/>
        <w:jc w:val="both"/>
        <w:rPr>
          <w:rFonts w:ascii="Times New Roman" w:eastAsia="標楷體" w:hAnsi="Times New Roman" w:cs="Times New Roman"/>
          <w:b/>
          <w:bCs/>
        </w:rPr>
      </w:pPr>
      <w:r w:rsidRPr="00A30E9B">
        <w:rPr>
          <w:rFonts w:ascii="Times New Roman" w:hAnsi="Times New Roman" w:cs="Times New Roman"/>
        </w:rPr>
        <w:t>卓克華，〈新竹市竹蓮寺歷史調查與研究〉，《普門學報》，第</w:t>
      </w:r>
      <w:r w:rsidRPr="00A30E9B">
        <w:rPr>
          <w:rFonts w:ascii="Times New Roman" w:hAnsi="Times New Roman" w:cs="Times New Roman"/>
        </w:rPr>
        <w:t>39</w:t>
      </w:r>
      <w:r w:rsidRPr="00A30E9B">
        <w:rPr>
          <w:rFonts w:ascii="Times New Roman" w:hAnsi="Times New Roman" w:cs="Times New Roman"/>
        </w:rPr>
        <w:t>期，</w:t>
      </w:r>
      <w:r w:rsidRPr="00A30E9B">
        <w:rPr>
          <w:rFonts w:ascii="Times New Roman" w:hAnsi="Times New Roman" w:cs="Times New Roman"/>
        </w:rPr>
        <w:t>2007</w:t>
      </w:r>
      <w:r w:rsidRPr="00A30E9B">
        <w:rPr>
          <w:rFonts w:ascii="Times New Roman" w:hAnsi="Times New Roman" w:cs="Times New Roman"/>
        </w:rPr>
        <w:t>年</w:t>
      </w:r>
      <w:r w:rsidRPr="00A30E9B">
        <w:rPr>
          <w:rFonts w:ascii="Times New Roman" w:hAnsi="Times New Roman" w:cs="Times New Roman"/>
        </w:rPr>
        <w:t>5</w:t>
      </w:r>
      <w:r w:rsidRPr="00A30E9B">
        <w:rPr>
          <w:rFonts w:ascii="Times New Roman" w:hAnsi="Times New Roman" w:cs="Times New Roman"/>
        </w:rPr>
        <w:t>月，頁</w:t>
      </w:r>
      <w:r w:rsidRPr="00A30E9B">
        <w:rPr>
          <w:rFonts w:ascii="Times New Roman" w:hAnsi="Times New Roman" w:cs="Times New Roman"/>
        </w:rPr>
        <w:t>1-42</w:t>
      </w:r>
      <w:r w:rsidRPr="00A30E9B">
        <w:rPr>
          <w:rFonts w:ascii="Times New Roman" w:hAnsi="Times New Roman" w:cs="Times New Roman"/>
        </w:rPr>
        <w:t>。</w:t>
      </w:r>
    </w:p>
    <w:p w14:paraId="50FD6B4C" w14:textId="77777777" w:rsidR="00250CBD" w:rsidRPr="00A30E9B" w:rsidRDefault="00250CBD" w:rsidP="00A30E9B">
      <w:pPr>
        <w:ind w:left="240" w:hangingChars="100" w:hanging="240"/>
        <w:jc w:val="both"/>
        <w:rPr>
          <w:rFonts w:ascii="Times New Roman" w:hAnsi="Times New Roman" w:cs="Times New Roman"/>
          <w:b/>
          <w:bCs/>
        </w:rPr>
      </w:pPr>
    </w:p>
    <w:p w14:paraId="18D62747" w14:textId="7E92636E" w:rsidR="00BB1A28" w:rsidRPr="00A30E9B" w:rsidRDefault="00BB1A28" w:rsidP="00A30E9B">
      <w:pPr>
        <w:jc w:val="both"/>
        <w:rPr>
          <w:rFonts w:ascii="Times New Roman" w:hAnsi="Times New Roman" w:cs="Times New Roman"/>
          <w:b/>
          <w:bCs/>
        </w:rPr>
      </w:pPr>
      <w:r w:rsidRPr="00A30E9B">
        <w:rPr>
          <w:rFonts w:ascii="Times New Roman" w:hAnsi="Times New Roman" w:cs="Times New Roman"/>
          <w:b/>
          <w:bCs/>
        </w:rPr>
        <w:t>三、學位論文</w:t>
      </w:r>
      <w:r w:rsidRPr="00A30E9B">
        <w:rPr>
          <w:rFonts w:ascii="Times New Roman" w:hAnsi="Times New Roman" w:cs="Times New Roman"/>
          <w:b/>
          <w:bCs/>
        </w:rPr>
        <w:t>(</w:t>
      </w:r>
      <w:r w:rsidRPr="00A30E9B">
        <w:rPr>
          <w:rFonts w:ascii="Times New Roman" w:hAnsi="Times New Roman" w:cs="Times New Roman"/>
          <w:b/>
          <w:bCs/>
        </w:rPr>
        <w:t>依博碩、發表時間先後排序</w:t>
      </w:r>
      <w:r w:rsidRPr="00A30E9B">
        <w:rPr>
          <w:rFonts w:ascii="Times New Roman" w:hAnsi="Times New Roman" w:cs="Times New Roman"/>
          <w:b/>
          <w:bCs/>
        </w:rPr>
        <w:t>)</w:t>
      </w:r>
    </w:p>
    <w:p w14:paraId="6AAD9F30" w14:textId="3C80967E" w:rsidR="00BB1A28" w:rsidRPr="00A30E9B" w:rsidRDefault="00BB1A28" w:rsidP="00A30E9B">
      <w:pPr>
        <w:ind w:left="240" w:hangingChars="100" w:hanging="240"/>
        <w:jc w:val="both"/>
        <w:rPr>
          <w:rFonts w:ascii="Times New Roman" w:hAnsi="Times New Roman" w:cs="Times New Roman"/>
          <w:b/>
          <w:bCs/>
        </w:rPr>
      </w:pPr>
      <w:r w:rsidRPr="00A30E9B">
        <w:rPr>
          <w:rFonts w:ascii="Times New Roman" w:hAnsi="Times New Roman" w:cs="Times New Roman"/>
          <w:b/>
          <w:bCs/>
        </w:rPr>
        <w:lastRenderedPageBreak/>
        <w:t>(</w:t>
      </w:r>
      <w:r w:rsidRPr="00A30E9B">
        <w:rPr>
          <w:rFonts w:ascii="Times New Roman" w:hAnsi="Times New Roman" w:cs="Times New Roman"/>
          <w:b/>
          <w:bCs/>
        </w:rPr>
        <w:t>一</w:t>
      </w:r>
      <w:r w:rsidRPr="00A30E9B">
        <w:rPr>
          <w:rFonts w:ascii="Times New Roman" w:hAnsi="Times New Roman" w:cs="Times New Roman"/>
          <w:b/>
          <w:bCs/>
        </w:rPr>
        <w:t>)</w:t>
      </w:r>
      <w:r w:rsidRPr="00A30E9B">
        <w:rPr>
          <w:rFonts w:ascii="Times New Roman" w:hAnsi="Times New Roman" w:cs="Times New Roman"/>
          <w:b/>
          <w:bCs/>
        </w:rPr>
        <w:t>博士論文</w:t>
      </w:r>
    </w:p>
    <w:p w14:paraId="21C0F0D2"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林淑媛，《慈航普度－觀音感應故事敘事模式及其宗教義涵》，國立中央大學中國語文學系博士論文，</w:t>
      </w:r>
      <w:r w:rsidRPr="00A30E9B">
        <w:rPr>
          <w:rFonts w:ascii="Times New Roman" w:hAnsi="Times New Roman" w:cs="Times New Roman"/>
        </w:rPr>
        <w:t>2001</w:t>
      </w:r>
      <w:r w:rsidRPr="00A30E9B">
        <w:rPr>
          <w:rFonts w:ascii="Times New Roman" w:hAnsi="Times New Roman" w:cs="Times New Roman"/>
        </w:rPr>
        <w:t>年。</w:t>
      </w:r>
    </w:p>
    <w:p w14:paraId="01E36FDA"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徐一智，《明代觀音信仰之研究》，國立中正大學歷史所博士論文，</w:t>
      </w:r>
      <w:r w:rsidRPr="00A30E9B">
        <w:rPr>
          <w:rFonts w:ascii="Times New Roman" w:hAnsi="Times New Roman" w:cs="Times New Roman"/>
        </w:rPr>
        <w:t>2007</w:t>
      </w:r>
      <w:r w:rsidRPr="00A30E9B">
        <w:rPr>
          <w:rFonts w:ascii="Times New Roman" w:hAnsi="Times New Roman" w:cs="Times New Roman"/>
        </w:rPr>
        <w:t>年。</w:t>
      </w:r>
    </w:p>
    <w:p w14:paraId="365273CB" w14:textId="77777777" w:rsidR="004D5939" w:rsidRDefault="004D5939" w:rsidP="00A30E9B">
      <w:pPr>
        <w:ind w:left="240" w:hangingChars="100" w:hanging="240"/>
        <w:jc w:val="both"/>
        <w:rPr>
          <w:rFonts w:ascii="Times New Roman" w:hAnsi="Times New Roman" w:cs="Times New Roman"/>
          <w:b/>
          <w:bCs/>
        </w:rPr>
      </w:pPr>
    </w:p>
    <w:p w14:paraId="0D469D38" w14:textId="7D3A0804" w:rsidR="00BB1A28" w:rsidRPr="00A30E9B" w:rsidRDefault="00BB1A28" w:rsidP="00A30E9B">
      <w:pPr>
        <w:ind w:left="240" w:hangingChars="100" w:hanging="240"/>
        <w:jc w:val="both"/>
        <w:rPr>
          <w:rFonts w:ascii="Times New Roman" w:hAnsi="Times New Roman" w:cs="Times New Roman"/>
          <w:b/>
          <w:bCs/>
        </w:rPr>
      </w:pPr>
      <w:r w:rsidRPr="00A30E9B">
        <w:rPr>
          <w:rFonts w:ascii="Times New Roman" w:hAnsi="Times New Roman" w:cs="Times New Roman"/>
          <w:b/>
          <w:bCs/>
        </w:rPr>
        <w:t>(</w:t>
      </w:r>
      <w:r w:rsidRPr="00A30E9B">
        <w:rPr>
          <w:rFonts w:ascii="Times New Roman" w:hAnsi="Times New Roman" w:cs="Times New Roman"/>
          <w:b/>
          <w:bCs/>
        </w:rPr>
        <w:t>二</w:t>
      </w:r>
      <w:r w:rsidRPr="00A30E9B">
        <w:rPr>
          <w:rFonts w:ascii="Times New Roman" w:hAnsi="Times New Roman" w:cs="Times New Roman"/>
          <w:b/>
          <w:bCs/>
        </w:rPr>
        <w:t>)</w:t>
      </w:r>
      <w:r w:rsidRPr="00A30E9B">
        <w:rPr>
          <w:rFonts w:ascii="Times New Roman" w:hAnsi="Times New Roman" w:cs="Times New Roman"/>
          <w:b/>
          <w:bCs/>
        </w:rPr>
        <w:t>碩士論文</w:t>
      </w:r>
    </w:p>
    <w:p w14:paraId="690A2876" w14:textId="06156115"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劉蔡春美，《當代台灣觀音信仰的研究</w:t>
      </w:r>
      <w:r w:rsidR="004D5939">
        <w:rPr>
          <w:rFonts w:ascii="Times New Roman" w:hAnsi="Times New Roman" w:cs="Times New Roman" w:hint="eastAsia"/>
        </w:rPr>
        <w:t>──</w:t>
      </w:r>
      <w:r w:rsidRPr="00A30E9B">
        <w:rPr>
          <w:rFonts w:ascii="Times New Roman" w:hAnsi="Times New Roman" w:cs="Times New Roman"/>
        </w:rPr>
        <w:t>以七個道場為例》，玄奘人文社會學院宗教學研究所碩士論文，</w:t>
      </w:r>
      <w:r w:rsidRPr="00A30E9B">
        <w:rPr>
          <w:rFonts w:ascii="Times New Roman" w:hAnsi="Times New Roman" w:cs="Times New Roman"/>
        </w:rPr>
        <w:t>2002</w:t>
      </w:r>
      <w:r w:rsidRPr="00A30E9B">
        <w:rPr>
          <w:rFonts w:ascii="Times New Roman" w:hAnsi="Times New Roman" w:cs="Times New Roman"/>
        </w:rPr>
        <w:t>年。</w:t>
      </w:r>
    </w:p>
    <w:p w14:paraId="45BF33C3"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吳曉晴，《觀音信仰及其圖像研究－以千手千眼觀音為例》，輔仁大學宗教學系研究所碩士論文，</w:t>
      </w:r>
      <w:r w:rsidRPr="00A30E9B">
        <w:rPr>
          <w:rFonts w:ascii="Times New Roman" w:hAnsi="Times New Roman" w:cs="Times New Roman"/>
        </w:rPr>
        <w:t>2004</w:t>
      </w:r>
      <w:r w:rsidRPr="00A30E9B">
        <w:rPr>
          <w:rFonts w:ascii="Times New Roman" w:hAnsi="Times New Roman" w:cs="Times New Roman"/>
        </w:rPr>
        <w:t>年。</w:t>
      </w:r>
    </w:p>
    <w:p w14:paraId="5331A8E3"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林嫣嫣，《觀音與媽祖的相關性研究》，玄奘人文社會學院宗教學系碩士班碩士論文，</w:t>
      </w:r>
      <w:r w:rsidRPr="00A30E9B">
        <w:rPr>
          <w:rFonts w:ascii="Times New Roman" w:hAnsi="Times New Roman" w:cs="Times New Roman"/>
        </w:rPr>
        <w:t>2004</w:t>
      </w:r>
      <w:r w:rsidRPr="00A30E9B">
        <w:rPr>
          <w:rFonts w:ascii="Times New Roman" w:hAnsi="Times New Roman" w:cs="Times New Roman"/>
        </w:rPr>
        <w:t>年。</w:t>
      </w:r>
    </w:p>
    <w:p w14:paraId="3328FFA1"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黃彩戀，《金門觀音信仰及其寺廟供像之探討》，銘傳大學應用中國文學系碩士在職專班碩士論文，</w:t>
      </w:r>
      <w:r w:rsidRPr="00A30E9B">
        <w:rPr>
          <w:rFonts w:ascii="Times New Roman" w:hAnsi="Times New Roman" w:cs="Times New Roman"/>
        </w:rPr>
        <w:t>2006</w:t>
      </w:r>
      <w:r w:rsidRPr="00A30E9B">
        <w:rPr>
          <w:rFonts w:ascii="Times New Roman" w:hAnsi="Times New Roman" w:cs="Times New Roman"/>
        </w:rPr>
        <w:t>年。</w:t>
      </w:r>
    </w:p>
    <w:p w14:paraId="46E3A44C"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蘇建仁，《民間信仰與現代社會之互動－以林口竹林山觀音寺為例》，真理大學宗教學系碩士班碩士論文，</w:t>
      </w:r>
      <w:r w:rsidRPr="00A30E9B">
        <w:rPr>
          <w:rFonts w:ascii="Times New Roman" w:hAnsi="Times New Roman" w:cs="Times New Roman"/>
        </w:rPr>
        <w:t>2006</w:t>
      </w:r>
      <w:r w:rsidRPr="00A30E9B">
        <w:rPr>
          <w:rFonts w:ascii="Times New Roman" w:hAnsi="Times New Roman" w:cs="Times New Roman"/>
        </w:rPr>
        <w:t>年。</w:t>
      </w:r>
    </w:p>
    <w:p w14:paraId="2622C529"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賴文英，《臺灣「觀音媽聯」圖像研究》，國立臺北大學民俗藝術研究所碩士論文，</w:t>
      </w:r>
      <w:r w:rsidRPr="00A30E9B">
        <w:rPr>
          <w:rFonts w:ascii="Times New Roman" w:hAnsi="Times New Roman" w:cs="Times New Roman"/>
        </w:rPr>
        <w:t>2008</w:t>
      </w:r>
      <w:r w:rsidRPr="00A30E9B">
        <w:rPr>
          <w:rFonts w:ascii="Times New Roman" w:hAnsi="Times New Roman" w:cs="Times New Roman"/>
        </w:rPr>
        <w:t>年。</w:t>
      </w:r>
    </w:p>
    <w:p w14:paraId="1EF28FA9" w14:textId="63E99DA8"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王芝君，《現代社會中的觀音信仰</w:t>
      </w:r>
      <w:r w:rsidR="004D5939">
        <w:rPr>
          <w:rFonts w:ascii="Times New Roman" w:hAnsi="Times New Roman" w:cs="Times New Roman" w:hint="eastAsia"/>
        </w:rPr>
        <w:t>──</w:t>
      </w:r>
      <w:r w:rsidRPr="00A30E9B">
        <w:rPr>
          <w:rFonts w:ascii="Times New Roman" w:hAnsi="Times New Roman" w:cs="Times New Roman"/>
        </w:rPr>
        <w:t>理論與現象之探索》，南華大學哲學研究所碩士論文，</w:t>
      </w:r>
      <w:r w:rsidRPr="00A30E9B">
        <w:rPr>
          <w:rFonts w:ascii="Times New Roman" w:hAnsi="Times New Roman" w:cs="Times New Roman"/>
        </w:rPr>
        <w:t>2009</w:t>
      </w:r>
      <w:r w:rsidRPr="00A30E9B">
        <w:rPr>
          <w:rFonts w:ascii="Times New Roman" w:hAnsi="Times New Roman" w:cs="Times New Roman"/>
        </w:rPr>
        <w:t>年。</w:t>
      </w:r>
    </w:p>
    <w:p w14:paraId="5A7E1119"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張簡雅芬，《琉球鄉碧雲寺觀音信仰探究》（國立臺東大學華語文學系碩士論文，</w:t>
      </w:r>
      <w:r w:rsidRPr="00A30E9B">
        <w:rPr>
          <w:rFonts w:ascii="Times New Roman" w:hAnsi="Times New Roman" w:cs="Times New Roman"/>
        </w:rPr>
        <w:t>2010</w:t>
      </w:r>
      <w:r w:rsidRPr="00A30E9B">
        <w:rPr>
          <w:rFonts w:ascii="Times New Roman" w:hAnsi="Times New Roman" w:cs="Times New Roman"/>
        </w:rPr>
        <w:t>年）。</w:t>
      </w:r>
    </w:p>
    <w:p w14:paraId="3162C998"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陳豐佾，《西遊記中觀音形象之研究》，國立雲林科技大學應用外語系碩士班碩士論文，</w:t>
      </w:r>
      <w:r w:rsidRPr="00A30E9B">
        <w:rPr>
          <w:rFonts w:ascii="Times New Roman" w:hAnsi="Times New Roman" w:cs="Times New Roman"/>
        </w:rPr>
        <w:t>2010</w:t>
      </w:r>
      <w:r w:rsidRPr="00A30E9B">
        <w:rPr>
          <w:rFonts w:ascii="Times New Roman" w:hAnsi="Times New Roman" w:cs="Times New Roman"/>
        </w:rPr>
        <w:t>年。</w:t>
      </w:r>
    </w:p>
    <w:p w14:paraId="35DC9A12"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宋郁芳，《唐代文學中的觀音信仰》，臺北市立教育大學中國</w:t>
      </w:r>
      <w:r w:rsidRPr="00A30E9B">
        <w:rPr>
          <w:rFonts w:ascii="Times New Roman" w:hAnsi="Times New Roman" w:cs="Times New Roman"/>
        </w:rPr>
        <w:lastRenderedPageBreak/>
        <w:t>語文學系碩士班碩士論文，</w:t>
      </w:r>
      <w:r w:rsidRPr="00A30E9B">
        <w:rPr>
          <w:rFonts w:ascii="Times New Roman" w:hAnsi="Times New Roman" w:cs="Times New Roman"/>
        </w:rPr>
        <w:t>2011</w:t>
      </w:r>
      <w:r w:rsidRPr="00A30E9B">
        <w:rPr>
          <w:rFonts w:ascii="Times New Roman" w:hAnsi="Times New Roman" w:cs="Times New Roman"/>
        </w:rPr>
        <w:t>年。</w:t>
      </w:r>
    </w:p>
    <w:p w14:paraId="6B0F73D0"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曾德青，《魏晉南北朝觀音信仰之研究》，國立臺灣師範大學國文學系在職進修碩士班碩士論文，</w:t>
      </w:r>
      <w:r w:rsidRPr="00A30E9B">
        <w:rPr>
          <w:rFonts w:ascii="Times New Roman" w:hAnsi="Times New Roman" w:cs="Times New Roman"/>
        </w:rPr>
        <w:t>2011</w:t>
      </w:r>
      <w:r w:rsidRPr="00A30E9B">
        <w:rPr>
          <w:rFonts w:ascii="Times New Roman" w:hAnsi="Times New Roman" w:cs="Times New Roman"/>
        </w:rPr>
        <w:t>年。</w:t>
      </w:r>
    </w:p>
    <w:p w14:paraId="4ADAD325"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林郭喬湞，《西遊記裡的觀音形象》，玄奘大學宗教學系碩士班碩士論文，</w:t>
      </w:r>
      <w:r w:rsidRPr="00A30E9B">
        <w:rPr>
          <w:rFonts w:ascii="Times New Roman" w:hAnsi="Times New Roman" w:cs="Times New Roman"/>
        </w:rPr>
        <w:t>2012</w:t>
      </w:r>
      <w:r w:rsidRPr="00A30E9B">
        <w:rPr>
          <w:rFonts w:ascii="Times New Roman" w:hAnsi="Times New Roman" w:cs="Times New Roman"/>
        </w:rPr>
        <w:t>年。</w:t>
      </w:r>
    </w:p>
    <w:p w14:paraId="47E31186"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董郡惠，《丁雲鵬之《觀音二十二聖相》之研究》，佛光大學佛教學系碩士論文，</w:t>
      </w:r>
      <w:r w:rsidRPr="00A30E9B">
        <w:rPr>
          <w:rFonts w:ascii="Times New Roman" w:hAnsi="Times New Roman" w:cs="Times New Roman"/>
        </w:rPr>
        <w:t>2012</w:t>
      </w:r>
      <w:r w:rsidRPr="00A30E9B">
        <w:rPr>
          <w:rFonts w:ascii="Times New Roman" w:hAnsi="Times New Roman" w:cs="Times New Roman"/>
        </w:rPr>
        <w:t>年。</w:t>
      </w:r>
    </w:p>
    <w:p w14:paraId="6D242EC6"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賴俊堯，《宜蘭的觀音信仰及其造型藝術》，國立臺北藝術大學建築與文化資產研究所碩士論文，</w:t>
      </w:r>
      <w:r w:rsidRPr="00A30E9B">
        <w:rPr>
          <w:rFonts w:ascii="Times New Roman" w:hAnsi="Times New Roman" w:cs="Times New Roman"/>
        </w:rPr>
        <w:t>2012</w:t>
      </w:r>
      <w:r w:rsidRPr="00A30E9B">
        <w:rPr>
          <w:rFonts w:ascii="Times New Roman" w:hAnsi="Times New Roman" w:cs="Times New Roman"/>
        </w:rPr>
        <w:t>年。</w:t>
      </w:r>
    </w:p>
    <w:p w14:paraId="20234DC1" w14:textId="5EEC2244"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吳宜靜，《悟明長老觀音法門的思想與實踐》，佛光大學佛教學系碩士論文，</w:t>
      </w:r>
      <w:r w:rsidRPr="00A30E9B">
        <w:rPr>
          <w:rFonts w:ascii="Times New Roman" w:hAnsi="Times New Roman" w:cs="Times New Roman"/>
        </w:rPr>
        <w:t>2014</w:t>
      </w:r>
      <w:r w:rsidRPr="00A30E9B">
        <w:rPr>
          <w:rFonts w:ascii="Times New Roman" w:hAnsi="Times New Roman" w:cs="Times New Roman"/>
        </w:rPr>
        <w:t>年。</w:t>
      </w:r>
    </w:p>
    <w:p w14:paraId="056AA747"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鍾清蘭，《屏東麟洛湧源堂客家觀音信仰之研究》，國立屏東教育大學文化創意產業學系碩士論文，</w:t>
      </w:r>
      <w:r w:rsidRPr="00A30E9B">
        <w:rPr>
          <w:rFonts w:ascii="Times New Roman" w:hAnsi="Times New Roman" w:cs="Times New Roman"/>
        </w:rPr>
        <w:t>2014</w:t>
      </w:r>
      <w:r w:rsidRPr="00A30E9B">
        <w:rPr>
          <w:rFonts w:ascii="Times New Roman" w:hAnsi="Times New Roman" w:cs="Times New Roman"/>
        </w:rPr>
        <w:t>年。</w:t>
      </w:r>
    </w:p>
    <w:p w14:paraId="67A0112D"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莊怡怡，《四川地區千手千眼觀世音菩薩之探討》，臺北市立大學視覺藝術學系碩士班，</w:t>
      </w:r>
      <w:r w:rsidRPr="00A30E9B">
        <w:rPr>
          <w:rFonts w:ascii="Times New Roman" w:hAnsi="Times New Roman" w:cs="Times New Roman"/>
        </w:rPr>
        <w:t>2014</w:t>
      </w:r>
      <w:r w:rsidRPr="00A30E9B">
        <w:rPr>
          <w:rFonts w:ascii="Times New Roman" w:hAnsi="Times New Roman" w:cs="Times New Roman"/>
        </w:rPr>
        <w:t>年。</w:t>
      </w:r>
    </w:p>
    <w:p w14:paraId="02BFE902"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許淑絮，《魏晉南北朝觀音信仰的流傳》，中國文化大學史學系碩士論文，</w:t>
      </w:r>
      <w:r w:rsidRPr="00A30E9B">
        <w:rPr>
          <w:rFonts w:ascii="Times New Roman" w:hAnsi="Times New Roman" w:cs="Times New Roman"/>
        </w:rPr>
        <w:t>2015</w:t>
      </w:r>
      <w:r w:rsidRPr="00A30E9B">
        <w:rPr>
          <w:rFonts w:ascii="Times New Roman" w:hAnsi="Times New Roman" w:cs="Times New Roman"/>
        </w:rPr>
        <w:t>年。</w:t>
      </w:r>
    </w:p>
    <w:p w14:paraId="175A964B"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王雅恬，《高雄地區觀音信仰與地域社會互動之發展（</w:t>
      </w:r>
      <w:r w:rsidRPr="00A30E9B">
        <w:rPr>
          <w:rFonts w:ascii="Times New Roman" w:hAnsi="Times New Roman" w:cs="Times New Roman"/>
        </w:rPr>
        <w:t>1661~2014</w:t>
      </w:r>
      <w:r w:rsidRPr="00A30E9B">
        <w:rPr>
          <w:rFonts w:ascii="Times New Roman" w:hAnsi="Times New Roman" w:cs="Times New Roman"/>
        </w:rPr>
        <w:t>）》，國立中正大學歷史研究所碩士論文，</w:t>
      </w:r>
      <w:r w:rsidRPr="00A30E9B">
        <w:rPr>
          <w:rFonts w:ascii="Times New Roman" w:hAnsi="Times New Roman" w:cs="Times New Roman"/>
        </w:rPr>
        <w:t>2015</w:t>
      </w:r>
      <w:r w:rsidRPr="00A30E9B">
        <w:rPr>
          <w:rFonts w:ascii="Times New Roman" w:hAnsi="Times New Roman" w:cs="Times New Roman"/>
        </w:rPr>
        <w:t>年。</w:t>
      </w:r>
    </w:p>
    <w:p w14:paraId="0944874E" w14:textId="3D21BB22"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王士豪，《台灣和日本的觀音信仰</w:t>
      </w:r>
      <w:r w:rsidR="00A30E9B">
        <w:rPr>
          <w:rFonts w:ascii="Times New Roman" w:hAnsi="Times New Roman" w:cs="Times New Roman" w:hint="eastAsia"/>
        </w:rPr>
        <w:t>──</w:t>
      </w:r>
      <w:r w:rsidRPr="00A30E9B">
        <w:rPr>
          <w:rFonts w:ascii="Times New Roman" w:hAnsi="Times New Roman" w:cs="Times New Roman"/>
        </w:rPr>
        <w:t>以鹿港龍山寺和東京淺草寺為中心》，國立高雄第一科技大學應用日語研究所碩士論文，</w:t>
      </w:r>
      <w:r w:rsidRPr="00A30E9B">
        <w:rPr>
          <w:rFonts w:ascii="Times New Roman" w:hAnsi="Times New Roman" w:cs="Times New Roman"/>
        </w:rPr>
        <w:t>2015</w:t>
      </w:r>
      <w:r w:rsidRPr="00A30E9B">
        <w:rPr>
          <w:rFonts w:ascii="Times New Roman" w:hAnsi="Times New Roman" w:cs="Times New Roman"/>
        </w:rPr>
        <w:t>年。</w:t>
      </w:r>
    </w:p>
    <w:p w14:paraId="25076D77" w14:textId="744CF0D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林淑娟，《觀音法門之研究</w:t>
      </w:r>
      <w:r w:rsidR="00A30E9B">
        <w:rPr>
          <w:rFonts w:ascii="Times New Roman" w:hAnsi="Times New Roman" w:cs="Times New Roman" w:hint="eastAsia"/>
        </w:rPr>
        <w:t>──</w:t>
      </w:r>
      <w:r w:rsidRPr="00A30E9B">
        <w:rPr>
          <w:rFonts w:ascii="Times New Roman" w:hAnsi="Times New Roman" w:cs="Times New Roman"/>
        </w:rPr>
        <w:t>以三部觀音經典為主之探討》，南華大學宗教學研究所碩士論文，</w:t>
      </w:r>
      <w:r w:rsidRPr="00A30E9B">
        <w:rPr>
          <w:rFonts w:ascii="Times New Roman" w:hAnsi="Times New Roman" w:cs="Times New Roman"/>
        </w:rPr>
        <w:t>2016</w:t>
      </w:r>
      <w:r w:rsidRPr="00A30E9B">
        <w:rPr>
          <w:rFonts w:ascii="Times New Roman" w:hAnsi="Times New Roman" w:cs="Times New Roman"/>
        </w:rPr>
        <w:t>年。</w:t>
      </w:r>
    </w:p>
    <w:p w14:paraId="28FF3590" w14:textId="0BADAF30"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曾貴賢，《觀音信仰與鑾堂</w:t>
      </w:r>
      <w:r w:rsidR="00A30E9B">
        <w:rPr>
          <w:rFonts w:ascii="Times New Roman" w:hAnsi="Times New Roman" w:cs="Times New Roman" w:hint="eastAsia"/>
        </w:rPr>
        <w:t>──</w:t>
      </w:r>
      <w:r w:rsidRPr="00A30E9B">
        <w:rPr>
          <w:rFonts w:ascii="Times New Roman" w:hAnsi="Times New Roman" w:cs="Times New Roman"/>
        </w:rPr>
        <w:t>以宜蘭冬山覺善堂為例》（佛</w:t>
      </w:r>
      <w:r w:rsidRPr="00A30E9B">
        <w:rPr>
          <w:rFonts w:ascii="Times New Roman" w:hAnsi="Times New Roman" w:cs="Times New Roman"/>
        </w:rPr>
        <w:lastRenderedPageBreak/>
        <w:t>光大學未來與樂活產業系碩士論文，</w:t>
      </w:r>
      <w:r w:rsidRPr="00A30E9B">
        <w:rPr>
          <w:rFonts w:ascii="Times New Roman" w:hAnsi="Times New Roman" w:cs="Times New Roman"/>
        </w:rPr>
        <w:t>2016</w:t>
      </w:r>
      <w:r w:rsidRPr="00A30E9B">
        <w:rPr>
          <w:rFonts w:ascii="Times New Roman" w:hAnsi="Times New Roman" w:cs="Times New Roman"/>
        </w:rPr>
        <w:t>年）。</w:t>
      </w:r>
    </w:p>
    <w:p w14:paraId="61B6AC27" w14:textId="58BC7FD5"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李孟真，《蘭陽地區觀音信仰之研究</w:t>
      </w:r>
      <w:r w:rsidR="004D5939">
        <w:rPr>
          <w:rFonts w:ascii="Times New Roman" w:hAnsi="Times New Roman" w:cs="Times New Roman" w:hint="eastAsia"/>
        </w:rPr>
        <w:t>──</w:t>
      </w:r>
      <w:r w:rsidRPr="00A30E9B">
        <w:rPr>
          <w:rFonts w:ascii="Times New Roman" w:hAnsi="Times New Roman" w:cs="Times New Roman"/>
        </w:rPr>
        <w:t>以頭城鎮為例》（佛光大學佛教學系碩士論文，</w:t>
      </w:r>
      <w:r w:rsidRPr="00A30E9B">
        <w:rPr>
          <w:rFonts w:ascii="Times New Roman" w:hAnsi="Times New Roman" w:cs="Times New Roman"/>
        </w:rPr>
        <w:t>2017</w:t>
      </w:r>
      <w:r w:rsidRPr="00A30E9B">
        <w:rPr>
          <w:rFonts w:ascii="Times New Roman" w:hAnsi="Times New Roman" w:cs="Times New Roman"/>
        </w:rPr>
        <w:t>年）。</w:t>
      </w:r>
    </w:p>
    <w:p w14:paraId="37F74203" w14:textId="77777777" w:rsidR="00BB1A28" w:rsidRPr="00A30E9B" w:rsidRDefault="00BB1A28" w:rsidP="00A30E9B">
      <w:pPr>
        <w:ind w:left="240" w:hangingChars="100" w:hanging="240"/>
        <w:jc w:val="both"/>
        <w:rPr>
          <w:rFonts w:ascii="Times New Roman" w:hAnsi="Times New Roman" w:cs="Times New Roman"/>
        </w:rPr>
      </w:pPr>
      <w:r w:rsidRPr="00A30E9B">
        <w:rPr>
          <w:rFonts w:ascii="Times New Roman" w:hAnsi="Times New Roman" w:cs="Times New Roman"/>
        </w:rPr>
        <w:t>盧美蓮</w:t>
      </w:r>
      <w:r w:rsidRPr="00A30E9B">
        <w:rPr>
          <w:rFonts w:ascii="Times New Roman" w:hAnsi="Times New Roman" w:cs="Times New Roman"/>
        </w:rPr>
        <w:t>(</w:t>
      </w:r>
      <w:r w:rsidRPr="00A30E9B">
        <w:rPr>
          <w:rFonts w:ascii="Times New Roman" w:hAnsi="Times New Roman" w:cs="Times New Roman"/>
        </w:rPr>
        <w:t>釋法懺</w:t>
      </w:r>
      <w:r w:rsidRPr="00A30E9B">
        <w:rPr>
          <w:rFonts w:ascii="Times New Roman" w:hAnsi="Times New Roman" w:cs="Times New Roman"/>
        </w:rPr>
        <w:t>)</w:t>
      </w:r>
      <w:r w:rsidRPr="00A30E9B">
        <w:rPr>
          <w:rFonts w:ascii="Times New Roman" w:hAnsi="Times New Roman" w:cs="Times New Roman"/>
        </w:rPr>
        <w:t>，《悟明法師生帄與觀音法門實踐研究》（佛光大學佛教學系碩士論文，</w:t>
      </w:r>
      <w:r w:rsidRPr="00A30E9B">
        <w:rPr>
          <w:rFonts w:ascii="Times New Roman" w:hAnsi="Times New Roman" w:cs="Times New Roman"/>
        </w:rPr>
        <w:t>2019</w:t>
      </w:r>
      <w:r w:rsidRPr="00A30E9B">
        <w:rPr>
          <w:rFonts w:ascii="Times New Roman" w:hAnsi="Times New Roman" w:cs="Times New Roman"/>
        </w:rPr>
        <w:t>年）。</w:t>
      </w:r>
    </w:p>
    <w:p w14:paraId="22BEB20E" w14:textId="046BF5DC" w:rsidR="00BB1A28" w:rsidRPr="00250CBD" w:rsidRDefault="00BB1A28" w:rsidP="00E74478">
      <w:pPr>
        <w:widowControl/>
        <w:ind w:left="240" w:hangingChars="100" w:hanging="240"/>
        <w:rPr>
          <w:rFonts w:ascii="Times New Roman" w:eastAsia="DengXian" w:hAnsi="Times New Roman" w:cs="Times New Roman"/>
          <w:b/>
          <w:bCs/>
          <w:lang w:eastAsia="zh-CN"/>
        </w:rPr>
      </w:pPr>
      <w:r w:rsidRPr="00250CBD">
        <w:rPr>
          <w:rFonts w:ascii="Times New Roman" w:eastAsia="DengXian" w:hAnsi="Times New Roman" w:cs="Times New Roman"/>
          <w:b/>
          <w:bCs/>
          <w:lang w:eastAsia="zh-CN"/>
        </w:rPr>
        <w:br w:type="page"/>
      </w:r>
    </w:p>
    <w:p w14:paraId="3CC3A308" w14:textId="76C93E76" w:rsidR="00BB1A28" w:rsidRDefault="00BB1A28" w:rsidP="00BB1A28">
      <w:pPr>
        <w:tabs>
          <w:tab w:val="left" w:pos="1155"/>
        </w:tabs>
        <w:jc w:val="center"/>
        <w:rPr>
          <w:rFonts w:asciiTheme="minorEastAsia" w:eastAsia="DengXian" w:hAnsiTheme="minorEastAsia"/>
          <w:b/>
          <w:bCs/>
          <w:sz w:val="28"/>
          <w:szCs w:val="24"/>
          <w:lang w:eastAsia="zh-CN"/>
        </w:rPr>
      </w:pPr>
      <w:r w:rsidRPr="00BB1A28">
        <w:rPr>
          <w:rFonts w:asciiTheme="minorEastAsia" w:hAnsiTheme="minorEastAsia" w:hint="eastAsia"/>
          <w:b/>
          <w:bCs/>
          <w:sz w:val="28"/>
          <w:szCs w:val="24"/>
          <w:lang w:eastAsia="zh-CN"/>
        </w:rPr>
        <w:lastRenderedPageBreak/>
        <w:t>附錄</w:t>
      </w:r>
    </w:p>
    <w:p w14:paraId="216E26AF" w14:textId="221BA105" w:rsidR="00BB1A28" w:rsidRPr="00864D35" w:rsidRDefault="00BB1A28" w:rsidP="00C82C1A">
      <w:pPr>
        <w:tabs>
          <w:tab w:val="left" w:pos="1155"/>
        </w:tabs>
        <w:jc w:val="center"/>
        <w:rPr>
          <w:rFonts w:asciiTheme="minorEastAsia" w:eastAsia="DengXian" w:hAnsiTheme="minorEastAsia"/>
          <w:sz w:val="28"/>
          <w:szCs w:val="24"/>
          <w:lang w:eastAsia="zh-CN"/>
        </w:rPr>
      </w:pPr>
      <w:r w:rsidRPr="00864D35">
        <w:rPr>
          <w:rFonts w:asciiTheme="minorEastAsia" w:hAnsiTheme="minorEastAsia" w:hint="eastAsia"/>
          <w:noProof/>
        </w:rPr>
        <w:drawing>
          <wp:inline distT="0" distB="0" distL="0" distR="0" wp14:anchorId="1D86F801" wp14:editId="4BEA76DA">
            <wp:extent cx="3443952" cy="2362200"/>
            <wp:effectExtent l="0" t="0" r="4445" b="0"/>
            <wp:docPr id="193389669" name="圖片 193389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rotWithShape="1">
                    <a:blip r:embed="rId242" cstate="print">
                      <a:extLst>
                        <a:ext uri="{28A0092B-C50C-407E-A947-70E740481C1C}">
                          <a14:useLocalDpi xmlns:a14="http://schemas.microsoft.com/office/drawing/2010/main" val="0"/>
                        </a:ext>
                      </a:extLst>
                    </a:blip>
                    <a:srcRect b="16426"/>
                    <a:stretch/>
                  </pic:blipFill>
                  <pic:spPr bwMode="auto">
                    <a:xfrm>
                      <a:off x="0" y="0"/>
                      <a:ext cx="3482560" cy="2388681"/>
                    </a:xfrm>
                    <a:prstGeom prst="rect">
                      <a:avLst/>
                    </a:prstGeom>
                    <a:ln>
                      <a:noFill/>
                    </a:ln>
                    <a:extLst>
                      <a:ext uri="{53640926-AAD7-44D8-BBD7-CCE9431645EC}">
                        <a14:shadowObscured xmlns:a14="http://schemas.microsoft.com/office/drawing/2010/main"/>
                      </a:ext>
                    </a:extLst>
                  </pic:spPr>
                </pic:pic>
              </a:graphicData>
            </a:graphic>
          </wp:inline>
        </w:drawing>
      </w:r>
    </w:p>
    <w:p w14:paraId="18FCF5FD" w14:textId="7CE9378E" w:rsidR="00BB1A28" w:rsidRPr="00864D35" w:rsidRDefault="00BB1A28" w:rsidP="00C82C1A">
      <w:pPr>
        <w:tabs>
          <w:tab w:val="left" w:pos="1155"/>
        </w:tabs>
        <w:jc w:val="center"/>
        <w:rPr>
          <w:rFonts w:ascii="標楷體" w:eastAsia="標楷體" w:hAnsi="標楷體"/>
          <w:bCs/>
        </w:rPr>
      </w:pPr>
      <w:r w:rsidRPr="00864D35">
        <w:rPr>
          <w:rFonts w:ascii="標楷體" w:eastAsia="標楷體" w:hAnsi="標楷體" w:hint="eastAsia"/>
          <w:bCs/>
        </w:rPr>
        <w:t>圖一</w:t>
      </w:r>
      <w:r w:rsidR="004D5939">
        <w:rPr>
          <w:rFonts w:ascii="標楷體" w:eastAsia="標楷體" w:hAnsi="標楷體" w:hint="eastAsia"/>
          <w:bCs/>
        </w:rPr>
        <w:t>：</w:t>
      </w:r>
      <w:r w:rsidRPr="00864D35">
        <w:rPr>
          <w:rFonts w:ascii="標楷體" w:eastAsia="標楷體" w:hAnsi="標楷體" w:hint="eastAsia"/>
          <w:bCs/>
        </w:rPr>
        <w:t>竹蓮寺外觀 (筆者拍攝)</w:t>
      </w:r>
    </w:p>
    <w:p w14:paraId="55F9A31B" w14:textId="77777777" w:rsidR="00864D35" w:rsidRDefault="00864D35" w:rsidP="00864D35">
      <w:pPr>
        <w:widowControl/>
        <w:jc w:val="center"/>
        <w:rPr>
          <w:rFonts w:ascii="標楷體" w:eastAsia="標楷體" w:hAnsi="標楷體"/>
          <w:bCs/>
        </w:rPr>
      </w:pPr>
      <w:r>
        <w:rPr>
          <w:rFonts w:asciiTheme="minorEastAsia" w:hAnsiTheme="minorEastAsia" w:hint="eastAsia"/>
          <w:noProof/>
        </w:rPr>
        <w:drawing>
          <wp:inline distT="0" distB="0" distL="0" distR="0" wp14:anchorId="726A546E" wp14:editId="79EB9BD4">
            <wp:extent cx="2492731" cy="3280377"/>
            <wp:effectExtent l="6350" t="0" r="0" b="0"/>
            <wp:docPr id="193389670" name="圖片 193389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pic:nvPicPr>
                  <pic:blipFill>
                    <a:blip r:embed="rId243" cstate="print">
                      <a:extLst>
                        <a:ext uri="{28A0092B-C50C-407E-A947-70E740481C1C}">
                          <a14:useLocalDpi xmlns:a14="http://schemas.microsoft.com/office/drawing/2010/main" val="0"/>
                        </a:ext>
                      </a:extLst>
                    </a:blip>
                    <a:stretch>
                      <a:fillRect/>
                    </a:stretch>
                  </pic:blipFill>
                  <pic:spPr>
                    <a:xfrm rot="5400000">
                      <a:off x="0" y="0"/>
                      <a:ext cx="2545010" cy="3349176"/>
                    </a:xfrm>
                    <a:prstGeom prst="rect">
                      <a:avLst/>
                    </a:prstGeom>
                  </pic:spPr>
                </pic:pic>
              </a:graphicData>
            </a:graphic>
          </wp:inline>
        </w:drawing>
      </w:r>
    </w:p>
    <w:p w14:paraId="502719B1" w14:textId="5E204366" w:rsidR="00BB1A28" w:rsidRPr="00864D35" w:rsidRDefault="00BB1A28" w:rsidP="00864D35">
      <w:pPr>
        <w:widowControl/>
        <w:jc w:val="center"/>
        <w:rPr>
          <w:rFonts w:ascii="標楷體" w:eastAsia="標楷體" w:hAnsi="標楷體"/>
          <w:b/>
        </w:rPr>
      </w:pPr>
      <w:r w:rsidRPr="00BB1A28">
        <w:rPr>
          <w:rFonts w:ascii="標楷體" w:eastAsia="標楷體" w:hAnsi="標楷體" w:hint="eastAsia"/>
          <w:bCs/>
        </w:rPr>
        <w:t>圖二</w:t>
      </w:r>
      <w:r w:rsidR="004D5939">
        <w:rPr>
          <w:rFonts w:ascii="標楷體" w:eastAsia="標楷體" w:hAnsi="標楷體" w:hint="eastAsia"/>
          <w:bCs/>
        </w:rPr>
        <w:t>：</w:t>
      </w:r>
      <w:r w:rsidRPr="00BB1A28">
        <w:rPr>
          <w:rFonts w:ascii="標楷體" w:eastAsia="標楷體" w:hAnsi="標楷體" w:hint="eastAsia"/>
          <w:bCs/>
        </w:rPr>
        <w:t>竹蓮寺外觀 (筆者拍攝)</w:t>
      </w:r>
    </w:p>
    <w:p w14:paraId="71CE1781" w14:textId="7362DE6A" w:rsidR="00BB1A28" w:rsidRDefault="00BB1A28" w:rsidP="00C82C1A">
      <w:pPr>
        <w:tabs>
          <w:tab w:val="left" w:pos="1155"/>
        </w:tabs>
        <w:jc w:val="center"/>
        <w:rPr>
          <w:rFonts w:asciiTheme="minorEastAsia" w:eastAsia="DengXian" w:hAnsiTheme="minorEastAsia"/>
          <w:b/>
          <w:bCs/>
          <w:sz w:val="28"/>
          <w:szCs w:val="24"/>
          <w:lang w:eastAsia="zh-CN"/>
        </w:rPr>
      </w:pPr>
      <w:r>
        <w:rPr>
          <w:rFonts w:asciiTheme="minorEastAsia" w:hAnsiTheme="minorEastAsia" w:hint="eastAsia"/>
          <w:noProof/>
        </w:rPr>
        <w:lastRenderedPageBreak/>
        <w:drawing>
          <wp:inline distT="0" distB="0" distL="0" distR="0" wp14:anchorId="2B56D6F2" wp14:editId="390EC137">
            <wp:extent cx="3267075" cy="2654498"/>
            <wp:effectExtent l="0" t="0" r="0" b="6985"/>
            <wp:docPr id="193389671" name="圖片 193389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244">
                      <a:extLst>
                        <a:ext uri="{28A0092B-C50C-407E-A947-70E740481C1C}">
                          <a14:useLocalDpi xmlns:a14="http://schemas.microsoft.com/office/drawing/2010/main" val="0"/>
                        </a:ext>
                      </a:extLst>
                    </a:blip>
                    <a:stretch>
                      <a:fillRect/>
                    </a:stretch>
                  </pic:blipFill>
                  <pic:spPr>
                    <a:xfrm>
                      <a:off x="0" y="0"/>
                      <a:ext cx="3267075" cy="2654498"/>
                    </a:xfrm>
                    <a:prstGeom prst="rect">
                      <a:avLst/>
                    </a:prstGeom>
                  </pic:spPr>
                </pic:pic>
              </a:graphicData>
            </a:graphic>
          </wp:inline>
        </w:drawing>
      </w:r>
    </w:p>
    <w:p w14:paraId="375AB12E" w14:textId="02630449" w:rsidR="00BB1A28" w:rsidRDefault="00BB1A28" w:rsidP="00C82C1A">
      <w:pPr>
        <w:jc w:val="center"/>
        <w:rPr>
          <w:rFonts w:ascii="標楷體" w:eastAsia="標楷體" w:hAnsi="標楷體"/>
          <w:bCs/>
        </w:rPr>
      </w:pPr>
      <w:r w:rsidRPr="00BB1A28">
        <w:rPr>
          <w:rFonts w:ascii="標楷體" w:eastAsia="標楷體" w:hAnsi="標楷體" w:hint="eastAsia"/>
          <w:bCs/>
        </w:rPr>
        <w:t>圖</w:t>
      </w:r>
      <w:proofErr w:type="gramStart"/>
      <w:r w:rsidRPr="00BB1A28">
        <w:rPr>
          <w:rFonts w:ascii="標楷體" w:eastAsia="標楷體" w:hAnsi="標楷體" w:hint="eastAsia"/>
          <w:bCs/>
        </w:rPr>
        <w:t>三</w:t>
      </w:r>
      <w:proofErr w:type="gramEnd"/>
      <w:r w:rsidR="004D5939">
        <w:rPr>
          <w:rFonts w:ascii="標楷體" w:eastAsia="標楷體" w:hAnsi="標楷體" w:hint="eastAsia"/>
          <w:bCs/>
        </w:rPr>
        <w:t>：</w:t>
      </w:r>
      <w:r w:rsidRPr="00BB1A28">
        <w:rPr>
          <w:rFonts w:ascii="標楷體" w:eastAsia="標楷體" w:hAnsi="標楷體" w:hint="eastAsia"/>
          <w:bCs/>
        </w:rPr>
        <w:t>三尊觀音菩薩神像(照片</w:t>
      </w:r>
      <w:proofErr w:type="gramStart"/>
      <w:r w:rsidRPr="00BB1A28">
        <w:rPr>
          <w:rFonts w:ascii="標楷體" w:eastAsia="標楷體" w:hAnsi="標楷體" w:hint="eastAsia"/>
          <w:bCs/>
        </w:rPr>
        <w:t>摘錄自竹蓮</w:t>
      </w:r>
      <w:proofErr w:type="gramEnd"/>
      <w:r w:rsidRPr="00BB1A28">
        <w:rPr>
          <w:rFonts w:ascii="標楷體" w:eastAsia="標楷體" w:hAnsi="標楷體" w:hint="eastAsia"/>
          <w:bCs/>
        </w:rPr>
        <w:t>寺網站)</w:t>
      </w:r>
    </w:p>
    <w:p w14:paraId="07924430" w14:textId="77777777" w:rsidR="00BB1A28" w:rsidRDefault="00BB1A28" w:rsidP="00C82C1A">
      <w:pPr>
        <w:widowControl/>
        <w:jc w:val="center"/>
        <w:rPr>
          <w:rFonts w:ascii="標楷體" w:eastAsia="標楷體" w:hAnsi="標楷體"/>
          <w:bCs/>
        </w:rPr>
      </w:pPr>
      <w:r>
        <w:rPr>
          <w:rFonts w:asciiTheme="minorEastAsia" w:hAnsiTheme="minorEastAsia" w:hint="eastAsia"/>
          <w:noProof/>
        </w:rPr>
        <w:drawing>
          <wp:inline distT="0" distB="0" distL="0" distR="0" wp14:anchorId="340F4250" wp14:editId="7AA1F368">
            <wp:extent cx="3276600" cy="2457450"/>
            <wp:effectExtent l="0" t="0" r="0" b="0"/>
            <wp:docPr id="193389672" name="圖片 193389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pic:cNvPicPr/>
                  </pic:nvPicPr>
                  <pic:blipFill>
                    <a:blip r:embed="rId245" cstate="print">
                      <a:extLst>
                        <a:ext uri="{28A0092B-C50C-407E-A947-70E740481C1C}">
                          <a14:useLocalDpi xmlns:a14="http://schemas.microsoft.com/office/drawing/2010/main" val="0"/>
                        </a:ext>
                      </a:extLst>
                    </a:blip>
                    <a:stretch>
                      <a:fillRect/>
                    </a:stretch>
                  </pic:blipFill>
                  <pic:spPr>
                    <a:xfrm>
                      <a:off x="0" y="0"/>
                      <a:ext cx="3278667" cy="2459000"/>
                    </a:xfrm>
                    <a:prstGeom prst="rect">
                      <a:avLst/>
                    </a:prstGeom>
                  </pic:spPr>
                </pic:pic>
              </a:graphicData>
            </a:graphic>
          </wp:inline>
        </w:drawing>
      </w:r>
    </w:p>
    <w:p w14:paraId="1670CB0D" w14:textId="1BAC49ED" w:rsidR="00BB1A28" w:rsidRDefault="00BB1A28" w:rsidP="00C82C1A">
      <w:pPr>
        <w:jc w:val="center"/>
        <w:rPr>
          <w:rFonts w:ascii="標楷體" w:eastAsia="標楷體" w:hAnsi="標楷體"/>
          <w:bCs/>
        </w:rPr>
      </w:pPr>
      <w:r w:rsidRPr="00BB1A28">
        <w:rPr>
          <w:rFonts w:ascii="標楷體" w:eastAsia="標楷體" w:hAnsi="標楷體" w:hint="eastAsia"/>
          <w:bCs/>
        </w:rPr>
        <w:t>圖四</w:t>
      </w:r>
      <w:r w:rsidR="004D5939">
        <w:rPr>
          <w:rFonts w:ascii="標楷體" w:eastAsia="標楷體" w:hAnsi="標楷體" w:hint="eastAsia"/>
          <w:bCs/>
        </w:rPr>
        <w:t>：</w:t>
      </w:r>
      <w:r w:rsidRPr="00BB1A28">
        <w:rPr>
          <w:rFonts w:ascii="標楷體" w:eastAsia="標楷體" w:hAnsi="標楷體" w:hint="eastAsia"/>
          <w:bCs/>
        </w:rPr>
        <w:t>寺內供</w:t>
      </w:r>
      <w:proofErr w:type="gramStart"/>
      <w:r w:rsidRPr="00BB1A28">
        <w:rPr>
          <w:rFonts w:ascii="標楷體" w:eastAsia="標楷體" w:hAnsi="標楷體" w:hint="eastAsia"/>
          <w:bCs/>
        </w:rPr>
        <w:t>俸</w:t>
      </w:r>
      <w:proofErr w:type="gramEnd"/>
      <w:r w:rsidRPr="00BB1A28">
        <w:rPr>
          <w:rFonts w:ascii="標楷體" w:eastAsia="標楷體" w:hAnsi="標楷體" w:hint="eastAsia"/>
          <w:bCs/>
        </w:rPr>
        <w:t>之三尊媽祖神像(筆者拍攝)</w:t>
      </w:r>
    </w:p>
    <w:p w14:paraId="716B676C" w14:textId="4B07DF9E" w:rsidR="00BB1A28" w:rsidRDefault="00BB1A28" w:rsidP="00C82C1A">
      <w:pPr>
        <w:jc w:val="center"/>
        <w:rPr>
          <w:rFonts w:ascii="標楷體" w:eastAsia="標楷體" w:hAnsi="標楷體"/>
          <w:bCs/>
        </w:rPr>
      </w:pPr>
      <w:r>
        <w:rPr>
          <w:rFonts w:ascii="標楷體" w:eastAsia="標楷體" w:hAnsi="標楷體" w:hint="eastAsia"/>
          <w:noProof/>
        </w:rPr>
        <w:lastRenderedPageBreak/>
        <w:drawing>
          <wp:inline distT="0" distB="0" distL="0" distR="0" wp14:anchorId="01B76597" wp14:editId="2BE1A601">
            <wp:extent cx="2761256" cy="2616089"/>
            <wp:effectExtent l="0" t="0" r="1270" b="0"/>
            <wp:docPr id="193389673" name="圖片 193389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246" cstate="print">
                      <a:extLst>
                        <a:ext uri="{28A0092B-C50C-407E-A947-70E740481C1C}">
                          <a14:useLocalDpi xmlns:a14="http://schemas.microsoft.com/office/drawing/2010/main" val="0"/>
                        </a:ext>
                      </a:extLst>
                    </a:blip>
                    <a:stretch>
                      <a:fillRect/>
                    </a:stretch>
                  </pic:blipFill>
                  <pic:spPr>
                    <a:xfrm>
                      <a:off x="0" y="0"/>
                      <a:ext cx="2768558" cy="2623007"/>
                    </a:xfrm>
                    <a:prstGeom prst="rect">
                      <a:avLst/>
                    </a:prstGeom>
                  </pic:spPr>
                </pic:pic>
              </a:graphicData>
            </a:graphic>
          </wp:inline>
        </w:drawing>
      </w:r>
    </w:p>
    <w:p w14:paraId="2389B4CB" w14:textId="72B9ECA5" w:rsidR="00BB1A28" w:rsidRPr="00BB1A28" w:rsidRDefault="00BB1A28" w:rsidP="00C82C1A">
      <w:pPr>
        <w:jc w:val="center"/>
        <w:rPr>
          <w:rFonts w:ascii="標楷體" w:eastAsia="標楷體" w:hAnsi="標楷體"/>
          <w:bCs/>
        </w:rPr>
      </w:pPr>
      <w:r w:rsidRPr="00BB1A28">
        <w:rPr>
          <w:rFonts w:ascii="標楷體" w:eastAsia="標楷體" w:hAnsi="標楷體" w:hint="eastAsia"/>
          <w:bCs/>
        </w:rPr>
        <w:t>圖五</w:t>
      </w:r>
      <w:r w:rsidR="004D5939">
        <w:rPr>
          <w:rFonts w:ascii="標楷體" w:eastAsia="標楷體" w:hAnsi="標楷體" w:hint="eastAsia"/>
          <w:bCs/>
        </w:rPr>
        <w:t>：</w:t>
      </w:r>
      <w:r w:rsidRPr="00BB1A28">
        <w:rPr>
          <w:rFonts w:ascii="標楷體" w:eastAsia="標楷體" w:hAnsi="標楷體" w:hint="eastAsia"/>
          <w:bCs/>
        </w:rPr>
        <w:t>文殊菩薩神像(照片</w:t>
      </w:r>
      <w:proofErr w:type="gramStart"/>
      <w:r w:rsidRPr="00BB1A28">
        <w:rPr>
          <w:rFonts w:ascii="標楷體" w:eastAsia="標楷體" w:hAnsi="標楷體" w:hint="eastAsia"/>
          <w:bCs/>
        </w:rPr>
        <w:t>摘錄自竹蓮</w:t>
      </w:r>
      <w:proofErr w:type="gramEnd"/>
      <w:r w:rsidRPr="00BB1A28">
        <w:rPr>
          <w:rFonts w:ascii="標楷體" w:eastAsia="標楷體" w:hAnsi="標楷體" w:hint="eastAsia"/>
          <w:bCs/>
        </w:rPr>
        <w:t>寺網站)</w:t>
      </w:r>
    </w:p>
    <w:p w14:paraId="081A9089" w14:textId="66BB6470" w:rsidR="00BB1A28" w:rsidRPr="00BB1A28" w:rsidRDefault="00BB1A28" w:rsidP="00C82C1A">
      <w:pPr>
        <w:jc w:val="center"/>
        <w:rPr>
          <w:rFonts w:ascii="標楷體" w:eastAsia="標楷體" w:hAnsi="標楷體"/>
          <w:bCs/>
        </w:rPr>
      </w:pPr>
      <w:r>
        <w:rPr>
          <w:rFonts w:ascii="標楷體" w:eastAsia="標楷體" w:hAnsi="標楷體" w:hint="eastAsia"/>
          <w:noProof/>
        </w:rPr>
        <w:drawing>
          <wp:inline distT="0" distB="0" distL="0" distR="0" wp14:anchorId="3E0906A3" wp14:editId="6407B0E7">
            <wp:extent cx="2567872" cy="2489044"/>
            <wp:effectExtent l="1270" t="0" r="5715" b="5715"/>
            <wp:docPr id="193389674" name="圖片 193389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7"/>
                    <pic:cNvPicPr/>
                  </pic:nvPicPr>
                  <pic:blipFill>
                    <a:blip r:embed="rId247" cstate="print">
                      <a:extLst>
                        <a:ext uri="{28A0092B-C50C-407E-A947-70E740481C1C}">
                          <a14:useLocalDpi xmlns:a14="http://schemas.microsoft.com/office/drawing/2010/main" val="0"/>
                        </a:ext>
                      </a:extLst>
                    </a:blip>
                    <a:stretch>
                      <a:fillRect/>
                    </a:stretch>
                  </pic:blipFill>
                  <pic:spPr>
                    <a:xfrm rot="5400000">
                      <a:off x="0" y="0"/>
                      <a:ext cx="2576029" cy="2496950"/>
                    </a:xfrm>
                    <a:prstGeom prst="rect">
                      <a:avLst/>
                    </a:prstGeom>
                  </pic:spPr>
                </pic:pic>
              </a:graphicData>
            </a:graphic>
          </wp:inline>
        </w:drawing>
      </w:r>
    </w:p>
    <w:p w14:paraId="0FB9E20A" w14:textId="23369EB0" w:rsidR="00BB1A28" w:rsidRPr="00BB1A28" w:rsidRDefault="00BB1A28" w:rsidP="00C82C1A">
      <w:pPr>
        <w:jc w:val="center"/>
        <w:rPr>
          <w:rFonts w:ascii="標楷體" w:eastAsia="標楷體" w:hAnsi="標楷體"/>
          <w:bCs/>
        </w:rPr>
      </w:pPr>
      <w:r w:rsidRPr="00BB1A28">
        <w:rPr>
          <w:rFonts w:ascii="標楷體" w:eastAsia="標楷體" w:hAnsi="標楷體" w:hint="eastAsia"/>
          <w:bCs/>
        </w:rPr>
        <w:t>圖六</w:t>
      </w:r>
      <w:r w:rsidR="004D5939">
        <w:rPr>
          <w:rFonts w:ascii="標楷體" w:eastAsia="標楷體" w:hAnsi="標楷體" w:hint="eastAsia"/>
          <w:bCs/>
        </w:rPr>
        <w:t>：</w:t>
      </w:r>
      <w:r w:rsidRPr="00BB1A28">
        <w:rPr>
          <w:rFonts w:ascii="標楷體" w:eastAsia="標楷體" w:hAnsi="標楷體" w:hint="eastAsia"/>
          <w:bCs/>
        </w:rPr>
        <w:t>普賢菩薩神像(筆者拍攝)</w:t>
      </w:r>
    </w:p>
    <w:p w14:paraId="39BD0854" w14:textId="5DF5A8DD" w:rsidR="00BB1A28" w:rsidRDefault="00BB1A28" w:rsidP="00C82C1A">
      <w:pPr>
        <w:jc w:val="center"/>
        <w:rPr>
          <w:rFonts w:ascii="標楷體" w:eastAsia="標楷體" w:hAnsi="標楷體"/>
          <w:bCs/>
        </w:rPr>
      </w:pPr>
      <w:r>
        <w:rPr>
          <w:rFonts w:ascii="標楷體" w:eastAsia="標楷體" w:hAnsi="標楷體" w:hint="eastAsia"/>
          <w:noProof/>
        </w:rPr>
        <w:lastRenderedPageBreak/>
        <w:drawing>
          <wp:inline distT="0" distB="0" distL="0" distR="0" wp14:anchorId="4F849071" wp14:editId="42D380B1">
            <wp:extent cx="2653417" cy="2957268"/>
            <wp:effectExtent l="317" t="0" r="0" b="0"/>
            <wp:docPr id="193389675" name="圖片 193389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圖片 8"/>
                    <pic:cNvPicPr/>
                  </pic:nvPicPr>
                  <pic:blipFill>
                    <a:blip r:embed="rId248" cstate="print">
                      <a:extLst>
                        <a:ext uri="{28A0092B-C50C-407E-A947-70E740481C1C}">
                          <a14:useLocalDpi xmlns:a14="http://schemas.microsoft.com/office/drawing/2010/main" val="0"/>
                        </a:ext>
                      </a:extLst>
                    </a:blip>
                    <a:stretch>
                      <a:fillRect/>
                    </a:stretch>
                  </pic:blipFill>
                  <pic:spPr>
                    <a:xfrm rot="5400000">
                      <a:off x="0" y="0"/>
                      <a:ext cx="2698785" cy="3007831"/>
                    </a:xfrm>
                    <a:prstGeom prst="rect">
                      <a:avLst/>
                    </a:prstGeom>
                  </pic:spPr>
                </pic:pic>
              </a:graphicData>
            </a:graphic>
          </wp:inline>
        </w:drawing>
      </w:r>
    </w:p>
    <w:p w14:paraId="345C0119" w14:textId="5B7FEC82" w:rsidR="00BB1A28" w:rsidRDefault="00BB1A28" w:rsidP="00C82C1A">
      <w:pPr>
        <w:jc w:val="center"/>
        <w:rPr>
          <w:rFonts w:ascii="標楷體" w:eastAsia="標楷體" w:hAnsi="標楷體"/>
          <w:bCs/>
        </w:rPr>
      </w:pPr>
      <w:r w:rsidRPr="00BB1A28">
        <w:rPr>
          <w:rFonts w:ascii="標楷體" w:eastAsia="標楷體" w:hAnsi="標楷體" w:hint="eastAsia"/>
          <w:bCs/>
        </w:rPr>
        <w:t>圖七</w:t>
      </w:r>
      <w:r w:rsidR="004D5939">
        <w:rPr>
          <w:rFonts w:ascii="標楷體" w:eastAsia="標楷體" w:hAnsi="標楷體" w:hint="eastAsia"/>
          <w:bCs/>
        </w:rPr>
        <w:t>：</w:t>
      </w:r>
      <w:r w:rsidRPr="00BB1A28">
        <w:rPr>
          <w:rFonts w:ascii="標楷體" w:eastAsia="標楷體" w:hAnsi="標楷體" w:hint="eastAsia"/>
          <w:bCs/>
        </w:rPr>
        <w:t>乾</w:t>
      </w:r>
      <w:proofErr w:type="gramStart"/>
      <w:r w:rsidRPr="00BB1A28">
        <w:rPr>
          <w:rFonts w:ascii="標楷體" w:eastAsia="標楷體" w:hAnsi="標楷體" w:hint="eastAsia"/>
          <w:bCs/>
        </w:rPr>
        <w:t>闥</w:t>
      </w:r>
      <w:proofErr w:type="gramEnd"/>
      <w:r w:rsidRPr="00BB1A28">
        <w:rPr>
          <w:rFonts w:ascii="標楷體" w:eastAsia="標楷體" w:hAnsi="標楷體" w:hint="eastAsia"/>
          <w:bCs/>
        </w:rPr>
        <w:t>婆神像1(筆者拍攝)</w:t>
      </w:r>
    </w:p>
    <w:p w14:paraId="35EABB02" w14:textId="77777777" w:rsidR="00BB1A28" w:rsidRDefault="00BB1A28" w:rsidP="00C82C1A">
      <w:pPr>
        <w:widowControl/>
        <w:jc w:val="center"/>
        <w:rPr>
          <w:rFonts w:ascii="標楷體" w:eastAsia="標楷體" w:hAnsi="標楷體"/>
          <w:bCs/>
        </w:rPr>
      </w:pPr>
      <w:r>
        <w:rPr>
          <w:rFonts w:ascii="標楷體" w:eastAsia="標楷體" w:hAnsi="標楷體" w:hint="eastAsia"/>
          <w:noProof/>
        </w:rPr>
        <w:drawing>
          <wp:inline distT="0" distB="0" distL="0" distR="0" wp14:anchorId="063FAD90" wp14:editId="5572507D">
            <wp:extent cx="2523918" cy="2765017"/>
            <wp:effectExtent l="0" t="6350" r="3810" b="3810"/>
            <wp:docPr id="193389676" name="圖片 193389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圖片 9"/>
                    <pic:cNvPicPr/>
                  </pic:nvPicPr>
                  <pic:blipFill>
                    <a:blip r:embed="rId249" cstate="print">
                      <a:extLst>
                        <a:ext uri="{28A0092B-C50C-407E-A947-70E740481C1C}">
                          <a14:useLocalDpi xmlns:a14="http://schemas.microsoft.com/office/drawing/2010/main" val="0"/>
                        </a:ext>
                      </a:extLst>
                    </a:blip>
                    <a:stretch>
                      <a:fillRect/>
                    </a:stretch>
                  </pic:blipFill>
                  <pic:spPr>
                    <a:xfrm rot="5400000">
                      <a:off x="0" y="0"/>
                      <a:ext cx="2564871" cy="2809882"/>
                    </a:xfrm>
                    <a:prstGeom prst="rect">
                      <a:avLst/>
                    </a:prstGeom>
                  </pic:spPr>
                </pic:pic>
              </a:graphicData>
            </a:graphic>
          </wp:inline>
        </w:drawing>
      </w:r>
    </w:p>
    <w:p w14:paraId="4EF1A954" w14:textId="32FB3BDA" w:rsidR="00BB1A28" w:rsidRDefault="00BB1A28" w:rsidP="00C82C1A">
      <w:pPr>
        <w:widowControl/>
        <w:jc w:val="center"/>
        <w:rPr>
          <w:rFonts w:ascii="標楷體" w:eastAsia="標楷體" w:hAnsi="標楷體"/>
          <w:bCs/>
        </w:rPr>
      </w:pPr>
      <w:r w:rsidRPr="00BB1A28">
        <w:rPr>
          <w:rFonts w:ascii="標楷體" w:eastAsia="標楷體" w:hAnsi="標楷體" w:hint="eastAsia"/>
          <w:bCs/>
        </w:rPr>
        <w:t>圖八</w:t>
      </w:r>
      <w:r w:rsidR="004D5939">
        <w:rPr>
          <w:rFonts w:ascii="標楷體" w:eastAsia="標楷體" w:hAnsi="標楷體" w:hint="eastAsia"/>
          <w:bCs/>
        </w:rPr>
        <w:t>：</w:t>
      </w:r>
      <w:r w:rsidRPr="00BB1A28">
        <w:rPr>
          <w:rFonts w:ascii="標楷體" w:eastAsia="標楷體" w:hAnsi="標楷體" w:hint="eastAsia"/>
          <w:bCs/>
        </w:rPr>
        <w:t>乾</w:t>
      </w:r>
      <w:proofErr w:type="gramStart"/>
      <w:r w:rsidRPr="00BB1A28">
        <w:rPr>
          <w:rFonts w:ascii="標楷體" w:eastAsia="標楷體" w:hAnsi="標楷體" w:hint="eastAsia"/>
          <w:bCs/>
        </w:rPr>
        <w:t>闥</w:t>
      </w:r>
      <w:proofErr w:type="gramEnd"/>
      <w:r w:rsidRPr="00BB1A28">
        <w:rPr>
          <w:rFonts w:ascii="標楷體" w:eastAsia="標楷體" w:hAnsi="標楷體" w:hint="eastAsia"/>
          <w:bCs/>
        </w:rPr>
        <w:t>婆神像2(筆者拍攝)</w:t>
      </w:r>
    </w:p>
    <w:p w14:paraId="450BD2AB" w14:textId="5706AAB3" w:rsidR="00BB1A28" w:rsidRDefault="00122629" w:rsidP="00C82C1A">
      <w:pPr>
        <w:jc w:val="center"/>
        <w:rPr>
          <w:rFonts w:ascii="標楷體" w:eastAsia="標楷體" w:hAnsi="標楷體"/>
          <w:bCs/>
        </w:rPr>
      </w:pPr>
      <w:r>
        <w:rPr>
          <w:rFonts w:ascii="標楷體" w:eastAsia="標楷體" w:hAnsi="標楷體"/>
          <w:noProof/>
        </w:rPr>
        <w:lastRenderedPageBreak/>
        <w:drawing>
          <wp:inline distT="0" distB="0" distL="0" distR="0" wp14:anchorId="35CF6653" wp14:editId="218C03FD">
            <wp:extent cx="2839779" cy="2352675"/>
            <wp:effectExtent l="0" t="0" r="0" b="0"/>
            <wp:docPr id="193389677" name="圖片 193389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10"/>
                    <pic:cNvPicPr/>
                  </pic:nvPicPr>
                  <pic:blipFill>
                    <a:blip r:embed="rId250" cstate="print">
                      <a:extLst>
                        <a:ext uri="{28A0092B-C50C-407E-A947-70E740481C1C}">
                          <a14:useLocalDpi xmlns:a14="http://schemas.microsoft.com/office/drawing/2010/main" val="0"/>
                        </a:ext>
                      </a:extLst>
                    </a:blip>
                    <a:stretch>
                      <a:fillRect/>
                    </a:stretch>
                  </pic:blipFill>
                  <pic:spPr>
                    <a:xfrm>
                      <a:off x="0" y="0"/>
                      <a:ext cx="2859455" cy="2368976"/>
                    </a:xfrm>
                    <a:prstGeom prst="rect">
                      <a:avLst/>
                    </a:prstGeom>
                  </pic:spPr>
                </pic:pic>
              </a:graphicData>
            </a:graphic>
          </wp:inline>
        </w:drawing>
      </w:r>
    </w:p>
    <w:p w14:paraId="12E391C3" w14:textId="29F55607" w:rsidR="00122629" w:rsidRDefault="00122629" w:rsidP="00C82C1A">
      <w:pPr>
        <w:jc w:val="center"/>
        <w:rPr>
          <w:rFonts w:ascii="標楷體" w:eastAsia="標楷體" w:hAnsi="標楷體"/>
          <w:bCs/>
        </w:rPr>
      </w:pPr>
      <w:r w:rsidRPr="00122629">
        <w:rPr>
          <w:rFonts w:ascii="標楷體" w:eastAsia="標楷體" w:hAnsi="標楷體" w:hint="eastAsia"/>
          <w:bCs/>
        </w:rPr>
        <w:t>圖九</w:t>
      </w:r>
      <w:r w:rsidR="004D5939">
        <w:rPr>
          <w:rFonts w:ascii="標楷體" w:eastAsia="標楷體" w:hAnsi="標楷體" w:hint="eastAsia"/>
          <w:bCs/>
        </w:rPr>
        <w:t>：</w:t>
      </w:r>
      <w:r w:rsidRPr="00122629">
        <w:rPr>
          <w:rFonts w:ascii="標楷體" w:eastAsia="標楷體" w:hAnsi="標楷體" w:hint="eastAsia"/>
          <w:bCs/>
        </w:rPr>
        <w:t>筆者家中供</w:t>
      </w:r>
      <w:proofErr w:type="gramStart"/>
      <w:r w:rsidRPr="00122629">
        <w:rPr>
          <w:rFonts w:ascii="標楷體" w:eastAsia="標楷體" w:hAnsi="標楷體" w:hint="eastAsia"/>
          <w:bCs/>
        </w:rPr>
        <w:t>俸</w:t>
      </w:r>
      <w:proofErr w:type="gramEnd"/>
      <w:r w:rsidRPr="00122629">
        <w:rPr>
          <w:rFonts w:ascii="標楷體" w:eastAsia="標楷體" w:hAnsi="標楷體" w:hint="eastAsia"/>
          <w:bCs/>
        </w:rPr>
        <w:t>之觀音神像(筆者拍攝)</w:t>
      </w:r>
    </w:p>
    <w:p w14:paraId="477877BF" w14:textId="0573A75A" w:rsidR="00122629" w:rsidRDefault="00122629" w:rsidP="00C233A8">
      <w:pPr>
        <w:widowControl/>
        <w:jc w:val="center"/>
        <w:rPr>
          <w:rFonts w:ascii="標楷體" w:eastAsia="標楷體" w:hAnsi="標楷體"/>
          <w:bCs/>
        </w:rPr>
      </w:pPr>
      <w:r>
        <w:rPr>
          <w:rFonts w:ascii="標楷體" w:eastAsia="標楷體" w:hAnsi="標楷體" w:hint="eastAsia"/>
          <w:noProof/>
        </w:rPr>
        <w:drawing>
          <wp:inline distT="0" distB="0" distL="0" distR="0" wp14:anchorId="44772113" wp14:editId="32D18E30">
            <wp:extent cx="2781300" cy="2354873"/>
            <wp:effectExtent l="0" t="0" r="0" b="7620"/>
            <wp:docPr id="193389679" name="圖片 193389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圖片 11"/>
                    <pic:cNvPicPr/>
                  </pic:nvPicPr>
                  <pic:blipFill>
                    <a:blip r:embed="rId251" cstate="print">
                      <a:extLst>
                        <a:ext uri="{28A0092B-C50C-407E-A947-70E740481C1C}">
                          <a14:useLocalDpi xmlns:a14="http://schemas.microsoft.com/office/drawing/2010/main" val="0"/>
                        </a:ext>
                      </a:extLst>
                    </a:blip>
                    <a:stretch>
                      <a:fillRect/>
                    </a:stretch>
                  </pic:blipFill>
                  <pic:spPr>
                    <a:xfrm>
                      <a:off x="0" y="0"/>
                      <a:ext cx="2791857" cy="2363811"/>
                    </a:xfrm>
                    <a:prstGeom prst="rect">
                      <a:avLst/>
                    </a:prstGeom>
                  </pic:spPr>
                </pic:pic>
              </a:graphicData>
            </a:graphic>
          </wp:inline>
        </w:drawing>
      </w:r>
    </w:p>
    <w:p w14:paraId="3C93F6AD" w14:textId="1C496DFA" w:rsidR="00122629" w:rsidRDefault="00122629" w:rsidP="00C82C1A">
      <w:pPr>
        <w:jc w:val="center"/>
        <w:rPr>
          <w:rFonts w:ascii="標楷體" w:eastAsia="標楷體" w:hAnsi="標楷體"/>
          <w:bCs/>
        </w:rPr>
      </w:pPr>
      <w:r w:rsidRPr="00122629">
        <w:rPr>
          <w:rFonts w:ascii="標楷體" w:eastAsia="標楷體" w:hAnsi="標楷體" w:hint="eastAsia"/>
          <w:bCs/>
        </w:rPr>
        <w:t>圖十</w:t>
      </w:r>
      <w:r w:rsidR="004D5939">
        <w:rPr>
          <w:rFonts w:ascii="標楷體" w:eastAsia="標楷體" w:hAnsi="標楷體" w:hint="eastAsia"/>
          <w:bCs/>
        </w:rPr>
        <w:t>：</w:t>
      </w:r>
      <w:r w:rsidRPr="00122629">
        <w:rPr>
          <w:rFonts w:ascii="標楷體" w:eastAsia="標楷體" w:hAnsi="標楷體" w:hint="eastAsia"/>
          <w:bCs/>
        </w:rPr>
        <w:t>筆者家中供</w:t>
      </w:r>
      <w:proofErr w:type="gramStart"/>
      <w:r w:rsidRPr="00122629">
        <w:rPr>
          <w:rFonts w:ascii="標楷體" w:eastAsia="標楷體" w:hAnsi="標楷體" w:hint="eastAsia"/>
          <w:bCs/>
        </w:rPr>
        <w:t>俸</w:t>
      </w:r>
      <w:proofErr w:type="gramEnd"/>
      <w:r w:rsidRPr="00122629">
        <w:rPr>
          <w:rFonts w:ascii="標楷體" w:eastAsia="標楷體" w:hAnsi="標楷體" w:hint="eastAsia"/>
          <w:bCs/>
        </w:rPr>
        <w:t>之觀音神像(筆者拍攝)</w:t>
      </w:r>
    </w:p>
    <w:p w14:paraId="68102CB9" w14:textId="3D78FCBD" w:rsidR="00122629" w:rsidRDefault="00122629" w:rsidP="00C82C1A">
      <w:pPr>
        <w:jc w:val="center"/>
        <w:rPr>
          <w:rFonts w:ascii="標楷體" w:eastAsia="標楷體" w:hAnsi="標楷體"/>
          <w:bCs/>
        </w:rPr>
      </w:pPr>
      <w:r>
        <w:rPr>
          <w:rFonts w:ascii="標楷體" w:eastAsia="標楷體" w:hAnsi="標楷體"/>
          <w:noProof/>
        </w:rPr>
        <w:lastRenderedPageBreak/>
        <w:drawing>
          <wp:inline distT="0" distB="0" distL="0" distR="0" wp14:anchorId="1FF7215C" wp14:editId="3EEA4C2C">
            <wp:extent cx="3757951" cy="5410200"/>
            <wp:effectExtent l="0" t="0" r="0" b="0"/>
            <wp:docPr id="193389680" name="圖片 193389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629.jpg"/>
                    <pic:cNvPicPr/>
                  </pic:nvPicPr>
                  <pic:blipFill>
                    <a:blip r:embed="rId252" cstate="print">
                      <a:extLst>
                        <a:ext uri="{28A0092B-C50C-407E-A947-70E740481C1C}">
                          <a14:useLocalDpi xmlns:a14="http://schemas.microsoft.com/office/drawing/2010/main" val="0"/>
                        </a:ext>
                      </a:extLst>
                    </a:blip>
                    <a:stretch>
                      <a:fillRect/>
                    </a:stretch>
                  </pic:blipFill>
                  <pic:spPr>
                    <a:xfrm>
                      <a:off x="0" y="0"/>
                      <a:ext cx="3761677" cy="5415564"/>
                    </a:xfrm>
                    <a:prstGeom prst="rect">
                      <a:avLst/>
                    </a:prstGeom>
                  </pic:spPr>
                </pic:pic>
              </a:graphicData>
            </a:graphic>
          </wp:inline>
        </w:drawing>
      </w:r>
    </w:p>
    <w:p w14:paraId="6584C6CF" w14:textId="3BCD1B20" w:rsidR="00122629" w:rsidRDefault="00122629" w:rsidP="00C82C1A">
      <w:pPr>
        <w:jc w:val="center"/>
        <w:rPr>
          <w:rFonts w:ascii="標楷體" w:eastAsia="標楷體" w:hAnsi="標楷體"/>
          <w:bCs/>
        </w:rPr>
      </w:pPr>
      <w:r w:rsidRPr="00122629">
        <w:rPr>
          <w:rFonts w:ascii="標楷體" w:eastAsia="標楷體" w:hAnsi="標楷體" w:hint="eastAsia"/>
          <w:bCs/>
        </w:rPr>
        <w:t>圖十一</w:t>
      </w:r>
      <w:r w:rsidR="004D5939">
        <w:rPr>
          <w:rFonts w:ascii="標楷體" w:eastAsia="標楷體" w:hAnsi="標楷體" w:hint="eastAsia"/>
          <w:bCs/>
        </w:rPr>
        <w:t>：</w:t>
      </w:r>
      <w:r w:rsidRPr="00122629">
        <w:rPr>
          <w:rFonts w:ascii="標楷體" w:eastAsia="標楷體" w:hAnsi="標楷體" w:hint="eastAsia"/>
          <w:bCs/>
        </w:rPr>
        <w:t>竹蓮寺沿革石碑 (筆者拍攝)</w:t>
      </w:r>
    </w:p>
    <w:p w14:paraId="1B138A3F" w14:textId="77777777" w:rsidR="00122629" w:rsidRDefault="00122629" w:rsidP="00C82C1A">
      <w:pPr>
        <w:widowControl/>
        <w:jc w:val="center"/>
        <w:rPr>
          <w:rFonts w:ascii="標楷體" w:eastAsia="標楷體" w:hAnsi="標楷體"/>
          <w:bCs/>
        </w:rPr>
      </w:pPr>
      <w:r>
        <w:rPr>
          <w:rFonts w:ascii="標楷體" w:eastAsia="標楷體" w:hAnsi="標楷體"/>
          <w:bCs/>
        </w:rPr>
        <w:br w:type="page"/>
      </w:r>
    </w:p>
    <w:p w14:paraId="152B0255" w14:textId="0EB2CAE3" w:rsidR="00122629" w:rsidRDefault="00122629" w:rsidP="00C82C1A">
      <w:pPr>
        <w:jc w:val="center"/>
        <w:rPr>
          <w:rFonts w:ascii="標楷體" w:eastAsia="標楷體" w:hAnsi="標楷體"/>
          <w:bCs/>
        </w:rPr>
      </w:pPr>
      <w:r>
        <w:rPr>
          <w:rFonts w:hint="eastAsia"/>
          <w:b/>
          <w:bCs/>
          <w:noProof/>
          <w:sz w:val="28"/>
          <w:szCs w:val="28"/>
        </w:rPr>
        <w:lastRenderedPageBreak/>
        <w:drawing>
          <wp:inline distT="0" distB="0" distL="0" distR="0" wp14:anchorId="45E75044" wp14:editId="2A620DA9">
            <wp:extent cx="3888740" cy="5183738"/>
            <wp:effectExtent l="0" t="0" r="0" b="0"/>
            <wp:docPr id="193389681" name="圖片 193389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630.jpg"/>
                    <pic:cNvPicPr/>
                  </pic:nvPicPr>
                  <pic:blipFill>
                    <a:blip r:embed="rId253" cstate="print">
                      <a:extLst>
                        <a:ext uri="{28A0092B-C50C-407E-A947-70E740481C1C}">
                          <a14:useLocalDpi xmlns:a14="http://schemas.microsoft.com/office/drawing/2010/main" val="0"/>
                        </a:ext>
                      </a:extLst>
                    </a:blip>
                    <a:stretch>
                      <a:fillRect/>
                    </a:stretch>
                  </pic:blipFill>
                  <pic:spPr>
                    <a:xfrm>
                      <a:off x="0" y="0"/>
                      <a:ext cx="3888740" cy="5183738"/>
                    </a:xfrm>
                    <a:prstGeom prst="rect">
                      <a:avLst/>
                    </a:prstGeom>
                  </pic:spPr>
                </pic:pic>
              </a:graphicData>
            </a:graphic>
          </wp:inline>
        </w:drawing>
      </w:r>
    </w:p>
    <w:p w14:paraId="7C1E2CAB" w14:textId="0B755CCE" w:rsidR="00122629" w:rsidRDefault="00122629" w:rsidP="00C82C1A">
      <w:pPr>
        <w:jc w:val="center"/>
        <w:rPr>
          <w:rFonts w:ascii="標楷體" w:eastAsia="標楷體" w:hAnsi="標楷體"/>
          <w:bCs/>
        </w:rPr>
      </w:pPr>
      <w:r w:rsidRPr="00122629">
        <w:rPr>
          <w:rFonts w:ascii="標楷體" w:eastAsia="標楷體" w:hAnsi="標楷體" w:hint="eastAsia"/>
          <w:bCs/>
        </w:rPr>
        <w:t>圖十二</w:t>
      </w:r>
      <w:r w:rsidR="004D5939">
        <w:rPr>
          <w:rFonts w:ascii="標楷體" w:eastAsia="標楷體" w:hAnsi="標楷體" w:hint="eastAsia"/>
          <w:bCs/>
        </w:rPr>
        <w:t>：</w:t>
      </w:r>
      <w:r w:rsidRPr="00122629">
        <w:rPr>
          <w:rFonts w:ascii="標楷體" w:eastAsia="標楷體" w:hAnsi="標楷體" w:hint="eastAsia"/>
          <w:bCs/>
        </w:rPr>
        <w:t>王世傑、王春塘長生祿位 (筆者拍攝)</w:t>
      </w:r>
    </w:p>
    <w:p w14:paraId="6F4C40B6" w14:textId="77777777" w:rsidR="00122629" w:rsidRDefault="00122629">
      <w:pPr>
        <w:widowControl/>
        <w:rPr>
          <w:rFonts w:ascii="標楷體" w:eastAsia="標楷體" w:hAnsi="標楷體"/>
          <w:bCs/>
        </w:rPr>
      </w:pPr>
      <w:r>
        <w:rPr>
          <w:rFonts w:ascii="標楷體" w:eastAsia="標楷體" w:hAnsi="標楷體"/>
          <w:bCs/>
        </w:rPr>
        <w:br w:type="page"/>
      </w:r>
    </w:p>
    <w:p w14:paraId="6CB57BC7" w14:textId="0F2F9ECE" w:rsidR="007B63D6" w:rsidRPr="00250CBD" w:rsidRDefault="007B63D6" w:rsidP="00C82C1A">
      <w:pPr>
        <w:rPr>
          <w:rFonts w:ascii="Times New Roman" w:eastAsia="標楷體" w:hAnsi="Times New Roman" w:cs="Times New Roman"/>
          <w:bCs/>
        </w:rPr>
      </w:pPr>
    </w:p>
    <w:p w14:paraId="4B40A2F1" w14:textId="77777777" w:rsidR="004D5939" w:rsidRDefault="007B63D6">
      <w:pPr>
        <w:widowControl/>
        <w:rPr>
          <w:rFonts w:ascii="標楷體" w:eastAsia="標楷體" w:hAnsi="標楷體"/>
          <w:bCs/>
        </w:rPr>
        <w:sectPr w:rsidR="004D5939" w:rsidSect="009D0F5A">
          <w:headerReference w:type="even" r:id="rId254"/>
          <w:headerReference w:type="default" r:id="rId255"/>
          <w:footerReference w:type="even" r:id="rId256"/>
          <w:footerReference w:type="default" r:id="rId257"/>
          <w:headerReference w:type="first" r:id="rId258"/>
          <w:footerReference w:type="first" r:id="rId259"/>
          <w:footnotePr>
            <w:numRestart w:val="eachSect"/>
          </w:footnotePr>
          <w:pgSz w:w="8392" w:h="11907"/>
          <w:pgMar w:top="1134" w:right="1134" w:bottom="1134" w:left="1134" w:header="567" w:footer="567" w:gutter="0"/>
          <w:cols w:space="425"/>
          <w:titlePg/>
          <w:docGrid w:type="lines" w:linePitch="360"/>
        </w:sectPr>
      </w:pPr>
      <w:r>
        <w:rPr>
          <w:rFonts w:ascii="標楷體" w:eastAsia="標楷體" w:hAnsi="標楷體"/>
          <w:bCs/>
        </w:rPr>
        <w:br w:type="page"/>
      </w:r>
    </w:p>
    <w:p w14:paraId="0E1E470E" w14:textId="77777777" w:rsidR="00B53BA9" w:rsidRDefault="00B53BA9" w:rsidP="00B53BA9">
      <w:pPr>
        <w:jc w:val="center"/>
        <w:rPr>
          <w:rFonts w:ascii="標楷體" w:eastAsia="標楷體" w:hAnsi="標楷體"/>
          <w:b/>
          <w:bCs/>
          <w:sz w:val="36"/>
          <w:szCs w:val="36"/>
        </w:rPr>
      </w:pPr>
    </w:p>
    <w:p w14:paraId="0963135A" w14:textId="77777777" w:rsidR="00B53BA9" w:rsidRDefault="00B53BA9" w:rsidP="00B53BA9">
      <w:pPr>
        <w:jc w:val="center"/>
        <w:rPr>
          <w:rFonts w:ascii="標楷體" w:eastAsia="標楷體" w:hAnsi="標楷體"/>
          <w:b/>
          <w:bCs/>
          <w:sz w:val="36"/>
          <w:szCs w:val="36"/>
        </w:rPr>
      </w:pPr>
    </w:p>
    <w:p w14:paraId="08EC34A0" w14:textId="4128376B" w:rsidR="00B53BA9" w:rsidRDefault="00B53BA9" w:rsidP="00B53BA9">
      <w:pPr>
        <w:jc w:val="center"/>
        <w:rPr>
          <w:rFonts w:ascii="標楷體" w:eastAsia="標楷體" w:hAnsi="標楷體"/>
          <w:b/>
          <w:bCs/>
          <w:sz w:val="36"/>
          <w:szCs w:val="36"/>
        </w:rPr>
      </w:pPr>
    </w:p>
    <w:p w14:paraId="3EE2EB1F" w14:textId="77777777" w:rsidR="00250CBD" w:rsidRDefault="00250CBD" w:rsidP="00B53BA9">
      <w:pPr>
        <w:jc w:val="center"/>
        <w:rPr>
          <w:rFonts w:ascii="標楷體" w:eastAsia="標楷體" w:hAnsi="標楷體"/>
          <w:b/>
          <w:bCs/>
          <w:sz w:val="36"/>
          <w:szCs w:val="36"/>
        </w:rPr>
      </w:pPr>
    </w:p>
    <w:p w14:paraId="1714E89B" w14:textId="77777777" w:rsidR="00B53BA9" w:rsidRDefault="00B53BA9" w:rsidP="00B53BA9">
      <w:pPr>
        <w:jc w:val="center"/>
        <w:rPr>
          <w:rFonts w:ascii="標楷體" w:eastAsia="標楷體" w:hAnsi="標楷體"/>
          <w:b/>
          <w:bCs/>
          <w:sz w:val="36"/>
          <w:szCs w:val="36"/>
        </w:rPr>
      </w:pPr>
    </w:p>
    <w:p w14:paraId="492FA1D3" w14:textId="68AB84DC" w:rsidR="00B53BA9" w:rsidRPr="00250CBD" w:rsidRDefault="00B53BA9" w:rsidP="00250CBD">
      <w:pPr>
        <w:jc w:val="center"/>
        <w:rPr>
          <w:rFonts w:ascii="標楷體" w:eastAsia="標楷體" w:hAnsi="標楷體"/>
          <w:b/>
          <w:bCs/>
          <w:sz w:val="40"/>
          <w:szCs w:val="40"/>
        </w:rPr>
      </w:pPr>
      <w:r w:rsidRPr="00250CBD">
        <w:rPr>
          <w:rFonts w:ascii="標楷體" w:eastAsia="標楷體" w:hAnsi="標楷體" w:hint="eastAsia"/>
          <w:b/>
          <w:bCs/>
          <w:sz w:val="40"/>
          <w:szCs w:val="40"/>
        </w:rPr>
        <w:t>遇見宜蘭的石觀音</w:t>
      </w:r>
    </w:p>
    <w:p w14:paraId="74882123" w14:textId="77777777" w:rsidR="00B53BA9" w:rsidRDefault="00B53BA9" w:rsidP="00250CBD">
      <w:pPr>
        <w:jc w:val="center"/>
        <w:rPr>
          <w:rFonts w:ascii="標楷體" w:eastAsia="標楷體" w:hAnsi="標楷體"/>
          <w:sz w:val="28"/>
          <w:szCs w:val="28"/>
        </w:rPr>
      </w:pPr>
    </w:p>
    <w:p w14:paraId="435FF62A" w14:textId="182C3F61" w:rsidR="00B53BA9" w:rsidRPr="00250CBD" w:rsidRDefault="00B53BA9" w:rsidP="00250CBD">
      <w:pPr>
        <w:jc w:val="center"/>
        <w:rPr>
          <w:rFonts w:ascii="標楷體" w:eastAsia="標楷體" w:hAnsi="標楷體"/>
          <w:szCs w:val="24"/>
        </w:rPr>
      </w:pPr>
      <w:r w:rsidRPr="00250CBD">
        <w:rPr>
          <w:rFonts w:ascii="標楷體" w:eastAsia="標楷體" w:hAnsi="標楷體" w:hint="eastAsia"/>
          <w:szCs w:val="24"/>
        </w:rPr>
        <w:t>林福隆</w:t>
      </w:r>
    </w:p>
    <w:p w14:paraId="656FDAF4" w14:textId="5FD3253F" w:rsidR="0029768C" w:rsidRPr="00250CBD" w:rsidRDefault="00B53BA9" w:rsidP="00250CBD">
      <w:pPr>
        <w:jc w:val="center"/>
        <w:rPr>
          <w:rFonts w:ascii="標楷體" w:eastAsia="標楷體" w:hAnsi="標楷體"/>
          <w:szCs w:val="24"/>
        </w:rPr>
      </w:pPr>
      <w:r w:rsidRPr="00250CBD">
        <w:rPr>
          <w:rFonts w:ascii="標楷體" w:eastAsia="標楷體" w:hAnsi="標楷體" w:hint="eastAsia"/>
          <w:szCs w:val="24"/>
        </w:rPr>
        <w:t>佛光大學中國文學與應用學系博士候選人</w:t>
      </w:r>
    </w:p>
    <w:p w14:paraId="4248C637" w14:textId="77777777" w:rsidR="0029768C" w:rsidRDefault="0029768C">
      <w:pPr>
        <w:widowControl/>
        <w:rPr>
          <w:rFonts w:ascii="標楷體" w:eastAsia="標楷體" w:hAnsi="標楷體"/>
          <w:sz w:val="28"/>
          <w:szCs w:val="28"/>
        </w:rPr>
      </w:pPr>
      <w:r>
        <w:rPr>
          <w:rFonts w:ascii="標楷體" w:eastAsia="標楷體" w:hAnsi="標楷體"/>
          <w:sz w:val="28"/>
          <w:szCs w:val="28"/>
        </w:rPr>
        <w:br w:type="page"/>
      </w:r>
    </w:p>
    <w:p w14:paraId="6CBE691B" w14:textId="5CD66433" w:rsidR="00122629" w:rsidRDefault="00122629" w:rsidP="00B53BA9">
      <w:pPr>
        <w:jc w:val="center"/>
        <w:rPr>
          <w:rFonts w:ascii="標楷體" w:eastAsia="標楷體" w:hAnsi="標楷體"/>
          <w:bCs/>
        </w:rPr>
      </w:pPr>
    </w:p>
    <w:p w14:paraId="6D91316B" w14:textId="77777777" w:rsidR="0029768C" w:rsidRDefault="0029768C" w:rsidP="0029768C">
      <w:pPr>
        <w:rPr>
          <w:rFonts w:ascii="標楷體" w:eastAsia="標楷體" w:hAnsi="標楷體"/>
        </w:rPr>
        <w:sectPr w:rsidR="0029768C" w:rsidSect="009D0F5A">
          <w:headerReference w:type="even" r:id="rId260"/>
          <w:footerReference w:type="even" r:id="rId261"/>
          <w:headerReference w:type="first" r:id="rId262"/>
          <w:footerReference w:type="first" r:id="rId263"/>
          <w:footnotePr>
            <w:numRestart w:val="eachSect"/>
          </w:footnotePr>
          <w:pgSz w:w="8392" w:h="11907"/>
          <w:pgMar w:top="1134" w:right="1134" w:bottom="1134" w:left="1134" w:header="567" w:footer="567" w:gutter="0"/>
          <w:cols w:space="425"/>
          <w:titlePg/>
          <w:docGrid w:type="lines" w:linePitch="360"/>
        </w:sectPr>
      </w:pPr>
    </w:p>
    <w:p w14:paraId="320A7168" w14:textId="77777777" w:rsidR="0029768C" w:rsidRPr="00250CBD" w:rsidRDefault="0029768C" w:rsidP="0029768C">
      <w:pPr>
        <w:jc w:val="center"/>
        <w:rPr>
          <w:rFonts w:ascii="標楷體" w:eastAsia="標楷體" w:hAnsi="標楷體"/>
          <w:b/>
          <w:bCs/>
          <w:sz w:val="36"/>
          <w:szCs w:val="36"/>
        </w:rPr>
      </w:pPr>
      <w:r w:rsidRPr="00250CBD">
        <w:rPr>
          <w:rFonts w:ascii="標楷體" w:eastAsia="標楷體" w:hAnsi="標楷體" w:hint="eastAsia"/>
          <w:b/>
          <w:bCs/>
          <w:sz w:val="36"/>
          <w:szCs w:val="36"/>
        </w:rPr>
        <w:lastRenderedPageBreak/>
        <w:t>遇見宜蘭的石觀音</w:t>
      </w:r>
    </w:p>
    <w:p w14:paraId="55AD7055" w14:textId="68E7A0EA" w:rsidR="0029768C" w:rsidRPr="0029768C" w:rsidRDefault="0029768C" w:rsidP="0029768C">
      <w:pPr>
        <w:jc w:val="center"/>
        <w:rPr>
          <w:rFonts w:ascii="標楷體" w:eastAsia="標楷體" w:hAnsi="標楷體"/>
          <w:szCs w:val="24"/>
        </w:rPr>
      </w:pPr>
      <w:r w:rsidRPr="0029768C">
        <w:rPr>
          <w:rFonts w:ascii="標楷體" w:eastAsia="標楷體" w:hAnsi="標楷體" w:hint="eastAsia"/>
          <w:szCs w:val="24"/>
        </w:rPr>
        <w:t>林福隆</w:t>
      </w:r>
    </w:p>
    <w:p w14:paraId="79BB46A4" w14:textId="2262E9A4" w:rsidR="0029768C" w:rsidRDefault="0029768C" w:rsidP="0029768C">
      <w:pPr>
        <w:jc w:val="center"/>
        <w:rPr>
          <w:rFonts w:ascii="標楷體" w:eastAsia="標楷體" w:hAnsi="標楷體"/>
          <w:szCs w:val="24"/>
        </w:rPr>
      </w:pPr>
      <w:r w:rsidRPr="0029768C">
        <w:rPr>
          <w:rFonts w:ascii="標楷體" w:eastAsia="標楷體" w:hAnsi="標楷體" w:hint="eastAsia"/>
          <w:szCs w:val="24"/>
        </w:rPr>
        <w:t>佛光大學中國文學與應用學系博士候選人</w:t>
      </w:r>
    </w:p>
    <w:p w14:paraId="1A168188" w14:textId="689CA29B" w:rsidR="0029768C" w:rsidRPr="00B35A1A" w:rsidRDefault="0029768C" w:rsidP="00250CBD">
      <w:pPr>
        <w:spacing w:before="240" w:after="240" w:line="360" w:lineRule="auto"/>
        <w:jc w:val="center"/>
        <w:rPr>
          <w:rFonts w:ascii="標楷體" w:eastAsia="標楷體" w:hAnsi="標楷體"/>
          <w:b/>
          <w:bCs/>
          <w:sz w:val="28"/>
          <w:szCs w:val="28"/>
        </w:rPr>
      </w:pPr>
      <w:r w:rsidRPr="00B35A1A">
        <w:rPr>
          <w:rFonts w:ascii="標楷體" w:eastAsia="標楷體" w:hAnsi="標楷體" w:hint="eastAsia"/>
          <w:b/>
          <w:bCs/>
          <w:sz w:val="28"/>
          <w:szCs w:val="28"/>
        </w:rPr>
        <w:t>摘要</w:t>
      </w:r>
    </w:p>
    <w:p w14:paraId="6C73ECDC" w14:textId="1681BD43" w:rsidR="0029768C" w:rsidRPr="004D5939" w:rsidRDefault="0029768C" w:rsidP="004D5939">
      <w:pPr>
        <w:jc w:val="both"/>
        <w:rPr>
          <w:rFonts w:ascii="Times New Roman" w:hAnsi="Times New Roman" w:cs="Times New Roman"/>
        </w:rPr>
      </w:pPr>
      <w:r w:rsidRPr="004D5939">
        <w:rPr>
          <w:rFonts w:ascii="Times New Roman" w:hAnsi="Times New Roman" w:cs="Times New Roman"/>
        </w:rPr>
        <w:t xml:space="preserve">　　日本西國三十三觀音</w:t>
      </w:r>
      <w:bookmarkStart w:id="42" w:name="_Hlk117005412"/>
      <w:r w:rsidRPr="004D5939">
        <w:rPr>
          <w:rFonts w:ascii="Times New Roman" w:hAnsi="Times New Roman" w:cs="Times New Roman"/>
        </w:rPr>
        <w:t>靈場</w:t>
      </w:r>
      <w:bookmarkEnd w:id="42"/>
      <w:r w:rsidRPr="004D5939">
        <w:rPr>
          <w:rFonts w:ascii="Times New Roman" w:hAnsi="Times New Roman" w:cs="Times New Roman"/>
        </w:rPr>
        <w:t>，為日本關西地區信仰，信徒藉著依序巡禮三十三所道場，虔誠膜拜祈求觀音的庇祐，這種日式的觀音信仰於日治時期傳入臺灣。三十三觀音靈場信仰，是指把三十三座供奉石觀音的寺院連結起來，形成一組靈場，提供民眾朝聖膜拜的聖地。宜蘭的三十三觀音是日治時期，從日本復刻而來的，觀音的基座上一般都會刻有捐贈者個人或寺院的名字，經過長時間歲月的演化與顛沛流離的磨難，絕大部分石觀音面貌、外觀皆已漸模糊、毀壞，或遭搬遷、或遭盜竊等。當時為了方便讓民眾隨緣禮拜，多數是安座於公園、路邊、鄉下山野等戶外，有膜拜即獲加持得平安之意。佛經中講述觀音以三十三種不同的化身來救渡世人，三十三觀音之名因此而來。</w:t>
      </w:r>
    </w:p>
    <w:p w14:paraId="0A466ACA" w14:textId="77777777" w:rsidR="00250CBD" w:rsidRPr="004D5939" w:rsidRDefault="00250CBD" w:rsidP="004D5939">
      <w:pPr>
        <w:jc w:val="both"/>
        <w:rPr>
          <w:rFonts w:ascii="Times New Roman" w:hAnsi="Times New Roman" w:cs="Times New Roman"/>
          <w:szCs w:val="24"/>
        </w:rPr>
      </w:pPr>
    </w:p>
    <w:p w14:paraId="3652A570" w14:textId="6D10AE0D" w:rsidR="0029768C" w:rsidRPr="004D5939" w:rsidRDefault="0029768C" w:rsidP="004D5939">
      <w:pPr>
        <w:jc w:val="both"/>
        <w:rPr>
          <w:rFonts w:ascii="Times New Roman" w:hAnsi="Times New Roman" w:cs="Times New Roman"/>
        </w:rPr>
      </w:pPr>
      <w:r w:rsidRPr="004D5939">
        <w:rPr>
          <w:rFonts w:ascii="Times New Roman" w:hAnsi="Times New Roman" w:cs="Times New Roman"/>
        </w:rPr>
        <w:t xml:space="preserve">　　西國三十三所觀音靈場於臺灣日治時期大正末年至昭和初期，在新北五股、基隆、宜蘭、新竹、北投陸續設置，是日治時期在臺日本移民觀音信仰實踐</w:t>
      </w:r>
      <w:bookmarkStart w:id="43" w:name="_Hlk117085403"/>
      <w:r w:rsidRPr="004D5939">
        <w:rPr>
          <w:rFonts w:ascii="Times New Roman" w:hAnsi="Times New Roman" w:cs="Times New Roman"/>
        </w:rPr>
        <w:t>與巡禮</w:t>
      </w:r>
      <w:bookmarkEnd w:id="43"/>
      <w:r w:rsidRPr="004D5939">
        <w:rPr>
          <w:rFonts w:ascii="Times New Roman" w:hAnsi="Times New Roman" w:cs="Times New Roman"/>
        </w:rPr>
        <w:t>文化的具體表徵。戰後，臺灣本地透過色彩重繪或供奉作法的改變，轉化成為臺灣民眾觀音信仰的對象，近代更以此為本，複刻一組具臺灣本土特色的銅雕觀音，更賦予其一個新創的名稱</w:t>
      </w:r>
      <w:r w:rsidRPr="004D5939">
        <w:rPr>
          <w:rFonts w:ascii="Times New Roman" w:hAnsi="Times New Roman" w:cs="Times New Roman"/>
        </w:rPr>
        <w:lastRenderedPageBreak/>
        <w:t>「孝養觀音」。宜蘭在日治時期以石佛型態複製西國三十三所觀音靈場的本尊，依其番號次序由南往北配置於宜蘭各地，在北臺灣五區觀音靈場中，宜蘭地區石觀音的分布範圍最為廣闊且分散。石觀音為臺灣日治時期在臺日人觀音信仰之具體見證，頗具歷史文物與藝術品之價值。</w:t>
      </w:r>
    </w:p>
    <w:p w14:paraId="1BA19AB9" w14:textId="77777777" w:rsidR="0029768C" w:rsidRPr="004D5939" w:rsidRDefault="0029768C" w:rsidP="004D5939">
      <w:pPr>
        <w:jc w:val="both"/>
        <w:rPr>
          <w:rFonts w:ascii="Times New Roman" w:hAnsi="Times New Roman" w:cs="Times New Roman"/>
        </w:rPr>
      </w:pPr>
    </w:p>
    <w:p w14:paraId="549CC4CC" w14:textId="2CAF040A" w:rsidR="0029768C" w:rsidRPr="004D5939" w:rsidRDefault="0029768C" w:rsidP="004D5939">
      <w:pPr>
        <w:jc w:val="both"/>
        <w:rPr>
          <w:rFonts w:ascii="Times New Roman" w:eastAsia="標楷體" w:hAnsi="Times New Roman" w:cs="Times New Roman"/>
          <w:szCs w:val="24"/>
        </w:rPr>
        <w:sectPr w:rsidR="0029768C" w:rsidRPr="004D5939" w:rsidSect="009D0F5A">
          <w:headerReference w:type="even" r:id="rId264"/>
          <w:footerReference w:type="even" r:id="rId265"/>
          <w:headerReference w:type="first" r:id="rId266"/>
          <w:footerReference w:type="first" r:id="rId267"/>
          <w:footnotePr>
            <w:numRestart w:val="eachSect"/>
          </w:footnotePr>
          <w:pgSz w:w="8392" w:h="11907"/>
          <w:pgMar w:top="1134" w:right="1134" w:bottom="1134" w:left="1134" w:header="567" w:footer="567" w:gutter="0"/>
          <w:cols w:space="425"/>
          <w:titlePg/>
          <w:docGrid w:type="lines" w:linePitch="360"/>
        </w:sectPr>
      </w:pPr>
      <w:r w:rsidRPr="004D5939">
        <w:rPr>
          <w:rFonts w:ascii="Times New Roman" w:eastAsia="標楷體" w:hAnsi="Times New Roman" w:cs="Times New Roman"/>
          <w:szCs w:val="24"/>
        </w:rPr>
        <w:t>關鍵詞</w:t>
      </w:r>
      <w:r w:rsidR="004D5939">
        <w:rPr>
          <w:rFonts w:ascii="Times New Roman" w:eastAsia="標楷體" w:hAnsi="Times New Roman" w:cs="Times New Roman" w:hint="eastAsia"/>
          <w:szCs w:val="24"/>
        </w:rPr>
        <w:t>：</w:t>
      </w:r>
      <w:r w:rsidRPr="004D5939">
        <w:rPr>
          <w:rFonts w:ascii="Times New Roman" w:eastAsia="標楷體" w:hAnsi="Times New Roman" w:cs="Times New Roman"/>
          <w:szCs w:val="24"/>
        </w:rPr>
        <w:t>西國三十三觀音、靈場、巡禮、石觀音、</w:t>
      </w:r>
      <w:proofErr w:type="gramStart"/>
      <w:r w:rsidRPr="004D5939">
        <w:rPr>
          <w:rFonts w:ascii="Times New Roman" w:eastAsia="標楷體" w:hAnsi="Times New Roman" w:cs="Times New Roman"/>
          <w:szCs w:val="24"/>
        </w:rPr>
        <w:t>孝養觀音</w:t>
      </w:r>
      <w:proofErr w:type="gramEnd"/>
    </w:p>
    <w:p w14:paraId="73463857" w14:textId="77777777" w:rsidR="0029768C" w:rsidRPr="00250CBD" w:rsidRDefault="0029768C" w:rsidP="0029768C">
      <w:pPr>
        <w:jc w:val="center"/>
        <w:rPr>
          <w:rFonts w:ascii="標楷體" w:eastAsia="標楷體" w:hAnsi="標楷體"/>
          <w:b/>
          <w:bCs/>
          <w:sz w:val="40"/>
          <w:szCs w:val="40"/>
        </w:rPr>
      </w:pPr>
      <w:r w:rsidRPr="00250CBD">
        <w:rPr>
          <w:rFonts w:ascii="標楷體" w:eastAsia="標楷體" w:hAnsi="標楷體" w:hint="eastAsia"/>
          <w:b/>
          <w:bCs/>
          <w:sz w:val="40"/>
          <w:szCs w:val="40"/>
        </w:rPr>
        <w:lastRenderedPageBreak/>
        <w:t>遇見宜蘭的石觀音</w:t>
      </w:r>
    </w:p>
    <w:p w14:paraId="708B49E0" w14:textId="77777777" w:rsidR="0029768C" w:rsidRPr="0029768C" w:rsidRDefault="0029768C" w:rsidP="008F1479">
      <w:pPr>
        <w:jc w:val="center"/>
        <w:rPr>
          <w:rFonts w:ascii="標楷體" w:eastAsia="標楷體" w:hAnsi="標楷體"/>
          <w:szCs w:val="24"/>
        </w:rPr>
      </w:pPr>
      <w:r w:rsidRPr="0029768C">
        <w:rPr>
          <w:rFonts w:ascii="標楷體" w:eastAsia="標楷體" w:hAnsi="標楷體" w:hint="eastAsia"/>
          <w:szCs w:val="24"/>
        </w:rPr>
        <w:t>林福隆</w:t>
      </w:r>
    </w:p>
    <w:p w14:paraId="27CEE33A" w14:textId="0AFDBE4F" w:rsidR="0029768C" w:rsidRDefault="0029768C" w:rsidP="008F1479">
      <w:pPr>
        <w:jc w:val="center"/>
        <w:rPr>
          <w:rFonts w:ascii="標楷體" w:eastAsia="標楷體" w:hAnsi="標楷體"/>
          <w:szCs w:val="24"/>
        </w:rPr>
      </w:pPr>
      <w:r w:rsidRPr="0029768C">
        <w:rPr>
          <w:rFonts w:ascii="標楷體" w:eastAsia="標楷體" w:hAnsi="標楷體" w:hint="eastAsia"/>
          <w:szCs w:val="24"/>
        </w:rPr>
        <w:t>佛光大學中國文學與應用學系博士候選人</w:t>
      </w:r>
    </w:p>
    <w:p w14:paraId="7C9E1192" w14:textId="7ABF68F6" w:rsidR="0029768C" w:rsidRPr="0029768C" w:rsidRDefault="0029768C" w:rsidP="00250CBD">
      <w:pPr>
        <w:pStyle w:val="af2"/>
        <w:numPr>
          <w:ilvl w:val="0"/>
          <w:numId w:val="31"/>
        </w:numPr>
        <w:spacing w:before="240" w:after="240" w:line="360" w:lineRule="auto"/>
        <w:ind w:leftChars="0"/>
        <w:jc w:val="center"/>
        <w:rPr>
          <w:rFonts w:ascii="標楷體" w:eastAsia="標楷體" w:hAnsi="標楷體"/>
          <w:b/>
          <w:bCs/>
          <w:sz w:val="28"/>
          <w:szCs w:val="28"/>
        </w:rPr>
      </w:pPr>
      <w:r w:rsidRPr="0029768C">
        <w:rPr>
          <w:rFonts w:ascii="標楷體" w:eastAsia="標楷體" w:hAnsi="標楷體" w:hint="eastAsia"/>
          <w:b/>
          <w:bCs/>
          <w:sz w:val="28"/>
          <w:szCs w:val="28"/>
        </w:rPr>
        <w:t>前言</w:t>
      </w:r>
    </w:p>
    <w:p w14:paraId="020555F5" w14:textId="0B6E3D21" w:rsidR="0029768C" w:rsidRPr="004D5939" w:rsidRDefault="0029768C" w:rsidP="004D5939">
      <w:pPr>
        <w:jc w:val="both"/>
        <w:rPr>
          <w:rFonts w:ascii="Times New Roman" w:hAnsi="Times New Roman" w:cs="Times New Roman"/>
        </w:rPr>
      </w:pPr>
      <w:r w:rsidRPr="004D5939">
        <w:rPr>
          <w:rFonts w:ascii="Times New Roman" w:hAnsi="Times New Roman" w:cs="Times New Roman"/>
        </w:rPr>
        <w:t xml:space="preserve">　　臺灣在日本殖民時期，除了在政治、經濟、社會受到日本文化的影響，在宗教信仰方面，日本本土佛教，日式的觀音信仰也伴隨著日本移民的移入而傳入臺灣，日本治臺後，嚴禁臺灣本土民間宗教信仰，但深知臺灣民眾篤信觀音，基於便於統治的需要與攏絡臺灣的民心，獨尊觀音信仰，隨之而來的是一種帶有日本原鄉庶民文化與特色，但與漢傳佛教呈現方式不同的日式觀音信仰模式，也一併導入臺灣，這種觀音信仰模式與臺灣既有的道教化觀音信仰截然不同，因此，增添了臺灣民間宗教信仰的多樣與生動，也展現出臺灣對宗教文化的兼容並蓄與宗教信仰的高度容合。</w:t>
      </w:r>
    </w:p>
    <w:p w14:paraId="6EBB09D1" w14:textId="77777777" w:rsidR="0029768C" w:rsidRPr="004D5939" w:rsidRDefault="0029768C" w:rsidP="004D5939">
      <w:pPr>
        <w:jc w:val="both"/>
        <w:rPr>
          <w:rFonts w:ascii="Times New Roman" w:hAnsi="Times New Roman" w:cs="Times New Roman"/>
        </w:rPr>
      </w:pPr>
    </w:p>
    <w:p w14:paraId="4FF81160" w14:textId="0F540C7B" w:rsidR="0029768C" w:rsidRPr="004D5939" w:rsidRDefault="0029768C" w:rsidP="004D5939">
      <w:pPr>
        <w:jc w:val="both"/>
        <w:rPr>
          <w:rFonts w:ascii="Times New Roman" w:hAnsi="Times New Roman" w:cs="Times New Roman"/>
        </w:rPr>
      </w:pPr>
      <w:r w:rsidRPr="004D5939">
        <w:rPr>
          <w:rFonts w:ascii="Times New Roman" w:hAnsi="Times New Roman" w:cs="Times New Roman"/>
        </w:rPr>
        <w:t xml:space="preserve">　　在所謂「日式觀音信仰模式」中，「石佛」</w:t>
      </w:r>
      <w:r w:rsidRPr="004D5939">
        <w:rPr>
          <w:rFonts w:ascii="Times New Roman" w:hAnsi="Times New Roman" w:cs="Times New Roman"/>
        </w:rPr>
        <w:t>(</w:t>
      </w:r>
      <w:r w:rsidRPr="004D5939">
        <w:rPr>
          <w:rFonts w:ascii="Times New Roman" w:hAnsi="Times New Roman" w:cs="Times New Roman"/>
        </w:rPr>
        <w:t>石觀音</w:t>
      </w:r>
      <w:r w:rsidRPr="004D5939">
        <w:rPr>
          <w:rFonts w:ascii="Times New Roman" w:hAnsi="Times New Roman" w:cs="Times New Roman"/>
        </w:rPr>
        <w:t>)</w:t>
      </w:r>
      <w:r w:rsidRPr="004D5939">
        <w:rPr>
          <w:rFonts w:ascii="Times New Roman" w:hAnsi="Times New Roman" w:cs="Times New Roman"/>
        </w:rPr>
        <w:t>的傳入，無疑是其中最精典的案例。日治時期，日本移民來到了異鄉臺灣，離鄉背井，思鄉情切，苦悶不安的情緒與躁動的鄉愁佔據移民的內心深處，心靈極須得到安撫與慰藉，因此，這種日本庶民「三十三觀音崇拜」的石觀音信仰，即成為了當時在臺日本移民內心可得依靠的守護神。在臺灣，這種膜拜「石觀音」的日本庶民觀音信仰稱為「西國三十三所靈場</w:t>
      </w:r>
      <w:r w:rsidR="008F1479" w:rsidRPr="004D5939">
        <w:rPr>
          <w:rStyle w:val="aa"/>
          <w:rFonts w:ascii="Times New Roman" w:hAnsi="Times New Roman" w:cs="Times New Roman"/>
        </w:rPr>
        <w:lastRenderedPageBreak/>
        <w:footnoteReference w:id="317"/>
      </w:r>
      <w:r w:rsidRPr="004D5939">
        <w:rPr>
          <w:rFonts w:ascii="Times New Roman" w:hAnsi="Times New Roman" w:cs="Times New Roman"/>
        </w:rPr>
        <w:t>」，在此「西國」意指的是「靈場的範圍」，亦即現在日本關西近畿地區，範圍遍及大阪、京都、奈良、和歌山、兵庫、滋賀、岐阜等地區。臺灣光復後，隨著日本移民相繼離臺返日，導致原本座落於道路、墓地、寺院、山間、水邊等地點的石觀音也因無人管理而隨之散佚，又或是遭人破壞、毀損而致使石像殘缺不全，甚為可惜。即使部分石觀音後來得以保留下來，基於文化文物保護的需要，有些原本設置在路旁的石觀音被移入鄰近的寺廟內，有的經後人重新粉刷或塗上新漆，石像已失去原有的風格與面貌，漸漸淡化了原本日式觀音信仰的色彩，而呈現在眼前的是已蒙上濃濃臺灣本土元素的觀音信仰。</w:t>
      </w:r>
    </w:p>
    <w:p w14:paraId="4596D710" w14:textId="77740565" w:rsidR="0029768C" w:rsidRPr="00250CBD" w:rsidRDefault="0029768C" w:rsidP="00250CBD">
      <w:pPr>
        <w:pStyle w:val="af2"/>
        <w:numPr>
          <w:ilvl w:val="0"/>
          <w:numId w:val="31"/>
        </w:numPr>
        <w:spacing w:before="240" w:after="240" w:line="360" w:lineRule="auto"/>
        <w:ind w:leftChars="0"/>
        <w:jc w:val="center"/>
        <w:rPr>
          <w:rFonts w:eastAsia="標楷體"/>
          <w:b/>
          <w:bCs/>
          <w:sz w:val="28"/>
          <w:szCs w:val="28"/>
        </w:rPr>
      </w:pPr>
      <w:r w:rsidRPr="00250CBD">
        <w:rPr>
          <w:rFonts w:eastAsia="標楷體"/>
          <w:b/>
          <w:bCs/>
          <w:sz w:val="28"/>
          <w:szCs w:val="28"/>
        </w:rPr>
        <w:t>西國三十三所觀音崇拜</w:t>
      </w:r>
    </w:p>
    <w:p w14:paraId="03087B6F" w14:textId="5958F8F7" w:rsidR="0029768C" w:rsidRPr="004D5939" w:rsidRDefault="0029768C" w:rsidP="004D5939">
      <w:pPr>
        <w:jc w:val="both"/>
        <w:rPr>
          <w:rFonts w:ascii="Times New Roman" w:hAnsi="Times New Roman" w:cs="Times New Roman"/>
          <w:szCs w:val="24"/>
        </w:rPr>
      </w:pPr>
      <w:r w:rsidRPr="004D5939">
        <w:rPr>
          <w:rFonts w:ascii="Times New Roman" w:hAnsi="Times New Roman" w:cs="Times New Roman"/>
          <w:szCs w:val="24"/>
        </w:rPr>
        <w:t xml:space="preserve">　　佛教於六世紀時，從中國傳入日本，受到中國佛教的影響，日本的觀音信仰承襲了中國三十三應觀音</w:t>
      </w:r>
      <w:r w:rsidRPr="004D5939">
        <w:rPr>
          <w:rStyle w:val="aa"/>
          <w:rFonts w:ascii="Times New Roman" w:hAnsi="Times New Roman" w:cs="Times New Roman"/>
          <w:szCs w:val="24"/>
        </w:rPr>
        <w:footnoteReference w:id="318"/>
      </w:r>
      <w:r w:rsidRPr="004D5939">
        <w:rPr>
          <w:rFonts w:ascii="Times New Roman" w:hAnsi="Times New Roman" w:cs="Times New Roman"/>
          <w:szCs w:val="24"/>
        </w:rPr>
        <w:t>的觀點，隨著時代巨輪不斷的推進，以「三十三應觀音」佛教教義為基礎，進而發展出蘊藏濃濃日本本土元素的觀音信仰</w:t>
      </w:r>
      <w:r w:rsidRPr="004D5939">
        <w:rPr>
          <w:rFonts w:ascii="Times New Roman" w:hAnsi="Times New Roman" w:cs="Times New Roman"/>
          <w:szCs w:val="24"/>
        </w:rPr>
        <w:t>---</w:t>
      </w:r>
      <w:r w:rsidRPr="004D5939">
        <w:rPr>
          <w:rFonts w:ascii="Times New Roman" w:hAnsi="Times New Roman" w:cs="Times New Roman"/>
          <w:szCs w:val="24"/>
        </w:rPr>
        <w:t>石雕觀音像，也就是「石觀音」。日本的觀音信仰以密宗的「六觀音」最為普遍，「六觀音」也稱為「變化觀音」，也就是能渡化六道輪迴中，化天道的「如意輪觀音」、化地獄道的「千手千眼觀音」、化阿修羅道的「十一面觀音」、化畜生道的「馬</w:t>
      </w:r>
      <w:r w:rsidRPr="004D5939">
        <w:rPr>
          <w:rFonts w:ascii="Times New Roman" w:hAnsi="Times New Roman" w:cs="Times New Roman"/>
          <w:szCs w:val="24"/>
        </w:rPr>
        <w:lastRenderedPageBreak/>
        <w:t>頭觀音」、化惡鬼道的「聖觀音」和化人道的「準提觀音」（或「不空羂索觀音」）等六尊</w:t>
      </w:r>
      <w:r w:rsidRPr="004D5939">
        <w:rPr>
          <w:rFonts w:ascii="Times New Roman" w:hAnsi="Times New Roman" w:cs="Times New Roman"/>
          <w:szCs w:val="24"/>
        </w:rPr>
        <w:t>(</w:t>
      </w:r>
      <w:r w:rsidRPr="004D5939">
        <w:rPr>
          <w:rFonts w:ascii="Times New Roman" w:hAnsi="Times New Roman" w:cs="Times New Roman"/>
          <w:szCs w:val="24"/>
        </w:rPr>
        <w:t>七尊</w:t>
      </w:r>
      <w:r w:rsidRPr="004D5939">
        <w:rPr>
          <w:rFonts w:ascii="Times New Roman" w:hAnsi="Times New Roman" w:cs="Times New Roman"/>
          <w:szCs w:val="24"/>
        </w:rPr>
        <w:t>)</w:t>
      </w:r>
      <w:r w:rsidRPr="004D5939">
        <w:rPr>
          <w:rFonts w:ascii="Times New Roman" w:hAnsi="Times New Roman" w:cs="Times New Roman"/>
          <w:szCs w:val="24"/>
        </w:rPr>
        <w:t>，因此，如今在臺灣發現的石觀音像皆以此「七觀音</w:t>
      </w:r>
      <w:r w:rsidRPr="004D5939">
        <w:rPr>
          <w:rStyle w:val="aa"/>
          <w:rFonts w:ascii="Times New Roman" w:hAnsi="Times New Roman" w:cs="Times New Roman"/>
          <w:szCs w:val="24"/>
        </w:rPr>
        <w:footnoteReference w:id="319"/>
      </w:r>
      <w:r w:rsidRPr="004D5939">
        <w:rPr>
          <w:rFonts w:ascii="Times New Roman" w:hAnsi="Times New Roman" w:cs="Times New Roman"/>
          <w:szCs w:val="24"/>
        </w:rPr>
        <w:t>」的形象呈現。在日本殖民時期，北臺灣共有五處隨日本移民引入的「三十三觀音信仰」，分別為新北五股觀音山的「</w:t>
      </w:r>
      <w:bookmarkStart w:id="44" w:name="_Hlk115634919"/>
      <w:r w:rsidRPr="004D5939">
        <w:rPr>
          <w:rFonts w:ascii="Times New Roman" w:hAnsi="Times New Roman" w:cs="Times New Roman"/>
          <w:szCs w:val="24"/>
        </w:rPr>
        <w:t>西國三十三所靈場</w:t>
      </w:r>
      <w:bookmarkEnd w:id="44"/>
      <w:r w:rsidRPr="004D5939">
        <w:rPr>
          <w:rFonts w:ascii="Times New Roman" w:hAnsi="Times New Roman" w:cs="Times New Roman"/>
          <w:szCs w:val="24"/>
        </w:rPr>
        <w:t>」、新竹十八尖山的「西國三十三所靈場」、基隆月眉山的</w:t>
      </w:r>
      <w:bookmarkStart w:id="45" w:name="_Hlk117016757"/>
      <w:r w:rsidRPr="004D5939">
        <w:rPr>
          <w:rFonts w:ascii="Times New Roman" w:hAnsi="Times New Roman" w:cs="Times New Roman"/>
          <w:szCs w:val="24"/>
        </w:rPr>
        <w:t>「西國三十三所靈場」</w:t>
      </w:r>
      <w:bookmarkEnd w:id="45"/>
      <w:r w:rsidRPr="004D5939">
        <w:rPr>
          <w:rFonts w:ascii="Times New Roman" w:hAnsi="Times New Roman" w:cs="Times New Roman"/>
          <w:szCs w:val="24"/>
        </w:rPr>
        <w:t>、北投大慈寺的「西國三十三所靈場」以及宜蘭地區的「西國三十三所靈場」，其中以宜蘭地區的「西國三十三所靈場」分布的區域最零散，範圍也最廣</w:t>
      </w:r>
      <w:r w:rsidRPr="004D5939">
        <w:rPr>
          <w:rStyle w:val="aa"/>
          <w:rFonts w:ascii="Times New Roman" w:hAnsi="Times New Roman" w:cs="Times New Roman"/>
          <w:szCs w:val="24"/>
        </w:rPr>
        <w:footnoteReference w:id="320"/>
      </w:r>
      <w:r w:rsidRPr="004D5939">
        <w:rPr>
          <w:rFonts w:ascii="Times New Roman" w:hAnsi="Times New Roman" w:cs="Times New Roman"/>
          <w:szCs w:val="24"/>
        </w:rPr>
        <w:t>。</w:t>
      </w:r>
    </w:p>
    <w:p w14:paraId="45541171" w14:textId="452E039A" w:rsidR="0029768C" w:rsidRPr="004D5939" w:rsidRDefault="0029768C" w:rsidP="004D5939">
      <w:pPr>
        <w:jc w:val="both"/>
        <w:rPr>
          <w:rFonts w:ascii="Times New Roman" w:hAnsi="Times New Roman" w:cs="Times New Roman"/>
          <w:szCs w:val="24"/>
        </w:rPr>
      </w:pPr>
    </w:p>
    <w:p w14:paraId="114D05D6" w14:textId="0D0BE462" w:rsidR="0029768C" w:rsidRPr="004D5939" w:rsidRDefault="0029768C" w:rsidP="004D5939">
      <w:pPr>
        <w:jc w:val="both"/>
        <w:rPr>
          <w:rFonts w:ascii="Times New Roman" w:hAnsi="Times New Roman" w:cs="Times New Roman"/>
          <w:b/>
          <w:bCs/>
        </w:rPr>
      </w:pPr>
      <w:r w:rsidRPr="004D5939">
        <w:rPr>
          <w:rFonts w:ascii="Times New Roman" w:hAnsi="Times New Roman" w:cs="Times New Roman"/>
          <w:b/>
          <w:bCs/>
        </w:rPr>
        <w:t>（一）西國巡禮的緣起</w:t>
      </w:r>
    </w:p>
    <w:p w14:paraId="7D39CECE" w14:textId="3FAC9AF0" w:rsidR="0029768C" w:rsidRPr="004D5939" w:rsidRDefault="0029768C" w:rsidP="004D5939">
      <w:pPr>
        <w:jc w:val="both"/>
        <w:rPr>
          <w:rFonts w:ascii="Times New Roman" w:hAnsi="Times New Roman" w:cs="Times New Roman"/>
        </w:rPr>
      </w:pPr>
    </w:p>
    <w:p w14:paraId="11F4D7D0" w14:textId="7F2FE917" w:rsidR="0029768C" w:rsidRPr="004D5939" w:rsidRDefault="0029768C" w:rsidP="004D5939">
      <w:pPr>
        <w:jc w:val="both"/>
        <w:rPr>
          <w:rFonts w:ascii="Times New Roman" w:hAnsi="Times New Roman" w:cs="Times New Roman"/>
        </w:rPr>
      </w:pPr>
      <w:r w:rsidRPr="004D5939">
        <w:rPr>
          <w:rFonts w:ascii="Times New Roman" w:hAnsi="Times New Roman" w:cs="Times New Roman"/>
        </w:rPr>
        <w:t xml:space="preserve">　　相傳元正天皇養老</w:t>
      </w:r>
      <w:r w:rsidRPr="004D5939">
        <w:rPr>
          <w:rFonts w:ascii="Times New Roman" w:hAnsi="Times New Roman" w:cs="Times New Roman"/>
        </w:rPr>
        <w:t>2</w:t>
      </w:r>
      <w:r w:rsidRPr="004D5939">
        <w:rPr>
          <w:rFonts w:ascii="Times New Roman" w:hAnsi="Times New Roman" w:cs="Times New Roman"/>
        </w:rPr>
        <w:t>年</w:t>
      </w:r>
      <w:r w:rsidRPr="004D5939">
        <w:rPr>
          <w:rFonts w:ascii="Times New Roman" w:hAnsi="Times New Roman" w:cs="Times New Roman"/>
        </w:rPr>
        <w:t>(</w:t>
      </w:r>
      <w:r w:rsidRPr="004D5939">
        <w:rPr>
          <w:rFonts w:ascii="Times New Roman" w:hAnsi="Times New Roman" w:cs="Times New Roman"/>
        </w:rPr>
        <w:t>西元</w:t>
      </w:r>
      <w:r w:rsidRPr="004D5939">
        <w:rPr>
          <w:rFonts w:ascii="Times New Roman" w:hAnsi="Times New Roman" w:cs="Times New Roman"/>
        </w:rPr>
        <w:t>718</w:t>
      </w:r>
      <w:r w:rsidRPr="004D5939">
        <w:rPr>
          <w:rFonts w:ascii="Times New Roman" w:hAnsi="Times New Roman" w:cs="Times New Roman"/>
        </w:rPr>
        <w:t>年</w:t>
      </w:r>
      <w:r w:rsidRPr="004D5939">
        <w:rPr>
          <w:rFonts w:ascii="Times New Roman" w:hAnsi="Times New Roman" w:cs="Times New Roman"/>
        </w:rPr>
        <w:t>)</w:t>
      </w:r>
      <w:r w:rsidRPr="004D5939">
        <w:rPr>
          <w:rFonts w:ascii="Times New Roman" w:hAnsi="Times New Roman" w:cs="Times New Roman"/>
        </w:rPr>
        <w:t>，長谷寺的德道上人因病進入彌留狀態，在半夢半醒間有了感應，忽遇閻羅王。閻羅王直接要求德道上人即時設立三十三處的觀音靈場，以解救世間遭遇苦難的民眾，並授予起請文</w:t>
      </w:r>
      <w:r w:rsidRPr="004D5939">
        <w:rPr>
          <w:rStyle w:val="aa"/>
          <w:rFonts w:ascii="Times New Roman" w:hAnsi="Times New Roman" w:cs="Times New Roman"/>
        </w:rPr>
        <w:footnoteReference w:id="321"/>
      </w:r>
      <w:r w:rsidRPr="004D5939">
        <w:rPr>
          <w:rFonts w:ascii="Times New Roman" w:hAnsi="Times New Roman" w:cs="Times New Roman"/>
        </w:rPr>
        <w:t>以及三十三尊寶</w:t>
      </w:r>
      <w:r w:rsidRPr="004D5939">
        <w:rPr>
          <w:rFonts w:ascii="Times New Roman" w:hAnsi="Times New Roman" w:cs="Times New Roman"/>
        </w:rPr>
        <w:lastRenderedPageBreak/>
        <w:t>印，約定只要參拜完這三十三座寺院的人，即可憑其生前功德而免墮入地獄輪迴。夢醒，德道上人從彌留狀態回到了真實世界，認為是得到閻羅王的感招，於是隨即定下了三十三座靈場的位置，並戮力推動傳揚觀音信仰，然而可能是時機尚未成熟，「三十三觀音巡禮」並未能被當時的世人所接受，於是德道上人只好將三十三尊寶印收入中山寺的石櫃之中。</w:t>
      </w:r>
    </w:p>
    <w:p w14:paraId="08845D09" w14:textId="77777777" w:rsidR="00250CBD" w:rsidRPr="004D5939" w:rsidRDefault="00250CBD" w:rsidP="004D5939">
      <w:pPr>
        <w:jc w:val="both"/>
        <w:rPr>
          <w:rFonts w:ascii="Times New Roman" w:hAnsi="Times New Roman" w:cs="Times New Roman"/>
        </w:rPr>
      </w:pPr>
    </w:p>
    <w:p w14:paraId="79080666" w14:textId="3B1750D2" w:rsidR="0029768C" w:rsidRPr="004D5939" w:rsidRDefault="0029768C" w:rsidP="004D5939">
      <w:pPr>
        <w:jc w:val="both"/>
        <w:rPr>
          <w:rFonts w:ascii="Times New Roman" w:hAnsi="Times New Roman" w:cs="Times New Roman"/>
        </w:rPr>
      </w:pPr>
      <w:r w:rsidRPr="004D5939">
        <w:rPr>
          <w:rFonts w:ascii="Times New Roman" w:hAnsi="Times New Roman" w:cs="Times New Roman"/>
        </w:rPr>
        <w:t xml:space="preserve">　　後經過約</w:t>
      </w:r>
      <w:r w:rsidRPr="004D5939">
        <w:rPr>
          <w:rFonts w:ascii="Times New Roman" w:hAnsi="Times New Roman" w:cs="Times New Roman"/>
        </w:rPr>
        <w:t>270</w:t>
      </w:r>
      <w:r w:rsidRPr="004D5939">
        <w:rPr>
          <w:rFonts w:ascii="Times New Roman" w:hAnsi="Times New Roman" w:cs="Times New Roman"/>
        </w:rPr>
        <w:t>年，觀音巡禮在花山法皇的支持下再度興盛起來。花山法皇是冷泉天皇的長子，為第</w:t>
      </w:r>
      <w:r w:rsidRPr="004D5939">
        <w:rPr>
          <w:rFonts w:ascii="Times New Roman" w:hAnsi="Times New Roman" w:cs="Times New Roman"/>
        </w:rPr>
        <w:t>65</w:t>
      </w:r>
      <w:r w:rsidRPr="004D5939">
        <w:rPr>
          <w:rFonts w:ascii="Times New Roman" w:hAnsi="Times New Roman" w:cs="Times New Roman"/>
        </w:rPr>
        <w:t>代天皇，退位後在元慶寺出家成為法皇</w:t>
      </w:r>
      <w:r w:rsidRPr="004D5939">
        <w:rPr>
          <w:rStyle w:val="aa"/>
          <w:rFonts w:ascii="Times New Roman" w:hAnsi="Times New Roman" w:cs="Times New Roman"/>
        </w:rPr>
        <w:footnoteReference w:id="322"/>
      </w:r>
      <w:r w:rsidRPr="004D5939">
        <w:rPr>
          <w:rFonts w:ascii="Times New Roman" w:hAnsi="Times New Roman" w:cs="Times New Roman"/>
        </w:rPr>
        <w:t>，後來轉往比叡山修行，當花山在那智山青岸渡寺參拜時，菩薩化身為花山所見，指示花山要振興已被世人所遺忘，當年德道上人所定下的觀音靈場。於是花山即偕同圓教寺的性空上人、中山寺的辨光上人、石川寺的法眼上人一同，前去中山寺將三十三尊寶印取出。之後，也一路參拜了三十三座札所寺院，向世人傳揚了觀音菩薩的功德，也可以說，日本「西國三十三所觀音巡禮」始於德道上人，而再興於花山法皇，脈脈相承。</w:t>
      </w:r>
    </w:p>
    <w:p w14:paraId="43EA6DF7" w14:textId="77777777" w:rsidR="0029768C" w:rsidRPr="004D5939" w:rsidRDefault="0029768C" w:rsidP="004D5939">
      <w:pPr>
        <w:jc w:val="both"/>
        <w:rPr>
          <w:rFonts w:ascii="Times New Roman" w:hAnsi="Times New Roman" w:cs="Times New Roman"/>
        </w:rPr>
      </w:pPr>
    </w:p>
    <w:p w14:paraId="138980C3" w14:textId="0071E713" w:rsidR="0029768C" w:rsidRPr="004D5939" w:rsidRDefault="0029768C" w:rsidP="004D5939">
      <w:pPr>
        <w:jc w:val="both"/>
        <w:rPr>
          <w:rFonts w:ascii="Times New Roman" w:hAnsi="Times New Roman" w:cs="Times New Roman"/>
          <w:b/>
          <w:bCs/>
        </w:rPr>
      </w:pPr>
      <w:r w:rsidRPr="004D5939">
        <w:rPr>
          <w:rFonts w:ascii="Times New Roman" w:hAnsi="Times New Roman" w:cs="Times New Roman"/>
          <w:b/>
          <w:bCs/>
        </w:rPr>
        <w:t>（二）西國三十三所靈場巡禮</w:t>
      </w:r>
    </w:p>
    <w:p w14:paraId="7023B8AD" w14:textId="77777777" w:rsidR="0029768C" w:rsidRPr="004D5939" w:rsidRDefault="0029768C" w:rsidP="004D5939">
      <w:pPr>
        <w:jc w:val="both"/>
        <w:rPr>
          <w:rFonts w:ascii="Times New Roman" w:hAnsi="Times New Roman" w:cs="Times New Roman"/>
          <w:szCs w:val="24"/>
        </w:rPr>
      </w:pPr>
    </w:p>
    <w:p w14:paraId="1D1D7F20" w14:textId="052ED165" w:rsidR="0029768C" w:rsidRPr="004D5939" w:rsidRDefault="0029768C" w:rsidP="004D5939">
      <w:pPr>
        <w:jc w:val="both"/>
        <w:rPr>
          <w:rFonts w:ascii="Times New Roman" w:hAnsi="Times New Roman" w:cs="Times New Roman"/>
          <w:szCs w:val="24"/>
        </w:rPr>
      </w:pPr>
      <w:r w:rsidRPr="004D5939">
        <w:rPr>
          <w:rFonts w:ascii="Times New Roman" w:hAnsi="Times New Roman" w:cs="Times New Roman"/>
          <w:szCs w:val="24"/>
        </w:rPr>
        <w:t xml:space="preserve">　　在日本的觀音信仰中，「西國」是指範圍，「三十三所」即三十三座供奉石觀音的寺院，「靈場」指的是以數座寺院所構成的朝拜聖地群，日語中「巡禮」即西方「朝聖」的意</w:t>
      </w:r>
      <w:r w:rsidRPr="004D5939">
        <w:rPr>
          <w:rFonts w:ascii="Times New Roman" w:hAnsi="Times New Roman" w:cs="Times New Roman"/>
          <w:szCs w:val="24"/>
        </w:rPr>
        <w:lastRenderedPageBreak/>
        <w:t>思。世界各宗教的信徒，皆有對其所信奉宗教行「朝聖」的宗教活動，如中國四大佛教名山</w:t>
      </w:r>
      <w:r w:rsidRPr="004D5939">
        <w:rPr>
          <w:rStyle w:val="aa"/>
          <w:rFonts w:ascii="Times New Roman" w:hAnsi="Times New Roman" w:cs="Times New Roman"/>
          <w:szCs w:val="24"/>
        </w:rPr>
        <w:footnoteReference w:id="323"/>
      </w:r>
      <w:r w:rsidRPr="004D5939">
        <w:rPr>
          <w:rFonts w:ascii="Times New Roman" w:hAnsi="Times New Roman" w:cs="Times New Roman"/>
          <w:szCs w:val="24"/>
        </w:rPr>
        <w:t>的香會參拜、印度巡拜佛陀八大靈塔</w:t>
      </w:r>
      <w:r w:rsidRPr="004D5939">
        <w:rPr>
          <w:rStyle w:val="aa"/>
          <w:rFonts w:ascii="Times New Roman" w:hAnsi="Times New Roman" w:cs="Times New Roman"/>
          <w:szCs w:val="24"/>
        </w:rPr>
        <w:footnoteReference w:id="324"/>
      </w:r>
      <w:r w:rsidRPr="004D5939">
        <w:rPr>
          <w:rFonts w:ascii="Times New Roman" w:hAnsi="Times New Roman" w:cs="Times New Roman"/>
          <w:szCs w:val="24"/>
        </w:rPr>
        <w:t>、伊斯蘭教徒前往麥加聖地膜拜、基督教徒對耶路撒冷聖城朝拜、臺灣的「進香」活動等等。日本的巡禮與朝聖不同的是，朝聖有明確且具體的目的地，相較於日本的巡禮，是沒有一定的行走模式，「巡禮」起點不一定要從第一番開始，終點也非第三十三番不可，有時也可逆向巡禮，如起點為第六番，終點為第三番，這樣的膜拜途徑模式，看似混亂無章法也無規律可遵行，但這些巡拜行為所蘊藏的宗教意涵，盡都是以觀音崇拜為最終皈依。</w:t>
      </w:r>
    </w:p>
    <w:p w14:paraId="35E9A7A1" w14:textId="107470FC" w:rsidR="008F1479" w:rsidRPr="00250CBD" w:rsidRDefault="008F1479" w:rsidP="00250CBD">
      <w:pPr>
        <w:pStyle w:val="af2"/>
        <w:numPr>
          <w:ilvl w:val="0"/>
          <w:numId w:val="31"/>
        </w:numPr>
        <w:spacing w:before="240" w:after="240" w:line="360" w:lineRule="auto"/>
        <w:ind w:leftChars="0"/>
        <w:jc w:val="center"/>
        <w:rPr>
          <w:rFonts w:eastAsia="標楷體"/>
          <w:b/>
          <w:bCs/>
          <w:sz w:val="28"/>
        </w:rPr>
      </w:pPr>
      <w:r w:rsidRPr="00250CBD">
        <w:rPr>
          <w:rFonts w:eastAsia="標楷體"/>
          <w:b/>
          <w:bCs/>
          <w:sz w:val="28"/>
        </w:rPr>
        <w:t>宜蘭的石觀音</w:t>
      </w:r>
    </w:p>
    <w:p w14:paraId="09D02051" w14:textId="212B4CA2" w:rsidR="008F1479" w:rsidRPr="004D5939" w:rsidRDefault="008F1479" w:rsidP="004D5939">
      <w:pPr>
        <w:jc w:val="both"/>
        <w:rPr>
          <w:rFonts w:ascii="Times New Roman" w:hAnsi="Times New Roman" w:cs="Times New Roman"/>
          <w:szCs w:val="20"/>
        </w:rPr>
      </w:pPr>
      <w:r w:rsidRPr="004D5939">
        <w:rPr>
          <w:rFonts w:ascii="Times New Roman" w:hAnsi="Times New Roman" w:cs="Times New Roman"/>
          <w:szCs w:val="20"/>
        </w:rPr>
        <w:t xml:space="preserve">　　與北臺灣其他四區「西國三十三所靈場」一樣，宜蘭的石觀音也是日治時期日本人遺留下來的一篇歷史印記，但與其他四區相較，宜蘭石觀音的分布區域既零散且廣闊，由南往北，目前所發現的共有</w:t>
      </w:r>
      <w:r w:rsidRPr="004D5939">
        <w:rPr>
          <w:rFonts w:ascii="Times New Roman" w:hAnsi="Times New Roman" w:cs="Times New Roman"/>
          <w:szCs w:val="20"/>
        </w:rPr>
        <w:t>13</w:t>
      </w:r>
      <w:r w:rsidRPr="004D5939">
        <w:rPr>
          <w:rFonts w:ascii="Times New Roman" w:hAnsi="Times New Roman" w:cs="Times New Roman"/>
          <w:szCs w:val="20"/>
        </w:rPr>
        <w:t>尊，其中因鄰近港口，日本移民與由外地移入宜蘭的臺灣人較多的南方澳地區就發現有三尊﹔位於水源區，或與開發自來水有關聯的也有三尊。這</w:t>
      </w:r>
      <w:r w:rsidRPr="004D5939">
        <w:rPr>
          <w:rFonts w:ascii="Times New Roman" w:hAnsi="Times New Roman" w:cs="Times New Roman"/>
          <w:szCs w:val="20"/>
        </w:rPr>
        <w:t>13</w:t>
      </w:r>
      <w:r w:rsidRPr="004D5939">
        <w:rPr>
          <w:rFonts w:ascii="Times New Roman" w:hAnsi="Times New Roman" w:cs="Times New Roman"/>
          <w:szCs w:val="20"/>
        </w:rPr>
        <w:t>尊石觀音歷經年代不斷的磨難淬鍊，流離失所，大多已不復往日面貌，現幸經地方文史志工與社區大學學員的訪查</w:t>
      </w:r>
      <w:r w:rsidRPr="004D5939">
        <w:rPr>
          <w:rFonts w:ascii="Times New Roman" w:hAnsi="Times New Roman" w:cs="Times New Roman"/>
          <w:szCs w:val="20"/>
        </w:rPr>
        <w:lastRenderedPageBreak/>
        <w:t>與蒐集，再加上政府對「歷史文物」的重視，「石觀音」才漸漸受到較好的維護而得以保存下來。</w:t>
      </w:r>
    </w:p>
    <w:p w14:paraId="15279B5A" w14:textId="2B7F7D86" w:rsidR="008F1479" w:rsidRPr="004D5939" w:rsidRDefault="008F1479" w:rsidP="004D5939">
      <w:pPr>
        <w:jc w:val="both"/>
        <w:rPr>
          <w:rFonts w:ascii="Times New Roman" w:hAnsi="Times New Roman" w:cs="Times New Roman"/>
          <w:szCs w:val="20"/>
        </w:rPr>
      </w:pPr>
    </w:p>
    <w:p w14:paraId="54FF4F80" w14:textId="1CAD7A33" w:rsidR="008F1479" w:rsidRPr="004D5939" w:rsidRDefault="008F1479" w:rsidP="004D5939">
      <w:pPr>
        <w:jc w:val="both"/>
        <w:rPr>
          <w:rFonts w:ascii="Times New Roman" w:hAnsi="Times New Roman" w:cs="Times New Roman"/>
          <w:b/>
          <w:bCs/>
          <w:szCs w:val="20"/>
        </w:rPr>
      </w:pPr>
      <w:r w:rsidRPr="004D5939">
        <w:rPr>
          <w:rFonts w:ascii="Times New Roman" w:hAnsi="Times New Roman" w:cs="Times New Roman"/>
          <w:b/>
          <w:bCs/>
          <w:szCs w:val="20"/>
        </w:rPr>
        <w:t>（一）南方澳城隍廟</w:t>
      </w:r>
    </w:p>
    <w:p w14:paraId="38DE0D1B" w14:textId="2FD9779B" w:rsidR="008F1479" w:rsidRPr="004D5939" w:rsidRDefault="008F1479" w:rsidP="004D5939">
      <w:pPr>
        <w:jc w:val="both"/>
        <w:rPr>
          <w:rFonts w:ascii="Times New Roman" w:hAnsi="Times New Roman" w:cs="Times New Roman"/>
          <w:szCs w:val="20"/>
        </w:rPr>
      </w:pPr>
    </w:p>
    <w:p w14:paraId="5D3C806D" w14:textId="146B6A27" w:rsidR="008F1479" w:rsidRPr="004D5939" w:rsidRDefault="008F1479" w:rsidP="004D5939">
      <w:pPr>
        <w:jc w:val="both"/>
        <w:rPr>
          <w:rFonts w:ascii="Times New Roman" w:hAnsi="Times New Roman" w:cs="Times New Roman"/>
          <w:szCs w:val="20"/>
        </w:rPr>
      </w:pPr>
      <w:r w:rsidRPr="004D5939">
        <w:rPr>
          <w:rFonts w:ascii="Times New Roman" w:hAnsi="Times New Roman" w:cs="Times New Roman"/>
          <w:szCs w:val="20"/>
        </w:rPr>
        <w:t xml:space="preserve">　　位於南方澳內埤漁港岸邊的城隍廟，廟體規模不大，但在當地算是頗具歷史淵源的一座老廟。城隍廟的前身為「大眾爺廟」，在南方澳漁港尚未建港之前，內埤一帶是個低窪的水澤地，週遭麻竹雜草叢生，當時，附近已有漢人居住，其中有一位名叫黃椪毛的居民，在開墾時於麻竹雜草間發現一些無名骨骸，於是他就將這些無名骨骸收集起來，在現今漁港西側山下處，建一小屋安置，按漢人習俗，這種供奉無名</w:t>
      </w:r>
      <w:r w:rsidRPr="004D5939">
        <w:rPr>
          <w:rFonts w:ascii="Times New Roman" w:hAnsi="Times New Roman" w:cs="Times New Roman"/>
          <w:szCs w:val="20"/>
        </w:rPr>
        <w:t>(</w:t>
      </w:r>
      <w:r w:rsidRPr="004D5939">
        <w:rPr>
          <w:rFonts w:ascii="Times New Roman" w:hAnsi="Times New Roman" w:cs="Times New Roman"/>
          <w:szCs w:val="20"/>
        </w:rPr>
        <w:t>無主</w:t>
      </w:r>
      <w:r w:rsidRPr="004D5939">
        <w:rPr>
          <w:rFonts w:ascii="Times New Roman" w:hAnsi="Times New Roman" w:cs="Times New Roman"/>
          <w:szCs w:val="20"/>
        </w:rPr>
        <w:t>)</w:t>
      </w:r>
      <w:r w:rsidRPr="004D5939">
        <w:rPr>
          <w:rFonts w:ascii="Times New Roman" w:hAnsi="Times New Roman" w:cs="Times New Roman"/>
          <w:szCs w:val="20"/>
        </w:rPr>
        <w:t>骨骸的廟宇習慣上都稱作「大眾爺廟」。</w:t>
      </w:r>
    </w:p>
    <w:p w14:paraId="54F7488D" w14:textId="77777777" w:rsidR="008F1479" w:rsidRPr="004D5939" w:rsidRDefault="008F1479" w:rsidP="004D5939">
      <w:pPr>
        <w:jc w:val="both"/>
        <w:rPr>
          <w:rFonts w:ascii="Times New Roman" w:hAnsi="Times New Roman" w:cs="Times New Roman"/>
          <w:szCs w:val="20"/>
        </w:rPr>
      </w:pPr>
    </w:p>
    <w:p w14:paraId="44CE53DE" w14:textId="13214A66" w:rsidR="008F1479" w:rsidRPr="004D5939" w:rsidRDefault="008F1479" w:rsidP="004D5939">
      <w:pPr>
        <w:jc w:val="both"/>
        <w:rPr>
          <w:rFonts w:ascii="Times New Roman" w:hAnsi="Times New Roman" w:cs="Times New Roman"/>
          <w:szCs w:val="20"/>
        </w:rPr>
      </w:pPr>
      <w:r w:rsidRPr="004D5939">
        <w:rPr>
          <w:rFonts w:ascii="Times New Roman" w:hAnsi="Times New Roman" w:cs="Times New Roman"/>
          <w:szCs w:val="20"/>
        </w:rPr>
        <w:t xml:space="preserve">　　西元</w:t>
      </w:r>
      <w:r w:rsidRPr="004D5939">
        <w:rPr>
          <w:rFonts w:ascii="Times New Roman" w:hAnsi="Times New Roman" w:cs="Times New Roman"/>
          <w:szCs w:val="20"/>
        </w:rPr>
        <w:t>1921</w:t>
      </w:r>
      <w:r w:rsidRPr="004D5939">
        <w:rPr>
          <w:rFonts w:ascii="Times New Roman" w:hAnsi="Times New Roman" w:cs="Times New Roman"/>
          <w:szCs w:val="20"/>
        </w:rPr>
        <w:t>年，日本人開始開闢南方澳第一漁港，隨政府移入南方澳的日本移民，離鄉背井，為解鄉愁，於是在這座小廟旁安置了一尊極具日本特色的石刻觀音像。光復後，西元</w:t>
      </w:r>
      <w:r w:rsidRPr="004D5939">
        <w:rPr>
          <w:rFonts w:ascii="Times New Roman" w:hAnsi="Times New Roman" w:cs="Times New Roman"/>
          <w:szCs w:val="20"/>
        </w:rPr>
        <w:t>1955(</w:t>
      </w:r>
      <w:r w:rsidRPr="004D5939">
        <w:rPr>
          <w:rFonts w:ascii="Times New Roman" w:hAnsi="Times New Roman" w:cs="Times New Roman"/>
          <w:szCs w:val="20"/>
        </w:rPr>
        <w:t>民國</w:t>
      </w:r>
      <w:r w:rsidRPr="004D5939">
        <w:rPr>
          <w:rFonts w:ascii="Times New Roman" w:hAnsi="Times New Roman" w:cs="Times New Roman"/>
          <w:szCs w:val="20"/>
        </w:rPr>
        <w:t>44)</w:t>
      </w:r>
      <w:r w:rsidRPr="004D5939">
        <w:rPr>
          <w:rFonts w:ascii="Times New Roman" w:hAnsi="Times New Roman" w:cs="Times New Roman"/>
          <w:szCs w:val="20"/>
        </w:rPr>
        <w:t>年，南方澳的移民漸增，而內埤仔居民多從事捕魚工作，因此現有漁港腹地漸感不敷使用，於是就有了開闢第二漁港的計畫，而在漁港開挖過程中，又在港域內挖出另一批先人的骸骨，於是內埤仔居民將這先後兩批無名骸骨合併安置，重新供奉在「大眾爺廟」內。因日本戰敗，大批日本移民隨政府返回日本，以至於這尊石觀音無人管理照顧，仍然豎立於廟旁餐風露宿</w:t>
      </w:r>
      <w:r w:rsidRPr="004D5939">
        <w:rPr>
          <w:rStyle w:val="aa"/>
          <w:rFonts w:ascii="Times New Roman" w:hAnsi="Times New Roman" w:cs="Times New Roman"/>
          <w:szCs w:val="20"/>
        </w:rPr>
        <w:footnoteReference w:id="325"/>
      </w:r>
      <w:r w:rsidRPr="004D5939">
        <w:rPr>
          <w:rFonts w:ascii="Times New Roman" w:hAnsi="Times New Roman" w:cs="Times New Roman"/>
          <w:szCs w:val="20"/>
        </w:rPr>
        <w:t>。直到西元</w:t>
      </w:r>
      <w:r w:rsidRPr="004D5939">
        <w:rPr>
          <w:rFonts w:ascii="Times New Roman" w:hAnsi="Times New Roman" w:cs="Times New Roman"/>
          <w:szCs w:val="20"/>
        </w:rPr>
        <w:t>1994(</w:t>
      </w:r>
      <w:r w:rsidRPr="004D5939">
        <w:rPr>
          <w:rFonts w:ascii="Times New Roman" w:hAnsi="Times New Roman" w:cs="Times New Roman"/>
          <w:szCs w:val="20"/>
        </w:rPr>
        <w:t>民國</w:t>
      </w:r>
      <w:r w:rsidRPr="004D5939">
        <w:rPr>
          <w:rFonts w:ascii="Times New Roman" w:hAnsi="Times New Roman" w:cs="Times New Roman"/>
          <w:szCs w:val="20"/>
        </w:rPr>
        <w:t xml:space="preserve">83) </w:t>
      </w:r>
      <w:r w:rsidRPr="004D5939">
        <w:rPr>
          <w:rFonts w:ascii="Times New Roman" w:hAnsi="Times New Roman" w:cs="Times New Roman"/>
          <w:szCs w:val="20"/>
        </w:rPr>
        <w:lastRenderedPageBreak/>
        <w:t>年，「大眾爺廟」再行擴建，並將廟格提升為「城隍廟」後，才將這尊石觀音移入廟內，安置於大殿的左側。而這尊石觀音正是日本留在宜蘭的三十三尊觀音之首，來自日本紀伊縣「第一番</w:t>
      </w:r>
      <w:r w:rsidRPr="004D5939">
        <w:rPr>
          <w:rFonts w:ascii="Times New Roman" w:hAnsi="Times New Roman" w:cs="Times New Roman"/>
          <w:szCs w:val="20"/>
        </w:rPr>
        <w:t xml:space="preserve"> </w:t>
      </w:r>
      <w:r w:rsidRPr="004D5939">
        <w:rPr>
          <w:rFonts w:ascii="Times New Roman" w:hAnsi="Times New Roman" w:cs="Times New Roman"/>
          <w:szCs w:val="20"/>
        </w:rPr>
        <w:t>青岸渡寺</w:t>
      </w:r>
      <w:r w:rsidRPr="004D5939">
        <w:rPr>
          <w:rFonts w:ascii="Times New Roman" w:hAnsi="Times New Roman" w:cs="Times New Roman"/>
          <w:szCs w:val="20"/>
        </w:rPr>
        <w:t xml:space="preserve"> </w:t>
      </w:r>
      <w:r w:rsidRPr="004D5939">
        <w:rPr>
          <w:rFonts w:ascii="Times New Roman" w:hAnsi="Times New Roman" w:cs="Times New Roman"/>
          <w:szCs w:val="20"/>
        </w:rPr>
        <w:t>如意輪觀音菩薩」。</w:t>
      </w:r>
    </w:p>
    <w:p w14:paraId="7D79A206" w14:textId="21D535C6" w:rsidR="008F1479" w:rsidRDefault="004D5939" w:rsidP="008F1479">
      <w:pPr>
        <w:rPr>
          <w:rFonts w:asciiTheme="minorEastAsia" w:hAnsiTheme="minorEastAsia"/>
          <w:szCs w:val="20"/>
        </w:rPr>
      </w:pPr>
      <w:r>
        <w:rPr>
          <w:rFonts w:ascii="標楷體" w:eastAsia="標楷體" w:hAnsi="標楷體"/>
          <w:b/>
          <w:bCs/>
          <w:noProof/>
        </w:rPr>
        <w:drawing>
          <wp:anchor distT="0" distB="0" distL="114300" distR="114300" simplePos="0" relativeHeight="251851776" behindDoc="0" locked="0" layoutInCell="1" allowOverlap="1" wp14:anchorId="6ED47A8A" wp14:editId="0B7CBFF4">
            <wp:simplePos x="0" y="0"/>
            <wp:positionH relativeFrom="margin">
              <wp:align>center</wp:align>
            </wp:positionH>
            <wp:positionV relativeFrom="paragraph">
              <wp:posOffset>293370</wp:posOffset>
            </wp:positionV>
            <wp:extent cx="3314070" cy="2485549"/>
            <wp:effectExtent l="0" t="0" r="635" b="0"/>
            <wp:wrapTopAndBottom/>
            <wp:docPr id="193389682" name="圖片 193389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8" cstate="print">
                      <a:extLst>
                        <a:ext uri="{28A0092B-C50C-407E-A947-70E740481C1C}">
                          <a14:useLocalDpi xmlns:a14="http://schemas.microsoft.com/office/drawing/2010/main" val="0"/>
                        </a:ext>
                      </a:extLst>
                    </a:blip>
                    <a:stretch>
                      <a:fillRect/>
                    </a:stretch>
                  </pic:blipFill>
                  <pic:spPr bwMode="auto">
                    <a:xfrm>
                      <a:off x="0" y="0"/>
                      <a:ext cx="3314070" cy="2485549"/>
                    </a:xfrm>
                    <a:prstGeom prst="rect">
                      <a:avLst/>
                    </a:prstGeom>
                    <a:noFill/>
                  </pic:spPr>
                </pic:pic>
              </a:graphicData>
            </a:graphic>
          </wp:anchor>
        </w:drawing>
      </w:r>
    </w:p>
    <w:p w14:paraId="7F446AC4" w14:textId="07A0607D" w:rsidR="008F1479" w:rsidRDefault="008F1479" w:rsidP="008F1479">
      <w:pPr>
        <w:rPr>
          <w:rFonts w:asciiTheme="minorEastAsia" w:hAnsiTheme="minorEastAsia"/>
          <w:szCs w:val="20"/>
        </w:rPr>
      </w:pPr>
    </w:p>
    <w:p w14:paraId="301D37B2" w14:textId="5B40F3FF" w:rsidR="008F1479" w:rsidRPr="008F1479" w:rsidRDefault="008F1479" w:rsidP="008F1479">
      <w:pPr>
        <w:jc w:val="center"/>
        <w:rPr>
          <w:rFonts w:ascii="標楷體" w:eastAsia="標楷體" w:hAnsi="標楷體"/>
        </w:rPr>
      </w:pPr>
      <w:r w:rsidRPr="008F1479">
        <w:rPr>
          <w:rFonts w:ascii="標楷體" w:eastAsia="標楷體" w:hAnsi="標楷體" w:hint="eastAsia"/>
        </w:rPr>
        <w:t>圖一：南方澳財神廟外觀（筆者攝</w:t>
      </w:r>
      <w:r w:rsidRPr="008F1479">
        <w:rPr>
          <w:rFonts w:ascii="標楷體" w:eastAsia="標楷體" w:hAnsi="標楷體"/>
        </w:rPr>
        <w:t>）</w:t>
      </w:r>
    </w:p>
    <w:p w14:paraId="4FF66B14" w14:textId="77777777" w:rsidR="008F1479" w:rsidRDefault="008F1479" w:rsidP="008F1479">
      <w:pPr>
        <w:jc w:val="center"/>
        <w:rPr>
          <w:rFonts w:ascii="標楷體" w:eastAsia="標楷體" w:hAnsi="標楷體"/>
          <w:b/>
          <w:bCs/>
        </w:rPr>
      </w:pPr>
      <w:r>
        <w:rPr>
          <w:rFonts w:ascii="標楷體" w:eastAsia="標楷體" w:hAnsi="標楷體"/>
          <w:b/>
          <w:bCs/>
          <w:noProof/>
        </w:rPr>
        <w:lastRenderedPageBreak/>
        <w:drawing>
          <wp:anchor distT="0" distB="0" distL="114300" distR="114300" simplePos="0" relativeHeight="251850752" behindDoc="0" locked="0" layoutInCell="1" allowOverlap="1" wp14:anchorId="503701F4" wp14:editId="7D3D9330">
            <wp:simplePos x="0" y="0"/>
            <wp:positionH relativeFrom="margin">
              <wp:align>center</wp:align>
            </wp:positionH>
            <wp:positionV relativeFrom="paragraph">
              <wp:posOffset>232410</wp:posOffset>
            </wp:positionV>
            <wp:extent cx="2238375" cy="2845283"/>
            <wp:effectExtent l="0" t="0" r="0" b="0"/>
            <wp:wrapTopAndBottom/>
            <wp:docPr id="193389683" name="圖片 193389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2238375" cy="2845283"/>
                    </a:xfrm>
                    <a:prstGeom prst="rect">
                      <a:avLst/>
                    </a:prstGeom>
                    <a:noFill/>
                  </pic:spPr>
                </pic:pic>
              </a:graphicData>
            </a:graphic>
          </wp:anchor>
        </w:drawing>
      </w:r>
    </w:p>
    <w:p w14:paraId="6C7F6A7F" w14:textId="77777777" w:rsidR="004D5939" w:rsidRDefault="004D5939" w:rsidP="008F1479">
      <w:pPr>
        <w:jc w:val="center"/>
        <w:rPr>
          <w:rFonts w:ascii="Times New Roman" w:eastAsia="標楷體" w:hAnsi="Times New Roman" w:cs="Times New Roman"/>
        </w:rPr>
      </w:pPr>
    </w:p>
    <w:p w14:paraId="0CA2D365" w14:textId="4BDCB102" w:rsidR="008F1479" w:rsidRPr="00250CBD" w:rsidRDefault="008F1479" w:rsidP="008F1479">
      <w:pPr>
        <w:jc w:val="center"/>
        <w:rPr>
          <w:rFonts w:ascii="Times New Roman" w:eastAsia="標楷體" w:hAnsi="Times New Roman" w:cs="Times New Roman"/>
        </w:rPr>
      </w:pPr>
      <w:r w:rsidRPr="00250CBD">
        <w:rPr>
          <w:rFonts w:ascii="Times New Roman" w:eastAsia="標楷體" w:hAnsi="Times New Roman" w:cs="Times New Roman"/>
        </w:rPr>
        <w:t>圖二：南方澳財神廟內之如意輪觀音（筆者攝）</w:t>
      </w:r>
    </w:p>
    <w:p w14:paraId="3811A219" w14:textId="77777777" w:rsidR="00250CBD" w:rsidRPr="00250CBD" w:rsidRDefault="00250CBD" w:rsidP="008F1479">
      <w:pPr>
        <w:rPr>
          <w:rFonts w:ascii="Times New Roman" w:hAnsi="Times New Roman" w:cs="Times New Roman"/>
          <w:b/>
          <w:bCs/>
          <w:szCs w:val="20"/>
        </w:rPr>
      </w:pPr>
    </w:p>
    <w:p w14:paraId="2B1CCA33" w14:textId="09C3D010" w:rsidR="008F1479" w:rsidRPr="004D5939" w:rsidRDefault="008F1479" w:rsidP="004D5939">
      <w:pPr>
        <w:jc w:val="both"/>
        <w:rPr>
          <w:rFonts w:ascii="Times New Roman" w:hAnsi="Times New Roman" w:cs="Times New Roman"/>
          <w:b/>
          <w:bCs/>
          <w:szCs w:val="24"/>
        </w:rPr>
      </w:pPr>
      <w:r w:rsidRPr="004D5939">
        <w:rPr>
          <w:rFonts w:ascii="Times New Roman" w:hAnsi="Times New Roman" w:cs="Times New Roman"/>
          <w:b/>
          <w:bCs/>
          <w:szCs w:val="20"/>
        </w:rPr>
        <w:t>（二）</w:t>
      </w:r>
      <w:r w:rsidRPr="004D5939">
        <w:rPr>
          <w:rFonts w:ascii="Times New Roman" w:hAnsi="Times New Roman" w:cs="Times New Roman"/>
          <w:b/>
          <w:bCs/>
          <w:szCs w:val="24"/>
        </w:rPr>
        <w:t>南方澳移民村南光寺</w:t>
      </w:r>
    </w:p>
    <w:p w14:paraId="208D7196" w14:textId="03E2B12A" w:rsidR="008F1479" w:rsidRPr="004D5939" w:rsidRDefault="008F1479" w:rsidP="004D5939">
      <w:pPr>
        <w:jc w:val="both"/>
        <w:rPr>
          <w:rFonts w:ascii="Times New Roman" w:hAnsi="Times New Roman" w:cs="Times New Roman"/>
          <w:szCs w:val="20"/>
        </w:rPr>
      </w:pPr>
    </w:p>
    <w:p w14:paraId="71C435B0" w14:textId="459E764A" w:rsidR="008F1479" w:rsidRPr="004D5939" w:rsidRDefault="008F1479" w:rsidP="004D5939">
      <w:pPr>
        <w:jc w:val="both"/>
        <w:rPr>
          <w:rFonts w:ascii="Times New Roman" w:hAnsi="Times New Roman" w:cs="Times New Roman"/>
        </w:rPr>
      </w:pPr>
      <w:r w:rsidRPr="004D5939">
        <w:rPr>
          <w:rFonts w:ascii="Times New Roman" w:hAnsi="Times New Roman" w:cs="Times New Roman"/>
        </w:rPr>
        <w:t xml:space="preserve">　　「南光寺」，矗立在南方澳南興里虎頭山東側的山腰上，高聳宏偉的建築從海上就可望見其身影，南光寺依山而建，廟體外觀為六層樓房的結構，是目前南方澳最雄偉的寺廟，也是南方澳景觀最美麗的一座寺廟。在日治時期，這一帶是一片相思樹林，山下正是日本人開拓南方澳時的移民村。南光寺內有供奉著一尊觀音石佛，這尊石佛原被安奉在寺廟後方的山壁，正對著南方澳漁港，庇佑鄉里。</w:t>
      </w:r>
      <w:bookmarkStart w:id="46" w:name="_Hlk116738601"/>
      <w:r w:rsidRPr="004D5939">
        <w:rPr>
          <w:rFonts w:ascii="Times New Roman" w:hAnsi="Times New Roman" w:cs="Times New Roman"/>
        </w:rPr>
        <w:t>西元</w:t>
      </w:r>
      <w:r w:rsidRPr="004D5939">
        <w:rPr>
          <w:rFonts w:ascii="Times New Roman" w:hAnsi="Times New Roman" w:cs="Times New Roman"/>
        </w:rPr>
        <w:t>1981(</w:t>
      </w:r>
      <w:r w:rsidRPr="004D5939">
        <w:rPr>
          <w:rFonts w:ascii="Times New Roman" w:hAnsi="Times New Roman" w:cs="Times New Roman"/>
        </w:rPr>
        <w:t>民國</w:t>
      </w:r>
      <w:r w:rsidRPr="004D5939">
        <w:rPr>
          <w:rFonts w:ascii="Times New Roman" w:hAnsi="Times New Roman" w:cs="Times New Roman"/>
        </w:rPr>
        <w:t>70)</w:t>
      </w:r>
      <w:r w:rsidRPr="004D5939">
        <w:rPr>
          <w:rFonts w:ascii="Times New Roman" w:hAnsi="Times New Roman" w:cs="Times New Roman"/>
        </w:rPr>
        <w:t>年</w:t>
      </w:r>
      <w:bookmarkEnd w:id="46"/>
      <w:r w:rsidRPr="004D5939">
        <w:rPr>
          <w:rFonts w:ascii="Times New Roman" w:hAnsi="Times New Roman" w:cs="Times New Roman"/>
        </w:rPr>
        <w:t>，南光寺建寺後，石佛才就近被移奉至寺內，後於西</w:t>
      </w:r>
      <w:r w:rsidRPr="004D5939">
        <w:rPr>
          <w:rFonts w:ascii="Times New Roman" w:hAnsi="Times New Roman" w:cs="Times New Roman"/>
        </w:rPr>
        <w:lastRenderedPageBreak/>
        <w:t>元</w:t>
      </w:r>
      <w:r w:rsidRPr="004D5939">
        <w:rPr>
          <w:rFonts w:ascii="Times New Roman" w:hAnsi="Times New Roman" w:cs="Times New Roman"/>
        </w:rPr>
        <w:t xml:space="preserve">1990( </w:t>
      </w:r>
      <w:r w:rsidRPr="004D5939">
        <w:rPr>
          <w:rFonts w:ascii="Times New Roman" w:hAnsi="Times New Roman" w:cs="Times New Roman"/>
        </w:rPr>
        <w:t>民國</w:t>
      </w:r>
      <w:r w:rsidRPr="004D5939">
        <w:rPr>
          <w:rFonts w:ascii="Times New Roman" w:hAnsi="Times New Roman" w:cs="Times New Roman"/>
        </w:rPr>
        <w:t>79)</w:t>
      </w:r>
      <w:r w:rsidRPr="004D5939">
        <w:rPr>
          <w:rFonts w:ascii="Times New Roman" w:hAnsi="Times New Roman" w:cs="Times New Roman"/>
        </w:rPr>
        <w:t>年，南光寺在能度法師</w:t>
      </w:r>
      <w:r w:rsidRPr="004D5939">
        <w:rPr>
          <w:rStyle w:val="aa"/>
          <w:rFonts w:ascii="Times New Roman" w:hAnsi="Times New Roman" w:cs="Times New Roman"/>
        </w:rPr>
        <w:footnoteReference w:id="326"/>
      </w:r>
      <w:r w:rsidRPr="004D5939">
        <w:rPr>
          <w:rFonts w:ascii="Times New Roman" w:hAnsi="Times New Roman" w:cs="Times New Roman"/>
        </w:rPr>
        <w:t>的領導下進行整建，在整建期間，石佛險些遭宵小偷竊，以致面部鼻樑有毀壞的痕跡。西元</w:t>
      </w:r>
      <w:r w:rsidRPr="004D5939">
        <w:rPr>
          <w:rFonts w:ascii="Times New Roman" w:hAnsi="Times New Roman" w:cs="Times New Roman"/>
        </w:rPr>
        <w:t>1992(</w:t>
      </w:r>
      <w:r w:rsidRPr="004D5939">
        <w:rPr>
          <w:rFonts w:ascii="Times New Roman" w:hAnsi="Times New Roman" w:cs="Times New Roman"/>
        </w:rPr>
        <w:t>民國</w:t>
      </w:r>
      <w:r w:rsidRPr="004D5939">
        <w:rPr>
          <w:rFonts w:ascii="Times New Roman" w:hAnsi="Times New Roman" w:cs="Times New Roman"/>
        </w:rPr>
        <w:t>81)</w:t>
      </w:r>
      <w:r w:rsidRPr="004D5939">
        <w:rPr>
          <w:rFonts w:ascii="Times New Roman" w:hAnsi="Times New Roman" w:cs="Times New Roman"/>
        </w:rPr>
        <w:t>年，整建工程竣工，南光寺主祀釋迦牟尼佛，石佛也重新粉刷貼金並奉祀於寺廟頂樓的大雄寶殿的</w:t>
      </w:r>
      <w:proofErr w:type="gramStart"/>
      <w:r w:rsidRPr="004D5939">
        <w:rPr>
          <w:rFonts w:ascii="Times New Roman" w:hAnsi="Times New Roman" w:cs="Times New Roman"/>
        </w:rPr>
        <w:t>正中，</w:t>
      </w:r>
      <w:proofErr w:type="gramEnd"/>
      <w:r w:rsidRPr="004D5939">
        <w:rPr>
          <w:rFonts w:ascii="Times New Roman" w:hAnsi="Times New Roman" w:cs="Times New Roman"/>
        </w:rPr>
        <w:t>和背後巨大的佛像相較起來，顯得十分渺小，但因色彩鮮</w:t>
      </w:r>
      <w:proofErr w:type="gramStart"/>
      <w:r w:rsidRPr="004D5939">
        <w:rPr>
          <w:rFonts w:ascii="Times New Roman" w:hAnsi="Times New Roman" w:cs="Times New Roman"/>
        </w:rPr>
        <w:t>艷</w:t>
      </w:r>
      <w:proofErr w:type="gramEnd"/>
      <w:r w:rsidRPr="004D5939">
        <w:rPr>
          <w:rFonts w:ascii="Times New Roman" w:hAnsi="Times New Roman" w:cs="Times New Roman"/>
        </w:rPr>
        <w:t>奪目，卻也顯眼非常。當時這尊歷經顛沛流離的石觀音被重拾發現時，其基座早已不復得見了，有地方文史工作者</w:t>
      </w:r>
      <w:r w:rsidRPr="004D5939">
        <w:rPr>
          <w:rStyle w:val="aa"/>
          <w:rFonts w:ascii="Times New Roman" w:hAnsi="Times New Roman" w:cs="Times New Roman"/>
        </w:rPr>
        <w:footnoteReference w:id="327"/>
      </w:r>
      <w:r w:rsidRPr="004D5939">
        <w:rPr>
          <w:rFonts w:ascii="Times New Roman" w:hAnsi="Times New Roman" w:cs="Times New Roman"/>
        </w:rPr>
        <w:t>，就神像外觀推測認為較類似「聖觀音」，但由於石佛下段基座遭截去，無法得知其真正身分。因此就有研究學者</w:t>
      </w:r>
      <w:r w:rsidRPr="004D5939">
        <w:rPr>
          <w:rStyle w:val="aa"/>
          <w:rFonts w:ascii="Times New Roman" w:hAnsi="Times New Roman" w:cs="Times New Roman"/>
        </w:rPr>
        <w:footnoteReference w:id="328"/>
      </w:r>
      <w:r w:rsidRPr="004D5939">
        <w:rPr>
          <w:rFonts w:ascii="Times New Roman" w:hAnsi="Times New Roman" w:cs="Times New Roman"/>
        </w:rPr>
        <w:t>從巡禮路線來分析，再因這尊石觀音頭頂有單面十觀音，故推斷這尊石觀音應為「第二番</w:t>
      </w:r>
      <w:r w:rsidRPr="004D5939">
        <w:rPr>
          <w:rFonts w:ascii="Times New Roman" w:hAnsi="Times New Roman" w:cs="Times New Roman"/>
        </w:rPr>
        <w:t xml:space="preserve"> </w:t>
      </w:r>
      <w:r w:rsidRPr="004D5939">
        <w:rPr>
          <w:rFonts w:ascii="Times New Roman" w:hAnsi="Times New Roman" w:cs="Times New Roman"/>
        </w:rPr>
        <w:t>金剛寶寺</w:t>
      </w:r>
      <w:r w:rsidRPr="004D5939">
        <w:rPr>
          <w:rFonts w:ascii="Times New Roman" w:hAnsi="Times New Roman" w:cs="Times New Roman"/>
        </w:rPr>
        <w:t xml:space="preserve"> </w:t>
      </w:r>
      <w:r w:rsidRPr="004D5939">
        <w:rPr>
          <w:rFonts w:ascii="Times New Roman" w:hAnsi="Times New Roman" w:cs="Times New Roman"/>
        </w:rPr>
        <w:t>十一面觀世音石佛」較為可信，目前通說也採此一說法。</w:t>
      </w:r>
    </w:p>
    <w:p w14:paraId="6E465610" w14:textId="77777777" w:rsidR="008F1479" w:rsidRPr="004D5939" w:rsidRDefault="008F1479" w:rsidP="004D5939">
      <w:pPr>
        <w:jc w:val="both"/>
        <w:rPr>
          <w:rFonts w:ascii="Times New Roman" w:hAnsi="Times New Roman" w:cs="Times New Roman"/>
        </w:rPr>
      </w:pPr>
    </w:p>
    <w:p w14:paraId="2AB33FBF" w14:textId="55C2B341" w:rsidR="008F1479" w:rsidRPr="004D5939" w:rsidRDefault="008F1479" w:rsidP="004D5939">
      <w:pPr>
        <w:jc w:val="both"/>
        <w:rPr>
          <w:rFonts w:ascii="Times New Roman" w:hAnsi="Times New Roman" w:cs="Times New Roman"/>
        </w:rPr>
      </w:pPr>
      <w:r w:rsidRPr="004D5939">
        <w:rPr>
          <w:rFonts w:ascii="Times New Roman" w:hAnsi="Times New Roman" w:cs="Times New Roman"/>
        </w:rPr>
        <w:t xml:space="preserve">　　「南光寺」依山而建，大樓一樓鐵門長年不開放，出入口皆在小巷內，以至於香客、民眾不得其門而入，無緣享受、潤澤寺內莊嚴優美的環境，這算是令人感到十分婉惜之處。</w:t>
      </w:r>
    </w:p>
    <w:p w14:paraId="29639AB5" w14:textId="6D32E047" w:rsidR="008F1479" w:rsidRDefault="008F1479" w:rsidP="008F1479"/>
    <w:p w14:paraId="53D2EB6B" w14:textId="4E943901" w:rsidR="008F1479" w:rsidRDefault="008F1479" w:rsidP="008F1479">
      <w:pPr>
        <w:jc w:val="center"/>
        <w:rPr>
          <w:rFonts w:asciiTheme="minorEastAsia" w:hAnsiTheme="minorEastAsia"/>
          <w:szCs w:val="20"/>
        </w:rPr>
      </w:pPr>
      <w:r>
        <w:rPr>
          <w:rFonts w:asciiTheme="minorEastAsia" w:hAnsiTheme="minorEastAsia"/>
          <w:noProof/>
        </w:rPr>
        <w:lastRenderedPageBreak/>
        <w:drawing>
          <wp:anchor distT="0" distB="0" distL="114300" distR="114300" simplePos="0" relativeHeight="251852800" behindDoc="0" locked="0" layoutInCell="1" allowOverlap="1" wp14:anchorId="1C8226D3" wp14:editId="459BFE11">
            <wp:simplePos x="0" y="0"/>
            <wp:positionH relativeFrom="margin">
              <wp:align>center</wp:align>
            </wp:positionH>
            <wp:positionV relativeFrom="paragraph">
              <wp:posOffset>240030</wp:posOffset>
            </wp:positionV>
            <wp:extent cx="3048003" cy="3486150"/>
            <wp:effectExtent l="0" t="0" r="0" b="0"/>
            <wp:wrapTopAndBottom/>
            <wp:docPr id="193389684" name="圖片 193389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3048003" cy="3486150"/>
                    </a:xfrm>
                    <a:prstGeom prst="rect">
                      <a:avLst/>
                    </a:prstGeom>
                    <a:noFill/>
                  </pic:spPr>
                </pic:pic>
              </a:graphicData>
            </a:graphic>
          </wp:anchor>
        </w:drawing>
      </w:r>
    </w:p>
    <w:p w14:paraId="63234EB3" w14:textId="2C076224" w:rsidR="008F1479" w:rsidRPr="008F1479" w:rsidRDefault="008F1479" w:rsidP="008F1479">
      <w:pPr>
        <w:jc w:val="center"/>
        <w:rPr>
          <w:rFonts w:ascii="標楷體" w:eastAsia="標楷體" w:hAnsi="標楷體"/>
        </w:rPr>
      </w:pPr>
      <w:r>
        <w:rPr>
          <w:rFonts w:ascii="標楷體" w:eastAsia="標楷體" w:hAnsi="標楷體" w:hint="eastAsia"/>
        </w:rPr>
        <w:t>圖三：</w:t>
      </w:r>
      <w:r w:rsidRPr="008F1479">
        <w:rPr>
          <w:rFonts w:ascii="標楷體" w:eastAsia="標楷體" w:hAnsi="標楷體" w:hint="eastAsia"/>
        </w:rPr>
        <w:t>南方澳南光寺(圖片摘錄自網路)</w:t>
      </w:r>
    </w:p>
    <w:p w14:paraId="353161D1" w14:textId="77777777" w:rsidR="004D5939" w:rsidRDefault="004D5939" w:rsidP="008F1479">
      <w:pPr>
        <w:jc w:val="center"/>
        <w:rPr>
          <w:rFonts w:asciiTheme="minorEastAsia" w:hAnsiTheme="minorEastAsia"/>
          <w:szCs w:val="20"/>
        </w:rPr>
      </w:pPr>
    </w:p>
    <w:p w14:paraId="6001DC6B" w14:textId="438089C0" w:rsidR="008F1479" w:rsidRDefault="008F1479" w:rsidP="008F1479">
      <w:pPr>
        <w:jc w:val="center"/>
        <w:rPr>
          <w:rFonts w:asciiTheme="minorEastAsia" w:hAnsiTheme="minorEastAsia"/>
          <w:szCs w:val="20"/>
        </w:rPr>
      </w:pPr>
      <w:r>
        <w:rPr>
          <w:rFonts w:asciiTheme="minorEastAsia" w:hAnsiTheme="minorEastAsia"/>
          <w:noProof/>
        </w:rPr>
        <w:lastRenderedPageBreak/>
        <w:drawing>
          <wp:inline distT="0" distB="0" distL="0" distR="0" wp14:anchorId="4B9824D2" wp14:editId="700C3A5F">
            <wp:extent cx="2571750" cy="2815160"/>
            <wp:effectExtent l="0" t="0" r="0" b="4445"/>
            <wp:docPr id="193389685" name="圖片 193389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571750" cy="2815160"/>
                    </a:xfrm>
                    <a:prstGeom prst="rect">
                      <a:avLst/>
                    </a:prstGeom>
                    <a:noFill/>
                  </pic:spPr>
                </pic:pic>
              </a:graphicData>
            </a:graphic>
          </wp:inline>
        </w:drawing>
      </w:r>
    </w:p>
    <w:p w14:paraId="2C55BE6F" w14:textId="33DD1D58" w:rsidR="004D5939" w:rsidRDefault="004D5939" w:rsidP="007E5976">
      <w:pPr>
        <w:jc w:val="center"/>
        <w:rPr>
          <w:rFonts w:ascii="Times New Roman" w:eastAsia="標楷體" w:hAnsi="Times New Roman" w:cs="Times New Roman"/>
        </w:rPr>
      </w:pPr>
    </w:p>
    <w:p w14:paraId="359B5738" w14:textId="377418DF" w:rsidR="008F1479" w:rsidRPr="007E5976" w:rsidRDefault="008F1479" w:rsidP="007E5976">
      <w:pPr>
        <w:jc w:val="center"/>
        <w:rPr>
          <w:rFonts w:ascii="Times New Roman" w:eastAsia="標楷體" w:hAnsi="Times New Roman" w:cs="Times New Roman"/>
        </w:rPr>
      </w:pPr>
      <w:r w:rsidRPr="007E5976">
        <w:rPr>
          <w:rFonts w:ascii="Times New Roman" w:eastAsia="標楷體" w:hAnsi="Times New Roman" w:cs="Times New Roman"/>
        </w:rPr>
        <w:t>圖四：南方澳南光寺十一面觀音</w:t>
      </w:r>
      <w:r w:rsidRPr="007E5976">
        <w:rPr>
          <w:rFonts w:ascii="Times New Roman" w:eastAsia="標楷體" w:hAnsi="Times New Roman" w:cs="Times New Roman"/>
        </w:rPr>
        <w:t>(</w:t>
      </w:r>
      <w:r w:rsidRPr="007E5976">
        <w:rPr>
          <w:rFonts w:ascii="Times New Roman" w:eastAsia="標楷體" w:hAnsi="Times New Roman" w:cs="Times New Roman"/>
        </w:rPr>
        <w:t>圖片摘錄自網路</w:t>
      </w:r>
      <w:r w:rsidRPr="007E5976">
        <w:rPr>
          <w:rFonts w:ascii="Times New Roman" w:eastAsia="標楷體" w:hAnsi="Times New Roman" w:cs="Times New Roman"/>
        </w:rPr>
        <w:t>)</w:t>
      </w:r>
    </w:p>
    <w:p w14:paraId="4A274EA1" w14:textId="252D0FD9" w:rsidR="008F1479" w:rsidRPr="007E5976" w:rsidRDefault="008F1479" w:rsidP="007E5976">
      <w:pPr>
        <w:jc w:val="center"/>
        <w:rPr>
          <w:rFonts w:ascii="Times New Roman" w:hAnsi="Times New Roman" w:cs="Times New Roman"/>
          <w:szCs w:val="20"/>
        </w:rPr>
      </w:pPr>
    </w:p>
    <w:p w14:paraId="76E54FA6" w14:textId="7F58FE9E" w:rsidR="008F1479" w:rsidRPr="004D5939" w:rsidRDefault="008F1479" w:rsidP="004D5939">
      <w:pPr>
        <w:jc w:val="both"/>
        <w:rPr>
          <w:rFonts w:ascii="Times New Roman" w:hAnsi="Times New Roman" w:cs="Times New Roman"/>
          <w:b/>
          <w:bCs/>
          <w:szCs w:val="20"/>
        </w:rPr>
      </w:pPr>
      <w:r w:rsidRPr="004D5939">
        <w:rPr>
          <w:rFonts w:ascii="Times New Roman" w:hAnsi="Times New Roman" w:cs="Times New Roman"/>
          <w:b/>
          <w:bCs/>
          <w:szCs w:val="20"/>
        </w:rPr>
        <w:t>（三）南方澳水道坑金龍寺</w:t>
      </w:r>
    </w:p>
    <w:p w14:paraId="083C8FD2" w14:textId="6685D174" w:rsidR="008F1479" w:rsidRPr="004D5939" w:rsidRDefault="008F1479" w:rsidP="004D5939">
      <w:pPr>
        <w:jc w:val="both"/>
        <w:rPr>
          <w:rFonts w:ascii="Times New Roman" w:hAnsi="Times New Roman" w:cs="Times New Roman"/>
          <w:b/>
          <w:bCs/>
          <w:szCs w:val="20"/>
        </w:rPr>
      </w:pPr>
    </w:p>
    <w:p w14:paraId="2B589B8C" w14:textId="518876CB" w:rsidR="008F1479" w:rsidRPr="004D5939" w:rsidRDefault="008F1479" w:rsidP="004D5939">
      <w:pPr>
        <w:jc w:val="both"/>
        <w:rPr>
          <w:rFonts w:ascii="Times New Roman" w:hAnsi="Times New Roman" w:cs="Times New Roman"/>
          <w:szCs w:val="24"/>
        </w:rPr>
      </w:pPr>
      <w:r w:rsidRPr="004D5939">
        <w:rPr>
          <w:rFonts w:ascii="Times New Roman" w:hAnsi="Times New Roman" w:cs="Times New Roman"/>
          <w:szCs w:val="24"/>
        </w:rPr>
        <w:t xml:space="preserve">　　西元</w:t>
      </w:r>
      <w:r w:rsidRPr="004D5939">
        <w:rPr>
          <w:rFonts w:ascii="Times New Roman" w:hAnsi="Times New Roman" w:cs="Times New Roman"/>
          <w:szCs w:val="24"/>
        </w:rPr>
        <w:t>1921</w:t>
      </w:r>
      <w:r w:rsidRPr="004D5939">
        <w:rPr>
          <w:rFonts w:ascii="Times New Roman" w:hAnsi="Times New Roman" w:cs="Times New Roman"/>
          <w:szCs w:val="24"/>
        </w:rPr>
        <w:t>年，南方澳第一漁港開始動工，西元</w:t>
      </w:r>
      <w:r w:rsidRPr="004D5939">
        <w:rPr>
          <w:rFonts w:ascii="Times New Roman" w:hAnsi="Times New Roman" w:cs="Times New Roman"/>
          <w:szCs w:val="24"/>
        </w:rPr>
        <w:t>1923</w:t>
      </w:r>
      <w:r w:rsidRPr="004D5939">
        <w:rPr>
          <w:rFonts w:ascii="Times New Roman" w:hAnsi="Times New Roman" w:cs="Times New Roman"/>
          <w:szCs w:val="24"/>
        </w:rPr>
        <w:t>年啟用，當時的港務局為了供應船舶及附近居民用水的需求，於是在南方澳西北方溪口處，興辦簡易型的自來水設備，並設置兩處取水口，</w:t>
      </w:r>
      <w:proofErr w:type="gramStart"/>
      <w:r w:rsidRPr="004D5939">
        <w:rPr>
          <w:rFonts w:ascii="Times New Roman" w:hAnsi="Times New Roman" w:cs="Times New Roman"/>
          <w:szCs w:val="24"/>
        </w:rPr>
        <w:t>集取山澗</w:t>
      </w:r>
      <w:proofErr w:type="gramEnd"/>
      <w:r w:rsidRPr="004D5939">
        <w:rPr>
          <w:rFonts w:ascii="Times New Roman" w:hAnsi="Times New Roman" w:cs="Times New Roman"/>
          <w:szCs w:val="24"/>
        </w:rPr>
        <w:t>清水解決南方澳港區漁家及居民用水的需求，因此當地人也將水源地暱稱「水道坑仔」。西元</w:t>
      </w:r>
      <w:r w:rsidRPr="004D5939">
        <w:rPr>
          <w:rFonts w:ascii="Times New Roman" w:hAnsi="Times New Roman" w:cs="Times New Roman"/>
          <w:szCs w:val="24"/>
        </w:rPr>
        <w:t>1927</w:t>
      </w:r>
      <w:r w:rsidRPr="004D5939">
        <w:rPr>
          <w:rFonts w:ascii="Times New Roman" w:hAnsi="Times New Roman" w:cs="Times New Roman"/>
          <w:szCs w:val="24"/>
        </w:rPr>
        <w:t>年蘇南公路通車</w:t>
      </w:r>
      <w:r w:rsidRPr="004D5939">
        <w:rPr>
          <w:rFonts w:ascii="Times New Roman" w:hAnsi="Times New Roman" w:cs="Times New Roman"/>
          <w:szCs w:val="24"/>
        </w:rPr>
        <w:t>(</w:t>
      </w:r>
      <w:r w:rsidRPr="004D5939">
        <w:rPr>
          <w:rFonts w:ascii="Times New Roman" w:hAnsi="Times New Roman" w:cs="Times New Roman"/>
          <w:szCs w:val="24"/>
        </w:rPr>
        <w:t>蘇澳往南方澳</w:t>
      </w:r>
      <w:r w:rsidRPr="004D5939">
        <w:rPr>
          <w:rFonts w:ascii="Times New Roman" w:hAnsi="Times New Roman" w:cs="Times New Roman"/>
          <w:szCs w:val="24"/>
        </w:rPr>
        <w:t>)</w:t>
      </w:r>
      <w:r w:rsidRPr="004D5939">
        <w:rPr>
          <w:rFonts w:ascii="Times New Roman" w:hAnsi="Times New Roman" w:cs="Times New Roman"/>
          <w:szCs w:val="24"/>
        </w:rPr>
        <w:t>，但是途經「水道坑仔」的路段卻是一處大轉彎，車輛行經此處稍有不慎容易發生車禍，因此，日本人於西元</w:t>
      </w:r>
      <w:r w:rsidRPr="004D5939">
        <w:rPr>
          <w:rFonts w:ascii="Times New Roman" w:hAnsi="Times New Roman" w:cs="Times New Roman"/>
          <w:szCs w:val="24"/>
        </w:rPr>
        <w:t>1928</w:t>
      </w:r>
      <w:r w:rsidRPr="004D5939">
        <w:rPr>
          <w:rFonts w:ascii="Times New Roman" w:hAnsi="Times New Roman" w:cs="Times New Roman"/>
          <w:szCs w:val="24"/>
        </w:rPr>
        <w:t>年特地在該路段路邊</w:t>
      </w:r>
      <w:r w:rsidRPr="004D5939">
        <w:rPr>
          <w:rFonts w:ascii="Times New Roman" w:hAnsi="Times New Roman" w:cs="Times New Roman"/>
          <w:szCs w:val="24"/>
        </w:rPr>
        <w:lastRenderedPageBreak/>
        <w:t>設置一尊石觀音，以祈護佑居民出入平安。一直到該路段實施道路拓寬工程時，才被移奉到已整建完工的金龍寺內，但也因移動時未注意而損壞了石像的基座。</w:t>
      </w:r>
    </w:p>
    <w:p w14:paraId="4FCBDE9F" w14:textId="77777777" w:rsidR="007E5976" w:rsidRPr="004D5939" w:rsidRDefault="007E5976" w:rsidP="004D5939">
      <w:pPr>
        <w:jc w:val="both"/>
        <w:rPr>
          <w:rFonts w:ascii="Times New Roman" w:hAnsi="Times New Roman" w:cs="Times New Roman"/>
          <w:szCs w:val="24"/>
        </w:rPr>
      </w:pPr>
    </w:p>
    <w:p w14:paraId="01541AA3" w14:textId="50016B21" w:rsidR="008F1479" w:rsidRPr="004D5939" w:rsidRDefault="008F1479" w:rsidP="004D5939">
      <w:pPr>
        <w:jc w:val="both"/>
        <w:rPr>
          <w:rFonts w:ascii="Times New Roman" w:hAnsi="Times New Roman" w:cs="Times New Roman"/>
          <w:szCs w:val="24"/>
        </w:rPr>
      </w:pPr>
      <w:r w:rsidRPr="004D5939">
        <w:rPr>
          <w:rFonts w:ascii="Times New Roman" w:hAnsi="Times New Roman" w:cs="Times New Roman"/>
          <w:szCs w:val="24"/>
        </w:rPr>
        <w:t xml:space="preserve">　　南方澳金龍寺，主祀觀世音菩薩，是位於臺灣宜蘭縣蘇澳鎮南方澳</w:t>
      </w:r>
      <w:proofErr w:type="gramStart"/>
      <w:r w:rsidRPr="004D5939">
        <w:rPr>
          <w:rFonts w:ascii="Times New Roman" w:hAnsi="Times New Roman" w:cs="Times New Roman"/>
          <w:szCs w:val="24"/>
        </w:rPr>
        <w:t>南正里懸崖</w:t>
      </w:r>
      <w:proofErr w:type="gramEnd"/>
      <w:r w:rsidRPr="004D5939">
        <w:rPr>
          <w:rFonts w:ascii="Times New Roman" w:hAnsi="Times New Roman" w:cs="Times New Roman"/>
          <w:szCs w:val="24"/>
        </w:rPr>
        <w:t>邊的觀音寺，建寺緣起為當地的西國</w:t>
      </w:r>
      <w:proofErr w:type="gramStart"/>
      <w:r w:rsidRPr="004D5939">
        <w:rPr>
          <w:rFonts w:ascii="Times New Roman" w:hAnsi="Times New Roman" w:cs="Times New Roman"/>
          <w:szCs w:val="24"/>
        </w:rPr>
        <w:t>三十三所靈場</w:t>
      </w:r>
      <w:proofErr w:type="gramEnd"/>
      <w:r w:rsidRPr="004D5939">
        <w:rPr>
          <w:rFonts w:ascii="Times New Roman" w:hAnsi="Times New Roman" w:cs="Times New Roman"/>
          <w:szCs w:val="24"/>
        </w:rPr>
        <w:t>觀音像，附近更有一棵號稱「南方澳大門守護神」的老樹</w:t>
      </w:r>
      <w:r w:rsidRPr="004D5939">
        <w:rPr>
          <w:rStyle w:val="aa"/>
          <w:rFonts w:ascii="Times New Roman" w:hAnsi="Times New Roman" w:cs="Times New Roman"/>
          <w:szCs w:val="24"/>
        </w:rPr>
        <w:footnoteReference w:id="329"/>
      </w:r>
      <w:r w:rsidRPr="004D5939">
        <w:rPr>
          <w:rFonts w:ascii="Times New Roman" w:hAnsi="Times New Roman" w:cs="Times New Roman"/>
          <w:szCs w:val="24"/>
        </w:rPr>
        <w:t>。寺內供奉的</w:t>
      </w:r>
      <w:bookmarkStart w:id="47" w:name="_Hlk116744990"/>
      <w:r w:rsidRPr="004D5939">
        <w:rPr>
          <w:rFonts w:ascii="Times New Roman" w:hAnsi="Times New Roman" w:cs="Times New Roman"/>
          <w:szCs w:val="24"/>
        </w:rPr>
        <w:t>石觀音</w:t>
      </w:r>
      <w:bookmarkEnd w:id="47"/>
      <w:r w:rsidRPr="004D5939">
        <w:rPr>
          <w:rFonts w:ascii="Times New Roman" w:hAnsi="Times New Roman" w:cs="Times New Roman"/>
          <w:szCs w:val="24"/>
        </w:rPr>
        <w:t>位於大殿正中央，石觀音像後面還有一尊木雕的千手觀音像，</w:t>
      </w:r>
      <w:proofErr w:type="gramStart"/>
      <w:r w:rsidRPr="004D5939">
        <w:rPr>
          <w:rFonts w:ascii="Times New Roman" w:hAnsi="Times New Roman" w:cs="Times New Roman"/>
          <w:szCs w:val="24"/>
        </w:rPr>
        <w:t>這尊石觀音</w:t>
      </w:r>
      <w:proofErr w:type="gramEnd"/>
      <w:r w:rsidRPr="004D5939">
        <w:rPr>
          <w:rFonts w:ascii="Times New Roman" w:hAnsi="Times New Roman" w:cs="Times New Roman"/>
          <w:szCs w:val="24"/>
        </w:rPr>
        <w:t>為「第三番</w:t>
      </w:r>
      <w:r w:rsidRPr="004D5939">
        <w:rPr>
          <w:rFonts w:ascii="Times New Roman" w:hAnsi="Times New Roman" w:cs="Times New Roman"/>
          <w:szCs w:val="24"/>
        </w:rPr>
        <w:t xml:space="preserve"> </w:t>
      </w:r>
      <w:proofErr w:type="gramStart"/>
      <w:r w:rsidRPr="004D5939">
        <w:rPr>
          <w:rFonts w:ascii="Times New Roman" w:hAnsi="Times New Roman" w:cs="Times New Roman"/>
          <w:szCs w:val="24"/>
        </w:rPr>
        <w:t>粉河寺</w:t>
      </w:r>
      <w:proofErr w:type="gramEnd"/>
      <w:r w:rsidRPr="004D5939">
        <w:rPr>
          <w:rFonts w:ascii="Times New Roman" w:hAnsi="Times New Roman" w:cs="Times New Roman"/>
          <w:szCs w:val="24"/>
        </w:rPr>
        <w:t xml:space="preserve"> </w:t>
      </w:r>
      <w:r w:rsidRPr="004D5939">
        <w:rPr>
          <w:rFonts w:ascii="Times New Roman" w:hAnsi="Times New Roman" w:cs="Times New Roman"/>
          <w:szCs w:val="24"/>
        </w:rPr>
        <w:t>千手石觀音」，基座左側刻有「昭和三年」字樣，是目前宜蘭縣境內發現的</w:t>
      </w:r>
      <w:r w:rsidRPr="004D5939">
        <w:rPr>
          <w:rFonts w:ascii="Times New Roman" w:hAnsi="Times New Roman" w:cs="Times New Roman"/>
          <w:szCs w:val="24"/>
        </w:rPr>
        <w:t>13</w:t>
      </w:r>
      <w:r w:rsidRPr="004D5939">
        <w:rPr>
          <w:rFonts w:ascii="Times New Roman" w:hAnsi="Times New Roman" w:cs="Times New Roman"/>
          <w:szCs w:val="24"/>
        </w:rPr>
        <w:t>尊石觀音中，唯一還保有年代落款字樣的石觀音，十分珍貴難得。</w:t>
      </w:r>
    </w:p>
    <w:p w14:paraId="1846996F" w14:textId="23C4CD37" w:rsidR="008F1479" w:rsidRDefault="008F1479" w:rsidP="008F1479">
      <w:pPr>
        <w:jc w:val="center"/>
        <w:rPr>
          <w:rFonts w:asciiTheme="minorEastAsia" w:hAnsiTheme="minorEastAsia"/>
          <w:szCs w:val="20"/>
        </w:rPr>
      </w:pPr>
      <w:r>
        <w:rPr>
          <w:rFonts w:asciiTheme="minorEastAsia" w:hAnsiTheme="minorEastAsia" w:cstheme="majorBidi"/>
          <w:noProof/>
          <w:szCs w:val="24"/>
        </w:rPr>
        <w:drawing>
          <wp:inline distT="0" distB="0" distL="0" distR="0" wp14:anchorId="3B8C77CC" wp14:editId="14F7C97B">
            <wp:extent cx="2731065" cy="2267724"/>
            <wp:effectExtent l="0" t="0" r="0" b="0"/>
            <wp:docPr id="193389686" name="圖片 193389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2731065" cy="2267724"/>
                    </a:xfrm>
                    <a:prstGeom prst="rect">
                      <a:avLst/>
                    </a:prstGeom>
                    <a:noFill/>
                  </pic:spPr>
                </pic:pic>
              </a:graphicData>
            </a:graphic>
          </wp:inline>
        </w:drawing>
      </w:r>
    </w:p>
    <w:p w14:paraId="3611AC4B" w14:textId="399933A1" w:rsidR="008F1479" w:rsidRDefault="008F1479" w:rsidP="008F1479">
      <w:pPr>
        <w:jc w:val="center"/>
        <w:rPr>
          <w:rFonts w:ascii="標楷體" w:eastAsia="標楷體" w:hAnsi="標楷體"/>
        </w:rPr>
      </w:pPr>
      <w:r>
        <w:rPr>
          <w:rFonts w:ascii="標楷體" w:eastAsia="標楷體" w:hAnsi="標楷體" w:hint="eastAsia"/>
        </w:rPr>
        <w:t>圖五：</w:t>
      </w:r>
      <w:r w:rsidRPr="008F1479">
        <w:rPr>
          <w:rFonts w:ascii="標楷體" w:eastAsia="標楷體" w:hAnsi="標楷體" w:hint="eastAsia"/>
        </w:rPr>
        <w:t>南方澳金龍寺外觀(筆者攝)</w:t>
      </w:r>
    </w:p>
    <w:p w14:paraId="344C5AA9" w14:textId="537A46C3" w:rsidR="004D5939" w:rsidRDefault="00F32D25" w:rsidP="008F1479">
      <w:pPr>
        <w:widowControl/>
        <w:jc w:val="center"/>
        <w:rPr>
          <w:rFonts w:ascii="標楷體" w:eastAsia="標楷體" w:hAnsi="標楷體"/>
        </w:rPr>
      </w:pPr>
      <w:r>
        <w:rPr>
          <w:rFonts w:asciiTheme="minorEastAsia" w:hAnsiTheme="minorEastAsia" w:cstheme="majorBidi"/>
          <w:noProof/>
          <w:szCs w:val="24"/>
        </w:rPr>
        <w:lastRenderedPageBreak/>
        <w:drawing>
          <wp:anchor distT="0" distB="0" distL="114300" distR="114300" simplePos="0" relativeHeight="251853824" behindDoc="0" locked="0" layoutInCell="1" allowOverlap="1" wp14:anchorId="26D717A3" wp14:editId="29EA1E3E">
            <wp:simplePos x="0" y="0"/>
            <wp:positionH relativeFrom="margin">
              <wp:align>center</wp:align>
            </wp:positionH>
            <wp:positionV relativeFrom="paragraph">
              <wp:posOffset>240030</wp:posOffset>
            </wp:positionV>
            <wp:extent cx="3171433" cy="2381250"/>
            <wp:effectExtent l="0" t="0" r="0" b="0"/>
            <wp:wrapTopAndBottom/>
            <wp:docPr id="193389687" name="圖片 193389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3171433" cy="2381250"/>
                    </a:xfrm>
                    <a:prstGeom prst="rect">
                      <a:avLst/>
                    </a:prstGeom>
                    <a:noFill/>
                  </pic:spPr>
                </pic:pic>
              </a:graphicData>
            </a:graphic>
            <wp14:sizeRelH relativeFrom="margin">
              <wp14:pctWidth>0</wp14:pctWidth>
            </wp14:sizeRelH>
            <wp14:sizeRelV relativeFrom="margin">
              <wp14:pctHeight>0</wp14:pctHeight>
            </wp14:sizeRelV>
          </wp:anchor>
        </w:drawing>
      </w:r>
    </w:p>
    <w:p w14:paraId="6CA2895C" w14:textId="19A5F27C" w:rsidR="008F1479" w:rsidRPr="008F1479" w:rsidRDefault="008F1479" w:rsidP="008F1479">
      <w:pPr>
        <w:jc w:val="center"/>
        <w:rPr>
          <w:rFonts w:ascii="標楷體" w:eastAsia="標楷體" w:hAnsi="標楷體"/>
        </w:rPr>
      </w:pPr>
      <w:r>
        <w:rPr>
          <w:rFonts w:ascii="標楷體" w:eastAsia="標楷體" w:hAnsi="標楷體" w:hint="eastAsia"/>
        </w:rPr>
        <w:t>圖六：</w:t>
      </w:r>
      <w:r w:rsidRPr="008F1479">
        <w:rPr>
          <w:rFonts w:ascii="標楷體" w:eastAsia="標楷體" w:hAnsi="標楷體" w:hint="eastAsia"/>
        </w:rPr>
        <w:t>南方澳金龍寺千手觀音(筆者攝)</w:t>
      </w:r>
    </w:p>
    <w:p w14:paraId="2EED6A39" w14:textId="3E84DF19" w:rsidR="007B5312" w:rsidRPr="00F32D25" w:rsidRDefault="00F32D25">
      <w:pPr>
        <w:widowControl/>
        <w:rPr>
          <w:rFonts w:ascii="標楷體" w:eastAsia="標楷體" w:hAnsi="標楷體"/>
        </w:rPr>
      </w:pPr>
      <w:r w:rsidRPr="00F32D25">
        <w:rPr>
          <w:rFonts w:ascii="標楷體" w:eastAsia="標楷體" w:hAnsi="標楷體"/>
        </w:rPr>
        <w:drawing>
          <wp:anchor distT="0" distB="0" distL="114300" distR="114300" simplePos="0" relativeHeight="251854848" behindDoc="0" locked="0" layoutInCell="1" allowOverlap="1" wp14:anchorId="58A65A5C" wp14:editId="491AD42F">
            <wp:simplePos x="0" y="0"/>
            <wp:positionH relativeFrom="column">
              <wp:posOffset>1962150</wp:posOffset>
            </wp:positionH>
            <wp:positionV relativeFrom="paragraph">
              <wp:posOffset>224790</wp:posOffset>
            </wp:positionV>
            <wp:extent cx="1588770" cy="2636520"/>
            <wp:effectExtent l="0" t="0" r="0" b="0"/>
            <wp:wrapTopAndBottom/>
            <wp:docPr id="193389689" name="圖片 193389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1588770" cy="263652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EastAsia" w:hAnsiTheme="minorEastAsia" w:cstheme="majorBidi"/>
          <w:noProof/>
          <w:szCs w:val="24"/>
        </w:rPr>
        <w:drawing>
          <wp:anchor distT="0" distB="0" distL="114300" distR="114300" simplePos="0" relativeHeight="251810816" behindDoc="0" locked="0" layoutInCell="1" allowOverlap="1" wp14:anchorId="08D765E9" wp14:editId="03343AB8">
            <wp:simplePos x="0" y="0"/>
            <wp:positionH relativeFrom="margin">
              <wp:posOffset>324485</wp:posOffset>
            </wp:positionH>
            <wp:positionV relativeFrom="paragraph">
              <wp:posOffset>232410</wp:posOffset>
            </wp:positionV>
            <wp:extent cx="1595755" cy="2697480"/>
            <wp:effectExtent l="0" t="0" r="4445" b="7620"/>
            <wp:wrapTopAndBottom/>
            <wp:docPr id="193389688" name="圖片 193389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595755" cy="2697480"/>
                    </a:xfrm>
                    <a:prstGeom prst="rect">
                      <a:avLst/>
                    </a:prstGeom>
                    <a:noFill/>
                  </pic:spPr>
                </pic:pic>
              </a:graphicData>
            </a:graphic>
            <wp14:sizeRelH relativeFrom="margin">
              <wp14:pctWidth>0</wp14:pctWidth>
            </wp14:sizeRelH>
            <wp14:sizeRelV relativeFrom="margin">
              <wp14:pctHeight>0</wp14:pctHeight>
            </wp14:sizeRelV>
          </wp:anchor>
        </w:drawing>
      </w:r>
    </w:p>
    <w:p w14:paraId="40A3E1C2" w14:textId="77777777" w:rsidR="007B5312" w:rsidRDefault="007B5312" w:rsidP="007B5312">
      <w:pPr>
        <w:jc w:val="center"/>
        <w:rPr>
          <w:rFonts w:ascii="標楷體" w:eastAsia="標楷體" w:hAnsi="標楷體"/>
        </w:rPr>
      </w:pPr>
      <w:r>
        <w:rPr>
          <w:rFonts w:ascii="標楷體" w:eastAsia="標楷體" w:hAnsi="標楷體" w:hint="eastAsia"/>
        </w:rPr>
        <w:t>圖七、八：</w:t>
      </w:r>
      <w:r w:rsidRPr="007B5312">
        <w:rPr>
          <w:rFonts w:ascii="標楷體" w:eastAsia="標楷體" w:hAnsi="標楷體" w:hint="eastAsia"/>
        </w:rPr>
        <w:t>南方澳金龍寺千手觀音(筆者攝)</w:t>
      </w:r>
    </w:p>
    <w:p w14:paraId="49727825" w14:textId="77777777" w:rsidR="00F32D25" w:rsidRDefault="00F32D25" w:rsidP="007E5976">
      <w:pPr>
        <w:rPr>
          <w:rFonts w:ascii="Times New Roman" w:hAnsi="Times New Roman" w:cs="Times New Roman"/>
          <w:b/>
          <w:bCs/>
          <w:szCs w:val="20"/>
        </w:rPr>
      </w:pPr>
    </w:p>
    <w:p w14:paraId="281BDB2C" w14:textId="6D1B3FFB" w:rsidR="007B5312" w:rsidRPr="00F32D25" w:rsidRDefault="007B5312" w:rsidP="00F32D25">
      <w:pPr>
        <w:jc w:val="both"/>
        <w:rPr>
          <w:rFonts w:ascii="Times New Roman" w:hAnsi="Times New Roman" w:cs="Times New Roman"/>
          <w:b/>
          <w:bCs/>
          <w:szCs w:val="20"/>
        </w:rPr>
      </w:pPr>
      <w:r w:rsidRPr="00F32D25">
        <w:rPr>
          <w:rFonts w:ascii="Times New Roman" w:hAnsi="Times New Roman" w:cs="Times New Roman"/>
          <w:b/>
          <w:bCs/>
          <w:szCs w:val="20"/>
        </w:rPr>
        <w:t>（四）蘇澳</w:t>
      </w:r>
      <w:proofErr w:type="gramStart"/>
      <w:r w:rsidRPr="00F32D25">
        <w:rPr>
          <w:rFonts w:ascii="Times New Roman" w:hAnsi="Times New Roman" w:cs="Times New Roman"/>
          <w:b/>
          <w:bCs/>
          <w:szCs w:val="20"/>
        </w:rPr>
        <w:t>祥</w:t>
      </w:r>
      <w:proofErr w:type="gramEnd"/>
      <w:r w:rsidRPr="00F32D25">
        <w:rPr>
          <w:rFonts w:ascii="Times New Roman" w:hAnsi="Times New Roman" w:cs="Times New Roman"/>
          <w:b/>
          <w:bCs/>
          <w:szCs w:val="20"/>
        </w:rPr>
        <w:t>光寺</w:t>
      </w:r>
    </w:p>
    <w:p w14:paraId="12FC514D" w14:textId="77777777" w:rsidR="007B5312" w:rsidRPr="00F32D25" w:rsidRDefault="007B5312" w:rsidP="00F32D25">
      <w:pPr>
        <w:jc w:val="both"/>
        <w:rPr>
          <w:rFonts w:ascii="Times New Roman" w:eastAsia="標楷體" w:hAnsi="Times New Roman" w:cs="Times New Roman"/>
        </w:rPr>
      </w:pPr>
    </w:p>
    <w:p w14:paraId="025F50D6" w14:textId="53E1FE4D" w:rsidR="007B5312" w:rsidRPr="00F32D25" w:rsidRDefault="007B5312"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位於蘇澳鎮永光里的祥光寺，寺內主祀釋迦牟尼佛，於戰後由惟妙法師</w:t>
      </w:r>
      <w:r w:rsidRPr="00F32D25">
        <w:rPr>
          <w:rStyle w:val="aa"/>
          <w:rFonts w:ascii="Times New Roman" w:hAnsi="Times New Roman" w:cs="Times New Roman"/>
          <w:kern w:val="52"/>
          <w:szCs w:val="24"/>
        </w:rPr>
        <w:footnoteReference w:id="330"/>
      </w:r>
      <w:r w:rsidRPr="00F32D25">
        <w:rPr>
          <w:rFonts w:ascii="Times New Roman" w:hAnsi="Times New Roman" w:cs="Times New Roman"/>
          <w:kern w:val="52"/>
          <w:szCs w:val="24"/>
        </w:rPr>
        <w:t>開山創建，後又於西元</w:t>
      </w:r>
      <w:r w:rsidRPr="00F32D25">
        <w:rPr>
          <w:rFonts w:ascii="Times New Roman" w:hAnsi="Times New Roman" w:cs="Times New Roman"/>
          <w:kern w:val="52"/>
          <w:szCs w:val="24"/>
        </w:rPr>
        <w:t>1962</w:t>
      </w:r>
      <w:r w:rsidRPr="00F32D25">
        <w:rPr>
          <w:rFonts w:ascii="Times New Roman" w:hAnsi="Times New Roman" w:cs="Times New Roman"/>
          <w:kern w:val="52"/>
          <w:szCs w:val="24"/>
        </w:rPr>
        <w:t>（民國</w:t>
      </w:r>
      <w:r w:rsidRPr="00F32D25">
        <w:rPr>
          <w:rFonts w:ascii="Times New Roman" w:hAnsi="Times New Roman" w:cs="Times New Roman"/>
          <w:kern w:val="52"/>
          <w:szCs w:val="24"/>
        </w:rPr>
        <w:t>51</w:t>
      </w:r>
      <w:r w:rsidRPr="00F32D25">
        <w:rPr>
          <w:rFonts w:ascii="Times New Roman" w:hAnsi="Times New Roman" w:cs="Times New Roman"/>
          <w:kern w:val="52"/>
          <w:szCs w:val="24"/>
        </w:rPr>
        <w:t>）年，在寺廟後方再塑建一尊高達</w:t>
      </w:r>
      <w:r w:rsidRPr="00F32D25">
        <w:rPr>
          <w:rFonts w:ascii="Times New Roman" w:hAnsi="Times New Roman" w:cs="Times New Roman"/>
          <w:kern w:val="52"/>
          <w:szCs w:val="24"/>
        </w:rPr>
        <w:t>27</w:t>
      </w:r>
      <w:r w:rsidRPr="00F32D25">
        <w:rPr>
          <w:rFonts w:ascii="Times New Roman" w:hAnsi="Times New Roman" w:cs="Times New Roman"/>
          <w:kern w:val="52"/>
          <w:szCs w:val="24"/>
        </w:rPr>
        <w:t>尺釋迦牟尼大佛像，大佛寶相莊嚴肅穆，佛體氣勢磅礡，佛像挑高，佛眼直視港灣，象徵庇護著蘇澳港市。這尊位於祥光寺的石觀音，設立原址不詳，其基座字樣也相當模糊，但隱約中似可看出中間刻有「岡寺</w:t>
      </w:r>
      <w:r w:rsidRPr="00F32D25">
        <w:rPr>
          <w:rStyle w:val="aa"/>
          <w:rFonts w:ascii="Times New Roman" w:hAnsi="Times New Roman" w:cs="Times New Roman"/>
          <w:kern w:val="52"/>
          <w:szCs w:val="24"/>
        </w:rPr>
        <w:footnoteReference w:id="331"/>
      </w:r>
      <w:r w:rsidRPr="00F32D25">
        <w:rPr>
          <w:rFonts w:ascii="Times New Roman" w:hAnsi="Times New Roman" w:cs="Times New Roman"/>
          <w:kern w:val="52"/>
          <w:szCs w:val="24"/>
        </w:rPr>
        <w:t>」，左刻「第七番」，右刻「二臂如意輪觀世音」字樣，再細觀石觀音型態，「右手思惟，愍念有情故；左按光明山，成就無傾動</w:t>
      </w:r>
      <w:r w:rsidRPr="00F32D25">
        <w:rPr>
          <w:rStyle w:val="aa"/>
          <w:rFonts w:ascii="Times New Roman" w:hAnsi="Times New Roman" w:cs="Times New Roman"/>
          <w:kern w:val="52"/>
          <w:szCs w:val="24"/>
        </w:rPr>
        <w:footnoteReference w:id="332"/>
      </w:r>
      <w:r w:rsidRPr="00F32D25">
        <w:rPr>
          <w:rFonts w:ascii="Times New Roman" w:hAnsi="Times New Roman" w:cs="Times New Roman"/>
          <w:kern w:val="52"/>
          <w:szCs w:val="24"/>
        </w:rPr>
        <w:t>」，與南方澳城隍廟中「如意輪觀音菩薩」相同，因此，推斷這尊石觀音是「第七番</w:t>
      </w:r>
      <w:r w:rsidRPr="00F32D25">
        <w:rPr>
          <w:rFonts w:ascii="Times New Roman" w:hAnsi="Times New Roman" w:cs="Times New Roman"/>
          <w:kern w:val="52"/>
          <w:szCs w:val="24"/>
        </w:rPr>
        <w:t xml:space="preserve"> </w:t>
      </w:r>
      <w:r w:rsidRPr="00F32D25">
        <w:rPr>
          <w:rFonts w:ascii="Times New Roman" w:hAnsi="Times New Roman" w:cs="Times New Roman"/>
          <w:kern w:val="52"/>
          <w:szCs w:val="24"/>
        </w:rPr>
        <w:t>龍蓋寺</w:t>
      </w:r>
      <w:r w:rsidRPr="00F32D25">
        <w:rPr>
          <w:rFonts w:ascii="Times New Roman" w:hAnsi="Times New Roman" w:cs="Times New Roman"/>
          <w:kern w:val="52"/>
          <w:szCs w:val="24"/>
        </w:rPr>
        <w:t xml:space="preserve"> </w:t>
      </w:r>
      <w:r w:rsidRPr="00F32D25">
        <w:rPr>
          <w:rFonts w:ascii="Times New Roman" w:hAnsi="Times New Roman" w:cs="Times New Roman"/>
          <w:kern w:val="52"/>
          <w:szCs w:val="24"/>
        </w:rPr>
        <w:t>二臂如意輪觀世音」，現石觀音被寺方鑲嵌在大佛後方的山坡上。龍蓋寺位於奈良縣高市郡，山號「東光山」，以如意輪觀世音為本尊。</w:t>
      </w:r>
    </w:p>
    <w:p w14:paraId="0ABE0E7B" w14:textId="5AFF8213" w:rsidR="007B5312" w:rsidRDefault="007B5312" w:rsidP="007B5312">
      <w:pPr>
        <w:jc w:val="center"/>
        <w:rPr>
          <w:rFonts w:ascii="標楷體" w:eastAsia="標楷體" w:hAnsi="標楷體"/>
        </w:rPr>
      </w:pPr>
      <w:r>
        <w:rPr>
          <w:rFonts w:asciiTheme="minorEastAsia" w:hAnsiTheme="minorEastAsia" w:cstheme="majorBidi"/>
          <w:noProof/>
          <w:kern w:val="52"/>
          <w:szCs w:val="24"/>
        </w:rPr>
        <w:lastRenderedPageBreak/>
        <w:drawing>
          <wp:anchor distT="0" distB="0" distL="114300" distR="114300" simplePos="0" relativeHeight="251855872" behindDoc="0" locked="0" layoutInCell="1" allowOverlap="1" wp14:anchorId="686DB3C1" wp14:editId="43B18D57">
            <wp:simplePos x="0" y="0"/>
            <wp:positionH relativeFrom="margin">
              <wp:align>center</wp:align>
            </wp:positionH>
            <wp:positionV relativeFrom="paragraph">
              <wp:posOffset>255270</wp:posOffset>
            </wp:positionV>
            <wp:extent cx="3169920" cy="2604135"/>
            <wp:effectExtent l="0" t="0" r="0" b="5715"/>
            <wp:wrapTopAndBottom/>
            <wp:docPr id="193389690" name="圖片 193389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6" cstate="print">
                      <a:extLst>
                        <a:ext uri="{28A0092B-C50C-407E-A947-70E740481C1C}">
                          <a14:useLocalDpi xmlns:a14="http://schemas.microsoft.com/office/drawing/2010/main" val="0"/>
                        </a:ext>
                      </a:extLst>
                    </a:blip>
                    <a:stretch>
                      <a:fillRect/>
                    </a:stretch>
                  </pic:blipFill>
                  <pic:spPr bwMode="auto">
                    <a:xfrm>
                      <a:off x="0" y="0"/>
                      <a:ext cx="3169920" cy="2604135"/>
                    </a:xfrm>
                    <a:prstGeom prst="rect">
                      <a:avLst/>
                    </a:prstGeom>
                    <a:noFill/>
                  </pic:spPr>
                </pic:pic>
              </a:graphicData>
            </a:graphic>
            <wp14:sizeRelH relativeFrom="margin">
              <wp14:pctWidth>0</wp14:pctWidth>
            </wp14:sizeRelH>
            <wp14:sizeRelV relativeFrom="margin">
              <wp14:pctHeight>0</wp14:pctHeight>
            </wp14:sizeRelV>
          </wp:anchor>
        </w:drawing>
      </w:r>
    </w:p>
    <w:p w14:paraId="439079D3" w14:textId="3074F774" w:rsidR="007B5312" w:rsidRPr="007B5312" w:rsidRDefault="007B5312" w:rsidP="007B5312">
      <w:pPr>
        <w:jc w:val="center"/>
        <w:rPr>
          <w:rFonts w:ascii="標楷體" w:eastAsia="標楷體" w:hAnsi="標楷體"/>
        </w:rPr>
      </w:pPr>
      <w:r>
        <w:rPr>
          <w:rFonts w:ascii="標楷體" w:eastAsia="標楷體" w:hAnsi="標楷體" w:hint="eastAsia"/>
        </w:rPr>
        <w:t>圖九：</w:t>
      </w:r>
      <w:r w:rsidRPr="007B5312">
        <w:rPr>
          <w:rFonts w:ascii="標楷體" w:eastAsia="標楷體" w:hAnsi="標楷體" w:hint="eastAsia"/>
        </w:rPr>
        <w:t>蘇澳</w:t>
      </w:r>
      <w:proofErr w:type="gramStart"/>
      <w:r w:rsidRPr="007B5312">
        <w:rPr>
          <w:rFonts w:ascii="標楷體" w:eastAsia="標楷體" w:hAnsi="標楷體" w:hint="eastAsia"/>
        </w:rPr>
        <w:t>祥</w:t>
      </w:r>
      <w:proofErr w:type="gramEnd"/>
      <w:r w:rsidRPr="007B5312">
        <w:rPr>
          <w:rFonts w:ascii="標楷體" w:eastAsia="標楷體" w:hAnsi="標楷體" w:hint="eastAsia"/>
        </w:rPr>
        <w:t>光寺外觀(筆者攝)</w:t>
      </w:r>
    </w:p>
    <w:p w14:paraId="4C43DB60" w14:textId="1245E8BF" w:rsidR="007B5312" w:rsidRPr="007B5312" w:rsidRDefault="00F32D25" w:rsidP="007B5312">
      <w:pPr>
        <w:jc w:val="center"/>
        <w:rPr>
          <w:rFonts w:ascii="標楷體" w:eastAsia="標楷體" w:hAnsi="標楷體"/>
        </w:rPr>
      </w:pPr>
      <w:r>
        <w:rPr>
          <w:rFonts w:asciiTheme="minorEastAsia" w:hAnsiTheme="minorEastAsia" w:cstheme="majorBidi"/>
          <w:noProof/>
          <w:kern w:val="52"/>
          <w:szCs w:val="24"/>
        </w:rPr>
        <w:drawing>
          <wp:anchor distT="0" distB="0" distL="114300" distR="114300" simplePos="0" relativeHeight="251856896" behindDoc="0" locked="0" layoutInCell="1" allowOverlap="1" wp14:anchorId="013E846A" wp14:editId="1EFEA56E">
            <wp:simplePos x="0" y="0"/>
            <wp:positionH relativeFrom="margin">
              <wp:align>center</wp:align>
            </wp:positionH>
            <wp:positionV relativeFrom="paragraph">
              <wp:posOffset>232410</wp:posOffset>
            </wp:positionV>
            <wp:extent cx="3154680" cy="2568575"/>
            <wp:effectExtent l="0" t="0" r="7620" b="3175"/>
            <wp:wrapTopAndBottom/>
            <wp:docPr id="193389691" name="圖片 193389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3154680" cy="2568575"/>
                    </a:xfrm>
                    <a:prstGeom prst="rect">
                      <a:avLst/>
                    </a:prstGeom>
                    <a:noFill/>
                  </pic:spPr>
                </pic:pic>
              </a:graphicData>
            </a:graphic>
            <wp14:sizeRelH relativeFrom="margin">
              <wp14:pctWidth>0</wp14:pctWidth>
            </wp14:sizeRelH>
            <wp14:sizeRelV relativeFrom="margin">
              <wp14:pctHeight>0</wp14:pctHeight>
            </wp14:sizeRelV>
          </wp:anchor>
        </w:drawing>
      </w:r>
    </w:p>
    <w:p w14:paraId="43956C53" w14:textId="1A4270DF" w:rsidR="007B5312" w:rsidRPr="007B5312" w:rsidRDefault="007B5312" w:rsidP="007B5312">
      <w:pPr>
        <w:jc w:val="center"/>
        <w:rPr>
          <w:rFonts w:ascii="標楷體" w:eastAsia="標楷體" w:hAnsi="標楷體"/>
        </w:rPr>
      </w:pPr>
      <w:r>
        <w:rPr>
          <w:rFonts w:ascii="標楷體" w:eastAsia="標楷體" w:hAnsi="標楷體" w:hint="eastAsia"/>
        </w:rPr>
        <w:t>圖十：</w:t>
      </w:r>
      <w:r w:rsidRPr="007B5312">
        <w:rPr>
          <w:rFonts w:ascii="標楷體" w:eastAsia="標楷體" w:hAnsi="標楷體" w:hint="eastAsia"/>
        </w:rPr>
        <w:t>蘇澳祥光寺二臂如意輪觀音(筆者攝)</w:t>
      </w:r>
    </w:p>
    <w:p w14:paraId="17D0E4FC" w14:textId="77777777" w:rsidR="007B5312" w:rsidRPr="00F32D25" w:rsidRDefault="007B5312" w:rsidP="00F352ED">
      <w:pPr>
        <w:rPr>
          <w:rFonts w:ascii="Times New Roman" w:hAnsi="Times New Roman" w:cs="Times New Roman"/>
          <w:b/>
          <w:bCs/>
          <w:szCs w:val="20"/>
        </w:rPr>
      </w:pPr>
      <w:r w:rsidRPr="00F32D25">
        <w:rPr>
          <w:rFonts w:ascii="Times New Roman" w:hAnsi="Times New Roman" w:cs="Times New Roman"/>
          <w:b/>
          <w:bCs/>
          <w:szCs w:val="20"/>
        </w:rPr>
        <w:lastRenderedPageBreak/>
        <w:t>（五）羅東震安宮</w:t>
      </w:r>
    </w:p>
    <w:p w14:paraId="03667FB5" w14:textId="77777777" w:rsidR="007B5312" w:rsidRPr="00F32D25" w:rsidRDefault="007B5312" w:rsidP="00F352ED">
      <w:pPr>
        <w:rPr>
          <w:rFonts w:ascii="Times New Roman" w:eastAsia="標楷體" w:hAnsi="Times New Roman" w:cs="Times New Roman"/>
          <w:b/>
          <w:bCs/>
          <w:kern w:val="52"/>
          <w:szCs w:val="24"/>
        </w:rPr>
      </w:pPr>
    </w:p>
    <w:p w14:paraId="272A7910" w14:textId="142E3D84" w:rsidR="007B5312" w:rsidRPr="00F32D25" w:rsidRDefault="00191A11" w:rsidP="00F352ED">
      <w:pPr>
        <w:jc w:val="both"/>
        <w:rPr>
          <w:rFonts w:ascii="Times New Roman" w:hAnsi="Times New Roman" w:cs="Times New Roman"/>
          <w:kern w:val="52"/>
          <w:szCs w:val="24"/>
          <w:lang w:eastAsia="ja-JP"/>
        </w:rPr>
      </w:pPr>
      <w:r w:rsidRPr="00F32D25">
        <w:rPr>
          <w:rFonts w:ascii="Times New Roman" w:hAnsi="Times New Roman" w:cs="Times New Roman"/>
          <w:kern w:val="52"/>
          <w:szCs w:val="24"/>
        </w:rPr>
        <w:t xml:space="preserve">　　</w:t>
      </w:r>
      <w:r w:rsidR="007B5312" w:rsidRPr="00F32D25">
        <w:rPr>
          <w:rFonts w:ascii="Times New Roman" w:hAnsi="Times New Roman" w:cs="Times New Roman"/>
          <w:kern w:val="52"/>
          <w:szCs w:val="24"/>
        </w:rPr>
        <w:t>羅東在清末已是蘭陽平原溪南地區的重鎮所在，羅東「震安宮」是羅東鎮上最早的「媽祖廟」，於清道光</w:t>
      </w:r>
      <w:r w:rsidR="007B5312" w:rsidRPr="00F32D25">
        <w:rPr>
          <w:rFonts w:ascii="Times New Roman" w:hAnsi="Times New Roman" w:cs="Times New Roman"/>
          <w:kern w:val="52"/>
          <w:szCs w:val="24"/>
        </w:rPr>
        <w:t>17</w:t>
      </w:r>
      <w:r w:rsidR="007B5312" w:rsidRPr="00F32D25">
        <w:rPr>
          <w:rFonts w:ascii="Times New Roman" w:hAnsi="Times New Roman" w:cs="Times New Roman"/>
          <w:kern w:val="52"/>
          <w:szCs w:val="24"/>
        </w:rPr>
        <w:t>（西元</w:t>
      </w:r>
      <w:r w:rsidR="007B5312" w:rsidRPr="00F32D25">
        <w:rPr>
          <w:rFonts w:ascii="Times New Roman" w:hAnsi="Times New Roman" w:cs="Times New Roman"/>
          <w:kern w:val="52"/>
          <w:szCs w:val="24"/>
        </w:rPr>
        <w:t>1837</w:t>
      </w:r>
      <w:r w:rsidR="007B5312" w:rsidRPr="00F32D25">
        <w:rPr>
          <w:rFonts w:ascii="Times New Roman" w:hAnsi="Times New Roman" w:cs="Times New Roman"/>
          <w:kern w:val="52"/>
          <w:szCs w:val="24"/>
        </w:rPr>
        <w:t>）年，由當時東勢（即今蘭陽溪以南）居民踴躍捐資而創立。羅東震</w:t>
      </w:r>
      <w:proofErr w:type="gramStart"/>
      <w:r w:rsidR="007B5312" w:rsidRPr="00F32D25">
        <w:rPr>
          <w:rFonts w:ascii="Times New Roman" w:hAnsi="Times New Roman" w:cs="Times New Roman"/>
          <w:kern w:val="52"/>
          <w:szCs w:val="24"/>
        </w:rPr>
        <w:t>安宮石觀音</w:t>
      </w:r>
      <w:proofErr w:type="gramEnd"/>
      <w:r w:rsidR="007B5312" w:rsidRPr="00F32D25">
        <w:rPr>
          <w:rFonts w:ascii="Times New Roman" w:hAnsi="Times New Roman" w:cs="Times New Roman"/>
          <w:kern w:val="52"/>
          <w:szCs w:val="24"/>
        </w:rPr>
        <w:t>由來，根據廟方表示，</w:t>
      </w:r>
      <w:bookmarkStart w:id="48" w:name="_Hlk116769233"/>
      <w:proofErr w:type="gramStart"/>
      <w:r w:rsidR="007B5312" w:rsidRPr="00F32D25">
        <w:rPr>
          <w:rFonts w:ascii="Times New Roman" w:hAnsi="Times New Roman" w:cs="Times New Roman"/>
          <w:kern w:val="52"/>
          <w:szCs w:val="24"/>
        </w:rPr>
        <w:t>這尊石觀音</w:t>
      </w:r>
      <w:bookmarkEnd w:id="48"/>
      <w:proofErr w:type="gramEnd"/>
      <w:r w:rsidR="007B5312" w:rsidRPr="00F32D25">
        <w:rPr>
          <w:rFonts w:ascii="Times New Roman" w:hAnsi="Times New Roman" w:cs="Times New Roman"/>
          <w:kern w:val="52"/>
          <w:szCs w:val="24"/>
        </w:rPr>
        <w:t>是西元</w:t>
      </w:r>
      <w:r w:rsidR="007B5312" w:rsidRPr="00F32D25">
        <w:rPr>
          <w:rFonts w:ascii="Times New Roman" w:hAnsi="Times New Roman" w:cs="Times New Roman"/>
          <w:kern w:val="52"/>
          <w:szCs w:val="24"/>
        </w:rPr>
        <w:t>1922(</w:t>
      </w:r>
      <w:r w:rsidR="007B5312" w:rsidRPr="00F32D25">
        <w:rPr>
          <w:rFonts w:ascii="Times New Roman" w:hAnsi="Times New Roman" w:cs="Times New Roman"/>
          <w:kern w:val="52"/>
          <w:szCs w:val="24"/>
        </w:rPr>
        <w:t>日大正</w:t>
      </w:r>
      <w:r w:rsidR="007B5312" w:rsidRPr="00F32D25">
        <w:rPr>
          <w:rFonts w:ascii="Times New Roman" w:hAnsi="Times New Roman" w:cs="Times New Roman"/>
          <w:kern w:val="52"/>
          <w:szCs w:val="24"/>
        </w:rPr>
        <w:t>11)</w:t>
      </w:r>
      <w:r w:rsidR="007B5312" w:rsidRPr="00F32D25">
        <w:rPr>
          <w:rFonts w:ascii="Times New Roman" w:hAnsi="Times New Roman" w:cs="Times New Roman"/>
          <w:kern w:val="52"/>
          <w:szCs w:val="24"/>
        </w:rPr>
        <w:t>年震災重建後，</w:t>
      </w:r>
      <w:proofErr w:type="gramStart"/>
      <w:r w:rsidR="007B5312" w:rsidRPr="00F32D25">
        <w:rPr>
          <w:rFonts w:ascii="Times New Roman" w:hAnsi="Times New Roman" w:cs="Times New Roman"/>
          <w:kern w:val="52"/>
          <w:szCs w:val="24"/>
        </w:rPr>
        <w:t>託</w:t>
      </w:r>
      <w:proofErr w:type="gramEnd"/>
      <w:r w:rsidR="007B5312" w:rsidRPr="00F32D25">
        <w:rPr>
          <w:rFonts w:ascii="Times New Roman" w:hAnsi="Times New Roman" w:cs="Times New Roman"/>
          <w:kern w:val="52"/>
          <w:szCs w:val="24"/>
        </w:rPr>
        <w:t>工匠</w:t>
      </w:r>
      <w:proofErr w:type="gramStart"/>
      <w:r w:rsidR="007B5312" w:rsidRPr="00F32D25">
        <w:rPr>
          <w:rFonts w:ascii="Times New Roman" w:hAnsi="Times New Roman" w:cs="Times New Roman"/>
          <w:kern w:val="52"/>
          <w:szCs w:val="24"/>
        </w:rPr>
        <w:t>所雕造</w:t>
      </w:r>
      <w:proofErr w:type="gramEnd"/>
      <w:r w:rsidR="007B5312" w:rsidRPr="00F32D25">
        <w:rPr>
          <w:rFonts w:ascii="Times New Roman" w:hAnsi="Times New Roman" w:cs="Times New Roman"/>
          <w:kern w:val="52"/>
          <w:szCs w:val="24"/>
        </w:rPr>
        <w:t>；但白長川老師另有一說法：「是</w:t>
      </w:r>
      <w:proofErr w:type="gramStart"/>
      <w:r w:rsidR="007B5312" w:rsidRPr="00F32D25">
        <w:rPr>
          <w:rFonts w:ascii="Times New Roman" w:hAnsi="Times New Roman" w:cs="Times New Roman"/>
          <w:kern w:val="52"/>
          <w:szCs w:val="24"/>
        </w:rPr>
        <w:t>波江野吉太</w:t>
      </w:r>
      <w:proofErr w:type="gramEnd"/>
      <w:r w:rsidR="007B5312" w:rsidRPr="00F32D25">
        <w:rPr>
          <w:rFonts w:ascii="Times New Roman" w:hAnsi="Times New Roman" w:cs="Times New Roman"/>
          <w:kern w:val="52"/>
          <w:szCs w:val="24"/>
        </w:rPr>
        <w:t>郎</w:t>
      </w:r>
      <w:r w:rsidR="007B5312" w:rsidRPr="00F32D25">
        <w:rPr>
          <w:rStyle w:val="aa"/>
          <w:rFonts w:ascii="Times New Roman" w:hAnsi="Times New Roman" w:cs="Times New Roman"/>
          <w:kern w:val="52"/>
          <w:szCs w:val="24"/>
        </w:rPr>
        <w:footnoteReference w:id="333"/>
      </w:r>
      <w:r w:rsidR="007B5312" w:rsidRPr="00F32D25">
        <w:rPr>
          <w:rFonts w:ascii="Times New Roman" w:hAnsi="Times New Roman" w:cs="Times New Roman"/>
          <w:kern w:val="52"/>
          <w:szCs w:val="24"/>
        </w:rPr>
        <w:t>將其宅門</w:t>
      </w:r>
      <w:proofErr w:type="gramStart"/>
      <w:r w:rsidR="007B5312" w:rsidRPr="00F32D25">
        <w:rPr>
          <w:rFonts w:ascii="Times New Roman" w:hAnsi="Times New Roman" w:cs="Times New Roman"/>
          <w:kern w:val="52"/>
          <w:szCs w:val="24"/>
        </w:rPr>
        <w:t>巷間的石觀音捐奉出來</w:t>
      </w:r>
      <w:proofErr w:type="gramEnd"/>
      <w:r w:rsidR="007B5312" w:rsidRPr="00F32D25">
        <w:rPr>
          <w:rFonts w:ascii="Times New Roman" w:hAnsi="Times New Roman" w:cs="Times New Roman"/>
          <w:kern w:val="52"/>
          <w:szCs w:val="24"/>
        </w:rPr>
        <w:t>的」，然後才被移置到廟內，奉祀於後殿一樓觀音殿內。石觀音全身塗滿金漆，背座塗以紅色火焰式圖案，顯得光鮮亮麗，石觀音雖供奉於後殿眾多神像群中，卻也十分顯眼易察得見。</w:t>
      </w:r>
      <w:r w:rsidR="007B5312" w:rsidRPr="00F32D25">
        <w:rPr>
          <w:rFonts w:ascii="Times New Roman" w:hAnsi="Times New Roman" w:cs="Times New Roman"/>
          <w:kern w:val="52"/>
          <w:szCs w:val="24"/>
          <w:lang w:eastAsia="ja-JP"/>
        </w:rPr>
        <w:t>這尊石觀音的基座刻有「第十一番</w:t>
      </w:r>
      <w:r w:rsidR="007B5312" w:rsidRPr="00F32D25">
        <w:rPr>
          <w:rFonts w:ascii="Times New Roman" w:hAnsi="Times New Roman" w:cs="Times New Roman"/>
          <w:kern w:val="52"/>
          <w:szCs w:val="24"/>
          <w:lang w:eastAsia="ja-JP"/>
        </w:rPr>
        <w:t xml:space="preserve"> </w:t>
      </w:r>
      <w:r w:rsidR="007B5312" w:rsidRPr="00F32D25">
        <w:rPr>
          <w:rFonts w:ascii="Times New Roman" w:hAnsi="Times New Roman" w:cs="Times New Roman"/>
          <w:kern w:val="52"/>
          <w:szCs w:val="24"/>
          <w:lang w:eastAsia="ja-JP"/>
        </w:rPr>
        <w:t>ヤマシロ</w:t>
      </w:r>
      <w:r w:rsidR="007B5312" w:rsidRPr="00F32D25">
        <w:rPr>
          <w:rFonts w:ascii="Times New Roman" w:hAnsi="Times New Roman" w:cs="Times New Roman"/>
          <w:kern w:val="52"/>
          <w:szCs w:val="24"/>
          <w:lang w:eastAsia="ja-JP"/>
        </w:rPr>
        <w:t xml:space="preserve"> </w:t>
      </w:r>
      <w:r w:rsidR="007B5312" w:rsidRPr="00F32D25">
        <w:rPr>
          <w:rFonts w:ascii="Times New Roman" w:hAnsi="Times New Roman" w:cs="Times New Roman"/>
          <w:kern w:val="52"/>
          <w:szCs w:val="24"/>
          <w:lang w:eastAsia="ja-JP"/>
        </w:rPr>
        <w:t>醍醐寺</w:t>
      </w:r>
      <w:r w:rsidR="007B5312" w:rsidRPr="00F32D25">
        <w:rPr>
          <w:rFonts w:ascii="Times New Roman" w:hAnsi="Times New Roman" w:cs="Times New Roman"/>
          <w:kern w:val="52"/>
          <w:szCs w:val="24"/>
          <w:lang w:eastAsia="ja-JP"/>
        </w:rPr>
        <w:t xml:space="preserve"> </w:t>
      </w:r>
      <w:r w:rsidR="007B5312" w:rsidRPr="00F32D25">
        <w:rPr>
          <w:rFonts w:ascii="Times New Roman" w:hAnsi="Times New Roman" w:cs="Times New Roman"/>
          <w:kern w:val="52"/>
          <w:szCs w:val="24"/>
          <w:lang w:eastAsia="ja-JP"/>
        </w:rPr>
        <w:t>準提觀世音」，ヤマシロ是一座山城，古國名，在今奈良縣東南。</w:t>
      </w:r>
    </w:p>
    <w:p w14:paraId="455E709E" w14:textId="43ED586F" w:rsidR="008F1479" w:rsidRPr="00F352ED" w:rsidRDefault="008F1479" w:rsidP="00F352ED">
      <w:pPr>
        <w:rPr>
          <w:rFonts w:ascii="Times New Roman" w:eastAsia="標楷體" w:hAnsi="Times New Roman" w:cs="Times New Roman"/>
          <w:lang w:eastAsia="ja-JP"/>
        </w:rPr>
      </w:pPr>
      <w:r w:rsidRPr="00F352ED">
        <w:rPr>
          <w:rFonts w:ascii="Times New Roman" w:eastAsia="標楷體" w:hAnsi="Times New Roman" w:cs="Times New Roman"/>
          <w:lang w:eastAsia="ja-JP"/>
        </w:rPr>
        <w:br w:type="page"/>
      </w:r>
    </w:p>
    <w:p w14:paraId="25B205E7" w14:textId="13ADB171" w:rsidR="008F1479" w:rsidRPr="00F352ED" w:rsidRDefault="009A7E25" w:rsidP="00F352ED">
      <w:pPr>
        <w:jc w:val="center"/>
        <w:rPr>
          <w:rFonts w:ascii="Times New Roman" w:eastAsia="標楷體" w:hAnsi="Times New Roman" w:cs="Times New Roman"/>
        </w:rPr>
      </w:pPr>
      <w:r w:rsidRPr="00F352ED">
        <w:rPr>
          <w:rFonts w:ascii="Times New Roman" w:hAnsi="Times New Roman" w:cs="Times New Roman"/>
          <w:noProof/>
          <w:kern w:val="52"/>
          <w:szCs w:val="24"/>
        </w:rPr>
        <w:lastRenderedPageBreak/>
        <w:drawing>
          <wp:anchor distT="0" distB="0" distL="114300" distR="114300" simplePos="0" relativeHeight="251857920" behindDoc="0" locked="0" layoutInCell="1" allowOverlap="1" wp14:anchorId="692B2DD0" wp14:editId="6E2B4C7E">
            <wp:simplePos x="0" y="0"/>
            <wp:positionH relativeFrom="margin">
              <wp:align>center</wp:align>
            </wp:positionH>
            <wp:positionV relativeFrom="paragraph">
              <wp:posOffset>224790</wp:posOffset>
            </wp:positionV>
            <wp:extent cx="3188970" cy="2463268"/>
            <wp:effectExtent l="0" t="0" r="0" b="0"/>
            <wp:wrapTopAndBottom/>
            <wp:docPr id="193389692" name="圖片 193389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8" cstate="print">
                      <a:extLst>
                        <a:ext uri="{28A0092B-C50C-407E-A947-70E740481C1C}">
                          <a14:useLocalDpi xmlns:a14="http://schemas.microsoft.com/office/drawing/2010/main" val="0"/>
                        </a:ext>
                      </a:extLst>
                    </a:blip>
                    <a:stretch>
                      <a:fillRect/>
                    </a:stretch>
                  </pic:blipFill>
                  <pic:spPr bwMode="auto">
                    <a:xfrm>
                      <a:off x="0" y="0"/>
                      <a:ext cx="3188970" cy="2463268"/>
                    </a:xfrm>
                    <a:prstGeom prst="rect">
                      <a:avLst/>
                    </a:prstGeom>
                    <a:noFill/>
                  </pic:spPr>
                </pic:pic>
              </a:graphicData>
            </a:graphic>
          </wp:anchor>
        </w:drawing>
      </w:r>
    </w:p>
    <w:p w14:paraId="18AA8378" w14:textId="3B0D9420" w:rsidR="009A7E25" w:rsidRPr="00F352ED" w:rsidRDefault="009A7E25" w:rsidP="00F352ED">
      <w:pPr>
        <w:jc w:val="center"/>
        <w:rPr>
          <w:rFonts w:ascii="Times New Roman" w:eastAsia="標楷體" w:hAnsi="Times New Roman" w:cs="Times New Roman"/>
        </w:rPr>
      </w:pPr>
      <w:r w:rsidRPr="00F352ED">
        <w:rPr>
          <w:rFonts w:ascii="Times New Roman" w:eastAsia="標楷體" w:hAnsi="Times New Roman" w:cs="Times New Roman"/>
        </w:rPr>
        <w:t>圖十一：羅東震安宮外觀</w:t>
      </w:r>
      <w:r w:rsidRPr="00F352ED">
        <w:rPr>
          <w:rFonts w:ascii="Times New Roman" w:eastAsia="標楷體" w:hAnsi="Times New Roman" w:cs="Times New Roman"/>
        </w:rPr>
        <w:t>(</w:t>
      </w:r>
      <w:r w:rsidRPr="00F352ED">
        <w:rPr>
          <w:rFonts w:ascii="Times New Roman" w:eastAsia="標楷體" w:hAnsi="Times New Roman" w:cs="Times New Roman"/>
        </w:rPr>
        <w:t>筆者攝</w:t>
      </w:r>
      <w:r w:rsidRPr="00F352ED">
        <w:rPr>
          <w:rFonts w:ascii="Times New Roman" w:eastAsia="標楷體" w:hAnsi="Times New Roman" w:cs="Times New Roman"/>
        </w:rPr>
        <w:t>)</w:t>
      </w:r>
    </w:p>
    <w:p w14:paraId="12F85815" w14:textId="6EC29B2C" w:rsidR="009A7E25" w:rsidRPr="00F352ED" w:rsidRDefault="00F32D25" w:rsidP="00F352ED">
      <w:pPr>
        <w:jc w:val="center"/>
        <w:rPr>
          <w:rFonts w:ascii="Times New Roman" w:eastAsia="標楷體" w:hAnsi="Times New Roman" w:cs="Times New Roman"/>
        </w:rPr>
      </w:pPr>
      <w:r w:rsidRPr="00F352ED">
        <w:rPr>
          <w:rFonts w:ascii="Times New Roman" w:hAnsi="Times New Roman" w:cs="Times New Roman"/>
          <w:noProof/>
          <w:kern w:val="52"/>
          <w:szCs w:val="24"/>
        </w:rPr>
        <w:drawing>
          <wp:anchor distT="0" distB="0" distL="114300" distR="114300" simplePos="0" relativeHeight="251858944" behindDoc="0" locked="0" layoutInCell="1" allowOverlap="1" wp14:anchorId="4A22A7B9" wp14:editId="3AC7CAB7">
            <wp:simplePos x="0" y="0"/>
            <wp:positionH relativeFrom="margin">
              <wp:align>center</wp:align>
            </wp:positionH>
            <wp:positionV relativeFrom="paragraph">
              <wp:posOffset>226695</wp:posOffset>
            </wp:positionV>
            <wp:extent cx="2941320" cy="2504658"/>
            <wp:effectExtent l="0" t="0" r="0" b="0"/>
            <wp:wrapTopAndBottom/>
            <wp:docPr id="193389693" name="圖片 193389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941320" cy="2504658"/>
                    </a:xfrm>
                    <a:prstGeom prst="rect">
                      <a:avLst/>
                    </a:prstGeom>
                    <a:noFill/>
                  </pic:spPr>
                </pic:pic>
              </a:graphicData>
            </a:graphic>
          </wp:anchor>
        </w:drawing>
      </w:r>
    </w:p>
    <w:p w14:paraId="616EF4E7" w14:textId="7B31A82C" w:rsidR="009A7E25" w:rsidRPr="00F352ED" w:rsidRDefault="009A7E25" w:rsidP="00F352ED">
      <w:pPr>
        <w:jc w:val="center"/>
        <w:rPr>
          <w:rFonts w:ascii="Times New Roman" w:eastAsia="標楷體" w:hAnsi="Times New Roman" w:cs="Times New Roman"/>
        </w:rPr>
      </w:pPr>
      <w:r w:rsidRPr="00F352ED">
        <w:rPr>
          <w:rFonts w:ascii="Times New Roman" w:eastAsia="標楷體" w:hAnsi="Times New Roman" w:cs="Times New Roman"/>
        </w:rPr>
        <w:t>圖十二：羅東震安宮</w:t>
      </w:r>
      <w:proofErr w:type="gramStart"/>
      <w:r w:rsidRPr="00F352ED">
        <w:rPr>
          <w:rFonts w:ascii="Times New Roman" w:eastAsia="標楷體" w:hAnsi="Times New Roman" w:cs="Times New Roman"/>
        </w:rPr>
        <w:t>準</w:t>
      </w:r>
      <w:proofErr w:type="gramEnd"/>
      <w:r w:rsidRPr="00F352ED">
        <w:rPr>
          <w:rFonts w:ascii="Times New Roman" w:eastAsia="標楷體" w:hAnsi="Times New Roman" w:cs="Times New Roman"/>
        </w:rPr>
        <w:t>提觀音</w:t>
      </w:r>
      <w:r w:rsidRPr="00F352ED">
        <w:rPr>
          <w:rFonts w:ascii="Times New Roman" w:eastAsia="標楷體" w:hAnsi="Times New Roman" w:cs="Times New Roman"/>
        </w:rPr>
        <w:t>(</w:t>
      </w:r>
      <w:r w:rsidRPr="00F352ED">
        <w:rPr>
          <w:rFonts w:ascii="Times New Roman" w:eastAsia="標楷體" w:hAnsi="Times New Roman" w:cs="Times New Roman"/>
        </w:rPr>
        <w:t>筆者攝</w:t>
      </w:r>
      <w:r w:rsidRPr="00F352ED">
        <w:rPr>
          <w:rFonts w:ascii="Times New Roman" w:eastAsia="標楷體" w:hAnsi="Times New Roman" w:cs="Times New Roman"/>
        </w:rPr>
        <w:t>)</w:t>
      </w:r>
    </w:p>
    <w:p w14:paraId="55F09C7F" w14:textId="38DA1FF4" w:rsidR="009A7E25" w:rsidRPr="00F352ED" w:rsidRDefault="009A7E25" w:rsidP="00F352ED">
      <w:pPr>
        <w:widowControl/>
        <w:rPr>
          <w:rFonts w:ascii="Times New Roman" w:eastAsia="標楷體" w:hAnsi="Times New Roman" w:cs="Times New Roman"/>
        </w:rPr>
      </w:pPr>
      <w:r w:rsidRPr="00F352ED">
        <w:rPr>
          <w:rFonts w:ascii="Times New Roman" w:eastAsia="標楷體" w:hAnsi="Times New Roman" w:cs="Times New Roman"/>
        </w:rPr>
        <w:br w:type="page"/>
      </w:r>
    </w:p>
    <w:p w14:paraId="2308B38D" w14:textId="7EECE41D" w:rsidR="009A7E25" w:rsidRPr="00F32D25" w:rsidRDefault="009A7E25" w:rsidP="00F32D25">
      <w:pPr>
        <w:jc w:val="both"/>
        <w:rPr>
          <w:rFonts w:ascii="Times New Roman" w:hAnsi="Times New Roman" w:cs="Times New Roman"/>
          <w:b/>
          <w:bCs/>
          <w:szCs w:val="20"/>
        </w:rPr>
      </w:pPr>
      <w:r w:rsidRPr="00F32D25">
        <w:rPr>
          <w:rFonts w:ascii="Times New Roman" w:hAnsi="Times New Roman" w:cs="Times New Roman"/>
          <w:b/>
          <w:bCs/>
          <w:szCs w:val="20"/>
        </w:rPr>
        <w:lastRenderedPageBreak/>
        <w:t>（六）羅東浮崙仔善法寺</w:t>
      </w:r>
    </w:p>
    <w:p w14:paraId="385ACA2D" w14:textId="77777777" w:rsidR="007E5976" w:rsidRPr="00F32D25" w:rsidRDefault="007E5976" w:rsidP="00F32D25">
      <w:pPr>
        <w:jc w:val="both"/>
        <w:rPr>
          <w:rFonts w:ascii="Times New Roman" w:hAnsi="Times New Roman" w:cs="Times New Roman"/>
          <w:kern w:val="52"/>
          <w:szCs w:val="24"/>
        </w:rPr>
      </w:pPr>
    </w:p>
    <w:p w14:paraId="3A224734" w14:textId="2713A983" w:rsidR="009A7E25" w:rsidRPr="00F32D25" w:rsidRDefault="009A7E25"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善法寺，俗稱浮崙仔菜堂，清咸豐</w:t>
      </w:r>
      <w:r w:rsidRPr="00F32D25">
        <w:rPr>
          <w:rFonts w:ascii="Times New Roman" w:hAnsi="Times New Roman" w:cs="Times New Roman"/>
          <w:kern w:val="52"/>
          <w:szCs w:val="24"/>
        </w:rPr>
        <w:t>4</w:t>
      </w:r>
      <w:r w:rsidRPr="00F32D25">
        <w:rPr>
          <w:rFonts w:ascii="Times New Roman" w:hAnsi="Times New Roman" w:cs="Times New Roman"/>
          <w:kern w:val="52"/>
          <w:szCs w:val="24"/>
        </w:rPr>
        <w:t>（西元</w:t>
      </w:r>
      <w:r w:rsidRPr="00F32D25">
        <w:rPr>
          <w:rFonts w:ascii="Times New Roman" w:hAnsi="Times New Roman" w:cs="Times New Roman"/>
          <w:kern w:val="52"/>
          <w:szCs w:val="24"/>
        </w:rPr>
        <w:t>1854</w:t>
      </w:r>
      <w:r w:rsidRPr="00F32D25">
        <w:rPr>
          <w:rFonts w:ascii="Times New Roman" w:hAnsi="Times New Roman" w:cs="Times New Roman"/>
          <w:kern w:val="52"/>
          <w:szCs w:val="24"/>
        </w:rPr>
        <w:t>）年創建，又名「振昌堂佛祖廟」，後改為「振昌佛堂」，光復後才改名為「善法寺」，寺名一直沿用到現在，是羅東唯一僅存的日式佛寺。</w:t>
      </w:r>
    </w:p>
    <w:p w14:paraId="55411FB7" w14:textId="77777777" w:rsidR="007E5976" w:rsidRPr="00F32D25" w:rsidRDefault="007E5976" w:rsidP="00F32D25">
      <w:pPr>
        <w:jc w:val="both"/>
        <w:rPr>
          <w:rFonts w:ascii="Times New Roman" w:hAnsi="Times New Roman" w:cs="Times New Roman"/>
          <w:kern w:val="52"/>
          <w:szCs w:val="24"/>
        </w:rPr>
      </w:pPr>
    </w:p>
    <w:p w14:paraId="50125D4C" w14:textId="0E0AF40C" w:rsidR="009A7E25" w:rsidRPr="00F32D25" w:rsidRDefault="009A7E25"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日治時期的羅東浮崙仔地段，日本人先後在此設立專賣局（鹽</w:t>
      </w:r>
      <w:r w:rsidRPr="00F32D25">
        <w:rPr>
          <w:rFonts w:ascii="Times New Roman" w:hAnsi="Times New Roman" w:cs="Times New Roman"/>
          <w:kern w:val="52"/>
          <w:szCs w:val="24"/>
        </w:rPr>
        <w:t>→</w:t>
      </w:r>
      <w:r w:rsidRPr="00F32D25">
        <w:rPr>
          <w:rFonts w:ascii="Times New Roman" w:hAnsi="Times New Roman" w:cs="Times New Roman"/>
          <w:kern w:val="52"/>
          <w:szCs w:val="24"/>
        </w:rPr>
        <w:t>樟腦</w:t>
      </w:r>
      <w:r w:rsidRPr="00F32D25">
        <w:rPr>
          <w:rFonts w:ascii="Times New Roman" w:hAnsi="Times New Roman" w:cs="Times New Roman"/>
          <w:kern w:val="52"/>
          <w:szCs w:val="24"/>
        </w:rPr>
        <w:t>→</w:t>
      </w:r>
      <w:r w:rsidRPr="00F32D25">
        <w:rPr>
          <w:rFonts w:ascii="Times New Roman" w:hAnsi="Times New Roman" w:cs="Times New Roman"/>
          <w:kern w:val="52"/>
          <w:szCs w:val="24"/>
        </w:rPr>
        <w:t>菸酒）、林業試驗所、駐軍營區以及神社等公設機關，隨之而來也引入不少日本移民到此就職定居，移民離鄉背井，思鄉心切，為了抒發思鄉情懷與心靈可以得到寄託，就在居住的村里路旁，安奉一尊具有日本特色的觀世音石像，以祈佛救渡眾生，守護社區平順。</w:t>
      </w:r>
      <w:r w:rsidRPr="00F32D25">
        <w:rPr>
          <w:rFonts w:ascii="Times New Roman" w:hAnsi="Times New Roman" w:cs="Times New Roman"/>
          <w:kern w:val="52"/>
          <w:szCs w:val="24"/>
          <w:lang w:eastAsia="ja-JP"/>
        </w:rPr>
        <w:t>而當時安座的這尊石觀音基座上刻有「第十二番</w:t>
      </w:r>
      <w:r w:rsidRPr="00F32D25">
        <w:rPr>
          <w:rFonts w:ascii="Times New Roman" w:hAnsi="Times New Roman" w:cs="Times New Roman"/>
          <w:kern w:val="52"/>
          <w:szCs w:val="24"/>
          <w:lang w:eastAsia="ja-JP"/>
        </w:rPr>
        <w:t xml:space="preserve"> </w:t>
      </w:r>
      <w:r w:rsidRPr="00F32D25">
        <w:rPr>
          <w:rFonts w:ascii="Times New Roman" w:hAnsi="Times New Roman" w:cs="Times New Roman"/>
          <w:kern w:val="52"/>
          <w:szCs w:val="24"/>
          <w:lang w:eastAsia="ja-JP"/>
        </w:rPr>
        <w:t>アフミ</w:t>
      </w:r>
      <w:r w:rsidRPr="00F32D25">
        <w:rPr>
          <w:rFonts w:ascii="Times New Roman" w:hAnsi="Times New Roman" w:cs="Times New Roman"/>
          <w:kern w:val="52"/>
          <w:szCs w:val="24"/>
          <w:lang w:eastAsia="ja-JP"/>
        </w:rPr>
        <w:t xml:space="preserve"> </w:t>
      </w:r>
      <w:r w:rsidRPr="00F32D25">
        <w:rPr>
          <w:rFonts w:ascii="Times New Roman" w:hAnsi="Times New Roman" w:cs="Times New Roman"/>
          <w:kern w:val="52"/>
          <w:szCs w:val="24"/>
          <w:lang w:eastAsia="ja-JP"/>
        </w:rPr>
        <w:t>正法寺</w:t>
      </w:r>
      <w:r w:rsidRPr="00F32D25">
        <w:rPr>
          <w:rFonts w:ascii="Times New Roman" w:hAnsi="Times New Roman" w:cs="Times New Roman"/>
          <w:kern w:val="52"/>
          <w:szCs w:val="24"/>
          <w:lang w:eastAsia="ja-JP"/>
        </w:rPr>
        <w:t xml:space="preserve"> </w:t>
      </w:r>
      <w:r w:rsidRPr="00F32D25">
        <w:rPr>
          <w:rFonts w:ascii="Times New Roman" w:hAnsi="Times New Roman" w:cs="Times New Roman"/>
          <w:kern w:val="52"/>
          <w:szCs w:val="24"/>
          <w:lang w:eastAsia="ja-JP"/>
        </w:rPr>
        <w:t>千手觀世音」字樣，アフミ是近江，古國名，在今日本滋賀縣。</w:t>
      </w:r>
      <w:r w:rsidRPr="00F32D25">
        <w:rPr>
          <w:rFonts w:ascii="Times New Roman" w:hAnsi="Times New Roman" w:cs="Times New Roman"/>
          <w:kern w:val="52"/>
          <w:szCs w:val="24"/>
        </w:rPr>
        <w:t>至於石觀音原本安座的真實地點，迄今仍無確切的答案，地方上有傳聞石觀音原本是豎立在營區內。光復後，從事公職的日本人與日本移民相繼返回日本，這尊矗立於路邊的石觀音，即由廟方就近移至「善法寺」廟前右側樹下，今日已成為善法寺之鎮寺之寶。</w:t>
      </w:r>
      <w:r w:rsidRPr="00F32D25">
        <w:rPr>
          <w:rFonts w:ascii="Times New Roman" w:hAnsi="Times New Roman" w:cs="Times New Roman"/>
          <w:kern w:val="52"/>
          <w:szCs w:val="24"/>
        </w:rPr>
        <w:t xml:space="preserve"> </w:t>
      </w:r>
    </w:p>
    <w:p w14:paraId="60F83354" w14:textId="08DEDCEE" w:rsidR="009A7E25" w:rsidRPr="00F32D25" w:rsidRDefault="009A7E25" w:rsidP="00F32D25">
      <w:pPr>
        <w:jc w:val="both"/>
        <w:rPr>
          <w:rFonts w:ascii="Times New Roman" w:eastAsia="標楷體" w:hAnsi="Times New Roman" w:cs="Times New Roman"/>
        </w:rPr>
      </w:pPr>
    </w:p>
    <w:p w14:paraId="68CE4AC2" w14:textId="0A030F73" w:rsidR="009A7E25" w:rsidRPr="00F352ED" w:rsidRDefault="009A7E25" w:rsidP="00F352ED">
      <w:pPr>
        <w:jc w:val="center"/>
        <w:rPr>
          <w:rFonts w:ascii="Times New Roman" w:eastAsia="標楷體" w:hAnsi="Times New Roman" w:cs="Times New Roman"/>
        </w:rPr>
      </w:pPr>
      <w:r w:rsidRPr="00F352ED">
        <w:rPr>
          <w:rFonts w:ascii="Times New Roman" w:hAnsi="Times New Roman" w:cs="Times New Roman"/>
          <w:noProof/>
          <w:kern w:val="52"/>
          <w:szCs w:val="24"/>
        </w:rPr>
        <w:lastRenderedPageBreak/>
        <w:drawing>
          <wp:anchor distT="0" distB="0" distL="114300" distR="114300" simplePos="0" relativeHeight="251859968" behindDoc="0" locked="0" layoutInCell="1" allowOverlap="1" wp14:anchorId="3027882A" wp14:editId="167DB149">
            <wp:simplePos x="0" y="0"/>
            <wp:positionH relativeFrom="margin">
              <wp:align>center</wp:align>
            </wp:positionH>
            <wp:positionV relativeFrom="paragraph">
              <wp:posOffset>209550</wp:posOffset>
            </wp:positionV>
            <wp:extent cx="3400425" cy="2601365"/>
            <wp:effectExtent l="0" t="0" r="0" b="8890"/>
            <wp:wrapTopAndBottom/>
            <wp:docPr id="193389694" name="圖片 193389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3400425" cy="2601365"/>
                    </a:xfrm>
                    <a:prstGeom prst="rect">
                      <a:avLst/>
                    </a:prstGeom>
                    <a:noFill/>
                  </pic:spPr>
                </pic:pic>
              </a:graphicData>
            </a:graphic>
          </wp:anchor>
        </w:drawing>
      </w:r>
    </w:p>
    <w:p w14:paraId="0077E48D" w14:textId="06908C98" w:rsidR="009A7E25" w:rsidRDefault="009A7E25" w:rsidP="00F352ED">
      <w:pPr>
        <w:jc w:val="center"/>
        <w:rPr>
          <w:rFonts w:ascii="Times New Roman" w:eastAsia="標楷體" w:hAnsi="Times New Roman" w:cs="Times New Roman"/>
        </w:rPr>
      </w:pPr>
      <w:r w:rsidRPr="00F352ED">
        <w:rPr>
          <w:rFonts w:ascii="Times New Roman" w:eastAsia="標楷體" w:hAnsi="Times New Roman" w:cs="Times New Roman"/>
        </w:rPr>
        <w:t>圖十三：</w:t>
      </w:r>
      <w:proofErr w:type="gramStart"/>
      <w:r w:rsidRPr="00F352ED">
        <w:rPr>
          <w:rFonts w:ascii="Times New Roman" w:eastAsia="標楷體" w:hAnsi="Times New Roman" w:cs="Times New Roman"/>
        </w:rPr>
        <w:t>羅東善法寺外觀</w:t>
      </w:r>
      <w:proofErr w:type="gramEnd"/>
      <w:r w:rsidRPr="00F352ED">
        <w:rPr>
          <w:rFonts w:ascii="Times New Roman" w:eastAsia="標楷體" w:hAnsi="Times New Roman" w:cs="Times New Roman"/>
        </w:rPr>
        <w:t>(</w:t>
      </w:r>
      <w:r w:rsidRPr="00F352ED">
        <w:rPr>
          <w:rFonts w:ascii="Times New Roman" w:eastAsia="標楷體" w:hAnsi="Times New Roman" w:cs="Times New Roman"/>
        </w:rPr>
        <w:t>筆者攝</w:t>
      </w:r>
      <w:r w:rsidRPr="00F352ED">
        <w:rPr>
          <w:rFonts w:ascii="Times New Roman" w:eastAsia="標楷體" w:hAnsi="Times New Roman" w:cs="Times New Roman"/>
        </w:rPr>
        <w:t>)</w:t>
      </w:r>
    </w:p>
    <w:p w14:paraId="6932BCAE" w14:textId="726E5AAA" w:rsidR="00F32D25" w:rsidRPr="00F352ED" w:rsidRDefault="00F32D25" w:rsidP="00F352ED">
      <w:pPr>
        <w:jc w:val="center"/>
        <w:rPr>
          <w:rFonts w:ascii="Times New Roman" w:eastAsia="標楷體" w:hAnsi="Times New Roman" w:cs="Times New Roman"/>
        </w:rPr>
      </w:pPr>
      <w:r w:rsidRPr="00F352ED">
        <w:rPr>
          <w:rFonts w:ascii="Times New Roman" w:hAnsi="Times New Roman" w:cs="Times New Roman"/>
          <w:noProof/>
          <w:kern w:val="52"/>
          <w:szCs w:val="24"/>
        </w:rPr>
        <w:drawing>
          <wp:anchor distT="0" distB="0" distL="114300" distR="114300" simplePos="0" relativeHeight="251860992" behindDoc="0" locked="0" layoutInCell="1" allowOverlap="1" wp14:anchorId="367F6AAB" wp14:editId="0E99157C">
            <wp:simplePos x="0" y="0"/>
            <wp:positionH relativeFrom="margin">
              <wp:align>center</wp:align>
            </wp:positionH>
            <wp:positionV relativeFrom="paragraph">
              <wp:posOffset>217170</wp:posOffset>
            </wp:positionV>
            <wp:extent cx="3402330" cy="2553335"/>
            <wp:effectExtent l="0" t="0" r="7620" b="0"/>
            <wp:wrapTopAndBottom/>
            <wp:docPr id="193389695" name="圖片 193389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3402330" cy="2553335"/>
                    </a:xfrm>
                    <a:prstGeom prst="rect">
                      <a:avLst/>
                    </a:prstGeom>
                    <a:noFill/>
                  </pic:spPr>
                </pic:pic>
              </a:graphicData>
            </a:graphic>
          </wp:anchor>
        </w:drawing>
      </w:r>
    </w:p>
    <w:p w14:paraId="21552814" w14:textId="77777777" w:rsidR="009A7E25" w:rsidRPr="00F352ED" w:rsidRDefault="009A7E25" w:rsidP="00F352ED">
      <w:pPr>
        <w:jc w:val="center"/>
        <w:rPr>
          <w:rFonts w:ascii="Times New Roman" w:eastAsia="標楷體" w:hAnsi="Times New Roman" w:cs="Times New Roman"/>
        </w:rPr>
      </w:pPr>
      <w:r w:rsidRPr="00F352ED">
        <w:rPr>
          <w:rFonts w:ascii="Times New Roman" w:eastAsia="標楷體" w:hAnsi="Times New Roman" w:cs="Times New Roman"/>
        </w:rPr>
        <w:t>圖十四：羅東善</w:t>
      </w:r>
      <w:proofErr w:type="gramStart"/>
      <w:r w:rsidRPr="00F352ED">
        <w:rPr>
          <w:rFonts w:ascii="Times New Roman" w:eastAsia="標楷體" w:hAnsi="Times New Roman" w:cs="Times New Roman"/>
        </w:rPr>
        <w:t>法寺千手</w:t>
      </w:r>
      <w:proofErr w:type="gramEnd"/>
      <w:r w:rsidRPr="00F352ED">
        <w:rPr>
          <w:rFonts w:ascii="Times New Roman" w:eastAsia="標楷體" w:hAnsi="Times New Roman" w:cs="Times New Roman"/>
        </w:rPr>
        <w:t>觀音</w:t>
      </w:r>
      <w:r w:rsidRPr="00F352ED">
        <w:rPr>
          <w:rFonts w:ascii="Times New Roman" w:eastAsia="標楷體" w:hAnsi="Times New Roman" w:cs="Times New Roman"/>
        </w:rPr>
        <w:t>(</w:t>
      </w:r>
      <w:r w:rsidRPr="00F352ED">
        <w:rPr>
          <w:rFonts w:ascii="Times New Roman" w:eastAsia="標楷體" w:hAnsi="Times New Roman" w:cs="Times New Roman"/>
        </w:rPr>
        <w:t>筆者攝</w:t>
      </w:r>
      <w:r w:rsidRPr="00F352ED">
        <w:rPr>
          <w:rFonts w:ascii="Times New Roman" w:eastAsia="標楷體" w:hAnsi="Times New Roman" w:cs="Times New Roman"/>
        </w:rPr>
        <w:t>)</w:t>
      </w:r>
    </w:p>
    <w:p w14:paraId="476543AA" w14:textId="489BF6DE" w:rsidR="009A7E25" w:rsidRPr="00F32D25" w:rsidRDefault="009A7E25" w:rsidP="00F32D25">
      <w:pPr>
        <w:jc w:val="both"/>
        <w:rPr>
          <w:rFonts w:ascii="Times New Roman" w:hAnsi="Times New Roman" w:cs="Times New Roman"/>
          <w:b/>
          <w:bCs/>
          <w:szCs w:val="20"/>
        </w:rPr>
      </w:pPr>
      <w:r w:rsidRPr="00F32D25">
        <w:rPr>
          <w:rFonts w:ascii="Times New Roman" w:hAnsi="Times New Roman" w:cs="Times New Roman"/>
          <w:b/>
          <w:bCs/>
          <w:sz w:val="22"/>
          <w:szCs w:val="18"/>
        </w:rPr>
        <w:lastRenderedPageBreak/>
        <w:t>（</w:t>
      </w:r>
      <w:r w:rsidRPr="00F32D25">
        <w:rPr>
          <w:rFonts w:ascii="Times New Roman" w:hAnsi="Times New Roman" w:cs="Times New Roman"/>
          <w:b/>
          <w:bCs/>
          <w:szCs w:val="20"/>
        </w:rPr>
        <w:t>七</w:t>
      </w:r>
      <w:r w:rsidRPr="00F32D25">
        <w:rPr>
          <w:rFonts w:ascii="Times New Roman" w:hAnsi="Times New Roman" w:cs="Times New Roman"/>
          <w:b/>
          <w:bCs/>
          <w:sz w:val="22"/>
          <w:szCs w:val="18"/>
        </w:rPr>
        <w:t>）</w:t>
      </w:r>
      <w:r w:rsidRPr="00F32D25">
        <w:rPr>
          <w:rFonts w:ascii="Times New Roman" w:hAnsi="Times New Roman" w:cs="Times New Roman"/>
          <w:b/>
          <w:bCs/>
          <w:szCs w:val="20"/>
        </w:rPr>
        <w:t>台灣自來水公司宜蘭南區服務所</w:t>
      </w:r>
      <w:r w:rsidRPr="00F32D25">
        <w:rPr>
          <w:rFonts w:ascii="Times New Roman" w:hAnsi="Times New Roman" w:cs="Times New Roman"/>
          <w:b/>
          <w:bCs/>
          <w:szCs w:val="20"/>
        </w:rPr>
        <w:t>(</w:t>
      </w:r>
      <w:r w:rsidRPr="00F32D25">
        <w:rPr>
          <w:rFonts w:ascii="Times New Roman" w:hAnsi="Times New Roman" w:cs="Times New Roman"/>
          <w:b/>
          <w:bCs/>
          <w:szCs w:val="20"/>
        </w:rPr>
        <w:t>原廣興自來水公司</w:t>
      </w:r>
      <w:r w:rsidRPr="00F32D25">
        <w:rPr>
          <w:rFonts w:ascii="Times New Roman" w:hAnsi="Times New Roman" w:cs="Times New Roman"/>
          <w:b/>
          <w:bCs/>
          <w:szCs w:val="20"/>
        </w:rPr>
        <w:t>)</w:t>
      </w:r>
    </w:p>
    <w:p w14:paraId="225A700D" w14:textId="02896E8E" w:rsidR="009A7E25" w:rsidRPr="00F32D25" w:rsidRDefault="009A7E25" w:rsidP="00F32D25">
      <w:pPr>
        <w:jc w:val="both"/>
        <w:rPr>
          <w:rFonts w:ascii="Times New Roman" w:hAnsi="Times New Roman" w:cs="Times New Roman"/>
          <w:b/>
          <w:bCs/>
          <w:szCs w:val="20"/>
        </w:rPr>
      </w:pPr>
    </w:p>
    <w:p w14:paraId="32028D23" w14:textId="364B093B" w:rsidR="009A7E25" w:rsidRPr="00F32D25" w:rsidRDefault="009A7E25"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羅東為蘭陽平原溪南地區的重鎮，隨著太平山林場鐵路通車，在風起雲湧的製材業帶動下，萬商雲集，人口驟增，市街繁榮，因此，對公共給水的需求倍感殷切，再加上西元</w:t>
      </w:r>
      <w:r w:rsidRPr="00F32D25">
        <w:rPr>
          <w:rFonts w:ascii="Times New Roman" w:hAnsi="Times New Roman" w:cs="Times New Roman"/>
          <w:kern w:val="52"/>
          <w:szCs w:val="24"/>
        </w:rPr>
        <w:t>1922</w:t>
      </w:r>
      <w:r w:rsidRPr="00F32D25">
        <w:rPr>
          <w:rFonts w:ascii="Times New Roman" w:hAnsi="Times New Roman" w:cs="Times New Roman"/>
          <w:kern w:val="52"/>
          <w:szCs w:val="24"/>
        </w:rPr>
        <w:t>（日大正</w:t>
      </w:r>
      <w:r w:rsidRPr="00F32D25">
        <w:rPr>
          <w:rFonts w:ascii="Times New Roman" w:hAnsi="Times New Roman" w:cs="Times New Roman"/>
          <w:kern w:val="52"/>
          <w:szCs w:val="24"/>
        </w:rPr>
        <w:t>11</w:t>
      </w:r>
      <w:r w:rsidRPr="00F32D25">
        <w:rPr>
          <w:rFonts w:ascii="Times New Roman" w:hAnsi="Times New Roman" w:cs="Times New Roman"/>
          <w:kern w:val="52"/>
          <w:szCs w:val="24"/>
        </w:rPr>
        <w:t>）年</w:t>
      </w:r>
      <w:r w:rsidRPr="00F32D25">
        <w:rPr>
          <w:rFonts w:ascii="Times New Roman" w:hAnsi="Times New Roman" w:cs="Times New Roman"/>
          <w:kern w:val="52"/>
          <w:szCs w:val="24"/>
        </w:rPr>
        <w:t>9</w:t>
      </w:r>
      <w:r w:rsidRPr="00F32D25">
        <w:rPr>
          <w:rFonts w:ascii="Times New Roman" w:hAnsi="Times New Roman" w:cs="Times New Roman"/>
          <w:kern w:val="52"/>
          <w:szCs w:val="24"/>
        </w:rPr>
        <w:t>月</w:t>
      </w:r>
      <w:r w:rsidRPr="00F32D25">
        <w:rPr>
          <w:rFonts w:ascii="Times New Roman" w:hAnsi="Times New Roman" w:cs="Times New Roman"/>
          <w:kern w:val="52"/>
          <w:szCs w:val="24"/>
        </w:rPr>
        <w:t>30</w:t>
      </w:r>
      <w:r w:rsidRPr="00F32D25">
        <w:rPr>
          <w:rFonts w:ascii="Times New Roman" w:hAnsi="Times New Roman" w:cs="Times New Roman"/>
          <w:kern w:val="52"/>
          <w:szCs w:val="24"/>
        </w:rPr>
        <w:t>日羅東大街發生大火，燒燬民宅計</w:t>
      </w:r>
      <w:r w:rsidRPr="00F32D25">
        <w:rPr>
          <w:rFonts w:ascii="Times New Roman" w:hAnsi="Times New Roman" w:cs="Times New Roman"/>
          <w:kern w:val="52"/>
          <w:szCs w:val="24"/>
        </w:rPr>
        <w:t>23</w:t>
      </w:r>
      <w:r w:rsidRPr="00F32D25">
        <w:rPr>
          <w:rFonts w:ascii="Times New Roman" w:hAnsi="Times New Roman" w:cs="Times New Roman"/>
          <w:kern w:val="52"/>
          <w:szCs w:val="24"/>
        </w:rPr>
        <w:t>戶，自來水系統之興辦，儼然成為官方施政治理的首要業務。於是官方開始籌措財源與勘查水源脈絡，最後敲定於羅東街區西方</w:t>
      </w:r>
      <w:r w:rsidRPr="00F32D25">
        <w:rPr>
          <w:rFonts w:ascii="Times New Roman" w:hAnsi="Times New Roman" w:cs="Times New Roman"/>
          <w:kern w:val="52"/>
          <w:szCs w:val="24"/>
        </w:rPr>
        <w:t>2</w:t>
      </w:r>
      <w:r w:rsidRPr="00F32D25">
        <w:rPr>
          <w:rFonts w:ascii="Times New Roman" w:hAnsi="Times New Roman" w:cs="Times New Roman"/>
          <w:kern w:val="52"/>
          <w:szCs w:val="24"/>
        </w:rPr>
        <w:t>公里處，往三星公路旁的廣興水源地為自來水廠的預定地。</w:t>
      </w:r>
    </w:p>
    <w:p w14:paraId="515977D8" w14:textId="77777777" w:rsidR="009A7E25" w:rsidRPr="00F32D25" w:rsidRDefault="009A7E25" w:rsidP="00F32D25">
      <w:pPr>
        <w:jc w:val="both"/>
        <w:rPr>
          <w:rFonts w:ascii="Times New Roman" w:hAnsi="Times New Roman" w:cs="Times New Roman"/>
          <w:kern w:val="52"/>
          <w:szCs w:val="24"/>
        </w:rPr>
      </w:pPr>
    </w:p>
    <w:p w14:paraId="26ED53E1" w14:textId="62938B72" w:rsidR="009A7E25" w:rsidRPr="00F352ED" w:rsidRDefault="009A7E25"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西元</w:t>
      </w:r>
      <w:r w:rsidRPr="00F32D25">
        <w:rPr>
          <w:rFonts w:ascii="Times New Roman" w:hAnsi="Times New Roman" w:cs="Times New Roman"/>
          <w:kern w:val="52"/>
          <w:szCs w:val="24"/>
        </w:rPr>
        <w:t>1924(</w:t>
      </w:r>
      <w:r w:rsidRPr="00F32D25">
        <w:rPr>
          <w:rFonts w:ascii="Times New Roman" w:hAnsi="Times New Roman" w:cs="Times New Roman"/>
          <w:kern w:val="52"/>
          <w:szCs w:val="24"/>
        </w:rPr>
        <w:t>日大正</w:t>
      </w:r>
      <w:r w:rsidRPr="00F32D25">
        <w:rPr>
          <w:rFonts w:ascii="Times New Roman" w:hAnsi="Times New Roman" w:cs="Times New Roman"/>
          <w:kern w:val="52"/>
          <w:szCs w:val="24"/>
        </w:rPr>
        <w:t>13)</w:t>
      </w:r>
      <w:r w:rsidRPr="00F32D25">
        <w:rPr>
          <w:rFonts w:ascii="Times New Roman" w:hAnsi="Times New Roman" w:cs="Times New Roman"/>
          <w:kern w:val="52"/>
          <w:szCs w:val="24"/>
        </w:rPr>
        <w:t>年，宜蘭線鐵路完工通車後，各項施工的料材、機具等用具，皆可直接由日本運抵羅東，大大推進興建自來水廠工程的進度，於是於西元</w:t>
      </w:r>
      <w:r w:rsidRPr="00F32D25">
        <w:rPr>
          <w:rFonts w:ascii="Times New Roman" w:hAnsi="Times New Roman" w:cs="Times New Roman"/>
          <w:kern w:val="52"/>
          <w:szCs w:val="24"/>
        </w:rPr>
        <w:t>1926(</w:t>
      </w:r>
      <w:r w:rsidRPr="00F32D25">
        <w:rPr>
          <w:rFonts w:ascii="Times New Roman" w:hAnsi="Times New Roman" w:cs="Times New Roman"/>
          <w:kern w:val="52"/>
          <w:szCs w:val="24"/>
        </w:rPr>
        <w:t>日昭和元</w:t>
      </w:r>
      <w:r w:rsidRPr="00F32D25">
        <w:rPr>
          <w:rFonts w:ascii="Times New Roman" w:hAnsi="Times New Roman" w:cs="Times New Roman"/>
          <w:kern w:val="52"/>
          <w:szCs w:val="24"/>
        </w:rPr>
        <w:t xml:space="preserve">) </w:t>
      </w:r>
      <w:r w:rsidRPr="00F32D25">
        <w:rPr>
          <w:rFonts w:ascii="Times New Roman" w:hAnsi="Times New Roman" w:cs="Times New Roman"/>
          <w:kern w:val="52"/>
          <w:szCs w:val="24"/>
        </w:rPr>
        <w:t>年</w:t>
      </w:r>
      <w:r w:rsidRPr="00F32D25">
        <w:rPr>
          <w:rFonts w:ascii="Times New Roman" w:hAnsi="Times New Roman" w:cs="Times New Roman"/>
          <w:kern w:val="52"/>
          <w:szCs w:val="24"/>
        </w:rPr>
        <w:t>12</w:t>
      </w:r>
      <w:r w:rsidRPr="00F32D25">
        <w:rPr>
          <w:rFonts w:ascii="Times New Roman" w:hAnsi="Times New Roman" w:cs="Times New Roman"/>
          <w:kern w:val="52"/>
          <w:szCs w:val="24"/>
        </w:rPr>
        <w:t>月</w:t>
      </w:r>
      <w:r w:rsidRPr="00F32D25">
        <w:rPr>
          <w:rFonts w:ascii="Times New Roman" w:hAnsi="Times New Roman" w:cs="Times New Roman"/>
          <w:kern w:val="52"/>
          <w:szCs w:val="24"/>
        </w:rPr>
        <w:t>25</w:t>
      </w:r>
      <w:r w:rsidRPr="00F32D25">
        <w:rPr>
          <w:rFonts w:ascii="Times New Roman" w:hAnsi="Times New Roman" w:cs="Times New Roman"/>
          <w:kern w:val="52"/>
          <w:szCs w:val="24"/>
        </w:rPr>
        <w:t>日上午</w:t>
      </w:r>
      <w:r w:rsidRPr="00F32D25">
        <w:rPr>
          <w:rFonts w:ascii="Times New Roman" w:hAnsi="Times New Roman" w:cs="Times New Roman"/>
          <w:kern w:val="52"/>
          <w:szCs w:val="24"/>
        </w:rPr>
        <w:t>10</w:t>
      </w:r>
      <w:r w:rsidRPr="00F32D25">
        <w:rPr>
          <w:rFonts w:ascii="Times New Roman" w:hAnsi="Times New Roman" w:cs="Times New Roman"/>
          <w:kern w:val="52"/>
          <w:szCs w:val="24"/>
        </w:rPr>
        <w:t>時，舉行自來水廠破土開工典禮，西元</w:t>
      </w:r>
      <w:r w:rsidRPr="00F32D25">
        <w:rPr>
          <w:rFonts w:ascii="Times New Roman" w:hAnsi="Times New Roman" w:cs="Times New Roman"/>
          <w:kern w:val="52"/>
          <w:szCs w:val="24"/>
        </w:rPr>
        <w:t xml:space="preserve">1928( </w:t>
      </w:r>
      <w:r w:rsidRPr="00F32D25">
        <w:rPr>
          <w:rFonts w:ascii="Times New Roman" w:hAnsi="Times New Roman" w:cs="Times New Roman"/>
          <w:kern w:val="52"/>
          <w:szCs w:val="24"/>
        </w:rPr>
        <w:t>日昭和</w:t>
      </w:r>
      <w:r w:rsidRPr="00F32D25">
        <w:rPr>
          <w:rFonts w:ascii="Times New Roman" w:hAnsi="Times New Roman" w:cs="Times New Roman"/>
          <w:kern w:val="52"/>
          <w:szCs w:val="24"/>
        </w:rPr>
        <w:t xml:space="preserve"> 3) </w:t>
      </w:r>
      <w:r w:rsidRPr="00F32D25">
        <w:rPr>
          <w:rFonts w:ascii="Times New Roman" w:hAnsi="Times New Roman" w:cs="Times New Roman"/>
          <w:kern w:val="52"/>
          <w:szCs w:val="24"/>
        </w:rPr>
        <w:t>年</w:t>
      </w:r>
      <w:r w:rsidRPr="00F32D25">
        <w:rPr>
          <w:rFonts w:ascii="Times New Roman" w:hAnsi="Times New Roman" w:cs="Times New Roman"/>
          <w:kern w:val="52"/>
          <w:szCs w:val="24"/>
        </w:rPr>
        <w:t>1</w:t>
      </w:r>
      <w:r w:rsidRPr="00F32D25">
        <w:rPr>
          <w:rFonts w:ascii="Times New Roman" w:hAnsi="Times New Roman" w:cs="Times New Roman"/>
          <w:kern w:val="52"/>
          <w:szCs w:val="24"/>
        </w:rPr>
        <w:t>月</w:t>
      </w:r>
      <w:r w:rsidRPr="00F32D25">
        <w:rPr>
          <w:rFonts w:ascii="Times New Roman" w:hAnsi="Times New Roman" w:cs="Times New Roman"/>
          <w:kern w:val="52"/>
          <w:szCs w:val="24"/>
        </w:rPr>
        <w:t>27</w:t>
      </w:r>
      <w:r w:rsidRPr="00F32D25">
        <w:rPr>
          <w:rFonts w:ascii="Times New Roman" w:hAnsi="Times New Roman" w:cs="Times New Roman"/>
          <w:kern w:val="52"/>
          <w:szCs w:val="24"/>
        </w:rPr>
        <w:t>日於羅東公會堂舉行竣功慶典，工期</w:t>
      </w:r>
      <w:r w:rsidRPr="00F32D25">
        <w:rPr>
          <w:rFonts w:ascii="Times New Roman" w:hAnsi="Times New Roman" w:cs="Times New Roman"/>
          <w:kern w:val="52"/>
          <w:szCs w:val="24"/>
        </w:rPr>
        <w:t>1</w:t>
      </w:r>
      <w:r w:rsidRPr="00F32D25">
        <w:rPr>
          <w:rFonts w:ascii="Times New Roman" w:hAnsi="Times New Roman" w:cs="Times New Roman"/>
          <w:kern w:val="52"/>
          <w:szCs w:val="24"/>
        </w:rPr>
        <w:t>年</w:t>
      </w:r>
      <w:r w:rsidRPr="00F32D25">
        <w:rPr>
          <w:rFonts w:ascii="Times New Roman" w:hAnsi="Times New Roman" w:cs="Times New Roman"/>
          <w:kern w:val="52"/>
          <w:szCs w:val="24"/>
        </w:rPr>
        <w:t>1</w:t>
      </w:r>
      <w:r w:rsidRPr="00F32D25">
        <w:rPr>
          <w:rFonts w:ascii="Times New Roman" w:hAnsi="Times New Roman" w:cs="Times New Roman"/>
          <w:kern w:val="52"/>
          <w:szCs w:val="24"/>
        </w:rPr>
        <w:t>個月。之後日本人又在水源地正大門入口處，八角水塔旁路邊，豎立一尊石觀音，用於鎮守與庇佑水源地的廠區諸事平安順利，作用有如中國「石敢當」。</w:t>
      </w:r>
      <w:r w:rsidRPr="00F32D25">
        <w:rPr>
          <w:rFonts w:ascii="Times New Roman" w:hAnsi="Times New Roman" w:cs="Times New Roman"/>
          <w:kern w:val="52"/>
          <w:szCs w:val="24"/>
          <w:lang w:eastAsia="ja-JP"/>
        </w:rPr>
        <w:t>石觀音基座上刻有「第十三番</w:t>
      </w:r>
      <w:r w:rsidRPr="00F32D25">
        <w:rPr>
          <w:rFonts w:ascii="Times New Roman" w:hAnsi="Times New Roman" w:cs="Times New Roman"/>
          <w:kern w:val="52"/>
          <w:szCs w:val="24"/>
          <w:lang w:eastAsia="ja-JP"/>
        </w:rPr>
        <w:t xml:space="preserve"> </w:t>
      </w:r>
      <w:r w:rsidRPr="00F32D25">
        <w:rPr>
          <w:rFonts w:ascii="Times New Roman" w:hAnsi="Times New Roman" w:cs="Times New Roman"/>
          <w:kern w:val="52"/>
          <w:szCs w:val="24"/>
          <w:lang w:eastAsia="ja-JP"/>
        </w:rPr>
        <w:t>オフミ</w:t>
      </w:r>
      <w:r w:rsidRPr="00F32D25">
        <w:rPr>
          <w:rFonts w:ascii="Times New Roman" w:hAnsi="Times New Roman" w:cs="Times New Roman"/>
          <w:kern w:val="52"/>
          <w:szCs w:val="24"/>
          <w:lang w:eastAsia="ja-JP"/>
        </w:rPr>
        <w:t xml:space="preserve"> </w:t>
      </w:r>
      <w:r w:rsidRPr="00F32D25">
        <w:rPr>
          <w:rFonts w:ascii="Times New Roman" w:hAnsi="Times New Roman" w:cs="Times New Roman"/>
          <w:kern w:val="52"/>
          <w:szCs w:val="24"/>
          <w:lang w:eastAsia="ja-JP"/>
        </w:rPr>
        <w:t>石山寺</w:t>
      </w:r>
      <w:r w:rsidRPr="00F32D25">
        <w:rPr>
          <w:rFonts w:ascii="Times New Roman" w:hAnsi="Times New Roman" w:cs="Times New Roman"/>
          <w:kern w:val="52"/>
          <w:szCs w:val="24"/>
          <w:lang w:eastAsia="ja-JP"/>
        </w:rPr>
        <w:t xml:space="preserve"> </w:t>
      </w:r>
      <w:r w:rsidRPr="00F32D25">
        <w:rPr>
          <w:rFonts w:ascii="Times New Roman" w:hAnsi="Times New Roman" w:cs="Times New Roman"/>
          <w:kern w:val="52"/>
          <w:szCs w:val="24"/>
          <w:lang w:eastAsia="ja-JP"/>
        </w:rPr>
        <w:t>二臂如意輪觀世音」字樣。</w:t>
      </w:r>
      <w:r w:rsidRPr="00F32D25">
        <w:rPr>
          <w:rFonts w:ascii="Times New Roman" w:hAnsi="Times New Roman" w:cs="Times New Roman"/>
          <w:kern w:val="52"/>
          <w:szCs w:val="24"/>
        </w:rPr>
        <w:t>這尊石觀音原本是宜蘭地區，唯一不曾被移動過的一座石觀音，也未被施加任何繪彩，原汁原味。可惜在於民</w:t>
      </w:r>
      <w:r w:rsidRPr="00F32D25">
        <w:rPr>
          <w:rFonts w:ascii="Times New Roman" w:hAnsi="Times New Roman" w:cs="Times New Roman"/>
          <w:kern w:val="52"/>
          <w:szCs w:val="24"/>
        </w:rPr>
        <w:t>108</w:t>
      </w:r>
      <w:r w:rsidRPr="00F32D25">
        <w:rPr>
          <w:rFonts w:ascii="Times New Roman" w:hAnsi="Times New Roman" w:cs="Times New Roman"/>
          <w:kern w:val="52"/>
          <w:szCs w:val="24"/>
        </w:rPr>
        <w:t>年間，自來水公司基於業務推展的需求，在園區內大興土木，石觀音雖被善意的保護而被移至他處，但也導致堪稱宜蘭境內唯一原汁原味的石觀音，被移動不完整了，殊為</w:t>
      </w:r>
      <w:r w:rsidRPr="00F352ED">
        <w:rPr>
          <w:rFonts w:ascii="Times New Roman" w:hAnsi="Times New Roman" w:cs="Times New Roman"/>
          <w:kern w:val="52"/>
          <w:szCs w:val="24"/>
        </w:rPr>
        <w:t>可惜。</w:t>
      </w:r>
      <w:r w:rsidRPr="00F352ED">
        <w:rPr>
          <w:rFonts w:ascii="Times New Roman" w:hAnsi="Times New Roman" w:cs="Times New Roman"/>
          <w:kern w:val="52"/>
          <w:szCs w:val="24"/>
        </w:rPr>
        <w:t xml:space="preserve"> </w:t>
      </w:r>
    </w:p>
    <w:p w14:paraId="6D62EA2A" w14:textId="17A7AAF0" w:rsidR="009A7E25" w:rsidRPr="00F352ED" w:rsidRDefault="009A7E25" w:rsidP="00F352ED">
      <w:pPr>
        <w:jc w:val="center"/>
        <w:rPr>
          <w:rFonts w:ascii="Times New Roman" w:hAnsi="Times New Roman" w:cs="Times New Roman"/>
          <w:b/>
          <w:bCs/>
          <w:szCs w:val="20"/>
        </w:rPr>
      </w:pPr>
      <w:r w:rsidRPr="00F352ED">
        <w:rPr>
          <w:rFonts w:ascii="Times New Roman" w:hAnsi="Times New Roman" w:cs="Times New Roman"/>
          <w:noProof/>
          <w:kern w:val="52"/>
          <w:szCs w:val="24"/>
        </w:rPr>
        <w:lastRenderedPageBreak/>
        <w:drawing>
          <wp:anchor distT="0" distB="0" distL="114300" distR="114300" simplePos="0" relativeHeight="251862016" behindDoc="0" locked="0" layoutInCell="1" allowOverlap="1" wp14:anchorId="6CB4A118" wp14:editId="613D610A">
            <wp:simplePos x="0" y="0"/>
            <wp:positionH relativeFrom="margin">
              <wp:align>center</wp:align>
            </wp:positionH>
            <wp:positionV relativeFrom="paragraph">
              <wp:posOffset>224790</wp:posOffset>
            </wp:positionV>
            <wp:extent cx="3119755" cy="2339340"/>
            <wp:effectExtent l="0" t="0" r="4445" b="3810"/>
            <wp:wrapTopAndBottom/>
            <wp:docPr id="1580157952" name="圖片 1580157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3119755" cy="2339340"/>
                    </a:xfrm>
                    <a:prstGeom prst="rect">
                      <a:avLst/>
                    </a:prstGeom>
                    <a:noFill/>
                  </pic:spPr>
                </pic:pic>
              </a:graphicData>
            </a:graphic>
            <wp14:sizeRelH relativeFrom="margin">
              <wp14:pctWidth>0</wp14:pctWidth>
            </wp14:sizeRelH>
            <wp14:sizeRelV relativeFrom="margin">
              <wp14:pctHeight>0</wp14:pctHeight>
            </wp14:sizeRelV>
          </wp:anchor>
        </w:drawing>
      </w:r>
    </w:p>
    <w:p w14:paraId="4C2962F3" w14:textId="62E7F856" w:rsidR="009A7E25" w:rsidRPr="00F352ED" w:rsidRDefault="009A7E25" w:rsidP="00F352ED">
      <w:pPr>
        <w:jc w:val="center"/>
        <w:rPr>
          <w:rFonts w:ascii="Times New Roman" w:eastAsia="標楷體" w:hAnsi="Times New Roman" w:cs="Times New Roman"/>
        </w:rPr>
      </w:pPr>
      <w:r w:rsidRPr="00F352ED">
        <w:rPr>
          <w:rFonts w:ascii="Times New Roman" w:eastAsia="標楷體" w:hAnsi="Times New Roman" w:cs="Times New Roman"/>
        </w:rPr>
        <w:t>圖十五：台灣自來水公司宜蘭南區服務所內二臂如意輪觀世音</w:t>
      </w:r>
      <w:r w:rsidRPr="00F352ED">
        <w:rPr>
          <w:rFonts w:ascii="Times New Roman" w:eastAsia="標楷體" w:hAnsi="Times New Roman" w:cs="Times New Roman"/>
        </w:rPr>
        <w:t>(</w:t>
      </w:r>
      <w:r w:rsidRPr="00F352ED">
        <w:rPr>
          <w:rFonts w:ascii="Times New Roman" w:eastAsia="標楷體" w:hAnsi="Times New Roman" w:cs="Times New Roman"/>
        </w:rPr>
        <w:t>圖片摘錄自網路</w:t>
      </w:r>
      <w:r w:rsidRPr="00F352ED">
        <w:rPr>
          <w:rFonts w:ascii="Times New Roman" w:eastAsia="標楷體" w:hAnsi="Times New Roman" w:cs="Times New Roman"/>
        </w:rPr>
        <w:t>)</w:t>
      </w:r>
    </w:p>
    <w:p w14:paraId="16557D14" w14:textId="782EDDC5" w:rsidR="009A7E25" w:rsidRPr="00F352ED" w:rsidRDefault="00F32D25" w:rsidP="00F352ED">
      <w:pPr>
        <w:jc w:val="center"/>
        <w:rPr>
          <w:rFonts w:ascii="Times New Roman" w:hAnsi="Times New Roman" w:cs="Times New Roman"/>
          <w:b/>
          <w:bCs/>
          <w:szCs w:val="20"/>
        </w:rPr>
      </w:pPr>
      <w:r w:rsidRPr="00F352ED">
        <w:rPr>
          <w:rFonts w:ascii="Times New Roman" w:hAnsi="Times New Roman" w:cs="Times New Roman"/>
          <w:noProof/>
          <w:kern w:val="52"/>
          <w:szCs w:val="24"/>
        </w:rPr>
        <w:drawing>
          <wp:anchor distT="0" distB="0" distL="114300" distR="114300" simplePos="0" relativeHeight="251863040" behindDoc="0" locked="0" layoutInCell="1" allowOverlap="1" wp14:anchorId="14F8B5AC" wp14:editId="3818A7F4">
            <wp:simplePos x="0" y="0"/>
            <wp:positionH relativeFrom="margin">
              <wp:align>center</wp:align>
            </wp:positionH>
            <wp:positionV relativeFrom="paragraph">
              <wp:posOffset>243840</wp:posOffset>
            </wp:positionV>
            <wp:extent cx="3371850" cy="2360188"/>
            <wp:effectExtent l="0" t="0" r="0" b="0"/>
            <wp:wrapTopAndBottom/>
            <wp:docPr id="1580157953" name="圖片 1580157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3371850" cy="2360188"/>
                    </a:xfrm>
                    <a:prstGeom prst="rect">
                      <a:avLst/>
                    </a:prstGeom>
                    <a:noFill/>
                  </pic:spPr>
                </pic:pic>
              </a:graphicData>
            </a:graphic>
          </wp:anchor>
        </w:drawing>
      </w:r>
    </w:p>
    <w:p w14:paraId="1EBE4F48" w14:textId="271968C1" w:rsidR="009A7E25" w:rsidRPr="00F352ED" w:rsidRDefault="009A7E25" w:rsidP="00F352ED">
      <w:pPr>
        <w:jc w:val="center"/>
        <w:rPr>
          <w:rFonts w:ascii="Times New Roman" w:eastAsia="標楷體" w:hAnsi="Times New Roman" w:cs="Times New Roman"/>
        </w:rPr>
      </w:pPr>
      <w:r w:rsidRPr="00F352ED">
        <w:rPr>
          <w:rFonts w:ascii="Times New Roman" w:eastAsia="標楷體" w:hAnsi="Times New Roman" w:cs="Times New Roman"/>
        </w:rPr>
        <w:t>圖十六：台灣自來水公司宜蘭南區服務所內二臂如意輪觀世音</w:t>
      </w:r>
      <w:r w:rsidRPr="00F352ED">
        <w:rPr>
          <w:rFonts w:ascii="Times New Roman" w:eastAsia="標楷體" w:hAnsi="Times New Roman" w:cs="Times New Roman"/>
        </w:rPr>
        <w:t>(</w:t>
      </w:r>
      <w:r w:rsidRPr="00F352ED">
        <w:rPr>
          <w:rFonts w:ascii="Times New Roman" w:eastAsia="標楷體" w:hAnsi="Times New Roman" w:cs="Times New Roman"/>
        </w:rPr>
        <w:t>圖片摘錄自網路</w:t>
      </w:r>
      <w:r w:rsidRPr="00F352ED">
        <w:rPr>
          <w:rFonts w:ascii="Times New Roman" w:eastAsia="標楷體" w:hAnsi="Times New Roman" w:cs="Times New Roman"/>
        </w:rPr>
        <w:t>)</w:t>
      </w:r>
    </w:p>
    <w:p w14:paraId="2AF868A1" w14:textId="2249468A" w:rsidR="009A7E25" w:rsidRPr="00F352ED" w:rsidRDefault="009A7E25" w:rsidP="00F352ED">
      <w:pPr>
        <w:jc w:val="center"/>
        <w:rPr>
          <w:rFonts w:ascii="Times New Roman" w:eastAsia="標楷體" w:hAnsi="Times New Roman" w:cs="Times New Roman"/>
        </w:rPr>
      </w:pPr>
      <w:r w:rsidRPr="00F352ED">
        <w:rPr>
          <w:rFonts w:ascii="Times New Roman" w:hAnsi="Times New Roman" w:cs="Times New Roman"/>
          <w:noProof/>
          <w:kern w:val="52"/>
          <w:szCs w:val="24"/>
        </w:rPr>
        <w:lastRenderedPageBreak/>
        <w:drawing>
          <wp:anchor distT="0" distB="0" distL="114300" distR="114300" simplePos="0" relativeHeight="251864064" behindDoc="0" locked="0" layoutInCell="1" allowOverlap="1" wp14:anchorId="290C67B2" wp14:editId="55574D6E">
            <wp:simplePos x="0" y="0"/>
            <wp:positionH relativeFrom="margin">
              <wp:posOffset>574040</wp:posOffset>
            </wp:positionH>
            <wp:positionV relativeFrom="paragraph">
              <wp:posOffset>217170</wp:posOffset>
            </wp:positionV>
            <wp:extent cx="2858135" cy="2842260"/>
            <wp:effectExtent l="0" t="0" r="0" b="0"/>
            <wp:wrapTopAndBottom/>
            <wp:docPr id="1580157954" name="圖片 1580157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2858135" cy="2842260"/>
                    </a:xfrm>
                    <a:prstGeom prst="rect">
                      <a:avLst/>
                    </a:prstGeom>
                    <a:noFill/>
                  </pic:spPr>
                </pic:pic>
              </a:graphicData>
            </a:graphic>
            <wp14:sizeRelH relativeFrom="margin">
              <wp14:pctWidth>0</wp14:pctWidth>
            </wp14:sizeRelH>
            <wp14:sizeRelV relativeFrom="margin">
              <wp14:pctHeight>0</wp14:pctHeight>
            </wp14:sizeRelV>
          </wp:anchor>
        </w:drawing>
      </w:r>
    </w:p>
    <w:p w14:paraId="0A4CA9FB" w14:textId="74682392" w:rsidR="009A7E25" w:rsidRPr="00F352ED" w:rsidRDefault="009A7E25" w:rsidP="00F352ED">
      <w:pPr>
        <w:jc w:val="center"/>
        <w:rPr>
          <w:rFonts w:ascii="Times New Roman" w:eastAsia="標楷體" w:hAnsi="Times New Roman" w:cs="Times New Roman"/>
        </w:rPr>
      </w:pPr>
      <w:r w:rsidRPr="00F352ED">
        <w:rPr>
          <w:rFonts w:ascii="Times New Roman" w:eastAsia="標楷體" w:hAnsi="Times New Roman" w:cs="Times New Roman"/>
        </w:rPr>
        <w:t>圖十七：台灣自來水公司宜蘭南區服務所內二臂如意輪觀世音</w:t>
      </w:r>
      <w:r w:rsidRPr="00F352ED">
        <w:rPr>
          <w:rFonts w:ascii="Times New Roman" w:eastAsia="標楷體" w:hAnsi="Times New Roman" w:cs="Times New Roman"/>
        </w:rPr>
        <w:t>(</w:t>
      </w:r>
      <w:r w:rsidRPr="00F352ED">
        <w:rPr>
          <w:rFonts w:ascii="Times New Roman" w:eastAsia="標楷體" w:hAnsi="Times New Roman" w:cs="Times New Roman"/>
        </w:rPr>
        <w:t>圖片摘錄自網路</w:t>
      </w:r>
      <w:r w:rsidRPr="00F352ED">
        <w:rPr>
          <w:rFonts w:ascii="Times New Roman" w:eastAsia="標楷體" w:hAnsi="Times New Roman" w:cs="Times New Roman"/>
        </w:rPr>
        <w:t>)</w:t>
      </w:r>
    </w:p>
    <w:p w14:paraId="7023D9F2" w14:textId="0774E347" w:rsidR="009A7E25" w:rsidRPr="00F352ED" w:rsidRDefault="009A7E25" w:rsidP="00F352ED">
      <w:pPr>
        <w:rPr>
          <w:rFonts w:ascii="Times New Roman" w:eastAsia="標楷體" w:hAnsi="Times New Roman" w:cs="Times New Roman"/>
        </w:rPr>
      </w:pPr>
    </w:p>
    <w:p w14:paraId="2A3FC01C" w14:textId="2C04553C" w:rsidR="009A7E25" w:rsidRPr="00F32D25" w:rsidRDefault="009A7E25" w:rsidP="00F32D25">
      <w:pPr>
        <w:jc w:val="both"/>
        <w:rPr>
          <w:rFonts w:ascii="Times New Roman" w:hAnsi="Times New Roman" w:cs="Times New Roman"/>
          <w:b/>
          <w:bCs/>
          <w:szCs w:val="20"/>
        </w:rPr>
      </w:pPr>
      <w:r w:rsidRPr="00F32D25">
        <w:rPr>
          <w:rFonts w:ascii="Times New Roman" w:hAnsi="Times New Roman" w:cs="Times New Roman"/>
          <w:b/>
          <w:bCs/>
          <w:szCs w:val="20"/>
        </w:rPr>
        <w:t>（</w:t>
      </w:r>
      <w:r w:rsidR="005C065F" w:rsidRPr="00F32D25">
        <w:rPr>
          <w:rFonts w:ascii="Times New Roman" w:hAnsi="Times New Roman" w:cs="Times New Roman"/>
          <w:b/>
          <w:bCs/>
          <w:szCs w:val="20"/>
        </w:rPr>
        <w:t>八</w:t>
      </w:r>
      <w:r w:rsidRPr="00F32D25">
        <w:rPr>
          <w:rFonts w:ascii="Times New Roman" w:hAnsi="Times New Roman" w:cs="Times New Roman"/>
          <w:b/>
          <w:bCs/>
          <w:szCs w:val="20"/>
        </w:rPr>
        <w:t>）羅東南門港三井寺</w:t>
      </w:r>
    </w:p>
    <w:p w14:paraId="3585989E" w14:textId="613CBF50" w:rsidR="009A7E25" w:rsidRPr="00F32D25" w:rsidRDefault="009A7E25" w:rsidP="00F32D25">
      <w:pPr>
        <w:jc w:val="both"/>
        <w:rPr>
          <w:rFonts w:ascii="Times New Roman" w:hAnsi="Times New Roman" w:cs="Times New Roman"/>
          <w:b/>
          <w:bCs/>
          <w:sz w:val="22"/>
          <w:szCs w:val="18"/>
        </w:rPr>
      </w:pPr>
    </w:p>
    <w:p w14:paraId="209F07A7" w14:textId="40BC86D9" w:rsidR="009A7E25" w:rsidRPr="00F32D25" w:rsidRDefault="00191A11"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w:t>
      </w:r>
      <w:r w:rsidR="009A7E25" w:rsidRPr="00F32D25">
        <w:rPr>
          <w:rFonts w:ascii="Times New Roman" w:hAnsi="Times New Roman" w:cs="Times New Roman"/>
          <w:kern w:val="52"/>
          <w:szCs w:val="24"/>
        </w:rPr>
        <w:t>供奉於「三井寺」的</w:t>
      </w:r>
      <w:bookmarkStart w:id="49" w:name="_Hlk116776301"/>
      <w:r w:rsidR="009A7E25" w:rsidRPr="00F32D25">
        <w:rPr>
          <w:rFonts w:ascii="Times New Roman" w:hAnsi="Times New Roman" w:cs="Times New Roman"/>
          <w:kern w:val="52"/>
          <w:szCs w:val="24"/>
        </w:rPr>
        <w:t>石觀音</w:t>
      </w:r>
      <w:bookmarkEnd w:id="49"/>
      <w:r w:rsidR="009A7E25" w:rsidRPr="00F32D25">
        <w:rPr>
          <w:rFonts w:ascii="Times New Roman" w:hAnsi="Times New Roman" w:cs="Times New Roman"/>
          <w:kern w:val="52"/>
          <w:szCs w:val="24"/>
        </w:rPr>
        <w:t>最初座落的地點，位在羅東國小與十六份圳制水門之間的岸邊，鮮少有人聞問，一直到南門港被「崁蓋</w:t>
      </w:r>
      <w:r w:rsidR="009A7E25" w:rsidRPr="00F32D25">
        <w:rPr>
          <w:rStyle w:val="aa"/>
          <w:rFonts w:ascii="Times New Roman" w:hAnsi="Times New Roman" w:cs="Times New Roman"/>
          <w:kern w:val="52"/>
          <w:szCs w:val="24"/>
        </w:rPr>
        <w:footnoteReference w:id="334"/>
      </w:r>
      <w:r w:rsidR="009A7E25" w:rsidRPr="00F32D25">
        <w:rPr>
          <w:rFonts w:ascii="Times New Roman" w:hAnsi="Times New Roman" w:cs="Times New Roman"/>
          <w:kern w:val="52"/>
          <w:szCs w:val="24"/>
        </w:rPr>
        <w:t>」後，石觀音安座地點周遭腹地擴大，始見地方有心人士相繼而來維護石觀音，從一塊簡易遮蔽風雨</w:t>
      </w:r>
      <w:r w:rsidR="009A7E25" w:rsidRPr="00F32D25">
        <w:rPr>
          <w:rFonts w:ascii="Times New Roman" w:hAnsi="Times New Roman" w:cs="Times New Roman"/>
          <w:kern w:val="52"/>
          <w:szCs w:val="24"/>
        </w:rPr>
        <w:lastRenderedPageBreak/>
        <w:t>的鐵架，逐漸打造成稍具廟宇型式的鐵皮屋。「三井寺」位於羅東鎮南昌街聖母醫院對面，寺廟設立處的土地所有權屬，目前為羅東鎮公所所有。</w:t>
      </w:r>
      <w:r w:rsidR="009A7E25" w:rsidRPr="00F32D25">
        <w:rPr>
          <w:rFonts w:ascii="Times New Roman" w:hAnsi="Times New Roman" w:cs="Times New Roman"/>
          <w:kern w:val="52"/>
          <w:szCs w:val="24"/>
          <w:lang w:eastAsia="ja-JP"/>
        </w:rPr>
        <w:t>寺內供奉的石觀音採較特殊的側面形式雕刻而成，上面刻有「第十四番トミア三井寺如意輪觀音」字樣，後來有信徒仿製了一尊與本尊造型相仿，但較小的石觀音，供奉於本尊前方，雖說別有特色，但卻恰好擋住本尊了，也因為信徒作反應，寺方也覺得似有不妥，後來即將較小的這尊石佛移往本尊左前方。</w:t>
      </w:r>
      <w:r w:rsidR="009A7E25" w:rsidRPr="00F32D25">
        <w:rPr>
          <w:rFonts w:ascii="Times New Roman" w:hAnsi="Times New Roman" w:cs="Times New Roman"/>
          <w:kern w:val="52"/>
          <w:szCs w:val="24"/>
        </w:rPr>
        <w:t>這座三井寺也是少數會直接以日本原佛寺為名的廟宇。</w:t>
      </w:r>
    </w:p>
    <w:p w14:paraId="728438B3" w14:textId="57157E47" w:rsidR="009A7E25" w:rsidRPr="00F352ED" w:rsidRDefault="009A7E25" w:rsidP="00F352ED">
      <w:pPr>
        <w:rPr>
          <w:rFonts w:ascii="Times New Roman" w:hAnsi="Times New Roman" w:cs="Times New Roman"/>
          <w:b/>
          <w:bCs/>
          <w:sz w:val="22"/>
          <w:szCs w:val="18"/>
        </w:rPr>
      </w:pPr>
    </w:p>
    <w:p w14:paraId="6E9A4AE6" w14:textId="39855C43" w:rsidR="009A7E25" w:rsidRPr="00F352ED" w:rsidRDefault="009A7E25" w:rsidP="00F352ED">
      <w:pPr>
        <w:rPr>
          <w:rFonts w:ascii="Times New Roman" w:hAnsi="Times New Roman" w:cs="Times New Roman"/>
          <w:b/>
          <w:bCs/>
          <w:sz w:val="22"/>
          <w:szCs w:val="18"/>
        </w:rPr>
      </w:pPr>
      <w:r w:rsidRPr="00F352ED">
        <w:rPr>
          <w:rFonts w:ascii="Times New Roman" w:hAnsi="Times New Roman" w:cs="Times New Roman"/>
          <w:noProof/>
          <w:kern w:val="52"/>
          <w:szCs w:val="24"/>
        </w:rPr>
        <w:drawing>
          <wp:anchor distT="0" distB="0" distL="114300" distR="114300" simplePos="0" relativeHeight="251865088" behindDoc="0" locked="0" layoutInCell="1" allowOverlap="1" wp14:anchorId="1804F3DA" wp14:editId="43600D25">
            <wp:simplePos x="0" y="0"/>
            <wp:positionH relativeFrom="column">
              <wp:posOffset>-3810</wp:posOffset>
            </wp:positionH>
            <wp:positionV relativeFrom="paragraph">
              <wp:posOffset>26670</wp:posOffset>
            </wp:positionV>
            <wp:extent cx="3888740" cy="2919383"/>
            <wp:effectExtent l="0" t="0" r="0" b="0"/>
            <wp:wrapTopAndBottom/>
            <wp:docPr id="1580157955" name="圖片 158015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5">
                      <a:extLst>
                        <a:ext uri="{28A0092B-C50C-407E-A947-70E740481C1C}">
                          <a14:useLocalDpi xmlns:a14="http://schemas.microsoft.com/office/drawing/2010/main" val="0"/>
                        </a:ext>
                      </a:extLst>
                    </a:blip>
                    <a:stretch>
                      <a:fillRect/>
                    </a:stretch>
                  </pic:blipFill>
                  <pic:spPr bwMode="auto">
                    <a:xfrm>
                      <a:off x="0" y="0"/>
                      <a:ext cx="3888740" cy="2919383"/>
                    </a:xfrm>
                    <a:prstGeom prst="rect">
                      <a:avLst/>
                    </a:prstGeom>
                    <a:noFill/>
                  </pic:spPr>
                </pic:pic>
              </a:graphicData>
            </a:graphic>
          </wp:anchor>
        </w:drawing>
      </w:r>
    </w:p>
    <w:p w14:paraId="0BB0602B" w14:textId="31799770" w:rsidR="009A7E25" w:rsidRPr="00F352ED" w:rsidRDefault="009A7E25" w:rsidP="00F352ED">
      <w:pPr>
        <w:jc w:val="center"/>
        <w:rPr>
          <w:rFonts w:ascii="Times New Roman" w:eastAsia="標楷體" w:hAnsi="Times New Roman" w:cs="Times New Roman"/>
        </w:rPr>
      </w:pPr>
      <w:r w:rsidRPr="00F352ED">
        <w:rPr>
          <w:rFonts w:ascii="Times New Roman" w:eastAsia="標楷體" w:hAnsi="Times New Roman" w:cs="Times New Roman"/>
        </w:rPr>
        <w:t>圖十八：羅東三井寺外觀</w:t>
      </w:r>
      <w:r w:rsidRPr="00F352ED">
        <w:rPr>
          <w:rFonts w:ascii="Times New Roman" w:eastAsia="標楷體" w:hAnsi="Times New Roman" w:cs="Times New Roman"/>
        </w:rPr>
        <w:t>(</w:t>
      </w:r>
      <w:r w:rsidRPr="00F352ED">
        <w:rPr>
          <w:rFonts w:ascii="Times New Roman" w:eastAsia="標楷體" w:hAnsi="Times New Roman" w:cs="Times New Roman"/>
        </w:rPr>
        <w:t>筆者攝</w:t>
      </w:r>
      <w:r w:rsidRPr="00F352ED">
        <w:rPr>
          <w:rFonts w:ascii="Times New Roman" w:eastAsia="標楷體" w:hAnsi="Times New Roman" w:cs="Times New Roman"/>
        </w:rPr>
        <w:t>)</w:t>
      </w:r>
    </w:p>
    <w:p w14:paraId="4C314251" w14:textId="18230EA3" w:rsidR="009A7E25" w:rsidRPr="00F352ED" w:rsidRDefault="009A7E25" w:rsidP="00F352ED">
      <w:pPr>
        <w:rPr>
          <w:rFonts w:ascii="Times New Roman" w:hAnsi="Times New Roman" w:cs="Times New Roman"/>
          <w:b/>
          <w:bCs/>
          <w:sz w:val="22"/>
          <w:szCs w:val="18"/>
        </w:rPr>
      </w:pPr>
    </w:p>
    <w:p w14:paraId="13F53D23" w14:textId="65939AF9" w:rsidR="009A7E25" w:rsidRPr="00F352ED" w:rsidRDefault="009A7E25" w:rsidP="00F352ED">
      <w:pPr>
        <w:rPr>
          <w:rFonts w:ascii="Times New Roman" w:hAnsi="Times New Roman" w:cs="Times New Roman"/>
          <w:b/>
          <w:bCs/>
          <w:sz w:val="22"/>
          <w:szCs w:val="18"/>
        </w:rPr>
      </w:pPr>
      <w:r w:rsidRPr="00F352ED">
        <w:rPr>
          <w:rFonts w:ascii="Times New Roman" w:hAnsi="Times New Roman" w:cs="Times New Roman"/>
          <w:noProof/>
          <w:kern w:val="52"/>
          <w:szCs w:val="24"/>
        </w:rPr>
        <w:lastRenderedPageBreak/>
        <w:drawing>
          <wp:anchor distT="0" distB="0" distL="114300" distR="114300" simplePos="0" relativeHeight="251866112" behindDoc="0" locked="0" layoutInCell="1" allowOverlap="1" wp14:anchorId="5B320CD2" wp14:editId="6BC18892">
            <wp:simplePos x="0" y="0"/>
            <wp:positionH relativeFrom="margin">
              <wp:align>center</wp:align>
            </wp:positionH>
            <wp:positionV relativeFrom="paragraph">
              <wp:posOffset>270510</wp:posOffset>
            </wp:positionV>
            <wp:extent cx="3401388" cy="2800350"/>
            <wp:effectExtent l="0" t="0" r="8890" b="0"/>
            <wp:wrapTopAndBottom/>
            <wp:docPr id="1580157956" name="圖片 158015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3401388" cy="2800350"/>
                    </a:xfrm>
                    <a:prstGeom prst="rect">
                      <a:avLst/>
                    </a:prstGeom>
                    <a:noFill/>
                  </pic:spPr>
                </pic:pic>
              </a:graphicData>
            </a:graphic>
          </wp:anchor>
        </w:drawing>
      </w:r>
    </w:p>
    <w:p w14:paraId="10B6E752" w14:textId="621998FE" w:rsidR="009A7E25" w:rsidRPr="00F32D25" w:rsidRDefault="009A7E25" w:rsidP="00F32D25">
      <w:pPr>
        <w:jc w:val="both"/>
        <w:rPr>
          <w:rFonts w:ascii="Times New Roman" w:eastAsia="標楷體" w:hAnsi="Times New Roman" w:cs="Times New Roman"/>
        </w:rPr>
      </w:pPr>
      <w:r w:rsidRPr="00F32D25">
        <w:rPr>
          <w:rFonts w:ascii="Times New Roman" w:eastAsia="標楷體" w:hAnsi="Times New Roman" w:cs="Times New Roman"/>
        </w:rPr>
        <w:t>圖十九：羅東三井寺如意輪觀音</w:t>
      </w:r>
      <w:r w:rsidRPr="00F32D25">
        <w:rPr>
          <w:rFonts w:ascii="Times New Roman" w:eastAsia="標楷體" w:hAnsi="Times New Roman" w:cs="Times New Roman"/>
        </w:rPr>
        <w:t>(</w:t>
      </w:r>
      <w:r w:rsidRPr="00F32D25">
        <w:rPr>
          <w:rFonts w:ascii="Times New Roman" w:eastAsia="標楷體" w:hAnsi="Times New Roman" w:cs="Times New Roman"/>
        </w:rPr>
        <w:t>筆者攝</w:t>
      </w:r>
      <w:r w:rsidRPr="00F32D25">
        <w:rPr>
          <w:rFonts w:ascii="Times New Roman" w:eastAsia="標楷體" w:hAnsi="Times New Roman" w:cs="Times New Roman"/>
        </w:rPr>
        <w:t>)</w:t>
      </w:r>
    </w:p>
    <w:p w14:paraId="6AAD29B5" w14:textId="0B0F3E4A" w:rsidR="009A7E25" w:rsidRPr="00F32D25" w:rsidRDefault="009A7E25" w:rsidP="00F32D25">
      <w:pPr>
        <w:jc w:val="both"/>
        <w:rPr>
          <w:rFonts w:ascii="Times New Roman" w:hAnsi="Times New Roman" w:cs="Times New Roman"/>
          <w:b/>
          <w:bCs/>
          <w:sz w:val="22"/>
          <w:szCs w:val="18"/>
        </w:rPr>
      </w:pPr>
    </w:p>
    <w:p w14:paraId="62D55394" w14:textId="62BB5419" w:rsidR="009A7E25" w:rsidRPr="00F32D25" w:rsidRDefault="009A7E25" w:rsidP="00F32D25">
      <w:pPr>
        <w:jc w:val="both"/>
        <w:rPr>
          <w:rFonts w:ascii="Times New Roman" w:hAnsi="Times New Roman" w:cs="Times New Roman"/>
          <w:b/>
          <w:bCs/>
          <w:szCs w:val="20"/>
        </w:rPr>
      </w:pPr>
      <w:r w:rsidRPr="00F32D25">
        <w:rPr>
          <w:rFonts w:ascii="Times New Roman" w:hAnsi="Times New Roman" w:cs="Times New Roman"/>
          <w:b/>
          <w:bCs/>
          <w:szCs w:val="20"/>
        </w:rPr>
        <w:t>（</w:t>
      </w:r>
      <w:r w:rsidR="005C065F" w:rsidRPr="00F32D25">
        <w:rPr>
          <w:rFonts w:ascii="Times New Roman" w:hAnsi="Times New Roman" w:cs="Times New Roman"/>
          <w:b/>
          <w:bCs/>
          <w:szCs w:val="20"/>
        </w:rPr>
        <w:t>九</w:t>
      </w:r>
      <w:r w:rsidRPr="00F32D25">
        <w:rPr>
          <w:rFonts w:ascii="Times New Roman" w:hAnsi="Times New Roman" w:cs="Times New Roman"/>
          <w:b/>
          <w:bCs/>
          <w:szCs w:val="20"/>
        </w:rPr>
        <w:t>）三星甘泉寺</w:t>
      </w:r>
    </w:p>
    <w:p w14:paraId="52B12B1D" w14:textId="71CFE3E1" w:rsidR="009A7E25" w:rsidRPr="00F32D25" w:rsidRDefault="009A7E25" w:rsidP="00F32D25">
      <w:pPr>
        <w:jc w:val="both"/>
        <w:rPr>
          <w:rFonts w:ascii="Times New Roman" w:hAnsi="Times New Roman" w:cs="Times New Roman"/>
          <w:b/>
          <w:bCs/>
          <w:szCs w:val="20"/>
        </w:rPr>
      </w:pPr>
    </w:p>
    <w:p w14:paraId="31C2B824" w14:textId="59C28B50" w:rsidR="009A7E25" w:rsidRPr="00F32D25" w:rsidRDefault="009A7E25"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三星甘泉寺位於三星熱鬧傳統市場往山邊的成功路上，跨過安農溪的柑仔坑，就可以到達甘泉寺。所在之地為大湖桶山之溪谷地帶，過往曾遍植柑橘，因而稱為「柑仔坑」。但隨著年代不斷的演變，所種植的作物已改變，現在的「柑仔坑」已廣植櫻花樹與白野薑花，增添不少浪漫氣息與紛圍，附近居民曾笑說：「現在的柑仔坑，連一顆柑橘也沒有。」甘泉寺為居住於附近的居民心靈朝拜之所在，離甘泉寺附近不遠處，因水源潔淨，日治以來一直為供應自來水公司取水之水源地，以及安農溪流域之農作用水，也因遠離市街鬧區，</w:t>
      </w:r>
      <w:r w:rsidRPr="00F32D25">
        <w:rPr>
          <w:rFonts w:ascii="Times New Roman" w:hAnsi="Times New Roman" w:cs="Times New Roman"/>
          <w:kern w:val="52"/>
          <w:szCs w:val="24"/>
        </w:rPr>
        <w:lastRenderedPageBreak/>
        <w:t>不受汙染，水質潔淨、甘甜。</w:t>
      </w:r>
    </w:p>
    <w:p w14:paraId="17676976" w14:textId="77777777" w:rsidR="00F352ED" w:rsidRPr="00F32D25" w:rsidRDefault="00F352ED" w:rsidP="00F32D25">
      <w:pPr>
        <w:jc w:val="both"/>
        <w:rPr>
          <w:rFonts w:ascii="Times New Roman" w:hAnsi="Times New Roman" w:cs="Times New Roman"/>
          <w:kern w:val="52"/>
          <w:szCs w:val="24"/>
        </w:rPr>
      </w:pPr>
    </w:p>
    <w:p w14:paraId="161F1532" w14:textId="75458ED5" w:rsidR="009A7E25" w:rsidRPr="00F32D25" w:rsidRDefault="009A7E25"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甘泉寺建於日治時期，至今也頗具歷史，有著濃濃古典氣息的木建築，之前曾歷經了三次的遷移，最初觀音神像是奉祀在居民的茶寮，茶寮前曾噴出湧泉，可為人治病。後因故，觀音神像暫厝於月眉湖的黎姓人家，但茶寮前不再有湧泉噴出，之後地方人士發起於現址搭草屋建寺，取名「甘泉寺」。西元</w:t>
      </w:r>
      <w:r w:rsidRPr="00F32D25">
        <w:rPr>
          <w:rFonts w:ascii="Times New Roman" w:hAnsi="Times New Roman" w:cs="Times New Roman"/>
          <w:kern w:val="52"/>
          <w:szCs w:val="24"/>
        </w:rPr>
        <w:t>1968</w:t>
      </w:r>
      <w:r w:rsidRPr="00F32D25">
        <w:rPr>
          <w:rFonts w:ascii="Times New Roman" w:hAnsi="Times New Roman" w:cs="Times New Roman"/>
          <w:kern w:val="52"/>
          <w:szCs w:val="24"/>
        </w:rPr>
        <w:t>年草屋受損，經信眾捐獻改建為木構寺廟。西元</w:t>
      </w:r>
      <w:r w:rsidRPr="00F32D25">
        <w:rPr>
          <w:rFonts w:ascii="Times New Roman" w:hAnsi="Times New Roman" w:cs="Times New Roman"/>
          <w:kern w:val="52"/>
          <w:szCs w:val="24"/>
        </w:rPr>
        <w:t>1999(</w:t>
      </w:r>
      <w:r w:rsidRPr="00F32D25">
        <w:rPr>
          <w:rFonts w:ascii="Times New Roman" w:hAnsi="Times New Roman" w:cs="Times New Roman"/>
          <w:kern w:val="52"/>
          <w:szCs w:val="24"/>
        </w:rPr>
        <w:t>民</w:t>
      </w:r>
      <w:r w:rsidRPr="00F32D25">
        <w:rPr>
          <w:rFonts w:ascii="Times New Roman" w:hAnsi="Times New Roman" w:cs="Times New Roman"/>
          <w:kern w:val="52"/>
          <w:szCs w:val="24"/>
        </w:rPr>
        <w:t>88)</w:t>
      </w:r>
      <w:r w:rsidRPr="00F32D25">
        <w:rPr>
          <w:rFonts w:ascii="Times New Roman" w:hAnsi="Times New Roman" w:cs="Times New Roman"/>
          <w:kern w:val="52"/>
          <w:szCs w:val="24"/>
        </w:rPr>
        <w:t>年經地主捐贈土地、寺方再購地，重建為現在二層樓之寺貌。寺廟二樓有日治時期曾於三星地區服務之官員，日本人小島次郎的妻子因感謝痼疾為觀音療癒，所贈之「靈籤有準」木匾。</w:t>
      </w:r>
    </w:p>
    <w:p w14:paraId="08857FB6" w14:textId="77777777" w:rsidR="00F352ED" w:rsidRPr="00F32D25" w:rsidRDefault="00F352ED" w:rsidP="00F32D25">
      <w:pPr>
        <w:jc w:val="both"/>
        <w:rPr>
          <w:rFonts w:ascii="Times New Roman" w:hAnsi="Times New Roman" w:cs="Times New Roman"/>
          <w:kern w:val="52"/>
          <w:szCs w:val="24"/>
        </w:rPr>
      </w:pPr>
    </w:p>
    <w:p w14:paraId="417CEA05" w14:textId="22FB5B89" w:rsidR="009A7E25" w:rsidRPr="00F32D25" w:rsidRDefault="009A7E25"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甘泉寺一樓供奉著日治時期與南方澳、羅東等地區同一系列的「西國三十三所觀音巡禮」三十三尊石觀音中的「第十六番</w:t>
      </w:r>
      <w:r w:rsidRPr="00F32D25">
        <w:rPr>
          <w:rFonts w:ascii="Times New Roman" w:hAnsi="Times New Roman" w:cs="Times New Roman"/>
          <w:kern w:val="52"/>
          <w:szCs w:val="24"/>
        </w:rPr>
        <w:t xml:space="preserve"> </w:t>
      </w:r>
      <w:r w:rsidRPr="00F32D25">
        <w:rPr>
          <w:rFonts w:ascii="Times New Roman" w:hAnsi="Times New Roman" w:cs="Times New Roman"/>
          <w:kern w:val="52"/>
          <w:szCs w:val="24"/>
        </w:rPr>
        <w:t>音羽山</w:t>
      </w:r>
      <w:r w:rsidRPr="00F32D25">
        <w:rPr>
          <w:rFonts w:ascii="Times New Roman" w:hAnsi="Times New Roman" w:cs="Times New Roman"/>
          <w:kern w:val="52"/>
          <w:szCs w:val="24"/>
        </w:rPr>
        <w:t xml:space="preserve"> </w:t>
      </w:r>
      <w:r w:rsidRPr="00F32D25">
        <w:rPr>
          <w:rFonts w:ascii="Times New Roman" w:hAnsi="Times New Roman" w:cs="Times New Roman"/>
          <w:kern w:val="52"/>
          <w:szCs w:val="24"/>
        </w:rPr>
        <w:t>清水寺</w:t>
      </w:r>
      <w:r w:rsidRPr="00F32D25">
        <w:rPr>
          <w:rFonts w:ascii="Times New Roman" w:hAnsi="Times New Roman" w:cs="Times New Roman"/>
          <w:kern w:val="52"/>
          <w:szCs w:val="24"/>
        </w:rPr>
        <w:t xml:space="preserve"> </w:t>
      </w:r>
      <w:r w:rsidRPr="00F32D25">
        <w:rPr>
          <w:rFonts w:ascii="Times New Roman" w:hAnsi="Times New Roman" w:cs="Times New Roman"/>
          <w:kern w:val="52"/>
          <w:szCs w:val="24"/>
        </w:rPr>
        <w:t>千手千眼觀世音」，是日治時期從日本復刻渡海而來的石雕像。根據附近居民描述，在甘泉寺建廟前，附近是日本時代的公園，石佛原本位在公園中，於甘泉寺再往裡面不遠處，水公司取水之水源地，因山洪暴發石觀音被往下游沖，經居民合力將石觀音移入寺中供奉。這尊原位於柑仔坑水源地的石觀音，與位於台灣自來水公司宜蘭南區服務所</w:t>
      </w:r>
      <w:r w:rsidRPr="00F32D25">
        <w:rPr>
          <w:rFonts w:ascii="Times New Roman" w:hAnsi="Times New Roman" w:cs="Times New Roman"/>
          <w:kern w:val="52"/>
          <w:szCs w:val="24"/>
        </w:rPr>
        <w:t>(</w:t>
      </w:r>
      <w:r w:rsidRPr="00F32D25">
        <w:rPr>
          <w:rFonts w:ascii="Times New Roman" w:hAnsi="Times New Roman" w:cs="Times New Roman"/>
          <w:kern w:val="52"/>
          <w:szCs w:val="24"/>
        </w:rPr>
        <w:t>原廣興自來水公司</w:t>
      </w:r>
      <w:r w:rsidRPr="00F32D25">
        <w:rPr>
          <w:rFonts w:ascii="Times New Roman" w:hAnsi="Times New Roman" w:cs="Times New Roman"/>
          <w:kern w:val="52"/>
          <w:szCs w:val="24"/>
        </w:rPr>
        <w:t>)</w:t>
      </w:r>
      <w:r w:rsidRPr="00F32D25">
        <w:rPr>
          <w:rFonts w:ascii="Times New Roman" w:hAnsi="Times New Roman" w:cs="Times New Roman"/>
          <w:kern w:val="52"/>
          <w:szCs w:val="24"/>
        </w:rPr>
        <w:t>廠區內的「第十三番</w:t>
      </w:r>
      <w:r w:rsidRPr="00F32D25">
        <w:rPr>
          <w:rFonts w:ascii="Times New Roman" w:hAnsi="Times New Roman" w:cs="Times New Roman"/>
          <w:kern w:val="52"/>
          <w:szCs w:val="24"/>
        </w:rPr>
        <w:t xml:space="preserve"> </w:t>
      </w:r>
      <w:r w:rsidRPr="00F32D25">
        <w:rPr>
          <w:rFonts w:ascii="Times New Roman" w:hAnsi="Times New Roman" w:cs="Times New Roman"/>
          <w:kern w:val="52"/>
          <w:szCs w:val="24"/>
        </w:rPr>
        <w:t>石山寺</w:t>
      </w:r>
      <w:r w:rsidRPr="00F32D25">
        <w:rPr>
          <w:rFonts w:ascii="Times New Roman" w:hAnsi="Times New Roman" w:cs="Times New Roman"/>
          <w:kern w:val="52"/>
          <w:szCs w:val="24"/>
        </w:rPr>
        <w:t xml:space="preserve"> </w:t>
      </w:r>
      <w:r w:rsidRPr="00F32D25">
        <w:rPr>
          <w:rFonts w:ascii="Times New Roman" w:hAnsi="Times New Roman" w:cs="Times New Roman"/>
          <w:kern w:val="52"/>
          <w:szCs w:val="24"/>
        </w:rPr>
        <w:t>如意輪觀世音」，皆位於水源地，不禁讓人產生當初觀音菩薩在選址時，皆是選在清淨、美好之處的聯想。</w:t>
      </w:r>
    </w:p>
    <w:p w14:paraId="780B3572" w14:textId="753ABE1B" w:rsidR="009A7E25" w:rsidRPr="009A7E25" w:rsidRDefault="009A7E25" w:rsidP="009A7E25">
      <w:pPr>
        <w:jc w:val="center"/>
        <w:rPr>
          <w:rFonts w:ascii="標楷體" w:eastAsia="標楷體" w:hAnsi="標楷體"/>
        </w:rPr>
      </w:pPr>
      <w:r>
        <w:rPr>
          <w:rFonts w:asciiTheme="minorEastAsia" w:hAnsiTheme="minorEastAsia" w:cstheme="majorBidi"/>
          <w:noProof/>
          <w:kern w:val="52"/>
          <w:szCs w:val="24"/>
        </w:rPr>
        <w:lastRenderedPageBreak/>
        <w:drawing>
          <wp:anchor distT="0" distB="0" distL="114300" distR="114300" simplePos="0" relativeHeight="251867136" behindDoc="0" locked="0" layoutInCell="1" allowOverlap="1" wp14:anchorId="217CC028" wp14:editId="52654465">
            <wp:simplePos x="0" y="0"/>
            <wp:positionH relativeFrom="column">
              <wp:posOffset>255270</wp:posOffset>
            </wp:positionH>
            <wp:positionV relativeFrom="paragraph">
              <wp:posOffset>72390</wp:posOffset>
            </wp:positionV>
            <wp:extent cx="3381375" cy="2371178"/>
            <wp:effectExtent l="0" t="0" r="0" b="0"/>
            <wp:wrapTopAndBottom/>
            <wp:docPr id="1580157957" name="圖片 158015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3381375" cy="2371178"/>
                    </a:xfrm>
                    <a:prstGeom prst="rect">
                      <a:avLst/>
                    </a:prstGeom>
                    <a:noFill/>
                  </pic:spPr>
                </pic:pic>
              </a:graphicData>
            </a:graphic>
          </wp:anchor>
        </w:drawing>
      </w:r>
      <w:r>
        <w:rPr>
          <w:rFonts w:ascii="標楷體" w:eastAsia="標楷體" w:hAnsi="標楷體" w:hint="eastAsia"/>
        </w:rPr>
        <w:t>圖二十：</w:t>
      </w:r>
      <w:r w:rsidRPr="009A7E25">
        <w:rPr>
          <w:rFonts w:ascii="標楷體" w:eastAsia="標楷體" w:hAnsi="標楷體" w:hint="eastAsia"/>
        </w:rPr>
        <w:t>三星甘泉寺外觀(筆者攝)</w:t>
      </w:r>
    </w:p>
    <w:p w14:paraId="19595ABF" w14:textId="4DE589EB" w:rsidR="009A7E25" w:rsidRDefault="00F32D25" w:rsidP="009A7E25">
      <w:pPr>
        <w:rPr>
          <w:rFonts w:asciiTheme="minorEastAsia" w:hAnsiTheme="minorEastAsia"/>
          <w:szCs w:val="20"/>
        </w:rPr>
      </w:pPr>
      <w:r>
        <w:rPr>
          <w:rFonts w:asciiTheme="minorEastAsia" w:hAnsiTheme="minorEastAsia" w:cstheme="majorBidi"/>
          <w:noProof/>
          <w:kern w:val="52"/>
          <w:szCs w:val="24"/>
        </w:rPr>
        <w:drawing>
          <wp:anchor distT="0" distB="0" distL="114300" distR="114300" simplePos="0" relativeHeight="251812864" behindDoc="0" locked="0" layoutInCell="1" allowOverlap="1" wp14:anchorId="100C5D68" wp14:editId="79E8DB87">
            <wp:simplePos x="0" y="0"/>
            <wp:positionH relativeFrom="margin">
              <wp:align>left</wp:align>
            </wp:positionH>
            <wp:positionV relativeFrom="paragraph">
              <wp:posOffset>221615</wp:posOffset>
            </wp:positionV>
            <wp:extent cx="1674495" cy="2685415"/>
            <wp:effectExtent l="0" t="0" r="1905" b="635"/>
            <wp:wrapTopAndBottom/>
            <wp:docPr id="1580157958" name="圖片 1580157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1674495" cy="268541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EastAsia" w:hAnsiTheme="minorEastAsia" w:cstheme="majorBidi"/>
          <w:noProof/>
          <w:kern w:val="52"/>
          <w:szCs w:val="24"/>
        </w:rPr>
        <w:drawing>
          <wp:anchor distT="0" distB="0" distL="114300" distR="114300" simplePos="0" relativeHeight="251868160" behindDoc="0" locked="0" layoutInCell="1" allowOverlap="1" wp14:anchorId="318444D0" wp14:editId="1A9A9053">
            <wp:simplePos x="0" y="0"/>
            <wp:positionH relativeFrom="margin">
              <wp:align>right</wp:align>
            </wp:positionH>
            <wp:positionV relativeFrom="paragraph">
              <wp:posOffset>215900</wp:posOffset>
            </wp:positionV>
            <wp:extent cx="1736725" cy="2704465"/>
            <wp:effectExtent l="0" t="0" r="0" b="635"/>
            <wp:wrapTopAndBottom/>
            <wp:docPr id="1580157959" name="圖片 1580157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1736725" cy="2704465"/>
                    </a:xfrm>
                    <a:prstGeom prst="rect">
                      <a:avLst/>
                    </a:prstGeom>
                    <a:noFill/>
                  </pic:spPr>
                </pic:pic>
              </a:graphicData>
            </a:graphic>
          </wp:anchor>
        </w:drawing>
      </w:r>
    </w:p>
    <w:p w14:paraId="30C62B82" w14:textId="237DAE18" w:rsidR="009A7E25" w:rsidRDefault="009A7E25" w:rsidP="009A7E25">
      <w:pPr>
        <w:jc w:val="center"/>
        <w:rPr>
          <w:rFonts w:ascii="標楷體" w:eastAsia="標楷體" w:hAnsi="標楷體"/>
        </w:rPr>
      </w:pPr>
      <w:r>
        <w:rPr>
          <w:rFonts w:ascii="標楷體" w:eastAsia="標楷體" w:hAnsi="標楷體" w:hint="eastAsia"/>
        </w:rPr>
        <w:t>圖二十一：</w:t>
      </w:r>
      <w:r w:rsidRPr="009A7E25">
        <w:rPr>
          <w:rFonts w:ascii="標楷體" w:eastAsia="標楷體" w:hAnsi="標楷體" w:hint="eastAsia"/>
        </w:rPr>
        <w:t>三星甘泉寺千手千眼觀世音(左)，「靈籤有準」匾額(右)(筆者攝)</w:t>
      </w:r>
    </w:p>
    <w:p w14:paraId="278C96CD" w14:textId="0423B2B6" w:rsidR="005C065F" w:rsidRPr="00F32D25" w:rsidRDefault="005C065F" w:rsidP="00F32D25">
      <w:pPr>
        <w:jc w:val="both"/>
        <w:rPr>
          <w:rFonts w:ascii="Times New Roman" w:hAnsi="Times New Roman" w:cs="Times New Roman"/>
          <w:b/>
          <w:bCs/>
          <w:szCs w:val="20"/>
        </w:rPr>
      </w:pPr>
      <w:r w:rsidRPr="00F32D25">
        <w:rPr>
          <w:rFonts w:ascii="Times New Roman" w:hAnsi="Times New Roman" w:cs="Times New Roman"/>
          <w:b/>
          <w:bCs/>
          <w:szCs w:val="20"/>
        </w:rPr>
        <w:lastRenderedPageBreak/>
        <w:t>（十）內城普照寺</w:t>
      </w:r>
    </w:p>
    <w:p w14:paraId="43E91F65" w14:textId="616634B4" w:rsidR="005C065F" w:rsidRPr="00F32D25" w:rsidRDefault="005C065F" w:rsidP="00F32D25">
      <w:pPr>
        <w:jc w:val="both"/>
        <w:rPr>
          <w:rFonts w:ascii="Times New Roman" w:hAnsi="Times New Roman" w:cs="Times New Roman"/>
          <w:b/>
          <w:bCs/>
          <w:szCs w:val="20"/>
        </w:rPr>
      </w:pPr>
    </w:p>
    <w:p w14:paraId="7F0E7FF9" w14:textId="3AA8E624" w:rsidR="005C065F" w:rsidRPr="00F32D25" w:rsidRDefault="00191A11"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w:t>
      </w:r>
      <w:r w:rsidR="005C065F" w:rsidRPr="00F32D25">
        <w:rPr>
          <w:rFonts w:ascii="Times New Roman" w:hAnsi="Times New Roman" w:cs="Times New Roman"/>
          <w:kern w:val="52"/>
          <w:szCs w:val="24"/>
        </w:rPr>
        <w:t>位於宜蘭縣員山鄉榮光路的內城普照寺，大雄寶殿供奉著南無本師釋迦牟尼佛，由第一代住持心靜法師所修建。心靜法師早期於宜蘭縣頭城鎮募善堂</w:t>
      </w:r>
      <w:r w:rsidR="005C065F" w:rsidRPr="00F32D25">
        <w:rPr>
          <w:rFonts w:ascii="Times New Roman" w:hAnsi="Times New Roman" w:cs="Times New Roman"/>
          <w:kern w:val="52"/>
          <w:szCs w:val="24"/>
        </w:rPr>
        <w:t>(</w:t>
      </w:r>
      <w:r w:rsidR="005C065F" w:rsidRPr="00F32D25">
        <w:rPr>
          <w:rFonts w:ascii="Times New Roman" w:hAnsi="Times New Roman" w:cs="Times New Roman"/>
          <w:kern w:val="52"/>
          <w:szCs w:val="24"/>
        </w:rPr>
        <w:t>今宜蘭縣頭城鎮善慧寺</w:t>
      </w:r>
      <w:r w:rsidR="005C065F" w:rsidRPr="00F32D25">
        <w:rPr>
          <w:rFonts w:ascii="Times New Roman" w:hAnsi="Times New Roman" w:cs="Times New Roman"/>
          <w:kern w:val="52"/>
          <w:szCs w:val="24"/>
        </w:rPr>
        <w:t>)</w:t>
      </w:r>
      <w:r w:rsidR="005C065F" w:rsidRPr="00F32D25">
        <w:rPr>
          <w:rFonts w:ascii="Times New Roman" w:hAnsi="Times New Roman" w:cs="Times New Roman"/>
          <w:kern w:val="52"/>
          <w:szCs w:val="24"/>
        </w:rPr>
        <w:t>親近佛法，後善根萌芽，民國</w:t>
      </w:r>
      <w:r w:rsidR="005C065F" w:rsidRPr="00F32D25">
        <w:rPr>
          <w:rFonts w:ascii="Times New Roman" w:hAnsi="Times New Roman" w:cs="Times New Roman"/>
          <w:kern w:val="52"/>
          <w:szCs w:val="24"/>
        </w:rPr>
        <w:t>51</w:t>
      </w:r>
      <w:r w:rsidR="005C065F" w:rsidRPr="00F32D25">
        <w:rPr>
          <w:rFonts w:ascii="Times New Roman" w:hAnsi="Times New Roman" w:cs="Times New Roman"/>
          <w:kern w:val="52"/>
          <w:szCs w:val="24"/>
        </w:rPr>
        <w:t>年在中和慈雲巖寺出家，隔年於台北臨濟寺受比丘尼具足戒，禮拜於華嚴蓮社成一長老座下，隨後再於高雄壽山寺、桃園僑愛講堂弘法，民國</w:t>
      </w:r>
      <w:r w:rsidR="005C065F" w:rsidRPr="00F32D25">
        <w:rPr>
          <w:rFonts w:ascii="Times New Roman" w:hAnsi="Times New Roman" w:cs="Times New Roman"/>
          <w:kern w:val="52"/>
          <w:szCs w:val="24"/>
        </w:rPr>
        <w:t>58</w:t>
      </w:r>
      <w:r w:rsidR="005C065F" w:rsidRPr="00F32D25">
        <w:rPr>
          <w:rFonts w:ascii="Times New Roman" w:hAnsi="Times New Roman" w:cs="Times New Roman"/>
          <w:kern w:val="52"/>
          <w:szCs w:val="24"/>
        </w:rPr>
        <w:t>年由佛光山開山宗長「星雲大師」安排晉山</w:t>
      </w:r>
      <w:r w:rsidR="005C065F" w:rsidRPr="00F32D25">
        <w:rPr>
          <w:rStyle w:val="aa"/>
          <w:rFonts w:ascii="Times New Roman" w:hAnsi="Times New Roman" w:cs="Times New Roman"/>
          <w:kern w:val="52"/>
          <w:szCs w:val="24"/>
        </w:rPr>
        <w:footnoteReference w:id="335"/>
      </w:r>
      <w:r w:rsidR="005C065F" w:rsidRPr="00F32D25">
        <w:rPr>
          <w:rFonts w:ascii="Times New Roman" w:hAnsi="Times New Roman" w:cs="Times New Roman"/>
          <w:kern w:val="52"/>
          <w:szCs w:val="24"/>
        </w:rPr>
        <w:t>於內城普照寺，弘法度眾，篳路藍縷，無限艱辛。心靜法師已於民國</w:t>
      </w:r>
      <w:r w:rsidR="005C065F" w:rsidRPr="00F32D25">
        <w:rPr>
          <w:rFonts w:ascii="Times New Roman" w:hAnsi="Times New Roman" w:cs="Times New Roman"/>
          <w:kern w:val="52"/>
          <w:szCs w:val="24"/>
        </w:rPr>
        <w:t>101</w:t>
      </w:r>
      <w:r w:rsidR="005C065F" w:rsidRPr="00F32D25">
        <w:rPr>
          <w:rFonts w:ascii="Times New Roman" w:hAnsi="Times New Roman" w:cs="Times New Roman"/>
          <w:kern w:val="52"/>
          <w:szCs w:val="24"/>
        </w:rPr>
        <w:t>年淨業圓滿、蒙佛接引。普照寺與星雲大師、佛光山頗有淵源，普照寺於民國</w:t>
      </w:r>
      <w:r w:rsidR="005C065F" w:rsidRPr="00F32D25">
        <w:rPr>
          <w:rFonts w:ascii="Times New Roman" w:hAnsi="Times New Roman" w:cs="Times New Roman"/>
          <w:kern w:val="52"/>
          <w:szCs w:val="24"/>
        </w:rPr>
        <w:t>60</w:t>
      </w:r>
      <w:r w:rsidR="005C065F" w:rsidRPr="00F32D25">
        <w:rPr>
          <w:rFonts w:ascii="Times New Roman" w:hAnsi="Times New Roman" w:cs="Times New Roman"/>
          <w:kern w:val="52"/>
          <w:szCs w:val="24"/>
        </w:rPr>
        <w:t>年重建時，因經費遇到困難，星雲大師把信徒皈依三寶的紅包，全數轉贈給心靜法師，再額外拿了一筆錢贈予心靜法師，作為建寺的經費，而後心靜法師更知恩圖報不忘本，努力為佛教奉獻，晚年亦心心念念護持佛光山佛陀紀念館。</w:t>
      </w:r>
    </w:p>
    <w:p w14:paraId="7C91C7BE" w14:textId="77777777" w:rsidR="00F352ED" w:rsidRPr="00F32D25" w:rsidRDefault="00F352ED" w:rsidP="00F32D25">
      <w:pPr>
        <w:jc w:val="both"/>
        <w:rPr>
          <w:rFonts w:ascii="Times New Roman" w:hAnsi="Times New Roman" w:cs="Times New Roman"/>
          <w:kern w:val="52"/>
          <w:szCs w:val="24"/>
        </w:rPr>
      </w:pPr>
    </w:p>
    <w:p w14:paraId="6A5076A7" w14:textId="158479A7" w:rsidR="005C065F" w:rsidRDefault="005C065F"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內城普照寺內有一尊石觀音，這尊被民俗與藝術專家林承偉</w:t>
      </w:r>
      <w:r w:rsidRPr="00F32D25">
        <w:rPr>
          <w:rStyle w:val="aa"/>
          <w:rFonts w:ascii="Times New Roman" w:hAnsi="Times New Roman" w:cs="Times New Roman"/>
          <w:kern w:val="52"/>
          <w:szCs w:val="24"/>
        </w:rPr>
        <w:footnoteReference w:id="336"/>
      </w:r>
      <w:r w:rsidRPr="00F32D25">
        <w:rPr>
          <w:rFonts w:ascii="Times New Roman" w:hAnsi="Times New Roman" w:cs="Times New Roman"/>
          <w:kern w:val="52"/>
          <w:szCs w:val="24"/>
        </w:rPr>
        <w:t>稱為「番外」的</w:t>
      </w:r>
      <w:bookmarkStart w:id="50" w:name="_Hlk116843992"/>
      <w:r w:rsidRPr="00F32D25">
        <w:rPr>
          <w:rFonts w:ascii="Times New Roman" w:hAnsi="Times New Roman" w:cs="Times New Roman"/>
          <w:kern w:val="52"/>
          <w:szCs w:val="24"/>
        </w:rPr>
        <w:t>石觀音</w:t>
      </w:r>
      <w:bookmarkEnd w:id="50"/>
      <w:r w:rsidRPr="00F32D25">
        <w:rPr>
          <w:rFonts w:ascii="Times New Roman" w:hAnsi="Times New Roman" w:cs="Times New Roman"/>
          <w:kern w:val="52"/>
          <w:szCs w:val="24"/>
        </w:rPr>
        <w:t>，石像經過重新上漆，且整座石像無任何誌銘，番號、宗寺名皆不可得，甚而寺內執事人員也不知此尊石觀音的來源背景</w:t>
      </w:r>
      <w:r w:rsidRPr="00F32D25">
        <w:rPr>
          <w:rStyle w:val="aa"/>
          <w:rFonts w:ascii="Times New Roman" w:hAnsi="Times New Roman" w:cs="Times New Roman"/>
          <w:kern w:val="52"/>
          <w:szCs w:val="24"/>
        </w:rPr>
        <w:footnoteReference w:id="337"/>
      </w:r>
      <w:r w:rsidRPr="00F32D25">
        <w:rPr>
          <w:rFonts w:ascii="Times New Roman" w:hAnsi="Times New Roman" w:cs="Times New Roman"/>
          <w:kern w:val="52"/>
          <w:szCs w:val="24"/>
        </w:rPr>
        <w:t>。不過如果仔細觀察，</w:t>
      </w:r>
      <w:proofErr w:type="gramStart"/>
      <w:r w:rsidRPr="00F32D25">
        <w:rPr>
          <w:rFonts w:ascii="Times New Roman" w:hAnsi="Times New Roman" w:cs="Times New Roman"/>
          <w:kern w:val="52"/>
          <w:szCs w:val="24"/>
        </w:rPr>
        <w:t>這</w:t>
      </w:r>
      <w:r w:rsidRPr="00F32D25">
        <w:rPr>
          <w:rFonts w:ascii="Times New Roman" w:hAnsi="Times New Roman" w:cs="Times New Roman"/>
          <w:kern w:val="52"/>
          <w:szCs w:val="24"/>
        </w:rPr>
        <w:lastRenderedPageBreak/>
        <w:t>尊石觀音</w:t>
      </w:r>
      <w:proofErr w:type="gramEnd"/>
      <w:r w:rsidRPr="00F32D25">
        <w:rPr>
          <w:rFonts w:ascii="Times New Roman" w:hAnsi="Times New Roman" w:cs="Times New Roman"/>
          <w:kern w:val="52"/>
          <w:szCs w:val="24"/>
        </w:rPr>
        <w:t>的神韻、右手前伸手掌向上、左手執法器，皆與南方澳南光寺的「十一面觀世音石佛」外觀相同，因此可以推測，普照寺內的</w:t>
      </w:r>
      <w:proofErr w:type="gramStart"/>
      <w:r w:rsidRPr="00F32D25">
        <w:rPr>
          <w:rFonts w:ascii="Times New Roman" w:hAnsi="Times New Roman" w:cs="Times New Roman"/>
          <w:kern w:val="52"/>
          <w:szCs w:val="24"/>
        </w:rPr>
        <w:t>這尊石觀音</w:t>
      </w:r>
      <w:proofErr w:type="gramEnd"/>
      <w:r w:rsidRPr="00F32D25">
        <w:rPr>
          <w:rFonts w:ascii="Times New Roman" w:hAnsi="Times New Roman" w:cs="Times New Roman"/>
          <w:kern w:val="52"/>
          <w:szCs w:val="24"/>
        </w:rPr>
        <w:t>，應該也是「十一面觀世音石佛」，再參考網路相關資料</w:t>
      </w:r>
      <w:r w:rsidRPr="00F32D25">
        <w:rPr>
          <w:rStyle w:val="aa"/>
          <w:rFonts w:ascii="Times New Roman" w:hAnsi="Times New Roman" w:cs="Times New Roman"/>
          <w:kern w:val="52"/>
          <w:szCs w:val="24"/>
        </w:rPr>
        <w:footnoteReference w:id="338"/>
      </w:r>
      <w:r w:rsidRPr="00F32D25">
        <w:rPr>
          <w:rFonts w:ascii="Times New Roman" w:hAnsi="Times New Roman" w:cs="Times New Roman"/>
          <w:kern w:val="52"/>
          <w:szCs w:val="24"/>
        </w:rPr>
        <w:t>後得知，</w:t>
      </w:r>
      <w:proofErr w:type="gramStart"/>
      <w:r w:rsidRPr="00F32D25">
        <w:rPr>
          <w:rFonts w:ascii="Times New Roman" w:hAnsi="Times New Roman" w:cs="Times New Roman"/>
          <w:kern w:val="52"/>
          <w:szCs w:val="24"/>
        </w:rPr>
        <w:t>這尊石觀音</w:t>
      </w:r>
      <w:proofErr w:type="gramEnd"/>
      <w:r w:rsidRPr="00F32D25">
        <w:rPr>
          <w:rFonts w:ascii="Times New Roman" w:hAnsi="Times New Roman" w:cs="Times New Roman"/>
          <w:kern w:val="52"/>
          <w:szCs w:val="24"/>
        </w:rPr>
        <w:t>應為「第十七番</w:t>
      </w:r>
      <w:r w:rsidRPr="00F32D25">
        <w:rPr>
          <w:rFonts w:ascii="Times New Roman" w:hAnsi="Times New Roman" w:cs="Times New Roman"/>
          <w:kern w:val="52"/>
          <w:szCs w:val="24"/>
        </w:rPr>
        <w:t xml:space="preserve"> </w:t>
      </w:r>
      <w:r w:rsidRPr="00F32D25">
        <w:rPr>
          <w:rFonts w:ascii="Times New Roman" w:hAnsi="Times New Roman" w:cs="Times New Roman"/>
          <w:kern w:val="52"/>
          <w:szCs w:val="24"/>
        </w:rPr>
        <w:t>六波羅蜜寺</w:t>
      </w:r>
      <w:r w:rsidRPr="00F32D25">
        <w:rPr>
          <w:rFonts w:ascii="Times New Roman" w:hAnsi="Times New Roman" w:cs="Times New Roman"/>
          <w:kern w:val="52"/>
          <w:szCs w:val="24"/>
        </w:rPr>
        <w:t xml:space="preserve"> </w:t>
      </w:r>
      <w:r w:rsidRPr="00F32D25">
        <w:rPr>
          <w:rFonts w:ascii="Times New Roman" w:hAnsi="Times New Roman" w:cs="Times New Roman"/>
          <w:kern w:val="52"/>
          <w:szCs w:val="24"/>
        </w:rPr>
        <w:t>十一面觀世音」</w:t>
      </w:r>
      <w:proofErr w:type="gramStart"/>
      <w:r w:rsidRPr="00F32D25">
        <w:rPr>
          <w:rFonts w:ascii="Times New Roman" w:hAnsi="Times New Roman" w:cs="Times New Roman"/>
          <w:kern w:val="52"/>
          <w:szCs w:val="24"/>
        </w:rPr>
        <w:t>這尊無銘記</w:t>
      </w:r>
      <w:proofErr w:type="gramEnd"/>
      <w:r w:rsidRPr="00F32D25">
        <w:rPr>
          <w:rFonts w:ascii="Times New Roman" w:hAnsi="Times New Roman" w:cs="Times New Roman"/>
          <w:kern w:val="52"/>
          <w:szCs w:val="24"/>
        </w:rPr>
        <w:t>的石觀音本來放置大門入口左側的景觀區內，後又移置亭子旁，現在已遷移到室內在大雄寶殿最</w:t>
      </w:r>
      <w:proofErr w:type="gramStart"/>
      <w:r w:rsidRPr="00F32D25">
        <w:rPr>
          <w:rFonts w:ascii="Times New Roman" w:hAnsi="Times New Roman" w:cs="Times New Roman"/>
          <w:kern w:val="52"/>
          <w:szCs w:val="24"/>
        </w:rPr>
        <w:t>左側殿</w:t>
      </w:r>
      <w:proofErr w:type="gramEnd"/>
      <w:r w:rsidRPr="00F32D25">
        <w:rPr>
          <w:rFonts w:ascii="Times New Roman" w:hAnsi="Times New Roman" w:cs="Times New Roman"/>
          <w:kern w:val="52"/>
          <w:szCs w:val="24"/>
        </w:rPr>
        <w:t>內</w:t>
      </w:r>
      <w:r w:rsidRPr="00F32D25">
        <w:rPr>
          <w:rStyle w:val="aa"/>
          <w:rFonts w:ascii="Times New Roman" w:hAnsi="Times New Roman" w:cs="Times New Roman"/>
          <w:kern w:val="52"/>
          <w:szCs w:val="24"/>
        </w:rPr>
        <w:footnoteReference w:id="339"/>
      </w:r>
      <w:r w:rsidRPr="00F32D25">
        <w:rPr>
          <w:rFonts w:ascii="Times New Roman" w:hAnsi="Times New Roman" w:cs="Times New Roman"/>
          <w:kern w:val="52"/>
          <w:szCs w:val="24"/>
        </w:rPr>
        <w:t>。</w:t>
      </w:r>
    </w:p>
    <w:p w14:paraId="163BCB18" w14:textId="495B1240" w:rsidR="00F32D25" w:rsidRPr="00F32D25" w:rsidRDefault="00F32D25" w:rsidP="00F32D25">
      <w:pPr>
        <w:jc w:val="both"/>
        <w:rPr>
          <w:rFonts w:ascii="Times New Roman" w:hAnsi="Times New Roman" w:cs="Times New Roman" w:hint="eastAsia"/>
          <w:kern w:val="52"/>
          <w:szCs w:val="24"/>
        </w:rPr>
      </w:pPr>
      <w:r>
        <w:rPr>
          <w:rFonts w:asciiTheme="minorEastAsia" w:hAnsiTheme="minorEastAsia" w:cstheme="majorBidi"/>
          <w:noProof/>
          <w:kern w:val="52"/>
          <w:szCs w:val="24"/>
        </w:rPr>
        <w:drawing>
          <wp:anchor distT="0" distB="0" distL="114300" distR="114300" simplePos="0" relativeHeight="251869184" behindDoc="0" locked="0" layoutInCell="1" allowOverlap="1" wp14:anchorId="628A27E8" wp14:editId="0F7E1064">
            <wp:simplePos x="0" y="0"/>
            <wp:positionH relativeFrom="margin">
              <wp:align>center</wp:align>
            </wp:positionH>
            <wp:positionV relativeFrom="paragraph">
              <wp:posOffset>224790</wp:posOffset>
            </wp:positionV>
            <wp:extent cx="3618865" cy="2954020"/>
            <wp:effectExtent l="0" t="0" r="635" b="0"/>
            <wp:wrapTopAndBottom/>
            <wp:docPr id="1580157960" name="圖片 158015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3618865" cy="2954020"/>
                    </a:xfrm>
                    <a:prstGeom prst="rect">
                      <a:avLst/>
                    </a:prstGeom>
                    <a:noFill/>
                  </pic:spPr>
                </pic:pic>
              </a:graphicData>
            </a:graphic>
            <wp14:sizeRelH relativeFrom="margin">
              <wp14:pctWidth>0</wp14:pctWidth>
            </wp14:sizeRelH>
            <wp14:sizeRelV relativeFrom="margin">
              <wp14:pctHeight>0</wp14:pctHeight>
            </wp14:sizeRelV>
          </wp:anchor>
        </w:drawing>
      </w:r>
    </w:p>
    <w:p w14:paraId="58220231" w14:textId="79052453" w:rsidR="005C065F" w:rsidRPr="005C065F" w:rsidRDefault="005C065F" w:rsidP="005C065F">
      <w:pPr>
        <w:jc w:val="center"/>
        <w:rPr>
          <w:rFonts w:ascii="標楷體" w:eastAsia="標楷體" w:hAnsi="標楷體"/>
        </w:rPr>
      </w:pPr>
      <w:r>
        <w:rPr>
          <w:rFonts w:ascii="標楷體" w:eastAsia="標楷體" w:hAnsi="標楷體" w:hint="eastAsia"/>
        </w:rPr>
        <w:t>圖二十二：</w:t>
      </w:r>
      <w:r w:rsidRPr="005C065F">
        <w:rPr>
          <w:rFonts w:ascii="標楷體" w:eastAsia="標楷體" w:hAnsi="標楷體" w:hint="eastAsia"/>
        </w:rPr>
        <w:t>員山內城普照寺大殿(圖片摘錄自網路)</w:t>
      </w:r>
    </w:p>
    <w:p w14:paraId="5084F5E7" w14:textId="6005829F" w:rsidR="005C065F" w:rsidRDefault="005C065F" w:rsidP="005C065F">
      <w:pPr>
        <w:jc w:val="center"/>
        <w:rPr>
          <w:rFonts w:asciiTheme="minorEastAsia" w:hAnsiTheme="minorEastAsia"/>
          <w:b/>
          <w:bCs/>
          <w:szCs w:val="20"/>
        </w:rPr>
      </w:pPr>
      <w:r>
        <w:rPr>
          <w:rFonts w:asciiTheme="minorEastAsia" w:hAnsiTheme="minorEastAsia" w:cstheme="majorBidi"/>
          <w:noProof/>
          <w:kern w:val="52"/>
          <w:szCs w:val="24"/>
        </w:rPr>
        <w:lastRenderedPageBreak/>
        <w:drawing>
          <wp:anchor distT="0" distB="0" distL="114300" distR="114300" simplePos="0" relativeHeight="251870208" behindDoc="0" locked="0" layoutInCell="1" allowOverlap="1" wp14:anchorId="49FD0717" wp14:editId="09D3C772">
            <wp:simplePos x="0" y="0"/>
            <wp:positionH relativeFrom="margin">
              <wp:align>center</wp:align>
            </wp:positionH>
            <wp:positionV relativeFrom="paragraph">
              <wp:posOffset>224790</wp:posOffset>
            </wp:positionV>
            <wp:extent cx="3076575" cy="3235096"/>
            <wp:effectExtent l="0" t="0" r="0" b="3810"/>
            <wp:wrapTopAndBottom/>
            <wp:docPr id="1580157961" name="圖片 1580157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3076575" cy="3235096"/>
                    </a:xfrm>
                    <a:prstGeom prst="rect">
                      <a:avLst/>
                    </a:prstGeom>
                    <a:noFill/>
                  </pic:spPr>
                </pic:pic>
              </a:graphicData>
            </a:graphic>
          </wp:anchor>
        </w:drawing>
      </w:r>
    </w:p>
    <w:p w14:paraId="08E55AFC" w14:textId="6F0FF7EA" w:rsidR="005C065F" w:rsidRPr="00F352ED" w:rsidRDefault="005C065F" w:rsidP="00F352ED">
      <w:pPr>
        <w:jc w:val="center"/>
        <w:rPr>
          <w:rFonts w:ascii="Times New Roman" w:eastAsia="標楷體" w:hAnsi="Times New Roman" w:cs="Times New Roman"/>
          <w:sz w:val="22"/>
          <w:szCs w:val="20"/>
        </w:rPr>
      </w:pPr>
      <w:r w:rsidRPr="00F352ED">
        <w:rPr>
          <w:rFonts w:ascii="Times New Roman" w:eastAsia="標楷體" w:hAnsi="Times New Roman" w:cs="Times New Roman"/>
        </w:rPr>
        <w:t>圖二十三：員山內城普照寺十一面觀世音</w:t>
      </w:r>
      <w:r w:rsidRPr="00F352ED">
        <w:rPr>
          <w:rFonts w:ascii="Times New Roman" w:eastAsia="標楷體" w:hAnsi="Times New Roman" w:cs="Times New Roman"/>
          <w:sz w:val="22"/>
          <w:szCs w:val="20"/>
        </w:rPr>
        <w:t>(</w:t>
      </w:r>
      <w:r w:rsidRPr="00F352ED">
        <w:rPr>
          <w:rFonts w:ascii="Times New Roman" w:eastAsia="標楷體" w:hAnsi="Times New Roman" w:cs="Times New Roman"/>
          <w:sz w:val="22"/>
          <w:szCs w:val="20"/>
        </w:rPr>
        <w:t>圖片摘錄自網路</w:t>
      </w:r>
      <w:r w:rsidRPr="00F352ED">
        <w:rPr>
          <w:rFonts w:ascii="Times New Roman" w:eastAsia="標楷體" w:hAnsi="Times New Roman" w:cs="Times New Roman"/>
          <w:sz w:val="22"/>
          <w:szCs w:val="20"/>
        </w:rPr>
        <w:t>)</w:t>
      </w:r>
    </w:p>
    <w:p w14:paraId="4E70F1A4" w14:textId="602C5105" w:rsidR="005C065F" w:rsidRPr="00F352ED" w:rsidRDefault="005C065F" w:rsidP="00F352ED">
      <w:pPr>
        <w:jc w:val="center"/>
        <w:rPr>
          <w:rFonts w:ascii="Times New Roman" w:hAnsi="Times New Roman" w:cs="Times New Roman"/>
          <w:b/>
          <w:bCs/>
          <w:szCs w:val="20"/>
        </w:rPr>
      </w:pPr>
    </w:p>
    <w:p w14:paraId="1F2D1BDD" w14:textId="40A77865" w:rsidR="005C065F" w:rsidRPr="00F32D25" w:rsidRDefault="005C065F" w:rsidP="00F32D25">
      <w:pPr>
        <w:jc w:val="both"/>
        <w:rPr>
          <w:rFonts w:ascii="Times New Roman" w:hAnsi="Times New Roman" w:cs="Times New Roman"/>
          <w:b/>
          <w:bCs/>
          <w:szCs w:val="20"/>
        </w:rPr>
      </w:pPr>
      <w:r w:rsidRPr="00F32D25">
        <w:rPr>
          <w:rFonts w:ascii="Times New Roman" w:hAnsi="Times New Roman" w:cs="Times New Roman"/>
          <w:b/>
          <w:bCs/>
          <w:szCs w:val="20"/>
        </w:rPr>
        <w:t>（十一）壯圍同安廟</w:t>
      </w:r>
    </w:p>
    <w:p w14:paraId="788B5D8D" w14:textId="77777777" w:rsidR="00F352ED" w:rsidRPr="00F32D25" w:rsidRDefault="00F352ED" w:rsidP="00F32D25">
      <w:pPr>
        <w:jc w:val="both"/>
        <w:rPr>
          <w:rFonts w:ascii="Times New Roman" w:hAnsi="Times New Roman" w:cs="Times New Roman"/>
          <w:kern w:val="52"/>
          <w:szCs w:val="24"/>
        </w:rPr>
      </w:pPr>
    </w:p>
    <w:p w14:paraId="7EFADBAF" w14:textId="21F2BEB8" w:rsidR="005C065F" w:rsidRPr="00F32D25" w:rsidRDefault="005C065F"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位於宜蘭縣壯圍鄉壯濱路的「同安廟」，主祀北極玄天上帝。根據在地耆老口述：西元</w:t>
      </w:r>
      <w:r w:rsidRPr="00F32D25">
        <w:rPr>
          <w:rFonts w:ascii="Times New Roman" w:hAnsi="Times New Roman" w:cs="Times New Roman"/>
          <w:kern w:val="52"/>
          <w:szCs w:val="24"/>
        </w:rPr>
        <w:t xml:space="preserve">1949( </w:t>
      </w:r>
      <w:r w:rsidRPr="00F32D25">
        <w:rPr>
          <w:rFonts w:ascii="Times New Roman" w:hAnsi="Times New Roman" w:cs="Times New Roman"/>
          <w:kern w:val="52"/>
          <w:szCs w:val="24"/>
        </w:rPr>
        <w:t>民國</w:t>
      </w:r>
      <w:r w:rsidRPr="00F32D25">
        <w:rPr>
          <w:rFonts w:ascii="Times New Roman" w:hAnsi="Times New Roman" w:cs="Times New Roman"/>
          <w:kern w:val="52"/>
          <w:szCs w:val="24"/>
        </w:rPr>
        <w:t xml:space="preserve">38) </w:t>
      </w:r>
      <w:r w:rsidRPr="00F32D25">
        <w:rPr>
          <w:rFonts w:ascii="Times New Roman" w:hAnsi="Times New Roman" w:cs="Times New Roman"/>
          <w:kern w:val="52"/>
          <w:szCs w:val="24"/>
        </w:rPr>
        <w:t>年，有一位建商從基隆敦請一尊「馬頭石觀音」返回宜蘭，在壯圍鄉東港村廍後路山崙頂</w:t>
      </w:r>
      <w:r w:rsidRPr="00F32D25">
        <w:rPr>
          <w:rFonts w:ascii="Times New Roman" w:hAnsi="Times New Roman" w:cs="Times New Roman"/>
          <w:kern w:val="52"/>
          <w:szCs w:val="24"/>
        </w:rPr>
        <w:t>(</w:t>
      </w:r>
      <w:r w:rsidRPr="00F32D25">
        <w:rPr>
          <w:rFonts w:ascii="Times New Roman" w:hAnsi="Times New Roman" w:cs="Times New Roman"/>
          <w:kern w:val="52"/>
          <w:szCs w:val="24"/>
        </w:rPr>
        <w:t>即現今壯濱路一段附近</w:t>
      </w:r>
      <w:r w:rsidRPr="00F32D25">
        <w:rPr>
          <w:rFonts w:ascii="Times New Roman" w:hAnsi="Times New Roman" w:cs="Times New Roman"/>
          <w:kern w:val="52"/>
          <w:szCs w:val="24"/>
        </w:rPr>
        <w:t>)</w:t>
      </w:r>
      <w:r w:rsidRPr="00F32D25">
        <w:rPr>
          <w:rFonts w:ascii="Times New Roman" w:hAnsi="Times New Roman" w:cs="Times New Roman"/>
          <w:kern w:val="52"/>
          <w:szCs w:val="24"/>
        </w:rPr>
        <w:t>創建一座「南庵寺」，正殿安座「馬頭石觀音」享祀香火。西元</w:t>
      </w:r>
      <w:r w:rsidRPr="00F32D25">
        <w:rPr>
          <w:rFonts w:ascii="Times New Roman" w:hAnsi="Times New Roman" w:cs="Times New Roman"/>
          <w:kern w:val="52"/>
          <w:szCs w:val="24"/>
        </w:rPr>
        <w:t xml:space="preserve">1990( </w:t>
      </w:r>
      <w:r w:rsidRPr="00F32D25">
        <w:rPr>
          <w:rFonts w:ascii="Times New Roman" w:hAnsi="Times New Roman" w:cs="Times New Roman"/>
          <w:kern w:val="52"/>
          <w:szCs w:val="24"/>
        </w:rPr>
        <w:t>民國</w:t>
      </w:r>
      <w:r w:rsidRPr="00F32D25">
        <w:rPr>
          <w:rFonts w:ascii="Times New Roman" w:hAnsi="Times New Roman" w:cs="Times New Roman"/>
          <w:kern w:val="52"/>
          <w:szCs w:val="24"/>
        </w:rPr>
        <w:t xml:space="preserve"> 79) </w:t>
      </w:r>
      <w:r w:rsidRPr="00F32D25">
        <w:rPr>
          <w:rFonts w:ascii="Times New Roman" w:hAnsi="Times New Roman" w:cs="Times New Roman"/>
          <w:kern w:val="52"/>
          <w:szCs w:val="24"/>
        </w:rPr>
        <w:t>年起，因濱海公路壯圍段進行道路拓寬工程，因此將供奉「玄天上帝」的同安廟遷移至現址，並擴建廟觀，竣工後，</w:t>
      </w:r>
      <w:r w:rsidRPr="00F32D25">
        <w:rPr>
          <w:rFonts w:ascii="Times New Roman" w:hAnsi="Times New Roman" w:cs="Times New Roman"/>
          <w:kern w:val="52"/>
          <w:szCs w:val="24"/>
        </w:rPr>
        <w:lastRenderedPageBreak/>
        <w:t>經地方人士商議後，即恭迎南庵寺的「馬頭石觀音」晉廟，並將左殿命名「普陀岩」，共享信眾祀拜賜福。</w:t>
      </w:r>
    </w:p>
    <w:p w14:paraId="70FD261B" w14:textId="77777777" w:rsidR="00F352ED" w:rsidRPr="00F32D25" w:rsidRDefault="00F352ED" w:rsidP="00F32D25">
      <w:pPr>
        <w:jc w:val="both"/>
        <w:rPr>
          <w:rFonts w:ascii="Times New Roman" w:hAnsi="Times New Roman" w:cs="Times New Roman"/>
          <w:kern w:val="52"/>
          <w:szCs w:val="24"/>
        </w:rPr>
      </w:pPr>
    </w:p>
    <w:p w14:paraId="78CAD4D6" w14:textId="1590D9B8" w:rsidR="005C065F" w:rsidRPr="00F32D25" w:rsidRDefault="005C065F"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對於「同安廟」的這尊馬頭石觀音，也有文史工作者對其提出質疑，認為這尊石佛應不屬於「西國三十三觀音」系列之石像，近觀比對這尊石佛，如與宜蘭西國三十三觀音眾石佛相比較，確實存有諸多差異：</w:t>
      </w:r>
      <w:r w:rsidRPr="00F32D25">
        <w:rPr>
          <w:rFonts w:ascii="Times New Roman" w:hAnsi="Times New Roman" w:cs="Times New Roman"/>
          <w:kern w:val="52"/>
          <w:szCs w:val="24"/>
        </w:rPr>
        <w:t>1</w:t>
      </w:r>
      <w:r w:rsidRPr="00F32D25">
        <w:rPr>
          <w:rFonts w:ascii="Times New Roman" w:hAnsi="Times New Roman" w:cs="Times New Roman"/>
          <w:kern w:val="52"/>
          <w:szCs w:val="24"/>
        </w:rPr>
        <w:t>、石像外形直方圓頂，而不是船形荷葉邊；</w:t>
      </w:r>
      <w:r w:rsidRPr="00F32D25">
        <w:rPr>
          <w:rFonts w:ascii="Times New Roman" w:hAnsi="Times New Roman" w:cs="Times New Roman"/>
          <w:kern w:val="52"/>
          <w:szCs w:val="24"/>
        </w:rPr>
        <w:t>2</w:t>
      </w:r>
      <w:r w:rsidRPr="00F32D25">
        <w:rPr>
          <w:rFonts w:ascii="Times New Roman" w:hAnsi="Times New Roman" w:cs="Times New Roman"/>
          <w:kern w:val="52"/>
          <w:szCs w:val="24"/>
        </w:rPr>
        <w:t>、蓮花座形狀大小層次不同；</w:t>
      </w:r>
      <w:r w:rsidRPr="00F32D25">
        <w:rPr>
          <w:rFonts w:ascii="Times New Roman" w:hAnsi="Times New Roman" w:cs="Times New Roman"/>
          <w:kern w:val="52"/>
          <w:szCs w:val="24"/>
        </w:rPr>
        <w:t>3</w:t>
      </w:r>
      <w:r w:rsidRPr="00F32D25">
        <w:rPr>
          <w:rFonts w:ascii="Times New Roman" w:hAnsi="Times New Roman" w:cs="Times New Roman"/>
          <w:kern w:val="52"/>
          <w:szCs w:val="24"/>
        </w:rPr>
        <w:t>浮雕佛像神韻、姿態、雕工也不相同；</w:t>
      </w:r>
      <w:r w:rsidRPr="00F32D25">
        <w:rPr>
          <w:rFonts w:ascii="Times New Roman" w:hAnsi="Times New Roman" w:cs="Times New Roman"/>
          <w:kern w:val="52"/>
          <w:szCs w:val="24"/>
        </w:rPr>
        <w:t>4</w:t>
      </w:r>
      <w:r w:rsidRPr="00F32D25">
        <w:rPr>
          <w:rFonts w:ascii="Times New Roman" w:hAnsi="Times New Roman" w:cs="Times New Roman"/>
          <w:kern w:val="52"/>
          <w:szCs w:val="24"/>
        </w:rPr>
        <w:t>、石佛大小似有不同。不過台北四國八十八所中的馬頭觀世音現存於櫻崗溫泉會館，北投大慈寺西國三十三所中的馬頭觀世音仍擺在寺前廣場，新竹十八尖山的在稜線步道南端，基隆西國三十三所中的馬頭觀音也還在月眉路慈浄寺，只有花蓮四國八十八所和觀音山西國三十三所中的馬頭觀世音遺失，而同安廟這尊石觀音外形、大小、蓮花座等特徵和花蓮、觀音山石觀音也都不相同，因此同安廟的這尊石觀音不可能是來自花蓮、觀音山，推測應該是當年日本信徒個人私自迎來奉祀的，而不是隸屬於四國八十八所或西國三十三所靈場</w:t>
      </w:r>
      <w:r w:rsidRPr="00F32D25">
        <w:rPr>
          <w:rStyle w:val="aa"/>
          <w:rFonts w:ascii="Times New Roman" w:hAnsi="Times New Roman" w:cs="Times New Roman"/>
          <w:kern w:val="52"/>
          <w:szCs w:val="24"/>
        </w:rPr>
        <w:footnoteReference w:id="340"/>
      </w:r>
      <w:r w:rsidRPr="00F32D25">
        <w:rPr>
          <w:rFonts w:ascii="Times New Roman" w:hAnsi="Times New Roman" w:cs="Times New Roman"/>
          <w:kern w:val="52"/>
          <w:szCs w:val="24"/>
        </w:rPr>
        <w:t>的石佛。</w:t>
      </w:r>
    </w:p>
    <w:p w14:paraId="4F5C3779" w14:textId="66F17CFE" w:rsidR="009A7E25" w:rsidRDefault="005C065F" w:rsidP="005C065F">
      <w:pPr>
        <w:jc w:val="center"/>
        <w:rPr>
          <w:rFonts w:ascii="標楷體" w:eastAsia="標楷體" w:hAnsi="標楷體"/>
        </w:rPr>
      </w:pPr>
      <w:r>
        <w:rPr>
          <w:rFonts w:asciiTheme="minorEastAsia" w:hAnsiTheme="minorEastAsia" w:cstheme="majorBidi"/>
          <w:noProof/>
          <w:kern w:val="52"/>
          <w:szCs w:val="24"/>
        </w:rPr>
        <w:lastRenderedPageBreak/>
        <w:drawing>
          <wp:anchor distT="0" distB="0" distL="114300" distR="114300" simplePos="0" relativeHeight="251871232" behindDoc="0" locked="0" layoutInCell="1" allowOverlap="1" wp14:anchorId="00336948" wp14:editId="4A73AC0E">
            <wp:simplePos x="0" y="0"/>
            <wp:positionH relativeFrom="margin">
              <wp:align>center</wp:align>
            </wp:positionH>
            <wp:positionV relativeFrom="paragraph">
              <wp:posOffset>217170</wp:posOffset>
            </wp:positionV>
            <wp:extent cx="2880360" cy="2275205"/>
            <wp:effectExtent l="0" t="0" r="0" b="0"/>
            <wp:wrapTopAndBottom/>
            <wp:docPr id="1580157962" name="圖片 1580157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2880360" cy="2275205"/>
                    </a:xfrm>
                    <a:prstGeom prst="rect">
                      <a:avLst/>
                    </a:prstGeom>
                    <a:noFill/>
                  </pic:spPr>
                </pic:pic>
              </a:graphicData>
            </a:graphic>
            <wp14:sizeRelH relativeFrom="margin">
              <wp14:pctWidth>0</wp14:pctWidth>
            </wp14:sizeRelH>
            <wp14:sizeRelV relativeFrom="margin">
              <wp14:pctHeight>0</wp14:pctHeight>
            </wp14:sizeRelV>
          </wp:anchor>
        </w:drawing>
      </w:r>
    </w:p>
    <w:p w14:paraId="4651DE97" w14:textId="07FBFA9D" w:rsidR="005C065F" w:rsidRPr="005C065F" w:rsidRDefault="005C065F" w:rsidP="005C065F">
      <w:pPr>
        <w:jc w:val="center"/>
        <w:rPr>
          <w:rFonts w:ascii="標楷體" w:eastAsia="標楷體" w:hAnsi="標楷體"/>
        </w:rPr>
      </w:pPr>
      <w:r>
        <w:rPr>
          <w:rFonts w:ascii="標楷體" w:eastAsia="標楷體" w:hAnsi="標楷體" w:hint="eastAsia"/>
        </w:rPr>
        <w:t>圖二十四：</w:t>
      </w:r>
      <w:r w:rsidRPr="005C065F">
        <w:rPr>
          <w:rFonts w:ascii="標楷體" w:eastAsia="標楷體" w:hAnsi="標楷體" w:hint="eastAsia"/>
        </w:rPr>
        <w:t>壯</w:t>
      </w:r>
      <w:proofErr w:type="gramStart"/>
      <w:r w:rsidRPr="005C065F">
        <w:rPr>
          <w:rFonts w:ascii="標楷體" w:eastAsia="標楷體" w:hAnsi="標楷體" w:hint="eastAsia"/>
        </w:rPr>
        <w:t>圍同安廟</w:t>
      </w:r>
      <w:proofErr w:type="gramEnd"/>
      <w:r w:rsidRPr="005C065F">
        <w:rPr>
          <w:rFonts w:ascii="標楷體" w:eastAsia="標楷體" w:hAnsi="標楷體" w:hint="eastAsia"/>
        </w:rPr>
        <w:t xml:space="preserve">外觀(筆者攝) </w:t>
      </w:r>
    </w:p>
    <w:p w14:paraId="6D246CBF" w14:textId="68CA05EA" w:rsidR="005C065F" w:rsidRDefault="00F32D25" w:rsidP="005C065F">
      <w:pPr>
        <w:jc w:val="center"/>
        <w:rPr>
          <w:rFonts w:ascii="標楷體" w:eastAsia="標楷體" w:hAnsi="標楷體"/>
        </w:rPr>
      </w:pPr>
      <w:r>
        <w:rPr>
          <w:rFonts w:asciiTheme="minorEastAsia" w:hAnsiTheme="minorEastAsia" w:cstheme="majorBidi"/>
          <w:noProof/>
          <w:kern w:val="52"/>
          <w:szCs w:val="24"/>
        </w:rPr>
        <w:drawing>
          <wp:anchor distT="0" distB="0" distL="114300" distR="114300" simplePos="0" relativeHeight="251872256" behindDoc="0" locked="0" layoutInCell="1" allowOverlap="1" wp14:anchorId="20ADB9AA" wp14:editId="1386EECF">
            <wp:simplePos x="0" y="0"/>
            <wp:positionH relativeFrom="margin">
              <wp:align>center</wp:align>
            </wp:positionH>
            <wp:positionV relativeFrom="paragraph">
              <wp:posOffset>236220</wp:posOffset>
            </wp:positionV>
            <wp:extent cx="2743200" cy="2723350"/>
            <wp:effectExtent l="0" t="0" r="0" b="1270"/>
            <wp:wrapTopAndBottom/>
            <wp:docPr id="1580157963" name="圖片 1580157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2743200" cy="2723350"/>
                    </a:xfrm>
                    <a:prstGeom prst="rect">
                      <a:avLst/>
                    </a:prstGeom>
                    <a:noFill/>
                  </pic:spPr>
                </pic:pic>
              </a:graphicData>
            </a:graphic>
          </wp:anchor>
        </w:drawing>
      </w:r>
    </w:p>
    <w:p w14:paraId="1AEA8254" w14:textId="5D0692F3" w:rsidR="005C065F" w:rsidRDefault="005C065F" w:rsidP="005C065F">
      <w:pPr>
        <w:jc w:val="center"/>
        <w:rPr>
          <w:rFonts w:ascii="標楷體" w:eastAsia="標楷體" w:hAnsi="標楷體"/>
        </w:rPr>
      </w:pPr>
      <w:r>
        <w:rPr>
          <w:rFonts w:ascii="標楷體" w:eastAsia="標楷體" w:hAnsi="標楷體" w:hint="eastAsia"/>
        </w:rPr>
        <w:t>圖二十五：</w:t>
      </w:r>
      <w:r w:rsidRPr="005C065F">
        <w:rPr>
          <w:rFonts w:ascii="標楷體" w:eastAsia="標楷體" w:hAnsi="標楷體" w:hint="eastAsia"/>
        </w:rPr>
        <w:t>壯圍同安廟馬頭觀音(筆者攝)</w:t>
      </w:r>
    </w:p>
    <w:p w14:paraId="604058AE" w14:textId="6C398F24" w:rsidR="005C065F" w:rsidRPr="00F32D25" w:rsidRDefault="005C065F" w:rsidP="00F32D25">
      <w:pPr>
        <w:jc w:val="both"/>
        <w:rPr>
          <w:rFonts w:ascii="Times New Roman" w:hAnsi="Times New Roman" w:cs="Times New Roman"/>
          <w:b/>
          <w:bCs/>
          <w:szCs w:val="20"/>
        </w:rPr>
      </w:pPr>
      <w:r w:rsidRPr="00F32D25">
        <w:rPr>
          <w:rFonts w:ascii="Times New Roman" w:hAnsi="Times New Roman" w:cs="Times New Roman"/>
          <w:b/>
          <w:bCs/>
          <w:szCs w:val="20"/>
        </w:rPr>
        <w:lastRenderedPageBreak/>
        <w:t>（十二）大里龍山巖觀音寺</w:t>
      </w:r>
    </w:p>
    <w:p w14:paraId="593F0E2F" w14:textId="77777777" w:rsidR="00F352ED" w:rsidRPr="00F32D25" w:rsidRDefault="00F352ED" w:rsidP="00F32D25">
      <w:pPr>
        <w:jc w:val="both"/>
        <w:rPr>
          <w:rFonts w:ascii="Times New Roman" w:hAnsi="Times New Roman" w:cs="Times New Roman"/>
          <w:kern w:val="52"/>
          <w:szCs w:val="24"/>
        </w:rPr>
      </w:pPr>
    </w:p>
    <w:p w14:paraId="64B63795" w14:textId="5F6FA5F8" w:rsidR="005C065F" w:rsidRPr="00F32D25" w:rsidRDefault="005C065F"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石觀音寺最早稱為「龍山巖天梯洞」，最初為一天然石洞，主奉觀世音菩薩，後來開山祖師「普惠師父」入住修行傳道，並增建佛堂，正名為「龍山巖石觀音寺」。龍山巖石觀音寺肇基於清仁宗嘉慶</w:t>
      </w:r>
      <w:r w:rsidRPr="00F32D25">
        <w:rPr>
          <w:rFonts w:ascii="Times New Roman" w:hAnsi="Times New Roman" w:cs="Times New Roman"/>
          <w:kern w:val="52"/>
          <w:szCs w:val="24"/>
        </w:rPr>
        <w:t>25</w:t>
      </w:r>
      <w:r w:rsidRPr="00F32D25">
        <w:rPr>
          <w:rFonts w:ascii="Times New Roman" w:hAnsi="Times New Roman" w:cs="Times New Roman"/>
          <w:kern w:val="52"/>
          <w:szCs w:val="24"/>
        </w:rPr>
        <w:t>年，道光年間進行過多次整修，後期另外擴建殿宇，又供奉天上聖母、孚佑帝君</w:t>
      </w:r>
      <w:r w:rsidRPr="00F32D25">
        <w:rPr>
          <w:rFonts w:ascii="Times New Roman" w:hAnsi="Times New Roman" w:cs="Times New Roman"/>
          <w:kern w:val="52"/>
          <w:szCs w:val="24"/>
        </w:rPr>
        <w:t>(</w:t>
      </w:r>
      <w:r w:rsidRPr="00F32D25">
        <w:rPr>
          <w:rFonts w:ascii="Times New Roman" w:hAnsi="Times New Roman" w:cs="Times New Roman"/>
          <w:kern w:val="52"/>
          <w:szCs w:val="24"/>
        </w:rPr>
        <w:t>呂仙祖</w:t>
      </w:r>
      <w:r w:rsidRPr="00F32D25">
        <w:rPr>
          <w:rFonts w:ascii="Times New Roman" w:hAnsi="Times New Roman" w:cs="Times New Roman"/>
          <w:kern w:val="52"/>
          <w:szCs w:val="24"/>
        </w:rPr>
        <w:t>)</w:t>
      </w:r>
      <w:r w:rsidRPr="00F32D25">
        <w:rPr>
          <w:rFonts w:ascii="Times New Roman" w:hAnsi="Times New Roman" w:cs="Times New Roman"/>
          <w:kern w:val="52"/>
          <w:szCs w:val="24"/>
        </w:rPr>
        <w:t>，關聖帝君、玄天上帝、劉伯溫仙師、華佗仙師、山神、福德正神等等神祇。</w:t>
      </w:r>
    </w:p>
    <w:p w14:paraId="1BD898EE" w14:textId="77777777" w:rsidR="00F352ED" w:rsidRPr="00F32D25" w:rsidRDefault="00F352ED" w:rsidP="00F32D25">
      <w:pPr>
        <w:jc w:val="both"/>
        <w:rPr>
          <w:rFonts w:ascii="Times New Roman" w:hAnsi="Times New Roman" w:cs="Times New Roman"/>
          <w:kern w:val="52"/>
          <w:szCs w:val="24"/>
        </w:rPr>
      </w:pPr>
    </w:p>
    <w:p w14:paraId="3D7F2D2A" w14:textId="43AFEAFC" w:rsidR="005C065F" w:rsidRPr="00F32D25" w:rsidRDefault="005C065F"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龍山巖石觀音寺肇基迄今近</w:t>
      </w:r>
      <w:r w:rsidRPr="00F32D25">
        <w:rPr>
          <w:rFonts w:ascii="Times New Roman" w:hAnsi="Times New Roman" w:cs="Times New Roman"/>
          <w:kern w:val="52"/>
          <w:szCs w:val="24"/>
        </w:rPr>
        <w:t>200</w:t>
      </w:r>
      <w:r w:rsidRPr="00F32D25">
        <w:rPr>
          <w:rFonts w:ascii="Times New Roman" w:hAnsi="Times New Roman" w:cs="Times New Roman"/>
          <w:kern w:val="52"/>
          <w:szCs w:val="24"/>
        </w:rPr>
        <w:t>年，期間清代及日治時期有多位靈修人士在巖洞中修行，直到普惠師父入住修行傳道後，增建佛堂及禪房，始有今日的樣貌。石觀音寺較為特殊的是，因廟體所在位置的關係，無法以交通工具到達，平常對外聯絡都須經由登山步道使可到達，前往寺廟路程雖不遠，從桃源谷出發至石觀音寺，路程約</w:t>
      </w:r>
      <w:r w:rsidRPr="00F32D25">
        <w:rPr>
          <w:rFonts w:ascii="Times New Roman" w:hAnsi="Times New Roman" w:cs="Times New Roman"/>
          <w:kern w:val="52"/>
          <w:szCs w:val="24"/>
        </w:rPr>
        <w:t>1.2</w:t>
      </w:r>
      <w:r w:rsidRPr="00F32D25">
        <w:rPr>
          <w:rFonts w:ascii="Times New Roman" w:hAnsi="Times New Roman" w:cs="Times New Roman"/>
          <w:kern w:val="52"/>
          <w:szCs w:val="24"/>
        </w:rPr>
        <w:t>公里，步行約須</w:t>
      </w:r>
      <w:r w:rsidRPr="00F32D25">
        <w:rPr>
          <w:rFonts w:ascii="Times New Roman" w:hAnsi="Times New Roman" w:cs="Times New Roman"/>
          <w:kern w:val="52"/>
          <w:szCs w:val="24"/>
        </w:rPr>
        <w:t>1</w:t>
      </w:r>
      <w:r w:rsidRPr="00F32D25">
        <w:rPr>
          <w:rFonts w:ascii="Times New Roman" w:hAnsi="Times New Roman" w:cs="Times New Roman"/>
          <w:kern w:val="52"/>
          <w:szCs w:val="24"/>
        </w:rPr>
        <w:t>小時始可抵達，但對信徒的體力而言是一種考驗，因此，目前多為登山客途經而順道祭祀膜拜，不過石觀音寺因環境清幽，廟前還有味美的甘泉水，或可稍解登山之勞頓與疲憊。</w:t>
      </w:r>
    </w:p>
    <w:p w14:paraId="4ED69592" w14:textId="77777777" w:rsidR="00F352ED" w:rsidRPr="00F32D25" w:rsidRDefault="00F352ED" w:rsidP="00F32D25">
      <w:pPr>
        <w:jc w:val="both"/>
        <w:rPr>
          <w:rFonts w:ascii="Times New Roman" w:hAnsi="Times New Roman" w:cs="Times New Roman"/>
          <w:kern w:val="52"/>
          <w:szCs w:val="24"/>
        </w:rPr>
      </w:pPr>
    </w:p>
    <w:p w14:paraId="52F47C86" w14:textId="4442A08A" w:rsidR="005C065F" w:rsidRPr="00F32D25" w:rsidRDefault="005C065F" w:rsidP="00F32D25">
      <w:pPr>
        <w:jc w:val="both"/>
        <w:rPr>
          <w:rFonts w:ascii="Times New Roman" w:hAnsi="Times New Roman" w:cs="Times New Roman"/>
          <w:kern w:val="52"/>
          <w:szCs w:val="24"/>
        </w:rPr>
      </w:pPr>
      <w:r w:rsidRPr="00F32D25">
        <w:rPr>
          <w:rFonts w:ascii="Times New Roman" w:hAnsi="Times New Roman" w:cs="Times New Roman"/>
          <w:kern w:val="52"/>
          <w:szCs w:val="24"/>
        </w:rPr>
        <w:t xml:space="preserve">　　</w:t>
      </w:r>
      <w:r w:rsidRPr="00F32D25">
        <w:rPr>
          <w:rFonts w:ascii="Times New Roman" w:hAnsi="Times New Roman" w:cs="Times New Roman"/>
          <w:kern w:val="52"/>
          <w:szCs w:val="24"/>
          <w:lang w:eastAsia="ja-JP"/>
        </w:rPr>
        <w:t>相傳石觀音寺的這尊石佛是由開山祖師普惠師父，於頭城吉祥寺請來，日治時期日本在臺灣各地建立「西國三十三靈場」，每一靈場有一尊石觀音像，並刻有番號、宗寺名、觀音尊名，龍山巖這尊石觀音其基座刻有「第三十番</w:t>
      </w:r>
      <w:r w:rsidRPr="00F32D25">
        <w:rPr>
          <w:rFonts w:ascii="Times New Roman" w:hAnsi="Times New Roman" w:cs="Times New Roman"/>
          <w:kern w:val="52"/>
          <w:szCs w:val="24"/>
          <w:lang w:eastAsia="ja-JP"/>
        </w:rPr>
        <w:t xml:space="preserve"> </w:t>
      </w:r>
      <w:r w:rsidRPr="00F32D25">
        <w:rPr>
          <w:rFonts w:ascii="Times New Roman" w:hAnsi="Times New Roman" w:cs="Times New Roman"/>
          <w:kern w:val="52"/>
          <w:szCs w:val="24"/>
          <w:lang w:eastAsia="ja-JP"/>
        </w:rPr>
        <w:t>オウミ</w:t>
      </w:r>
      <w:r w:rsidRPr="00F32D25">
        <w:rPr>
          <w:rFonts w:ascii="Times New Roman" w:hAnsi="Times New Roman" w:cs="Times New Roman"/>
          <w:kern w:val="52"/>
          <w:szCs w:val="24"/>
          <w:lang w:eastAsia="ja-JP"/>
        </w:rPr>
        <w:t xml:space="preserve"> </w:t>
      </w:r>
      <w:r w:rsidRPr="00F32D25">
        <w:rPr>
          <w:rFonts w:ascii="Times New Roman" w:hAnsi="Times New Roman" w:cs="Times New Roman"/>
          <w:kern w:val="52"/>
          <w:szCs w:val="24"/>
          <w:lang w:eastAsia="ja-JP"/>
        </w:rPr>
        <w:t>本業寺</w:t>
      </w:r>
      <w:r w:rsidRPr="00F32D25">
        <w:rPr>
          <w:rFonts w:ascii="Times New Roman" w:hAnsi="Times New Roman" w:cs="Times New Roman"/>
          <w:kern w:val="52"/>
          <w:szCs w:val="24"/>
          <w:lang w:eastAsia="ja-JP"/>
        </w:rPr>
        <w:t xml:space="preserve"> </w:t>
      </w:r>
      <w:r w:rsidRPr="00F32D25">
        <w:rPr>
          <w:rFonts w:ascii="Times New Roman" w:hAnsi="Times New Roman" w:cs="Times New Roman"/>
          <w:kern w:val="52"/>
          <w:szCs w:val="24"/>
          <w:lang w:eastAsia="ja-JP"/>
        </w:rPr>
        <w:t>千手觀世音」字樣，「オウミ」是日本「近江」</w:t>
      </w:r>
      <w:r w:rsidRPr="00F32D25">
        <w:rPr>
          <w:rFonts w:ascii="Times New Roman" w:hAnsi="Times New Roman" w:cs="Times New Roman"/>
          <w:kern w:val="52"/>
          <w:szCs w:val="24"/>
          <w:lang w:eastAsia="ja-JP"/>
        </w:rPr>
        <w:lastRenderedPageBreak/>
        <w:t>古國名，在今滋賀縣。</w:t>
      </w:r>
      <w:r w:rsidRPr="00F32D25">
        <w:rPr>
          <w:rFonts w:ascii="Times New Roman" w:hAnsi="Times New Roman" w:cs="Times New Roman"/>
          <w:kern w:val="52"/>
          <w:szCs w:val="24"/>
        </w:rPr>
        <w:t>目前</w:t>
      </w:r>
      <w:proofErr w:type="gramStart"/>
      <w:r w:rsidRPr="00F32D25">
        <w:rPr>
          <w:rFonts w:ascii="Times New Roman" w:hAnsi="Times New Roman" w:cs="Times New Roman"/>
          <w:kern w:val="52"/>
          <w:szCs w:val="24"/>
        </w:rPr>
        <w:t>這尊石觀音</w:t>
      </w:r>
      <w:proofErr w:type="gramEnd"/>
      <w:r w:rsidRPr="00F32D25">
        <w:rPr>
          <w:rFonts w:ascii="Times New Roman" w:hAnsi="Times New Roman" w:cs="Times New Roman"/>
          <w:kern w:val="52"/>
          <w:szCs w:val="24"/>
        </w:rPr>
        <w:t>安座於</w:t>
      </w:r>
      <w:proofErr w:type="gramStart"/>
      <w:r w:rsidRPr="00F32D25">
        <w:rPr>
          <w:rFonts w:ascii="Times New Roman" w:hAnsi="Times New Roman" w:cs="Times New Roman"/>
          <w:kern w:val="52"/>
          <w:szCs w:val="24"/>
        </w:rPr>
        <w:t>巖</w:t>
      </w:r>
      <w:proofErr w:type="gramEnd"/>
      <w:r w:rsidRPr="00F32D25">
        <w:rPr>
          <w:rFonts w:ascii="Times New Roman" w:hAnsi="Times New Roman" w:cs="Times New Roman"/>
          <w:kern w:val="52"/>
          <w:szCs w:val="24"/>
        </w:rPr>
        <w:t>洞內，是多面十八臂的觀音立像，</w:t>
      </w:r>
      <w:proofErr w:type="gramStart"/>
      <w:r w:rsidRPr="00F32D25">
        <w:rPr>
          <w:rFonts w:ascii="Times New Roman" w:hAnsi="Times New Roman" w:cs="Times New Roman"/>
          <w:kern w:val="52"/>
          <w:szCs w:val="24"/>
        </w:rPr>
        <w:t>此尊頭上</w:t>
      </w:r>
      <w:proofErr w:type="gramEnd"/>
      <w:r w:rsidRPr="00F32D25">
        <w:rPr>
          <w:rFonts w:ascii="Times New Roman" w:hAnsi="Times New Roman" w:cs="Times New Roman"/>
          <w:kern w:val="52"/>
          <w:szCs w:val="24"/>
        </w:rPr>
        <w:t>有</w:t>
      </w:r>
      <w:proofErr w:type="gramStart"/>
      <w:r w:rsidRPr="00F32D25">
        <w:rPr>
          <w:rFonts w:ascii="Times New Roman" w:hAnsi="Times New Roman" w:cs="Times New Roman"/>
          <w:kern w:val="52"/>
          <w:szCs w:val="24"/>
        </w:rPr>
        <w:t>兩身化佛</w:t>
      </w:r>
      <w:proofErr w:type="gramEnd"/>
      <w:r w:rsidRPr="00F32D25">
        <w:rPr>
          <w:rFonts w:ascii="Times New Roman" w:hAnsi="Times New Roman" w:cs="Times New Roman"/>
          <w:kern w:val="52"/>
          <w:szCs w:val="24"/>
        </w:rPr>
        <w:t>，頭頂的</w:t>
      </w:r>
      <w:proofErr w:type="gramStart"/>
      <w:r w:rsidRPr="00F32D25">
        <w:rPr>
          <w:rFonts w:ascii="Times New Roman" w:hAnsi="Times New Roman" w:cs="Times New Roman"/>
          <w:kern w:val="52"/>
          <w:szCs w:val="24"/>
        </w:rPr>
        <w:t>是坐佛</w:t>
      </w:r>
      <w:proofErr w:type="gramEnd"/>
      <w:r w:rsidRPr="00F32D25">
        <w:rPr>
          <w:rFonts w:ascii="Times New Roman" w:hAnsi="Times New Roman" w:cs="Times New Roman"/>
          <w:kern w:val="52"/>
          <w:szCs w:val="24"/>
        </w:rPr>
        <w:t>，額頭上的是</w:t>
      </w:r>
      <w:proofErr w:type="gramStart"/>
      <w:r w:rsidRPr="00F32D25">
        <w:rPr>
          <w:rFonts w:ascii="Times New Roman" w:hAnsi="Times New Roman" w:cs="Times New Roman"/>
          <w:kern w:val="52"/>
          <w:szCs w:val="24"/>
        </w:rPr>
        <w:t>立佛，主面刻</w:t>
      </w:r>
      <w:proofErr w:type="gramEnd"/>
      <w:r w:rsidRPr="00F32D25">
        <w:rPr>
          <w:rFonts w:ascii="Times New Roman" w:hAnsi="Times New Roman" w:cs="Times New Roman"/>
          <w:kern w:val="52"/>
          <w:szCs w:val="24"/>
        </w:rPr>
        <w:t>得內斂且五官分明，</w:t>
      </w:r>
      <w:proofErr w:type="gramStart"/>
      <w:r w:rsidRPr="00F32D25">
        <w:rPr>
          <w:rFonts w:ascii="Times New Roman" w:hAnsi="Times New Roman" w:cs="Times New Roman"/>
          <w:kern w:val="52"/>
          <w:szCs w:val="24"/>
        </w:rPr>
        <w:t>眉間白毫</w:t>
      </w:r>
      <w:proofErr w:type="gramEnd"/>
      <w:r w:rsidRPr="00F32D25">
        <w:rPr>
          <w:rFonts w:ascii="Times New Roman" w:hAnsi="Times New Roman" w:cs="Times New Roman"/>
          <w:kern w:val="52"/>
          <w:szCs w:val="24"/>
        </w:rPr>
        <w:t>突出，帽帶上揚顯得神采奕奕。</w:t>
      </w:r>
    </w:p>
    <w:p w14:paraId="77354E63" w14:textId="4B15B981" w:rsidR="005C065F" w:rsidRPr="00F352ED" w:rsidRDefault="00C94735" w:rsidP="00F352ED">
      <w:pPr>
        <w:jc w:val="center"/>
        <w:rPr>
          <w:rFonts w:ascii="Times New Roman" w:hAnsi="Times New Roman" w:cs="Times New Roman"/>
          <w:b/>
          <w:bCs/>
          <w:szCs w:val="20"/>
        </w:rPr>
      </w:pPr>
      <w:r w:rsidRPr="00F352ED">
        <w:rPr>
          <w:rFonts w:ascii="Times New Roman" w:hAnsi="Times New Roman" w:cs="Times New Roman"/>
          <w:noProof/>
          <w:kern w:val="52"/>
          <w:szCs w:val="24"/>
        </w:rPr>
        <w:drawing>
          <wp:anchor distT="0" distB="0" distL="114300" distR="114300" simplePos="0" relativeHeight="251873280" behindDoc="0" locked="0" layoutInCell="1" allowOverlap="1" wp14:anchorId="65D2DF62" wp14:editId="46BDE667">
            <wp:simplePos x="0" y="0"/>
            <wp:positionH relativeFrom="margin">
              <wp:align>center</wp:align>
            </wp:positionH>
            <wp:positionV relativeFrom="paragraph">
              <wp:posOffset>217170</wp:posOffset>
            </wp:positionV>
            <wp:extent cx="2534920" cy="2125980"/>
            <wp:effectExtent l="0" t="0" r="0" b="7620"/>
            <wp:wrapTopAndBottom/>
            <wp:docPr id="1580157964" name="圖片 1580157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2534920" cy="2125980"/>
                    </a:xfrm>
                    <a:prstGeom prst="rect">
                      <a:avLst/>
                    </a:prstGeom>
                    <a:noFill/>
                  </pic:spPr>
                </pic:pic>
              </a:graphicData>
            </a:graphic>
            <wp14:sizeRelH relativeFrom="margin">
              <wp14:pctWidth>0</wp14:pctWidth>
            </wp14:sizeRelH>
            <wp14:sizeRelV relativeFrom="margin">
              <wp14:pctHeight>0</wp14:pctHeight>
            </wp14:sizeRelV>
          </wp:anchor>
        </w:drawing>
      </w:r>
    </w:p>
    <w:p w14:paraId="36CFF4C8" w14:textId="55E421FD" w:rsidR="005C065F" w:rsidRPr="00F352ED" w:rsidRDefault="005C065F" w:rsidP="00F352ED">
      <w:pPr>
        <w:jc w:val="center"/>
        <w:rPr>
          <w:rFonts w:ascii="Times New Roman" w:eastAsia="標楷體" w:hAnsi="Times New Roman" w:cs="Times New Roman"/>
        </w:rPr>
      </w:pPr>
      <w:r w:rsidRPr="00F352ED">
        <w:rPr>
          <w:rFonts w:ascii="Times New Roman" w:eastAsia="標楷體" w:hAnsi="Times New Roman" w:cs="Times New Roman"/>
        </w:rPr>
        <w:t>圖二十六：大里龍山</w:t>
      </w:r>
      <w:proofErr w:type="gramStart"/>
      <w:r w:rsidRPr="00F352ED">
        <w:rPr>
          <w:rFonts w:ascii="Times New Roman" w:eastAsia="標楷體" w:hAnsi="Times New Roman" w:cs="Times New Roman"/>
        </w:rPr>
        <w:t>巖</w:t>
      </w:r>
      <w:proofErr w:type="gramEnd"/>
      <w:r w:rsidRPr="00F352ED">
        <w:rPr>
          <w:rFonts w:ascii="Times New Roman" w:eastAsia="標楷體" w:hAnsi="Times New Roman" w:cs="Times New Roman"/>
        </w:rPr>
        <w:t>觀音寺外觀</w:t>
      </w:r>
      <w:r w:rsidRPr="00F352ED">
        <w:rPr>
          <w:rFonts w:ascii="Times New Roman" w:eastAsia="標楷體" w:hAnsi="Times New Roman" w:cs="Times New Roman"/>
        </w:rPr>
        <w:t>(</w:t>
      </w:r>
      <w:r w:rsidRPr="00F352ED">
        <w:rPr>
          <w:rFonts w:ascii="Times New Roman" w:eastAsia="標楷體" w:hAnsi="Times New Roman" w:cs="Times New Roman"/>
        </w:rPr>
        <w:t>圖片摘錄自網路</w:t>
      </w:r>
      <w:r w:rsidRPr="00F352ED">
        <w:rPr>
          <w:rFonts w:ascii="Times New Roman" w:eastAsia="標楷體" w:hAnsi="Times New Roman" w:cs="Times New Roman"/>
        </w:rPr>
        <w:t>)</w:t>
      </w:r>
    </w:p>
    <w:p w14:paraId="7ECF84D5" w14:textId="2BF8D56E" w:rsidR="005C065F" w:rsidRPr="00F352ED" w:rsidRDefault="00C94735" w:rsidP="00F352ED">
      <w:pPr>
        <w:jc w:val="center"/>
        <w:rPr>
          <w:rFonts w:ascii="Times New Roman" w:hAnsi="Times New Roman" w:cs="Times New Roman"/>
          <w:b/>
          <w:bCs/>
          <w:szCs w:val="20"/>
        </w:rPr>
      </w:pPr>
      <w:r w:rsidRPr="00F352ED">
        <w:rPr>
          <w:rFonts w:ascii="Times New Roman" w:hAnsi="Times New Roman" w:cs="Times New Roman"/>
          <w:noProof/>
          <w:kern w:val="52"/>
          <w:szCs w:val="24"/>
        </w:rPr>
        <w:drawing>
          <wp:anchor distT="0" distB="0" distL="114300" distR="114300" simplePos="0" relativeHeight="251874304" behindDoc="0" locked="0" layoutInCell="1" allowOverlap="1" wp14:anchorId="7895D9AC" wp14:editId="0420B3BB">
            <wp:simplePos x="0" y="0"/>
            <wp:positionH relativeFrom="margin">
              <wp:align>center</wp:align>
            </wp:positionH>
            <wp:positionV relativeFrom="paragraph">
              <wp:posOffset>236220</wp:posOffset>
            </wp:positionV>
            <wp:extent cx="2249563" cy="2143125"/>
            <wp:effectExtent l="0" t="0" r="0" b="0"/>
            <wp:wrapTopAndBottom/>
            <wp:docPr id="1580157965" name="圖片 1580157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295" cstate="print">
                      <a:extLst>
                        <a:ext uri="{28A0092B-C50C-407E-A947-70E740481C1C}">
                          <a14:useLocalDpi xmlns:a14="http://schemas.microsoft.com/office/drawing/2010/main" val="0"/>
                        </a:ext>
                      </a:extLst>
                    </a:blip>
                    <a:srcRect t="7378" b="6540"/>
                    <a:stretch/>
                  </pic:blipFill>
                  <pic:spPr bwMode="auto">
                    <a:xfrm>
                      <a:off x="0" y="0"/>
                      <a:ext cx="2249563" cy="2143125"/>
                    </a:xfrm>
                    <a:prstGeom prst="rect">
                      <a:avLst/>
                    </a:prstGeom>
                    <a:noFill/>
                    <a:ln>
                      <a:noFill/>
                    </a:ln>
                    <a:extLst>
                      <a:ext uri="{53640926-AAD7-44D8-BBD7-CCE9431645EC}">
                        <a14:shadowObscured xmlns:a14="http://schemas.microsoft.com/office/drawing/2010/main"/>
                      </a:ext>
                    </a:extLst>
                  </pic:spPr>
                </pic:pic>
              </a:graphicData>
            </a:graphic>
          </wp:anchor>
        </w:drawing>
      </w:r>
    </w:p>
    <w:p w14:paraId="70699CE4" w14:textId="476EF0AC" w:rsidR="005C065F" w:rsidRPr="00F352ED" w:rsidRDefault="005C065F" w:rsidP="00F352ED">
      <w:pPr>
        <w:jc w:val="center"/>
        <w:rPr>
          <w:rFonts w:ascii="Times New Roman" w:eastAsia="標楷體" w:hAnsi="Times New Roman" w:cs="Times New Roman"/>
        </w:rPr>
      </w:pPr>
      <w:r w:rsidRPr="00F352ED">
        <w:rPr>
          <w:rFonts w:ascii="Times New Roman" w:eastAsia="標楷體" w:hAnsi="Times New Roman" w:cs="Times New Roman"/>
        </w:rPr>
        <w:t>圖二十七：大里龍山巖觀音寺千手觀音</w:t>
      </w:r>
      <w:r w:rsidRPr="00F352ED">
        <w:rPr>
          <w:rFonts w:ascii="Times New Roman" w:eastAsia="標楷體" w:hAnsi="Times New Roman" w:cs="Times New Roman"/>
        </w:rPr>
        <w:t>(</w:t>
      </w:r>
      <w:r w:rsidRPr="00F352ED">
        <w:rPr>
          <w:rFonts w:ascii="Times New Roman" w:eastAsia="標楷體" w:hAnsi="Times New Roman" w:cs="Times New Roman"/>
        </w:rPr>
        <w:t>圖片摘錄自網路</w:t>
      </w:r>
      <w:r w:rsidRPr="00F352ED">
        <w:rPr>
          <w:rFonts w:ascii="Times New Roman" w:eastAsia="標楷體" w:hAnsi="Times New Roman" w:cs="Times New Roman"/>
        </w:rPr>
        <w:t>)</w:t>
      </w:r>
    </w:p>
    <w:p w14:paraId="7719B4AD" w14:textId="77777777" w:rsidR="00F352ED" w:rsidRPr="00C94735" w:rsidRDefault="00F352ED" w:rsidP="00C94735">
      <w:pPr>
        <w:jc w:val="both"/>
        <w:rPr>
          <w:rFonts w:ascii="Times New Roman" w:hAnsi="Times New Roman" w:cs="Times New Roman"/>
          <w:b/>
          <w:bCs/>
          <w:szCs w:val="20"/>
        </w:rPr>
      </w:pPr>
    </w:p>
    <w:p w14:paraId="20129C1B" w14:textId="630FFAE9" w:rsidR="005C065F" w:rsidRPr="00C94735" w:rsidRDefault="005C065F" w:rsidP="00C94735">
      <w:pPr>
        <w:jc w:val="both"/>
        <w:rPr>
          <w:rFonts w:ascii="Times New Roman" w:hAnsi="Times New Roman" w:cs="Times New Roman"/>
          <w:b/>
          <w:bCs/>
          <w:szCs w:val="20"/>
        </w:rPr>
      </w:pPr>
      <w:r w:rsidRPr="00C94735">
        <w:rPr>
          <w:rFonts w:ascii="Times New Roman" w:hAnsi="Times New Roman" w:cs="Times New Roman"/>
          <w:b/>
          <w:bCs/>
          <w:szCs w:val="20"/>
        </w:rPr>
        <w:t>（十三）龍潭正覺寺</w:t>
      </w:r>
    </w:p>
    <w:p w14:paraId="608AF91A" w14:textId="77777777" w:rsidR="00F352ED" w:rsidRPr="00C94735" w:rsidRDefault="00F352ED" w:rsidP="00C94735">
      <w:pPr>
        <w:jc w:val="both"/>
        <w:rPr>
          <w:rFonts w:ascii="Times New Roman" w:hAnsi="Times New Roman" w:cs="Times New Roman"/>
          <w:kern w:val="52"/>
          <w:szCs w:val="24"/>
        </w:rPr>
      </w:pPr>
    </w:p>
    <w:p w14:paraId="395F1F31" w14:textId="5FB291A9" w:rsidR="005C065F" w:rsidRPr="00C94735" w:rsidRDefault="005C065F" w:rsidP="00C94735">
      <w:pPr>
        <w:jc w:val="both"/>
        <w:rPr>
          <w:rFonts w:ascii="Times New Roman" w:hAnsi="Times New Roman" w:cs="Times New Roman"/>
          <w:kern w:val="52"/>
          <w:szCs w:val="24"/>
        </w:rPr>
      </w:pPr>
      <w:r w:rsidRPr="00C94735">
        <w:rPr>
          <w:rFonts w:ascii="Times New Roman" w:hAnsi="Times New Roman" w:cs="Times New Roman"/>
          <w:kern w:val="52"/>
          <w:szCs w:val="24"/>
        </w:rPr>
        <w:t xml:space="preserve">　　二次世界大戰末期，日本為了預防盟軍登陸宜蘭，特別在蘭陽平原的海岸、平原以及地勢較高的山頭，</w:t>
      </w:r>
      <w:r w:rsidRPr="00C94735">
        <w:rPr>
          <w:rFonts w:ascii="Times New Roman" w:hAnsi="Times New Roman" w:cs="Times New Roman"/>
          <w:kern w:val="52"/>
          <w:szCs w:val="24"/>
        </w:rPr>
        <w:t xml:space="preserve"> </w:t>
      </w:r>
      <w:r w:rsidRPr="00C94735">
        <w:rPr>
          <w:rFonts w:ascii="Times New Roman" w:hAnsi="Times New Roman" w:cs="Times New Roman"/>
          <w:kern w:val="52"/>
          <w:szCs w:val="24"/>
        </w:rPr>
        <w:t>開闢設立了三道堅固的軍事防線，而坐落於礁溪大陂（今稱龍潭）至五峰旗之間的鵝頭山山麓，沿山鑿挖碉堡與碉堡間的網狀坑道，這正是其中三道防禦陣線的一環。當時在臺駐防日軍都有做最後反擊殊死戰的準備，縱使士氣高昂，但面對即將可能到來的死亡陰影，心靈上的無形恐懼感，更是需要透過宗教信仰來加以安撫慰藉，而來自家鄉，象徵佛法無邊的石佛就成了最佳的選定，緣此，日本人就在碉堡附近路邊，設立了一尊石觀音。</w:t>
      </w:r>
    </w:p>
    <w:p w14:paraId="1E0E9CF0" w14:textId="77777777" w:rsidR="00F352ED" w:rsidRPr="00C94735" w:rsidRDefault="00F352ED" w:rsidP="00C94735">
      <w:pPr>
        <w:jc w:val="both"/>
        <w:rPr>
          <w:rFonts w:ascii="Times New Roman" w:hAnsi="Times New Roman" w:cs="Times New Roman"/>
          <w:kern w:val="52"/>
          <w:szCs w:val="24"/>
        </w:rPr>
      </w:pPr>
    </w:p>
    <w:p w14:paraId="113C66C8" w14:textId="4E834C30" w:rsidR="005C065F" w:rsidRPr="00C94735" w:rsidRDefault="005C065F" w:rsidP="00C94735">
      <w:pPr>
        <w:jc w:val="both"/>
        <w:rPr>
          <w:rFonts w:ascii="Times New Roman" w:hAnsi="Times New Roman" w:cs="Times New Roman"/>
          <w:kern w:val="52"/>
          <w:szCs w:val="24"/>
        </w:rPr>
      </w:pPr>
      <w:r w:rsidRPr="00C94735">
        <w:rPr>
          <w:rFonts w:ascii="Times New Roman" w:hAnsi="Times New Roman" w:cs="Times New Roman"/>
          <w:kern w:val="52"/>
          <w:szCs w:val="24"/>
        </w:rPr>
        <w:t xml:space="preserve">　　</w:t>
      </w:r>
      <w:r w:rsidRPr="00C94735">
        <w:rPr>
          <w:rFonts w:ascii="Times New Roman" w:hAnsi="Times New Roman" w:cs="Times New Roman"/>
          <w:kern w:val="52"/>
          <w:szCs w:val="24"/>
          <w:lang w:eastAsia="ja-JP"/>
        </w:rPr>
        <w:t>一直到西元</w:t>
      </w:r>
      <w:r w:rsidRPr="00C94735">
        <w:rPr>
          <w:rFonts w:ascii="Times New Roman" w:hAnsi="Times New Roman" w:cs="Times New Roman"/>
          <w:kern w:val="52"/>
          <w:szCs w:val="24"/>
          <w:lang w:eastAsia="ja-JP"/>
        </w:rPr>
        <w:t>1946(</w:t>
      </w:r>
      <w:r w:rsidRPr="00C94735">
        <w:rPr>
          <w:rFonts w:ascii="Times New Roman" w:hAnsi="Times New Roman" w:cs="Times New Roman"/>
          <w:kern w:val="52"/>
          <w:szCs w:val="24"/>
          <w:lang w:eastAsia="ja-JP"/>
        </w:rPr>
        <w:t>民國</w:t>
      </w:r>
      <w:r w:rsidRPr="00C94735">
        <w:rPr>
          <w:rFonts w:ascii="Times New Roman" w:hAnsi="Times New Roman" w:cs="Times New Roman"/>
          <w:kern w:val="52"/>
          <w:szCs w:val="24"/>
          <w:lang w:eastAsia="ja-JP"/>
        </w:rPr>
        <w:t>35)</w:t>
      </w:r>
      <w:r w:rsidRPr="00C94735">
        <w:rPr>
          <w:rFonts w:ascii="Times New Roman" w:hAnsi="Times New Roman" w:cs="Times New Roman"/>
          <w:kern w:val="52"/>
          <w:szCs w:val="24"/>
          <w:lang w:eastAsia="ja-JP"/>
        </w:rPr>
        <w:t>年，妙專法師在鵝頭山南端一座碉堡附近創建「正覺寺」，新建寺廟施工的同時，在碉堡邊緣發現一尊石觀音，上面刻有「第卅一番</w:t>
      </w:r>
      <w:r w:rsidRPr="00C94735">
        <w:rPr>
          <w:rFonts w:ascii="Times New Roman" w:hAnsi="Times New Roman" w:cs="Times New Roman"/>
          <w:kern w:val="52"/>
          <w:szCs w:val="24"/>
          <w:lang w:eastAsia="ja-JP"/>
        </w:rPr>
        <w:t xml:space="preserve"> </w:t>
      </w:r>
      <w:r w:rsidRPr="00C94735">
        <w:rPr>
          <w:rFonts w:ascii="Times New Roman" w:hAnsi="Times New Roman" w:cs="Times New Roman"/>
          <w:kern w:val="52"/>
          <w:szCs w:val="24"/>
          <w:lang w:eastAsia="ja-JP"/>
        </w:rPr>
        <w:t>ミフキ長命寺</w:t>
      </w:r>
      <w:r w:rsidRPr="00C94735">
        <w:rPr>
          <w:rFonts w:ascii="Times New Roman" w:hAnsi="Times New Roman" w:cs="Times New Roman"/>
          <w:kern w:val="52"/>
          <w:szCs w:val="24"/>
          <w:lang w:eastAsia="ja-JP"/>
        </w:rPr>
        <w:t xml:space="preserve"> </w:t>
      </w:r>
      <w:r w:rsidRPr="00C94735">
        <w:rPr>
          <w:rFonts w:ascii="Times New Roman" w:hAnsi="Times New Roman" w:cs="Times New Roman"/>
          <w:kern w:val="52"/>
          <w:szCs w:val="24"/>
          <w:lang w:eastAsia="ja-JP"/>
        </w:rPr>
        <w:t>聖觀世音」字樣，這正是當年日本人設立的那一尊石觀音，寺方立即將石像移至「正覺寺」外埕暫時安奉。</w:t>
      </w:r>
      <w:r w:rsidRPr="00C94735">
        <w:rPr>
          <w:rFonts w:ascii="Times New Roman" w:hAnsi="Times New Roman" w:cs="Times New Roman"/>
          <w:kern w:val="52"/>
          <w:szCs w:val="24"/>
        </w:rPr>
        <w:t>現在「正覺寺」寺廟前立有一尊金身大觀音像，第卅一番石觀音就安座於金身大觀音像後方，保持完好，供信眾膜拜。</w:t>
      </w:r>
    </w:p>
    <w:p w14:paraId="598236EC" w14:textId="469C9EC5" w:rsidR="005C065F" w:rsidRDefault="005C065F" w:rsidP="005C065F">
      <w:pPr>
        <w:jc w:val="center"/>
        <w:rPr>
          <w:rFonts w:asciiTheme="minorEastAsia" w:hAnsiTheme="minorEastAsia"/>
          <w:b/>
          <w:bCs/>
          <w:szCs w:val="20"/>
        </w:rPr>
      </w:pPr>
      <w:r>
        <w:rPr>
          <w:rFonts w:ascii="標楷體" w:eastAsia="標楷體" w:hAnsi="標楷體" w:cstheme="majorBidi"/>
          <w:b/>
          <w:bCs/>
          <w:noProof/>
          <w:kern w:val="52"/>
          <w:szCs w:val="24"/>
        </w:rPr>
        <w:lastRenderedPageBreak/>
        <w:drawing>
          <wp:anchor distT="0" distB="0" distL="114300" distR="114300" simplePos="0" relativeHeight="251875328" behindDoc="0" locked="0" layoutInCell="1" allowOverlap="1" wp14:anchorId="09337500" wp14:editId="5834FE2E">
            <wp:simplePos x="0" y="0"/>
            <wp:positionH relativeFrom="margin">
              <wp:align>center</wp:align>
            </wp:positionH>
            <wp:positionV relativeFrom="paragraph">
              <wp:posOffset>224790</wp:posOffset>
            </wp:positionV>
            <wp:extent cx="2910205" cy="2281555"/>
            <wp:effectExtent l="0" t="0" r="4445" b="4445"/>
            <wp:wrapTopAndBottom/>
            <wp:docPr id="1580157966" name="圖片 1580157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6" cstate="print">
                      <a:extLst>
                        <a:ext uri="{28A0092B-C50C-407E-A947-70E740481C1C}">
                          <a14:useLocalDpi xmlns:a14="http://schemas.microsoft.com/office/drawing/2010/main" val="0"/>
                        </a:ext>
                      </a:extLst>
                    </a:blip>
                    <a:stretch>
                      <a:fillRect/>
                    </a:stretch>
                  </pic:blipFill>
                  <pic:spPr bwMode="auto">
                    <a:xfrm>
                      <a:off x="0" y="0"/>
                      <a:ext cx="2910205" cy="2281555"/>
                    </a:xfrm>
                    <a:prstGeom prst="rect">
                      <a:avLst/>
                    </a:prstGeom>
                    <a:noFill/>
                  </pic:spPr>
                </pic:pic>
              </a:graphicData>
            </a:graphic>
            <wp14:sizeRelH relativeFrom="margin">
              <wp14:pctWidth>0</wp14:pctWidth>
            </wp14:sizeRelH>
            <wp14:sizeRelV relativeFrom="margin">
              <wp14:pctHeight>0</wp14:pctHeight>
            </wp14:sizeRelV>
          </wp:anchor>
        </w:drawing>
      </w:r>
    </w:p>
    <w:p w14:paraId="1DFE13E6" w14:textId="72B297E5" w:rsidR="005C065F" w:rsidRPr="005C065F" w:rsidRDefault="005C065F" w:rsidP="005C065F">
      <w:pPr>
        <w:jc w:val="center"/>
        <w:rPr>
          <w:rFonts w:ascii="標楷體" w:eastAsia="標楷體" w:hAnsi="標楷體"/>
        </w:rPr>
      </w:pPr>
      <w:r>
        <w:rPr>
          <w:rFonts w:ascii="標楷體" w:eastAsia="標楷體" w:hAnsi="標楷體" w:hint="eastAsia"/>
        </w:rPr>
        <w:t>圖二十八：</w:t>
      </w:r>
      <w:r w:rsidRPr="005C065F">
        <w:rPr>
          <w:rFonts w:ascii="標楷體" w:eastAsia="標楷體" w:hAnsi="標楷體" w:hint="eastAsia"/>
        </w:rPr>
        <w:t>龍潭正覺寺</w:t>
      </w:r>
      <w:proofErr w:type="gramStart"/>
      <w:r w:rsidRPr="005C065F">
        <w:rPr>
          <w:rFonts w:ascii="標楷體" w:eastAsia="標楷體" w:hAnsi="標楷體" w:hint="eastAsia"/>
        </w:rPr>
        <w:t>寺</w:t>
      </w:r>
      <w:proofErr w:type="gramEnd"/>
      <w:r w:rsidRPr="005C065F">
        <w:rPr>
          <w:rFonts w:ascii="標楷體" w:eastAsia="標楷體" w:hAnsi="標楷體" w:hint="eastAsia"/>
        </w:rPr>
        <w:t>外大佛(筆者攝)</w:t>
      </w:r>
    </w:p>
    <w:p w14:paraId="0183CFD3" w14:textId="487A22BA" w:rsidR="005C065F" w:rsidRDefault="00C94735" w:rsidP="005C065F">
      <w:pPr>
        <w:jc w:val="center"/>
        <w:rPr>
          <w:rFonts w:asciiTheme="minorEastAsia" w:hAnsiTheme="minorEastAsia"/>
          <w:b/>
          <w:bCs/>
          <w:szCs w:val="20"/>
        </w:rPr>
      </w:pPr>
      <w:r>
        <w:rPr>
          <w:rFonts w:ascii="標楷體" w:eastAsia="標楷體" w:hAnsi="標楷體" w:cstheme="majorBidi"/>
          <w:b/>
          <w:bCs/>
          <w:noProof/>
          <w:kern w:val="52"/>
          <w:szCs w:val="24"/>
        </w:rPr>
        <w:drawing>
          <wp:anchor distT="0" distB="0" distL="114300" distR="114300" simplePos="0" relativeHeight="251876352" behindDoc="0" locked="0" layoutInCell="1" allowOverlap="1" wp14:anchorId="56390A39" wp14:editId="09EA89E4">
            <wp:simplePos x="0" y="0"/>
            <wp:positionH relativeFrom="margin">
              <wp:align>center</wp:align>
            </wp:positionH>
            <wp:positionV relativeFrom="paragraph">
              <wp:posOffset>217170</wp:posOffset>
            </wp:positionV>
            <wp:extent cx="2632075" cy="2883535"/>
            <wp:effectExtent l="0" t="0" r="0" b="0"/>
            <wp:wrapTopAndBottom/>
            <wp:docPr id="1580157967" name="圖片 1580157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2632075" cy="2883535"/>
                    </a:xfrm>
                    <a:prstGeom prst="rect">
                      <a:avLst/>
                    </a:prstGeom>
                    <a:noFill/>
                  </pic:spPr>
                </pic:pic>
              </a:graphicData>
            </a:graphic>
          </wp:anchor>
        </w:drawing>
      </w:r>
    </w:p>
    <w:p w14:paraId="3238E052" w14:textId="7C48345F" w:rsidR="005C065F" w:rsidRPr="005C065F" w:rsidRDefault="005C065F" w:rsidP="005C065F">
      <w:pPr>
        <w:jc w:val="center"/>
        <w:rPr>
          <w:rFonts w:ascii="標楷體" w:eastAsia="標楷體" w:hAnsi="標楷體"/>
        </w:rPr>
      </w:pPr>
      <w:r>
        <w:rPr>
          <w:rFonts w:ascii="標楷體" w:eastAsia="標楷體" w:hAnsi="標楷體" w:hint="eastAsia"/>
        </w:rPr>
        <w:t>圖二十九：</w:t>
      </w:r>
      <w:r w:rsidRPr="005C065F">
        <w:rPr>
          <w:rFonts w:ascii="標楷體" w:eastAsia="標楷體" w:hAnsi="標楷體" w:hint="eastAsia"/>
        </w:rPr>
        <w:t>龍潭正覺寺聖觀音(筆者攝)</w:t>
      </w:r>
    </w:p>
    <w:p w14:paraId="5C358220" w14:textId="5C8407D1" w:rsidR="005C065F" w:rsidRPr="00F352ED" w:rsidRDefault="005C065F" w:rsidP="00F352ED">
      <w:pPr>
        <w:pStyle w:val="af2"/>
        <w:numPr>
          <w:ilvl w:val="0"/>
          <w:numId w:val="31"/>
        </w:numPr>
        <w:spacing w:before="240" w:after="240" w:line="360" w:lineRule="auto"/>
        <w:ind w:leftChars="0"/>
        <w:jc w:val="center"/>
        <w:rPr>
          <w:rFonts w:ascii="標楷體" w:eastAsia="標楷體" w:hAnsi="標楷體"/>
          <w:b/>
          <w:bCs/>
          <w:sz w:val="28"/>
          <w:szCs w:val="28"/>
        </w:rPr>
      </w:pPr>
      <w:r w:rsidRPr="00F352ED">
        <w:rPr>
          <w:rFonts w:ascii="標楷體" w:eastAsia="標楷體" w:hAnsi="標楷體" w:hint="eastAsia"/>
          <w:b/>
          <w:bCs/>
          <w:sz w:val="28"/>
          <w:szCs w:val="28"/>
        </w:rPr>
        <w:lastRenderedPageBreak/>
        <w:t>石觀音與孝養觀音</w:t>
      </w:r>
    </w:p>
    <w:p w14:paraId="5EDA6B4A" w14:textId="1150EA9D" w:rsidR="005C065F" w:rsidRPr="00C94735" w:rsidRDefault="005C065F" w:rsidP="00C94735">
      <w:pPr>
        <w:jc w:val="both"/>
        <w:rPr>
          <w:rFonts w:ascii="Times New Roman" w:hAnsi="Times New Roman" w:cs="Times New Roman"/>
        </w:rPr>
      </w:pPr>
      <w:r w:rsidRPr="00C94735">
        <w:rPr>
          <w:rFonts w:ascii="Times New Roman" w:hAnsi="Times New Roman" w:cs="Times New Roman"/>
        </w:rPr>
        <w:t xml:space="preserve">　　日本於西元</w:t>
      </w:r>
      <w:r w:rsidRPr="00C94735">
        <w:rPr>
          <w:rFonts w:ascii="Times New Roman" w:hAnsi="Times New Roman" w:cs="Times New Roman"/>
        </w:rPr>
        <w:t>1895</w:t>
      </w:r>
      <w:r w:rsidRPr="00C94735">
        <w:rPr>
          <w:rFonts w:ascii="Times New Roman" w:hAnsi="Times New Roman" w:cs="Times New Roman"/>
        </w:rPr>
        <w:t>年依據馬關條約佔領臺灣之後，將臺灣視為其在海外重要的殖民地，並積極的投入各項建設，似有在臺灣作長治久安的長遠計劃，舉凡公路、鐵路、水利灌溉以及自來水設施，都有著日本斧鑿的痕跡，隨著建設而來的，是大量日本移民的遷入臺灣，而移民也將極具日本特色的「西國三十三觀音信仰」一併移入臺灣。戰後，隨著殖民期的結束，日本勢力退出臺灣，「西國三十三觀音信仰」隨之漸漸淡化，但約莫半個世紀後，一種深具臺灣「本土化」色彩的「台灣三十三番觀音靈場」隨之誕生，這是一種全新且唯一，與「西國三十三觀音信仰」截然不同的觀音信仰文化，兩者對於觀音信仰的呈現，是為臺灣觀音信仰的「本土」與「外來」。</w:t>
      </w:r>
    </w:p>
    <w:p w14:paraId="545BB037" w14:textId="46B37300" w:rsidR="005C065F" w:rsidRPr="00C94735" w:rsidRDefault="005C065F" w:rsidP="00C94735">
      <w:pPr>
        <w:jc w:val="both"/>
        <w:rPr>
          <w:rFonts w:ascii="Times New Roman" w:hAnsi="Times New Roman" w:cs="Times New Roman"/>
          <w:szCs w:val="20"/>
        </w:rPr>
      </w:pPr>
    </w:p>
    <w:p w14:paraId="54672A33" w14:textId="77777777" w:rsidR="005C065F" w:rsidRPr="00C94735" w:rsidRDefault="005C065F" w:rsidP="00C94735">
      <w:pPr>
        <w:jc w:val="both"/>
        <w:rPr>
          <w:rFonts w:ascii="Times New Roman" w:hAnsi="Times New Roman" w:cs="Times New Roman"/>
          <w:b/>
          <w:bCs/>
          <w:szCs w:val="20"/>
        </w:rPr>
      </w:pPr>
      <w:r w:rsidRPr="00C94735">
        <w:rPr>
          <w:rFonts w:ascii="Times New Roman" w:hAnsi="Times New Roman" w:cs="Times New Roman"/>
          <w:b/>
          <w:bCs/>
          <w:szCs w:val="20"/>
        </w:rPr>
        <w:t>(</w:t>
      </w:r>
      <w:r w:rsidRPr="00C94735">
        <w:rPr>
          <w:rFonts w:ascii="Times New Roman" w:hAnsi="Times New Roman" w:cs="Times New Roman"/>
          <w:b/>
          <w:bCs/>
          <w:szCs w:val="20"/>
        </w:rPr>
        <w:t>一</w:t>
      </w:r>
      <w:r w:rsidRPr="00C94735">
        <w:rPr>
          <w:rFonts w:ascii="Times New Roman" w:hAnsi="Times New Roman" w:cs="Times New Roman"/>
          <w:b/>
          <w:bCs/>
          <w:szCs w:val="20"/>
        </w:rPr>
        <w:t xml:space="preserve">) </w:t>
      </w:r>
      <w:r w:rsidRPr="00C94735">
        <w:rPr>
          <w:rFonts w:ascii="Times New Roman" w:hAnsi="Times New Roman" w:cs="Times New Roman"/>
          <w:b/>
          <w:bCs/>
          <w:szCs w:val="20"/>
        </w:rPr>
        <w:t>台灣三十三番觀音靈場緣起</w:t>
      </w:r>
    </w:p>
    <w:p w14:paraId="573164EA" w14:textId="77777777" w:rsidR="005C065F" w:rsidRPr="00C94735" w:rsidRDefault="005C065F" w:rsidP="00C94735">
      <w:pPr>
        <w:jc w:val="both"/>
        <w:rPr>
          <w:rFonts w:ascii="Times New Roman" w:hAnsi="Times New Roman" w:cs="Times New Roman"/>
          <w:szCs w:val="20"/>
        </w:rPr>
      </w:pPr>
    </w:p>
    <w:p w14:paraId="14CABA4D" w14:textId="37DDE89B" w:rsidR="005C065F" w:rsidRPr="00C94735" w:rsidRDefault="005C065F" w:rsidP="00C94735">
      <w:pPr>
        <w:jc w:val="both"/>
        <w:rPr>
          <w:rFonts w:ascii="Times New Roman" w:hAnsi="Times New Roman" w:cs="Times New Roman"/>
          <w:szCs w:val="20"/>
        </w:rPr>
      </w:pPr>
      <w:r w:rsidRPr="00C94735">
        <w:rPr>
          <w:rFonts w:ascii="Times New Roman" w:hAnsi="Times New Roman" w:cs="Times New Roman"/>
          <w:szCs w:val="20"/>
        </w:rPr>
        <w:t xml:space="preserve">　　緣於日本岐阜縣永昌禪寺住持東海亮道，感念其恩師東海宜誠</w:t>
      </w:r>
      <w:r w:rsidRPr="00C94735">
        <w:rPr>
          <w:rFonts w:ascii="Times New Roman" w:hAnsi="Times New Roman" w:cs="Times New Roman"/>
          <w:szCs w:val="20"/>
        </w:rPr>
        <w:t xml:space="preserve"> </w:t>
      </w:r>
      <w:r w:rsidRPr="00C94735">
        <w:rPr>
          <w:rFonts w:ascii="Times New Roman" w:hAnsi="Times New Roman" w:cs="Times New Roman"/>
          <w:szCs w:val="20"/>
        </w:rPr>
        <w:t>老和尚在臺灣弘法多年，為報答老和尚的教養之恩，祈望在老和尚視為第二故鄉的臺灣，成立一組類似日本三十三觀音靈場的組織，供臺灣民眾巡禮觀音之用，更可方便日本僧侶、信眾來臺巡禮觀音時提供參拜的場所，因此於</w:t>
      </w:r>
      <w:r w:rsidRPr="00C94735">
        <w:rPr>
          <w:rFonts w:ascii="Times New Roman" w:hAnsi="Times New Roman" w:cs="Times New Roman"/>
          <w:szCs w:val="20"/>
        </w:rPr>
        <w:t>1997(</w:t>
      </w:r>
      <w:r w:rsidRPr="00C94735">
        <w:rPr>
          <w:rFonts w:ascii="Times New Roman" w:hAnsi="Times New Roman" w:cs="Times New Roman"/>
          <w:szCs w:val="20"/>
        </w:rPr>
        <w:t>民國</w:t>
      </w:r>
      <w:r w:rsidRPr="00C94735">
        <w:rPr>
          <w:rFonts w:ascii="Times New Roman" w:hAnsi="Times New Roman" w:cs="Times New Roman"/>
          <w:szCs w:val="20"/>
        </w:rPr>
        <w:t>86)</w:t>
      </w:r>
      <w:r w:rsidRPr="00C94735">
        <w:rPr>
          <w:rFonts w:ascii="Times New Roman" w:hAnsi="Times New Roman" w:cs="Times New Roman"/>
          <w:szCs w:val="20"/>
        </w:rPr>
        <w:t>年成立了「台灣三十三觀音靈場聯誼會」，接著</w:t>
      </w:r>
      <w:r w:rsidRPr="00C94735">
        <w:rPr>
          <w:rFonts w:ascii="Times New Roman" w:hAnsi="Times New Roman" w:cs="Times New Roman"/>
          <w:szCs w:val="20"/>
        </w:rPr>
        <w:t>2001(</w:t>
      </w:r>
      <w:r w:rsidRPr="00C94735">
        <w:rPr>
          <w:rFonts w:ascii="Times New Roman" w:hAnsi="Times New Roman" w:cs="Times New Roman"/>
          <w:szCs w:val="20"/>
        </w:rPr>
        <w:t>民國</w:t>
      </w:r>
      <w:r w:rsidRPr="00C94735">
        <w:rPr>
          <w:rFonts w:ascii="Times New Roman" w:hAnsi="Times New Roman" w:cs="Times New Roman"/>
          <w:szCs w:val="20"/>
        </w:rPr>
        <w:t>90)</w:t>
      </w:r>
      <w:r w:rsidRPr="00C94735">
        <w:rPr>
          <w:rFonts w:ascii="Times New Roman" w:hAnsi="Times New Roman" w:cs="Times New Roman"/>
          <w:szCs w:val="20"/>
        </w:rPr>
        <w:t>年，高雄縣阿蓮鄉（今高雄市阿蓮區）光德寺住持淨心法師與東海亮道，在光德寺為</w:t>
      </w:r>
      <w:r w:rsidRPr="00C94735">
        <w:rPr>
          <w:rFonts w:ascii="Times New Roman" w:hAnsi="Times New Roman" w:cs="Times New Roman"/>
          <w:szCs w:val="20"/>
        </w:rPr>
        <w:t>37</w:t>
      </w:r>
      <w:r w:rsidRPr="00C94735">
        <w:rPr>
          <w:rFonts w:ascii="Times New Roman" w:hAnsi="Times New Roman" w:cs="Times New Roman"/>
          <w:szCs w:val="20"/>
        </w:rPr>
        <w:t>尊被稱為「孝養觀音</w:t>
      </w:r>
      <w:r w:rsidRPr="00C94735">
        <w:rPr>
          <w:rFonts w:ascii="Times New Roman" w:hAnsi="Times New Roman" w:cs="Times New Roman"/>
          <w:szCs w:val="20"/>
        </w:rPr>
        <w:t xml:space="preserve"> </w:t>
      </w:r>
      <w:r w:rsidRPr="00C94735">
        <w:rPr>
          <w:rFonts w:ascii="Times New Roman" w:hAnsi="Times New Roman" w:cs="Times New Roman"/>
          <w:szCs w:val="20"/>
        </w:rPr>
        <w:t>」的銅製觀音雕像舉行開光儀式，儀式完成後即由</w:t>
      </w:r>
      <w:r w:rsidRPr="00C94735">
        <w:rPr>
          <w:rFonts w:ascii="Times New Roman" w:hAnsi="Times New Roman" w:cs="Times New Roman"/>
          <w:szCs w:val="20"/>
        </w:rPr>
        <w:lastRenderedPageBreak/>
        <w:t>全臺</w:t>
      </w:r>
      <w:r w:rsidRPr="00C94735">
        <w:rPr>
          <w:rFonts w:ascii="Times New Roman" w:hAnsi="Times New Roman" w:cs="Times New Roman"/>
          <w:szCs w:val="20"/>
        </w:rPr>
        <w:t>33</w:t>
      </w:r>
      <w:r w:rsidRPr="00C94735">
        <w:rPr>
          <w:rFonts w:ascii="Times New Roman" w:hAnsi="Times New Roman" w:cs="Times New Roman"/>
          <w:szCs w:val="20"/>
        </w:rPr>
        <w:t>個正番與</w:t>
      </w:r>
      <w:r w:rsidRPr="00C94735">
        <w:rPr>
          <w:rFonts w:ascii="Times New Roman" w:hAnsi="Times New Roman" w:cs="Times New Roman"/>
          <w:szCs w:val="20"/>
        </w:rPr>
        <w:t>4</w:t>
      </w:r>
      <w:r w:rsidRPr="00C94735">
        <w:rPr>
          <w:rFonts w:ascii="Times New Roman" w:hAnsi="Times New Roman" w:cs="Times New Roman"/>
          <w:szCs w:val="20"/>
        </w:rPr>
        <w:t>個客番觀音靈場迎回，供信眾頂禮膜拜，以祈弘揚中國固有「尊師重道」、「孝養父母」的傳統美德，實踐感念「師恩」、「親恩」的孝養之心，進而促進社會和諧與安寧。</w:t>
      </w:r>
    </w:p>
    <w:p w14:paraId="344AC03D" w14:textId="77777777" w:rsidR="005C065F" w:rsidRPr="00C94735" w:rsidRDefault="005C065F" w:rsidP="00C94735">
      <w:pPr>
        <w:jc w:val="both"/>
        <w:rPr>
          <w:rFonts w:ascii="Times New Roman" w:hAnsi="Times New Roman" w:cs="Times New Roman"/>
          <w:szCs w:val="20"/>
        </w:rPr>
      </w:pPr>
    </w:p>
    <w:p w14:paraId="6D4FAA81" w14:textId="68EDBF95" w:rsidR="005C065F" w:rsidRPr="00C94735" w:rsidRDefault="00C94735" w:rsidP="00C94735">
      <w:pPr>
        <w:jc w:val="both"/>
        <w:rPr>
          <w:rFonts w:ascii="Times New Roman" w:hAnsi="Times New Roman" w:cs="Times New Roman"/>
          <w:szCs w:val="20"/>
        </w:rPr>
      </w:pPr>
      <w:r>
        <w:rPr>
          <w:noProof/>
        </w:rPr>
        <w:drawing>
          <wp:anchor distT="0" distB="0" distL="114300" distR="114300" simplePos="0" relativeHeight="251877376" behindDoc="0" locked="0" layoutInCell="1" allowOverlap="1" wp14:anchorId="05748DCE" wp14:editId="03DBAC78">
            <wp:simplePos x="0" y="0"/>
            <wp:positionH relativeFrom="margin">
              <wp:align>center</wp:align>
            </wp:positionH>
            <wp:positionV relativeFrom="paragraph">
              <wp:posOffset>2045970</wp:posOffset>
            </wp:positionV>
            <wp:extent cx="3295650" cy="2472140"/>
            <wp:effectExtent l="0" t="0" r="0" b="4445"/>
            <wp:wrapTopAndBottom/>
            <wp:docPr id="1580157968" name="圖片 158015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大圖.jpg"/>
                    <pic:cNvPicPr/>
                  </pic:nvPicPr>
                  <pic:blipFill>
                    <a:blip r:embed="rId298" cstate="print">
                      <a:extLst>
                        <a:ext uri="{28A0092B-C50C-407E-A947-70E740481C1C}">
                          <a14:useLocalDpi xmlns:a14="http://schemas.microsoft.com/office/drawing/2010/main" val="0"/>
                        </a:ext>
                      </a:extLst>
                    </a:blip>
                    <a:stretch>
                      <a:fillRect/>
                    </a:stretch>
                  </pic:blipFill>
                  <pic:spPr>
                    <a:xfrm>
                      <a:off x="0" y="0"/>
                      <a:ext cx="3295650" cy="2472140"/>
                    </a:xfrm>
                    <a:prstGeom prst="rect">
                      <a:avLst/>
                    </a:prstGeom>
                  </pic:spPr>
                </pic:pic>
              </a:graphicData>
            </a:graphic>
          </wp:anchor>
        </w:drawing>
      </w:r>
      <w:r w:rsidR="005C065F" w:rsidRPr="00C94735">
        <w:rPr>
          <w:rFonts w:ascii="Times New Roman" w:hAnsi="Times New Roman" w:cs="Times New Roman"/>
          <w:szCs w:val="20"/>
        </w:rPr>
        <w:t xml:space="preserve">　　由於先前臺灣並沒有類似日本三十三觀音靈場的組織，起初被邀請加入的寺廟，或因</w:t>
      </w:r>
      <w:proofErr w:type="gramStart"/>
      <w:r w:rsidR="005C065F" w:rsidRPr="00C94735">
        <w:rPr>
          <w:rFonts w:ascii="Times New Roman" w:hAnsi="Times New Roman" w:cs="Times New Roman"/>
          <w:szCs w:val="20"/>
        </w:rPr>
        <w:t>不</w:t>
      </w:r>
      <w:proofErr w:type="gramEnd"/>
      <w:r w:rsidR="005C065F" w:rsidRPr="00C94735">
        <w:rPr>
          <w:rFonts w:ascii="Times New Roman" w:hAnsi="Times New Roman" w:cs="Times New Roman"/>
          <w:szCs w:val="20"/>
        </w:rPr>
        <w:t>瞭解「觀音靈場」為何？或因擔心會帶來麻煩，因此進行的並不順利，幸賴「臺灣三十三觀音靈場聯誼會」會長黃櫻楚先生努力不懈，積極奔波遊說於各選定寺院之間，才得以完成聯誼會的組織架構。目前「臺灣三十三觀音靈場」，是位於臺北市、臺中市、臺南市、高雄市各有</w:t>
      </w:r>
      <w:r w:rsidR="005C065F" w:rsidRPr="00C94735">
        <w:rPr>
          <w:rFonts w:ascii="Times New Roman" w:hAnsi="Times New Roman" w:cs="Times New Roman"/>
          <w:szCs w:val="20"/>
        </w:rPr>
        <w:t>6</w:t>
      </w:r>
      <w:r w:rsidR="005C065F" w:rsidRPr="00C94735">
        <w:rPr>
          <w:rFonts w:ascii="Times New Roman" w:hAnsi="Times New Roman" w:cs="Times New Roman"/>
          <w:szCs w:val="20"/>
        </w:rPr>
        <w:t>座，屏東縣</w:t>
      </w:r>
      <w:r w:rsidR="005C065F" w:rsidRPr="00C94735">
        <w:rPr>
          <w:rFonts w:ascii="Times New Roman" w:hAnsi="Times New Roman" w:cs="Times New Roman"/>
          <w:szCs w:val="20"/>
        </w:rPr>
        <w:t>4</w:t>
      </w:r>
      <w:r w:rsidR="005C065F" w:rsidRPr="00C94735">
        <w:rPr>
          <w:rFonts w:ascii="Times New Roman" w:hAnsi="Times New Roman" w:cs="Times New Roman"/>
          <w:szCs w:val="20"/>
        </w:rPr>
        <w:t>座，新北市</w:t>
      </w:r>
      <w:r w:rsidR="005C065F" w:rsidRPr="00C94735">
        <w:rPr>
          <w:rFonts w:ascii="Times New Roman" w:hAnsi="Times New Roman" w:cs="Times New Roman"/>
          <w:szCs w:val="20"/>
        </w:rPr>
        <w:t>2</w:t>
      </w:r>
      <w:r w:rsidR="005C065F" w:rsidRPr="00C94735">
        <w:rPr>
          <w:rFonts w:ascii="Times New Roman" w:hAnsi="Times New Roman" w:cs="Times New Roman"/>
          <w:szCs w:val="20"/>
        </w:rPr>
        <w:t>座，基隆市、新竹市以及南投縣各有</w:t>
      </w:r>
      <w:r w:rsidR="005C065F" w:rsidRPr="00C94735">
        <w:rPr>
          <w:rFonts w:ascii="Times New Roman" w:hAnsi="Times New Roman" w:cs="Times New Roman"/>
          <w:szCs w:val="20"/>
        </w:rPr>
        <w:t>1</w:t>
      </w:r>
      <w:r w:rsidR="005C065F" w:rsidRPr="00C94735">
        <w:rPr>
          <w:rFonts w:ascii="Times New Roman" w:hAnsi="Times New Roman" w:cs="Times New Roman"/>
          <w:szCs w:val="20"/>
        </w:rPr>
        <w:t>座。</w:t>
      </w:r>
    </w:p>
    <w:p w14:paraId="4561D624" w14:textId="168AE131" w:rsidR="005C065F" w:rsidRDefault="005C065F" w:rsidP="00E40BDD">
      <w:pPr>
        <w:jc w:val="center"/>
        <w:rPr>
          <w:rFonts w:asciiTheme="minorEastAsia" w:hAnsiTheme="minorEastAsia"/>
          <w:szCs w:val="20"/>
        </w:rPr>
      </w:pPr>
    </w:p>
    <w:p w14:paraId="29510AA3" w14:textId="6CD75FFB" w:rsidR="005C065F" w:rsidRPr="005C065F" w:rsidRDefault="00E40BDD" w:rsidP="005C065F">
      <w:pPr>
        <w:jc w:val="center"/>
        <w:rPr>
          <w:rFonts w:ascii="標楷體" w:eastAsia="標楷體" w:hAnsi="標楷體"/>
        </w:rPr>
      </w:pPr>
      <w:r>
        <w:rPr>
          <w:rFonts w:ascii="標楷體" w:eastAsia="標楷體" w:hAnsi="標楷體" w:hint="eastAsia"/>
        </w:rPr>
        <w:t>圖三十：</w:t>
      </w:r>
      <w:r w:rsidR="005C065F" w:rsidRPr="005C065F">
        <w:rPr>
          <w:rFonts w:ascii="標楷體" w:eastAsia="標楷體" w:hAnsi="標楷體" w:hint="eastAsia"/>
        </w:rPr>
        <w:t>新竹市寶山路龍泉禪寺三樓佛殿，第2</w:t>
      </w:r>
      <w:r w:rsidR="005C065F" w:rsidRPr="005C065F">
        <w:rPr>
          <w:rFonts w:ascii="標楷體" w:eastAsia="標楷體" w:hAnsi="標楷體"/>
        </w:rPr>
        <w:t>7</w:t>
      </w:r>
      <w:r w:rsidR="005C065F" w:rsidRPr="005C065F">
        <w:rPr>
          <w:rFonts w:ascii="標楷體" w:eastAsia="標楷體" w:hAnsi="標楷體" w:hint="eastAsia"/>
        </w:rPr>
        <w:t>番孝養觀音就供奉在釋迦牟尼佛像正前方。(筆者攝)</w:t>
      </w:r>
    </w:p>
    <w:p w14:paraId="53A98DC7" w14:textId="01B92C89" w:rsidR="005C065F" w:rsidRDefault="00E40BDD" w:rsidP="00E40BDD">
      <w:pPr>
        <w:jc w:val="center"/>
        <w:rPr>
          <w:rFonts w:asciiTheme="minorEastAsia" w:hAnsiTheme="minorEastAsia"/>
          <w:szCs w:val="20"/>
        </w:rPr>
      </w:pPr>
      <w:r>
        <w:rPr>
          <w:rFonts w:asciiTheme="minorEastAsia" w:hAnsiTheme="minorEastAsia"/>
          <w:noProof/>
        </w:rPr>
        <w:lastRenderedPageBreak/>
        <w:drawing>
          <wp:anchor distT="0" distB="0" distL="114300" distR="114300" simplePos="0" relativeHeight="251878400" behindDoc="0" locked="0" layoutInCell="1" allowOverlap="1" wp14:anchorId="072E0C6F" wp14:editId="75A8FC0F">
            <wp:simplePos x="0" y="0"/>
            <wp:positionH relativeFrom="margin">
              <wp:align>center</wp:align>
            </wp:positionH>
            <wp:positionV relativeFrom="paragraph">
              <wp:posOffset>240030</wp:posOffset>
            </wp:positionV>
            <wp:extent cx="2752725" cy="4251196"/>
            <wp:effectExtent l="0" t="0" r="0" b="0"/>
            <wp:wrapTopAndBottom/>
            <wp:docPr id="1580157969" name="圖片 1580157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小圖拉大.jpg"/>
                    <pic:cNvPicPr/>
                  </pic:nvPicPr>
                  <pic:blipFill>
                    <a:blip r:embed="rId299" cstate="print">
                      <a:extLst>
                        <a:ext uri="{28A0092B-C50C-407E-A947-70E740481C1C}">
                          <a14:useLocalDpi xmlns:a14="http://schemas.microsoft.com/office/drawing/2010/main" val="0"/>
                        </a:ext>
                      </a:extLst>
                    </a:blip>
                    <a:stretch>
                      <a:fillRect/>
                    </a:stretch>
                  </pic:blipFill>
                  <pic:spPr bwMode="auto">
                    <a:xfrm>
                      <a:off x="0" y="0"/>
                      <a:ext cx="2752725" cy="4251196"/>
                    </a:xfrm>
                    <a:prstGeom prst="rect">
                      <a:avLst/>
                    </a:prstGeom>
                    <a:ln>
                      <a:noFill/>
                    </a:ln>
                    <a:extLst>
                      <a:ext uri="{53640926-AAD7-44D8-BBD7-CCE9431645EC}">
                        <a14:shadowObscured xmlns:a14="http://schemas.microsoft.com/office/drawing/2010/main"/>
                      </a:ext>
                    </a:extLst>
                  </pic:spPr>
                </pic:pic>
              </a:graphicData>
            </a:graphic>
          </wp:anchor>
        </w:drawing>
      </w:r>
    </w:p>
    <w:p w14:paraId="37EE33CD" w14:textId="7B5160FD" w:rsidR="00E40BDD" w:rsidRDefault="00E40BDD" w:rsidP="00E40BDD">
      <w:pPr>
        <w:jc w:val="center"/>
        <w:rPr>
          <w:rFonts w:ascii="標楷體" w:eastAsia="標楷體" w:hAnsi="標楷體"/>
        </w:rPr>
      </w:pPr>
      <w:r w:rsidRPr="00E40BDD">
        <w:rPr>
          <w:rFonts w:ascii="標楷體" w:eastAsia="標楷體" w:hAnsi="標楷體" w:hint="eastAsia"/>
        </w:rPr>
        <w:t>圖三十一：此尊「孝養觀音」為新竹市寶山路，編號第27番龍泉禪寺內的銅製聖觀音，是六觀音之首的觀音本尊像。高約為40~50公分，寶冠高聳、嚴珞嚴飾，右手握飄帶、左手持蓮花，飄帶在身纏繞數圈，自然垂下，其頂上舟形的背光，配上莊嚴的五官，及端正的立姿，猶如玉樹臨風。(筆者攝)</w:t>
      </w:r>
    </w:p>
    <w:p w14:paraId="1F499F47" w14:textId="23CEAB18" w:rsidR="00E40BDD" w:rsidRDefault="00E40BDD" w:rsidP="00E40BDD">
      <w:pPr>
        <w:jc w:val="center"/>
        <w:rPr>
          <w:rFonts w:ascii="標楷體" w:eastAsia="標楷體" w:hAnsi="標楷體"/>
        </w:rPr>
      </w:pPr>
    </w:p>
    <w:p w14:paraId="66C033AF" w14:textId="22F206D9" w:rsidR="00F352ED" w:rsidRDefault="00F352ED" w:rsidP="00E40BDD">
      <w:pPr>
        <w:jc w:val="center"/>
        <w:rPr>
          <w:rFonts w:ascii="標楷體" w:eastAsia="標楷體" w:hAnsi="標楷體"/>
        </w:rPr>
      </w:pPr>
      <w:r>
        <w:rPr>
          <w:rFonts w:asciiTheme="minorEastAsia" w:hAnsiTheme="minorEastAsia"/>
          <w:noProof/>
        </w:rPr>
        <w:lastRenderedPageBreak/>
        <w:drawing>
          <wp:anchor distT="0" distB="0" distL="114300" distR="114300" simplePos="0" relativeHeight="251815936" behindDoc="0" locked="0" layoutInCell="1" allowOverlap="1" wp14:anchorId="0A76FB95" wp14:editId="6F9B433D">
            <wp:simplePos x="0" y="0"/>
            <wp:positionH relativeFrom="column">
              <wp:posOffset>2156460</wp:posOffset>
            </wp:positionH>
            <wp:positionV relativeFrom="paragraph">
              <wp:posOffset>283845</wp:posOffset>
            </wp:positionV>
            <wp:extent cx="1851660" cy="1805305"/>
            <wp:effectExtent l="0" t="0" r="0" b="4445"/>
            <wp:wrapTopAndBottom/>
            <wp:docPr id="1580157971" name="圖片 15801579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釋淨心.jpg"/>
                    <pic:cNvPicPr/>
                  </pic:nvPicPr>
                  <pic:blipFill>
                    <a:blip r:embed="rId300" cstate="print">
                      <a:extLst>
                        <a:ext uri="{28A0092B-C50C-407E-A947-70E740481C1C}">
                          <a14:useLocalDpi xmlns:a14="http://schemas.microsoft.com/office/drawing/2010/main" val="0"/>
                        </a:ext>
                      </a:extLst>
                    </a:blip>
                    <a:stretch>
                      <a:fillRect/>
                    </a:stretch>
                  </pic:blipFill>
                  <pic:spPr>
                    <a:xfrm>
                      <a:off x="0" y="0"/>
                      <a:ext cx="1851660" cy="1805305"/>
                    </a:xfrm>
                    <a:prstGeom prst="rect">
                      <a:avLst/>
                    </a:prstGeom>
                  </pic:spPr>
                </pic:pic>
              </a:graphicData>
            </a:graphic>
            <wp14:sizeRelH relativeFrom="margin">
              <wp14:pctWidth>0</wp14:pctWidth>
            </wp14:sizeRelH>
            <wp14:sizeRelV relativeFrom="margin">
              <wp14:pctHeight>0</wp14:pctHeight>
            </wp14:sizeRelV>
          </wp:anchor>
        </w:drawing>
      </w:r>
      <w:r>
        <w:rPr>
          <w:rFonts w:asciiTheme="minorEastAsia" w:hAnsiTheme="minorEastAsia"/>
          <w:noProof/>
        </w:rPr>
        <w:drawing>
          <wp:anchor distT="0" distB="0" distL="114300" distR="114300" simplePos="0" relativeHeight="251814912" behindDoc="0" locked="0" layoutInCell="1" allowOverlap="1" wp14:anchorId="72353974" wp14:editId="2BE51180">
            <wp:simplePos x="0" y="0"/>
            <wp:positionH relativeFrom="column">
              <wp:posOffset>60960</wp:posOffset>
            </wp:positionH>
            <wp:positionV relativeFrom="paragraph">
              <wp:posOffset>241935</wp:posOffset>
            </wp:positionV>
            <wp:extent cx="2000250" cy="1847850"/>
            <wp:effectExtent l="0" t="0" r="0" b="0"/>
            <wp:wrapTopAndBottom/>
            <wp:docPr id="1580157970" name="圖片 1580157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住持.jpg"/>
                    <pic:cNvPicPr/>
                  </pic:nvPicPr>
                  <pic:blipFill>
                    <a:blip r:embed="rId301" cstate="print">
                      <a:extLst>
                        <a:ext uri="{28A0092B-C50C-407E-A947-70E740481C1C}">
                          <a14:useLocalDpi xmlns:a14="http://schemas.microsoft.com/office/drawing/2010/main" val="0"/>
                        </a:ext>
                      </a:extLst>
                    </a:blip>
                    <a:stretch>
                      <a:fillRect/>
                    </a:stretch>
                  </pic:blipFill>
                  <pic:spPr>
                    <a:xfrm>
                      <a:off x="0" y="0"/>
                      <a:ext cx="2000250" cy="1847850"/>
                    </a:xfrm>
                    <a:prstGeom prst="rect">
                      <a:avLst/>
                    </a:prstGeom>
                  </pic:spPr>
                </pic:pic>
              </a:graphicData>
            </a:graphic>
            <wp14:sizeRelH relativeFrom="margin">
              <wp14:pctWidth>0</wp14:pctWidth>
            </wp14:sizeRelH>
            <wp14:sizeRelV relativeFrom="margin">
              <wp14:pctHeight>0</wp14:pctHeight>
            </wp14:sizeRelV>
          </wp:anchor>
        </w:drawing>
      </w:r>
    </w:p>
    <w:p w14:paraId="5BA95851" w14:textId="6E1B289D" w:rsidR="00E40BDD" w:rsidRPr="00E40BDD" w:rsidRDefault="00E40BDD" w:rsidP="00E40BDD">
      <w:pPr>
        <w:jc w:val="center"/>
        <w:rPr>
          <w:rFonts w:ascii="標楷體" w:eastAsia="標楷體" w:hAnsi="標楷體"/>
          <w:sz w:val="20"/>
          <w:szCs w:val="18"/>
        </w:rPr>
      </w:pPr>
      <w:r>
        <w:rPr>
          <w:rFonts w:ascii="標楷體" w:eastAsia="標楷體" w:hAnsi="標楷體" w:hint="eastAsia"/>
        </w:rPr>
        <w:t>圖三十二：</w:t>
      </w:r>
      <w:r w:rsidRPr="00E40BDD">
        <w:rPr>
          <w:rFonts w:ascii="標楷體" w:eastAsia="標楷體" w:hAnsi="標楷體" w:hint="eastAsia"/>
        </w:rPr>
        <w:t>銅雕觀音基座上刻有贊助或供養人名錄</w:t>
      </w:r>
      <w:r w:rsidRPr="00E40BDD">
        <w:rPr>
          <w:rFonts w:ascii="標楷體" w:eastAsia="標楷體" w:hAnsi="標楷體" w:hint="eastAsia"/>
          <w:sz w:val="20"/>
          <w:szCs w:val="18"/>
        </w:rPr>
        <w:t>(筆者攝)</w:t>
      </w:r>
    </w:p>
    <w:p w14:paraId="7BCEA947" w14:textId="4C7A1058" w:rsidR="00E40BDD" w:rsidRPr="00E40BDD" w:rsidRDefault="00E40BDD" w:rsidP="00E40BDD">
      <w:pPr>
        <w:rPr>
          <w:rFonts w:ascii="標楷體" w:eastAsia="標楷體" w:hAnsi="標楷體"/>
        </w:rPr>
      </w:pPr>
    </w:p>
    <w:p w14:paraId="517F0D5A" w14:textId="1E33A7AF" w:rsidR="00E40BDD" w:rsidRPr="00F352ED" w:rsidRDefault="00E40BDD" w:rsidP="00E40BDD">
      <w:pPr>
        <w:rPr>
          <w:rFonts w:ascii="標楷體" w:eastAsia="標楷體" w:hAnsi="標楷體"/>
          <w:b/>
          <w:bCs/>
        </w:rPr>
      </w:pPr>
      <w:r w:rsidRPr="00F352ED">
        <w:rPr>
          <w:rFonts w:ascii="標楷體" w:eastAsia="標楷體" w:hAnsi="標楷體" w:hint="eastAsia"/>
          <w:b/>
          <w:bCs/>
        </w:rPr>
        <w:t>(二)  「西國」與「臺灣」三十三觀音靈場的差異</w:t>
      </w:r>
    </w:p>
    <w:p w14:paraId="3EB4A264" w14:textId="32C6AA8C" w:rsidR="00E40BDD" w:rsidRDefault="00E40BDD" w:rsidP="00E40BDD">
      <w:pPr>
        <w:rPr>
          <w:rFonts w:ascii="標楷體" w:eastAsia="標楷體" w:hAnsi="標楷體"/>
        </w:rPr>
      </w:pPr>
    </w:p>
    <w:tbl>
      <w:tblPr>
        <w:tblStyle w:val="ad"/>
        <w:tblW w:w="6946" w:type="dxa"/>
        <w:jc w:val="center"/>
        <w:tblLook w:val="04A0" w:firstRow="1" w:lastRow="0" w:firstColumn="1" w:lastColumn="0" w:noHBand="0" w:noVBand="1"/>
      </w:tblPr>
      <w:tblGrid>
        <w:gridCol w:w="1985"/>
        <w:gridCol w:w="2506"/>
        <w:gridCol w:w="2455"/>
      </w:tblGrid>
      <w:tr w:rsidR="00E40BDD" w:rsidRPr="00E40BDD" w14:paraId="247645D7" w14:textId="77777777" w:rsidTr="00F352ED">
        <w:trPr>
          <w:trHeight w:val="505"/>
          <w:jc w:val="center"/>
        </w:trPr>
        <w:tc>
          <w:tcPr>
            <w:tcW w:w="1985" w:type="dxa"/>
            <w:shd w:val="clear" w:color="auto" w:fill="F2F2F2" w:themeFill="background1" w:themeFillShade="F2"/>
          </w:tcPr>
          <w:p w14:paraId="18E1580D" w14:textId="77777777" w:rsidR="00E40BDD" w:rsidRPr="00F352ED" w:rsidRDefault="00E40BDD" w:rsidP="00330FFC">
            <w:pPr>
              <w:rPr>
                <w:rFonts w:asciiTheme="minorEastAsia" w:hAnsiTheme="minorEastAsia"/>
                <w:b/>
                <w:bCs/>
                <w:sz w:val="24"/>
                <w:szCs w:val="24"/>
              </w:rPr>
            </w:pPr>
          </w:p>
        </w:tc>
        <w:tc>
          <w:tcPr>
            <w:tcW w:w="2506" w:type="dxa"/>
            <w:shd w:val="clear" w:color="auto" w:fill="F2F2F2" w:themeFill="background1" w:themeFillShade="F2"/>
          </w:tcPr>
          <w:p w14:paraId="17FB9FA0" w14:textId="77777777" w:rsidR="00E40BDD" w:rsidRPr="00F352ED" w:rsidRDefault="00E40BDD" w:rsidP="00330FFC">
            <w:pPr>
              <w:rPr>
                <w:rFonts w:asciiTheme="minorEastAsia" w:hAnsiTheme="minorEastAsia"/>
                <w:b/>
                <w:bCs/>
                <w:sz w:val="24"/>
                <w:szCs w:val="24"/>
              </w:rPr>
            </w:pPr>
            <w:r w:rsidRPr="00F352ED">
              <w:rPr>
                <w:rFonts w:asciiTheme="minorEastAsia" w:hAnsiTheme="minorEastAsia" w:hint="eastAsia"/>
                <w:b/>
                <w:bCs/>
                <w:sz w:val="24"/>
                <w:szCs w:val="24"/>
              </w:rPr>
              <w:t>西國三十三觀音靈場</w:t>
            </w:r>
          </w:p>
        </w:tc>
        <w:tc>
          <w:tcPr>
            <w:tcW w:w="2455" w:type="dxa"/>
            <w:shd w:val="clear" w:color="auto" w:fill="F2F2F2" w:themeFill="background1" w:themeFillShade="F2"/>
          </w:tcPr>
          <w:p w14:paraId="2B2779BE" w14:textId="77777777" w:rsidR="00E40BDD" w:rsidRPr="00F352ED" w:rsidRDefault="00E40BDD" w:rsidP="00330FFC">
            <w:pPr>
              <w:rPr>
                <w:rFonts w:asciiTheme="minorEastAsia" w:hAnsiTheme="minorEastAsia"/>
                <w:b/>
                <w:bCs/>
                <w:sz w:val="24"/>
                <w:szCs w:val="24"/>
              </w:rPr>
            </w:pPr>
            <w:r w:rsidRPr="00F352ED">
              <w:rPr>
                <w:rFonts w:asciiTheme="minorEastAsia" w:hAnsiTheme="minorEastAsia" w:hint="eastAsia"/>
                <w:b/>
                <w:bCs/>
                <w:sz w:val="24"/>
                <w:szCs w:val="24"/>
              </w:rPr>
              <w:t>臺灣三十三觀音靈場</w:t>
            </w:r>
          </w:p>
        </w:tc>
      </w:tr>
      <w:tr w:rsidR="00E40BDD" w:rsidRPr="00E40BDD" w14:paraId="6AF82E29" w14:textId="77777777" w:rsidTr="00F352ED">
        <w:trPr>
          <w:trHeight w:val="221"/>
          <w:jc w:val="center"/>
        </w:trPr>
        <w:tc>
          <w:tcPr>
            <w:tcW w:w="1985" w:type="dxa"/>
            <w:shd w:val="clear" w:color="auto" w:fill="D0CECE" w:themeFill="background2" w:themeFillShade="E6"/>
          </w:tcPr>
          <w:p w14:paraId="68621E72" w14:textId="77777777" w:rsidR="00E40BDD" w:rsidRPr="00F352ED" w:rsidRDefault="00E40BDD" w:rsidP="00330FFC">
            <w:pPr>
              <w:rPr>
                <w:rFonts w:asciiTheme="minorEastAsia" w:hAnsiTheme="minorEastAsia"/>
                <w:b/>
                <w:bCs/>
                <w:sz w:val="24"/>
                <w:szCs w:val="24"/>
              </w:rPr>
            </w:pPr>
            <w:r w:rsidRPr="00F352ED">
              <w:rPr>
                <w:rFonts w:asciiTheme="minorEastAsia" w:hAnsiTheme="minorEastAsia" w:hint="eastAsia"/>
                <w:b/>
                <w:bCs/>
                <w:sz w:val="24"/>
                <w:szCs w:val="24"/>
              </w:rPr>
              <w:t>分布範圍及設立年代</w:t>
            </w:r>
          </w:p>
        </w:tc>
        <w:tc>
          <w:tcPr>
            <w:tcW w:w="2506" w:type="dxa"/>
          </w:tcPr>
          <w:p w14:paraId="1736F759" w14:textId="77777777" w:rsidR="00E40BDD" w:rsidRPr="00E40BDD" w:rsidRDefault="00E40BDD" w:rsidP="00330FFC">
            <w:pPr>
              <w:rPr>
                <w:rFonts w:asciiTheme="minorEastAsia" w:hAnsiTheme="minorEastAsia"/>
                <w:sz w:val="24"/>
                <w:szCs w:val="24"/>
              </w:rPr>
            </w:pPr>
            <w:r w:rsidRPr="00E40BDD">
              <w:rPr>
                <w:rFonts w:asciiTheme="minorEastAsia" w:hAnsiTheme="minorEastAsia" w:hint="eastAsia"/>
                <w:sz w:val="24"/>
                <w:szCs w:val="24"/>
              </w:rPr>
              <w:t>集中於北臺灣，分別為新北五股觀音山(大正15年，西元1926年）、基隆月眉山(昭和3年，西元1928年）、宜蘭地區(昭和3年，西元1928年）、新竹十八尖山(昭和4年，西元1929年）以及北投大慈寺(昭和6年，西元1931年）共計五組。</w:t>
            </w:r>
          </w:p>
        </w:tc>
        <w:tc>
          <w:tcPr>
            <w:tcW w:w="2455" w:type="dxa"/>
          </w:tcPr>
          <w:p w14:paraId="32BBD571" w14:textId="77777777" w:rsidR="00E40BDD" w:rsidRPr="00E40BDD" w:rsidRDefault="00E40BDD" w:rsidP="00330FFC">
            <w:pPr>
              <w:rPr>
                <w:rFonts w:asciiTheme="minorEastAsia" w:hAnsiTheme="minorEastAsia"/>
                <w:sz w:val="24"/>
                <w:szCs w:val="24"/>
              </w:rPr>
            </w:pPr>
            <w:r w:rsidRPr="00E40BDD">
              <w:rPr>
                <w:rFonts w:asciiTheme="minorEastAsia" w:hAnsiTheme="minorEastAsia" w:hint="eastAsia"/>
                <w:sz w:val="24"/>
                <w:szCs w:val="24"/>
              </w:rPr>
              <w:t>靈場遍及臺灣西部，臺北市、臺中市、臺南市、高雄市各有6座，屏東縣4座，新北市2座，基隆市、新竹市以及南投縣各有1座。聯誼會於西元199</w:t>
            </w:r>
            <w:r w:rsidRPr="00E40BDD">
              <w:rPr>
                <w:rFonts w:asciiTheme="minorEastAsia" w:hAnsiTheme="minorEastAsia"/>
                <w:sz w:val="24"/>
                <w:szCs w:val="24"/>
              </w:rPr>
              <w:t>7</w:t>
            </w:r>
            <w:r w:rsidRPr="00E40BDD">
              <w:rPr>
                <w:rFonts w:asciiTheme="minorEastAsia" w:hAnsiTheme="minorEastAsia" w:hint="eastAsia"/>
                <w:sz w:val="24"/>
                <w:szCs w:val="24"/>
              </w:rPr>
              <w:t>(民國8</w:t>
            </w:r>
            <w:r w:rsidRPr="00E40BDD">
              <w:rPr>
                <w:rFonts w:asciiTheme="minorEastAsia" w:hAnsiTheme="minorEastAsia"/>
                <w:sz w:val="24"/>
                <w:szCs w:val="24"/>
              </w:rPr>
              <w:t>6)</w:t>
            </w:r>
            <w:r w:rsidRPr="00E40BDD">
              <w:rPr>
                <w:rFonts w:asciiTheme="minorEastAsia" w:hAnsiTheme="minorEastAsia" w:hint="eastAsia"/>
                <w:sz w:val="24"/>
                <w:szCs w:val="24"/>
              </w:rPr>
              <w:t>年成立，西元2</w:t>
            </w:r>
            <w:r w:rsidRPr="00E40BDD">
              <w:rPr>
                <w:rFonts w:asciiTheme="minorEastAsia" w:hAnsiTheme="minorEastAsia"/>
                <w:sz w:val="24"/>
                <w:szCs w:val="24"/>
              </w:rPr>
              <w:t>001</w:t>
            </w:r>
            <w:r w:rsidRPr="00E40BDD">
              <w:rPr>
                <w:rFonts w:asciiTheme="minorEastAsia" w:hAnsiTheme="minorEastAsia" w:hint="eastAsia"/>
                <w:sz w:val="24"/>
                <w:szCs w:val="24"/>
              </w:rPr>
              <w:t>(民國9</w:t>
            </w:r>
            <w:r w:rsidRPr="00E40BDD">
              <w:rPr>
                <w:rFonts w:asciiTheme="minorEastAsia" w:hAnsiTheme="minorEastAsia"/>
                <w:sz w:val="24"/>
                <w:szCs w:val="24"/>
              </w:rPr>
              <w:t>0</w:t>
            </w:r>
            <w:r w:rsidRPr="00E40BDD">
              <w:rPr>
                <w:rFonts w:asciiTheme="minorEastAsia" w:hAnsiTheme="minorEastAsia" w:hint="eastAsia"/>
                <w:sz w:val="24"/>
                <w:szCs w:val="24"/>
              </w:rPr>
              <w:t>)年銅製觀音開光，屬全國性且全臺灣唯有一組。</w:t>
            </w:r>
            <w:r w:rsidRPr="00E40BDD">
              <w:rPr>
                <w:rFonts w:asciiTheme="minorEastAsia" w:hAnsiTheme="minorEastAsia"/>
                <w:sz w:val="24"/>
                <w:szCs w:val="24"/>
              </w:rPr>
              <w:t xml:space="preserve"> </w:t>
            </w:r>
          </w:p>
        </w:tc>
      </w:tr>
      <w:tr w:rsidR="00E40BDD" w:rsidRPr="00E40BDD" w14:paraId="22E762F4" w14:textId="77777777" w:rsidTr="00F352ED">
        <w:trPr>
          <w:jc w:val="center"/>
        </w:trPr>
        <w:tc>
          <w:tcPr>
            <w:tcW w:w="1985" w:type="dxa"/>
            <w:shd w:val="clear" w:color="auto" w:fill="D0CECE" w:themeFill="background2" w:themeFillShade="E6"/>
          </w:tcPr>
          <w:p w14:paraId="4E0FBA21" w14:textId="77777777" w:rsidR="00E40BDD" w:rsidRPr="00F352ED" w:rsidRDefault="00E40BDD" w:rsidP="00330FFC">
            <w:pPr>
              <w:rPr>
                <w:rFonts w:asciiTheme="minorEastAsia" w:hAnsiTheme="minorEastAsia"/>
                <w:b/>
                <w:bCs/>
                <w:sz w:val="24"/>
                <w:szCs w:val="24"/>
              </w:rPr>
            </w:pPr>
            <w:r w:rsidRPr="00F352ED">
              <w:rPr>
                <w:rFonts w:asciiTheme="minorEastAsia" w:hAnsiTheme="minorEastAsia"/>
                <w:b/>
                <w:bCs/>
                <w:sz w:val="24"/>
                <w:szCs w:val="24"/>
              </w:rPr>
              <w:lastRenderedPageBreak/>
              <w:t>主奉觀音態樣</w:t>
            </w:r>
          </w:p>
        </w:tc>
        <w:tc>
          <w:tcPr>
            <w:tcW w:w="2506" w:type="dxa"/>
          </w:tcPr>
          <w:p w14:paraId="4C6458BB" w14:textId="77777777" w:rsidR="00E40BDD" w:rsidRPr="00E40BDD" w:rsidRDefault="00E40BDD" w:rsidP="00330FFC">
            <w:pPr>
              <w:rPr>
                <w:rFonts w:asciiTheme="minorEastAsia" w:hAnsiTheme="minorEastAsia"/>
                <w:sz w:val="24"/>
                <w:szCs w:val="24"/>
              </w:rPr>
            </w:pPr>
            <w:r w:rsidRPr="00E40BDD">
              <w:rPr>
                <w:rFonts w:asciiTheme="minorEastAsia" w:hAnsiTheme="minorEastAsia" w:hint="eastAsia"/>
                <w:sz w:val="24"/>
                <w:szCs w:val="24"/>
              </w:rPr>
              <w:t>由十一面觀音菩薩、千手</w:t>
            </w:r>
          </w:p>
          <w:p w14:paraId="40ACE87B" w14:textId="77777777" w:rsidR="00E40BDD" w:rsidRPr="00E40BDD" w:rsidRDefault="00E40BDD" w:rsidP="00330FFC">
            <w:pPr>
              <w:rPr>
                <w:rFonts w:asciiTheme="minorEastAsia" w:hAnsiTheme="minorEastAsia"/>
                <w:sz w:val="24"/>
                <w:szCs w:val="24"/>
              </w:rPr>
            </w:pPr>
            <w:r w:rsidRPr="00E40BDD">
              <w:rPr>
                <w:rFonts w:asciiTheme="minorEastAsia" w:hAnsiTheme="minorEastAsia" w:hint="eastAsia"/>
                <w:sz w:val="24"/>
                <w:szCs w:val="24"/>
              </w:rPr>
              <w:t>觀音菩薩、聖觀音菩薩、如意輪觀音菩薩、准胝觀音菩薩、不空羂索觀音菩薩、馬頭觀音菩薩等密教七觀音共33尊所組成。</w:t>
            </w:r>
          </w:p>
        </w:tc>
        <w:tc>
          <w:tcPr>
            <w:tcW w:w="2455" w:type="dxa"/>
          </w:tcPr>
          <w:p w14:paraId="445F9BC3" w14:textId="77777777" w:rsidR="00E40BDD" w:rsidRPr="00E40BDD" w:rsidRDefault="00E40BDD" w:rsidP="00330FFC">
            <w:pPr>
              <w:rPr>
                <w:rFonts w:asciiTheme="minorEastAsia" w:hAnsiTheme="minorEastAsia"/>
                <w:sz w:val="24"/>
                <w:szCs w:val="24"/>
              </w:rPr>
            </w:pPr>
            <w:r w:rsidRPr="00E40BDD">
              <w:rPr>
                <w:rFonts w:asciiTheme="minorEastAsia" w:hAnsiTheme="minorEastAsia" w:hint="eastAsia"/>
                <w:sz w:val="24"/>
                <w:szCs w:val="24"/>
              </w:rPr>
              <w:t>統一供奉六觀音之首的觀音本尊聖觀音，銅雕「孝養觀音」總數共3</w:t>
            </w:r>
            <w:r w:rsidRPr="00E40BDD">
              <w:rPr>
                <w:rFonts w:asciiTheme="minorEastAsia" w:hAnsiTheme="minorEastAsia"/>
                <w:sz w:val="24"/>
                <w:szCs w:val="24"/>
              </w:rPr>
              <w:t>7</w:t>
            </w:r>
            <w:r w:rsidRPr="00E40BDD">
              <w:rPr>
                <w:rFonts w:asciiTheme="minorEastAsia" w:hAnsiTheme="minorEastAsia" w:hint="eastAsia"/>
                <w:sz w:val="24"/>
                <w:szCs w:val="24"/>
              </w:rPr>
              <w:t>尊。</w:t>
            </w:r>
          </w:p>
        </w:tc>
      </w:tr>
      <w:tr w:rsidR="00E40BDD" w:rsidRPr="00E40BDD" w14:paraId="04F65D08" w14:textId="77777777" w:rsidTr="00F352ED">
        <w:trPr>
          <w:jc w:val="center"/>
        </w:trPr>
        <w:tc>
          <w:tcPr>
            <w:tcW w:w="1985" w:type="dxa"/>
            <w:shd w:val="clear" w:color="auto" w:fill="D0CECE" w:themeFill="background2" w:themeFillShade="E6"/>
          </w:tcPr>
          <w:p w14:paraId="21CBFFB0" w14:textId="77777777" w:rsidR="00E40BDD" w:rsidRPr="00F352ED" w:rsidRDefault="00E40BDD" w:rsidP="00330FFC">
            <w:pPr>
              <w:rPr>
                <w:rFonts w:asciiTheme="minorEastAsia" w:hAnsiTheme="minorEastAsia"/>
                <w:b/>
                <w:bCs/>
                <w:sz w:val="24"/>
                <w:szCs w:val="24"/>
              </w:rPr>
            </w:pPr>
            <w:r w:rsidRPr="00F352ED">
              <w:rPr>
                <w:rFonts w:asciiTheme="minorEastAsia" w:hAnsiTheme="minorEastAsia" w:hint="eastAsia"/>
                <w:b/>
                <w:bCs/>
                <w:sz w:val="24"/>
                <w:szCs w:val="24"/>
              </w:rPr>
              <w:t>觀音聖像外觀</w:t>
            </w:r>
          </w:p>
        </w:tc>
        <w:tc>
          <w:tcPr>
            <w:tcW w:w="2506" w:type="dxa"/>
          </w:tcPr>
          <w:p w14:paraId="2A1CBCA2" w14:textId="77777777" w:rsidR="00E40BDD" w:rsidRPr="00E40BDD" w:rsidRDefault="00E40BDD" w:rsidP="00330FFC">
            <w:pPr>
              <w:rPr>
                <w:rFonts w:asciiTheme="minorEastAsia" w:hAnsiTheme="minorEastAsia"/>
                <w:sz w:val="24"/>
                <w:szCs w:val="24"/>
              </w:rPr>
            </w:pPr>
            <w:r w:rsidRPr="00E40BDD">
              <w:rPr>
                <w:rFonts w:asciiTheme="minorEastAsia" w:hAnsiTheme="minorEastAsia" w:hint="eastAsia"/>
                <w:sz w:val="24"/>
                <w:szCs w:val="24"/>
              </w:rPr>
              <w:t>觀音聖像為高約80公分不等的立姿或坐姿石雕像。</w:t>
            </w:r>
          </w:p>
        </w:tc>
        <w:tc>
          <w:tcPr>
            <w:tcW w:w="2455" w:type="dxa"/>
          </w:tcPr>
          <w:p w14:paraId="2B7D6772" w14:textId="77777777" w:rsidR="00E40BDD" w:rsidRPr="00E40BDD" w:rsidRDefault="00E40BDD" w:rsidP="00330FFC">
            <w:pPr>
              <w:rPr>
                <w:rFonts w:asciiTheme="minorEastAsia" w:hAnsiTheme="minorEastAsia"/>
                <w:sz w:val="24"/>
                <w:szCs w:val="24"/>
              </w:rPr>
            </w:pPr>
            <w:r w:rsidRPr="00E40BDD">
              <w:rPr>
                <w:rFonts w:asciiTheme="minorEastAsia" w:hAnsiTheme="minorEastAsia" w:hint="eastAsia"/>
                <w:sz w:val="24"/>
                <w:szCs w:val="24"/>
              </w:rPr>
              <w:t>觀音聖像為約40~</w:t>
            </w:r>
            <w:r w:rsidRPr="00E40BDD">
              <w:rPr>
                <w:rFonts w:asciiTheme="minorEastAsia" w:hAnsiTheme="minorEastAsia"/>
                <w:sz w:val="24"/>
                <w:szCs w:val="24"/>
              </w:rPr>
              <w:t>50</w:t>
            </w:r>
            <w:r w:rsidRPr="00E40BDD">
              <w:rPr>
                <w:rFonts w:asciiTheme="minorEastAsia" w:hAnsiTheme="minorEastAsia" w:hint="eastAsia"/>
                <w:sz w:val="24"/>
                <w:szCs w:val="24"/>
              </w:rPr>
              <w:t>公分高的銅雕立姿聖觀音像。</w:t>
            </w:r>
          </w:p>
        </w:tc>
      </w:tr>
      <w:tr w:rsidR="00E40BDD" w:rsidRPr="00E40BDD" w14:paraId="41A90529" w14:textId="77777777" w:rsidTr="00F352ED">
        <w:trPr>
          <w:jc w:val="center"/>
        </w:trPr>
        <w:tc>
          <w:tcPr>
            <w:tcW w:w="1985" w:type="dxa"/>
            <w:shd w:val="clear" w:color="auto" w:fill="D0CECE" w:themeFill="background2" w:themeFillShade="E6"/>
          </w:tcPr>
          <w:p w14:paraId="7A5B9C7F" w14:textId="77777777" w:rsidR="00E40BDD" w:rsidRPr="00F352ED" w:rsidRDefault="00E40BDD" w:rsidP="00330FFC">
            <w:pPr>
              <w:rPr>
                <w:rFonts w:asciiTheme="minorEastAsia" w:hAnsiTheme="minorEastAsia"/>
                <w:b/>
                <w:bCs/>
                <w:sz w:val="24"/>
                <w:szCs w:val="24"/>
              </w:rPr>
            </w:pPr>
            <w:r w:rsidRPr="00F352ED">
              <w:rPr>
                <w:rFonts w:asciiTheme="minorEastAsia" w:hAnsiTheme="minorEastAsia" w:hint="eastAsia"/>
                <w:b/>
                <w:bCs/>
                <w:sz w:val="24"/>
                <w:szCs w:val="24"/>
              </w:rPr>
              <w:t>供奉地點或位置</w:t>
            </w:r>
          </w:p>
        </w:tc>
        <w:tc>
          <w:tcPr>
            <w:tcW w:w="2506" w:type="dxa"/>
          </w:tcPr>
          <w:p w14:paraId="278FB4DE" w14:textId="77777777" w:rsidR="00E40BDD" w:rsidRPr="00E40BDD" w:rsidRDefault="00E40BDD" w:rsidP="00330FFC">
            <w:pPr>
              <w:rPr>
                <w:rFonts w:asciiTheme="minorEastAsia" w:hAnsiTheme="minorEastAsia"/>
                <w:sz w:val="24"/>
                <w:szCs w:val="24"/>
              </w:rPr>
            </w:pPr>
            <w:r w:rsidRPr="00E40BDD">
              <w:rPr>
                <w:rFonts w:asciiTheme="minorEastAsia" w:hAnsiTheme="minorEastAsia" w:hint="eastAsia"/>
                <w:sz w:val="24"/>
                <w:szCs w:val="24"/>
              </w:rPr>
              <w:t>多設置於山間寺院的戶外步道或墓塚間，經年累月風吹日曬之下，多已殘破不堪，目前五組靈場石佛無一完整無缺者。</w:t>
            </w:r>
          </w:p>
        </w:tc>
        <w:tc>
          <w:tcPr>
            <w:tcW w:w="2455" w:type="dxa"/>
          </w:tcPr>
          <w:p w14:paraId="4F1A5E85" w14:textId="77777777" w:rsidR="00E40BDD" w:rsidRPr="00E40BDD" w:rsidRDefault="00E40BDD" w:rsidP="00330FFC">
            <w:pPr>
              <w:rPr>
                <w:rFonts w:asciiTheme="minorEastAsia" w:hAnsiTheme="minorEastAsia"/>
                <w:sz w:val="24"/>
                <w:szCs w:val="24"/>
              </w:rPr>
            </w:pPr>
            <w:r w:rsidRPr="00E40BDD">
              <w:rPr>
                <w:rFonts w:asciiTheme="minorEastAsia" w:hAnsiTheme="minorEastAsia" w:hint="eastAsia"/>
                <w:sz w:val="24"/>
                <w:szCs w:val="24"/>
              </w:rPr>
              <w:t>多將孝養觀音供奉在寺內大殿佛桌上、或偏殿，其中比較令人婉惜的是，供奉第2</w:t>
            </w:r>
            <w:r w:rsidRPr="00E40BDD">
              <w:rPr>
                <w:rFonts w:asciiTheme="minorEastAsia" w:hAnsiTheme="minorEastAsia"/>
                <w:sz w:val="24"/>
                <w:szCs w:val="24"/>
              </w:rPr>
              <w:t>5</w:t>
            </w:r>
            <w:r w:rsidRPr="00E40BDD">
              <w:rPr>
                <w:rFonts w:asciiTheme="minorEastAsia" w:hAnsiTheme="minorEastAsia" w:hint="eastAsia"/>
                <w:sz w:val="24"/>
                <w:szCs w:val="24"/>
              </w:rPr>
              <w:t>番的蓮峰寺(高雄市阿蓮區)，前任某住持私自將寺內供奉的孝養觀音，轉送給大陸某寺廟。</w:t>
            </w:r>
          </w:p>
        </w:tc>
      </w:tr>
    </w:tbl>
    <w:p w14:paraId="0A899CFF" w14:textId="7D45D64B" w:rsidR="00E40BDD" w:rsidRDefault="00E40BDD" w:rsidP="00E40BDD">
      <w:pPr>
        <w:rPr>
          <w:rFonts w:ascii="標楷體" w:eastAsia="標楷體" w:hAnsi="標楷體"/>
        </w:rPr>
      </w:pPr>
    </w:p>
    <w:p w14:paraId="7B3AE711" w14:textId="77777777" w:rsidR="00E40BDD" w:rsidRDefault="00E40BDD">
      <w:pPr>
        <w:widowControl/>
        <w:rPr>
          <w:rFonts w:ascii="標楷體" w:eastAsia="標楷體" w:hAnsi="標楷體"/>
        </w:rPr>
      </w:pPr>
      <w:r>
        <w:rPr>
          <w:rFonts w:ascii="標楷體" w:eastAsia="標楷體" w:hAnsi="標楷體"/>
        </w:rPr>
        <w:br w:type="page"/>
      </w:r>
    </w:p>
    <w:p w14:paraId="7D7143E0" w14:textId="51812A78" w:rsidR="00E40BDD" w:rsidRPr="00A43C2A" w:rsidRDefault="00E40BDD" w:rsidP="00A43C2A">
      <w:pPr>
        <w:jc w:val="both"/>
        <w:rPr>
          <w:rFonts w:ascii="Times New Roman" w:hAnsi="Times New Roman" w:cs="Times New Roman"/>
          <w:b/>
          <w:bCs/>
        </w:rPr>
      </w:pPr>
      <w:r w:rsidRPr="00A43C2A">
        <w:rPr>
          <w:rFonts w:ascii="Times New Roman" w:hAnsi="Times New Roman" w:cs="Times New Roman"/>
          <w:b/>
          <w:bCs/>
        </w:rPr>
        <w:lastRenderedPageBreak/>
        <w:t>(</w:t>
      </w:r>
      <w:r w:rsidRPr="00A43C2A">
        <w:rPr>
          <w:rFonts w:ascii="Times New Roman" w:hAnsi="Times New Roman" w:cs="Times New Roman"/>
          <w:b/>
          <w:bCs/>
        </w:rPr>
        <w:t>三</w:t>
      </w:r>
      <w:r w:rsidRPr="00A43C2A">
        <w:rPr>
          <w:rFonts w:ascii="Times New Roman" w:hAnsi="Times New Roman" w:cs="Times New Roman"/>
          <w:b/>
          <w:bCs/>
        </w:rPr>
        <w:t>)</w:t>
      </w:r>
      <w:r w:rsidRPr="00A43C2A">
        <w:rPr>
          <w:rFonts w:ascii="Times New Roman" w:hAnsi="Times New Roman" w:cs="Times New Roman"/>
          <w:b/>
          <w:bCs/>
        </w:rPr>
        <w:t>「三十三觀音」在臺灣目前的發展概況</w:t>
      </w:r>
    </w:p>
    <w:p w14:paraId="63471E53" w14:textId="3A634319" w:rsidR="00E40BDD" w:rsidRPr="00A43C2A" w:rsidRDefault="00E40BDD" w:rsidP="00A43C2A">
      <w:pPr>
        <w:jc w:val="both"/>
        <w:rPr>
          <w:rFonts w:ascii="Times New Roman" w:eastAsia="標楷體" w:hAnsi="Times New Roman" w:cs="Times New Roman"/>
        </w:rPr>
      </w:pPr>
    </w:p>
    <w:p w14:paraId="6A899F04" w14:textId="07097E65" w:rsidR="00E40BDD" w:rsidRPr="00A43C2A" w:rsidRDefault="00E40BDD" w:rsidP="00A43C2A">
      <w:pPr>
        <w:jc w:val="both"/>
        <w:rPr>
          <w:rFonts w:ascii="Times New Roman" w:hAnsi="Times New Roman" w:cs="Times New Roman"/>
        </w:rPr>
      </w:pPr>
      <w:r w:rsidRPr="00A43C2A">
        <w:rPr>
          <w:rFonts w:ascii="Times New Roman" w:hAnsi="Times New Roman" w:cs="Times New Roman"/>
        </w:rPr>
        <w:t xml:space="preserve">　　日本三十三觀音靈場的信仰模式，源於中國佛教的三十三應觀音崇拜，而臺灣三十三觀音靈場則是效法日本三十三觀音靈場的信仰模式，成立一組類似但具臺灣本土化的宗教聯誼會組織。以宜蘭、新竹兩地設置石觀音的時空背景來說，宜蘭因地處濱臨外海，漁民與移民較多，觀音具有「海神」的特質，宜蘭石觀音的設置</w:t>
      </w:r>
      <w:bookmarkStart w:id="51" w:name="_Hlk73454131"/>
      <w:r w:rsidRPr="00A43C2A">
        <w:rPr>
          <w:rFonts w:ascii="Times New Roman" w:hAnsi="Times New Roman" w:cs="Times New Roman"/>
        </w:rPr>
        <w:t>，與庇佑漁民作業安全，以及撫慰移民離鄉背井思鄉情愁有關。新竹十八尖山於清代即為官山、墓塚，日治時期為慶祝日本天皇登基，十八尖山闢建為新竹公園，下令區域內的墓塚限期遷移，逾期即清塚夷為公路或公園用地。事後，基於「死者為大」、「敬畏鬼神」的心理，在環山步道旁或林間設置了</w:t>
      </w:r>
      <w:r w:rsidRPr="00A43C2A">
        <w:rPr>
          <w:rFonts w:ascii="Times New Roman" w:hAnsi="Times New Roman" w:cs="Times New Roman"/>
        </w:rPr>
        <w:t>33</w:t>
      </w:r>
      <w:r w:rsidRPr="00A43C2A">
        <w:rPr>
          <w:rFonts w:ascii="Times New Roman" w:hAnsi="Times New Roman" w:cs="Times New Roman"/>
        </w:rPr>
        <w:t>尊石觀音，以撫慰因興建公園而被驚動的先靈</w:t>
      </w:r>
      <w:r w:rsidRPr="00A43C2A">
        <w:rPr>
          <w:rStyle w:val="aa"/>
          <w:rFonts w:ascii="Times New Roman" w:hAnsi="Times New Roman" w:cs="Times New Roman"/>
        </w:rPr>
        <w:footnoteReference w:id="341"/>
      </w:r>
      <w:r w:rsidRPr="00A43C2A">
        <w:rPr>
          <w:rFonts w:ascii="Times New Roman" w:hAnsi="Times New Roman" w:cs="Times New Roman"/>
        </w:rPr>
        <w:t>。目前宜蘭、新竹發現的石觀音各為</w:t>
      </w:r>
      <w:r w:rsidRPr="00A43C2A">
        <w:rPr>
          <w:rFonts w:ascii="Times New Roman" w:hAnsi="Times New Roman" w:cs="Times New Roman"/>
        </w:rPr>
        <w:t>13</w:t>
      </w:r>
      <w:r w:rsidRPr="00A43C2A">
        <w:rPr>
          <w:rFonts w:ascii="Times New Roman" w:hAnsi="Times New Roman" w:cs="Times New Roman"/>
        </w:rPr>
        <w:t>、</w:t>
      </w:r>
      <w:r w:rsidRPr="00A43C2A">
        <w:rPr>
          <w:rFonts w:ascii="Times New Roman" w:hAnsi="Times New Roman" w:cs="Times New Roman"/>
        </w:rPr>
        <w:t>24</w:t>
      </w:r>
      <w:r w:rsidRPr="00A43C2A">
        <w:rPr>
          <w:rFonts w:ascii="Times New Roman" w:hAnsi="Times New Roman" w:cs="Times New Roman"/>
        </w:rPr>
        <w:t>尊，宜蘭的分布分散，南從蘇澳，北至頭城，石觀音的安置多採一廟一尊的方式室內供奉，已無法確切得知其原來設置的位置在哪？新竹則維持戶外設置的方式，位於環山步道旁的石觀音，因登山健行旅客眾多，因此多有受到比較良善的維護，石像保持較佳，至於位於林道小徑間的石觀音，除了對「石觀音」有過聽聞或虔誠觀音崇拜者，以及如筆者專研觀音的學子外，已鮮少會有人步入林木高聳茂密的森林中去探訪石觀音了！</w:t>
      </w:r>
    </w:p>
    <w:p w14:paraId="1242AE61" w14:textId="77777777" w:rsidR="00F352ED" w:rsidRPr="00A43C2A" w:rsidRDefault="00F352ED" w:rsidP="00A43C2A">
      <w:pPr>
        <w:jc w:val="both"/>
        <w:rPr>
          <w:rFonts w:ascii="Times New Roman" w:hAnsi="Times New Roman" w:cs="Times New Roman"/>
        </w:rPr>
      </w:pPr>
    </w:p>
    <w:p w14:paraId="3CA65264" w14:textId="3DDA44AB" w:rsidR="00E40BDD" w:rsidRPr="00A43C2A" w:rsidRDefault="00E40BDD" w:rsidP="00A43C2A">
      <w:pPr>
        <w:jc w:val="both"/>
        <w:rPr>
          <w:rFonts w:ascii="Times New Roman" w:hAnsi="Times New Roman" w:cs="Times New Roman"/>
          <w:bCs/>
          <w:kern w:val="52"/>
          <w:szCs w:val="24"/>
        </w:rPr>
      </w:pPr>
      <w:r w:rsidRPr="00A43C2A">
        <w:rPr>
          <w:rFonts w:ascii="Times New Roman" w:hAnsi="Times New Roman" w:cs="Times New Roman"/>
          <w:bCs/>
          <w:kern w:val="52"/>
          <w:szCs w:val="24"/>
        </w:rPr>
        <w:t xml:space="preserve">　　臺灣三十三觀音靈場與日本三十三觀音靈場的不同點在於，全臺灣僅有一組，且是以寺廟為番號的聯誼會方式編成，統一供奉「孝養觀音」。這些加入聯誼會的寺廟，原本主祀的不一定是觀音菩薩，再加上寺內僧眾亦多不知「孝養觀音」的來源、緣由與意義，雖然多數保持維護狀況良好，但有部分寺廟以藝術品或文物方式予以保存，並未對外開放以供膜拜，以位於新竹寶山路，銜接新竹科學園區路口處的龍泉禪寺為例，據寺內法師稱，目前來客多是日本佛教徒或者旅客慕名前來巡禮，亦或是聯誼會會員寺廟間互訪為主，據筆者之觀察，可能是因龍泉禪寺為非開放式的禪寺，再加上未廣為宣傳，鮮少有信眾知道，甚至連本地的佛教徒，也不知道禪寺內有著一尊「孝養觀音」。</w:t>
      </w:r>
    </w:p>
    <w:bookmarkEnd w:id="51"/>
    <w:p w14:paraId="2DC8F0CD" w14:textId="2AA62FE6" w:rsidR="00E40BDD" w:rsidRPr="00F352ED" w:rsidRDefault="00E40BDD" w:rsidP="00F352ED">
      <w:pPr>
        <w:pStyle w:val="af2"/>
        <w:numPr>
          <w:ilvl w:val="0"/>
          <w:numId w:val="31"/>
        </w:numPr>
        <w:spacing w:before="240" w:after="240" w:line="360" w:lineRule="auto"/>
        <w:ind w:leftChars="0"/>
        <w:jc w:val="center"/>
        <w:rPr>
          <w:rFonts w:eastAsia="標楷體"/>
          <w:b/>
          <w:bCs/>
          <w:sz w:val="28"/>
        </w:rPr>
      </w:pPr>
      <w:r w:rsidRPr="00F352ED">
        <w:rPr>
          <w:rFonts w:eastAsia="標楷體"/>
          <w:b/>
          <w:bCs/>
          <w:sz w:val="28"/>
        </w:rPr>
        <w:t>結語</w:t>
      </w:r>
    </w:p>
    <w:p w14:paraId="6DFC238A" w14:textId="2C4BF29E" w:rsidR="00E40BDD" w:rsidRPr="00A43C2A" w:rsidRDefault="00EE27CA" w:rsidP="00A43C2A">
      <w:pPr>
        <w:jc w:val="both"/>
        <w:rPr>
          <w:rFonts w:ascii="Times New Roman" w:hAnsi="Times New Roman" w:cs="Times New Roman"/>
          <w:szCs w:val="20"/>
        </w:rPr>
      </w:pPr>
      <w:r w:rsidRPr="00A43C2A">
        <w:rPr>
          <w:rFonts w:ascii="Times New Roman" w:hAnsi="Times New Roman" w:cs="Times New Roman"/>
          <w:szCs w:val="20"/>
        </w:rPr>
        <w:t xml:space="preserve">　　</w:t>
      </w:r>
      <w:r w:rsidR="00E40BDD" w:rsidRPr="00A43C2A">
        <w:rPr>
          <w:rFonts w:ascii="Times New Roman" w:hAnsi="Times New Roman" w:cs="Times New Roman"/>
          <w:szCs w:val="20"/>
        </w:rPr>
        <w:t>宗教在臺灣，無論就形式上或內容上都與傳統宗教有所不同，舉凡是對自然的崇拜、儒家的倫理、釋家的慈悲、道家的儀式，都能夠巧妙地融合為一爐，彼此間並沒有明顯的界線，因此宗教在臺灣的發展益發顯得活潑且多樣化，展現高度的融合性。「日式觀音信仰」亦然，臺灣光復後，隨著日本移民相繼離臺返日，石像或經改造、或經移置，也已漸漸淡化了原本日式觀音信仰的色彩，如今發展出的是具有「臺灣本土化」特色的觀音信仰，而歲月留下的痕跡，就只成了見證日本殖民臺灣的歷史印記而已。</w:t>
      </w:r>
    </w:p>
    <w:p w14:paraId="08BD48DF" w14:textId="77777777" w:rsidR="008464A2" w:rsidRPr="00A43C2A" w:rsidRDefault="008464A2" w:rsidP="00A43C2A">
      <w:pPr>
        <w:jc w:val="both"/>
        <w:rPr>
          <w:rFonts w:ascii="Times New Roman" w:hAnsi="Times New Roman" w:cs="Times New Roman"/>
          <w:szCs w:val="20"/>
        </w:rPr>
      </w:pPr>
    </w:p>
    <w:p w14:paraId="7CEC500D" w14:textId="1B5AE2D8" w:rsidR="00E40BDD" w:rsidRPr="00A43C2A" w:rsidRDefault="008464A2" w:rsidP="00A43C2A">
      <w:pPr>
        <w:jc w:val="both"/>
        <w:rPr>
          <w:rFonts w:ascii="Times New Roman" w:hAnsi="Times New Roman" w:cs="Times New Roman"/>
          <w:szCs w:val="20"/>
        </w:rPr>
      </w:pPr>
      <w:r w:rsidRPr="00A43C2A">
        <w:rPr>
          <w:rFonts w:ascii="Times New Roman" w:hAnsi="Times New Roman" w:cs="Times New Roman"/>
          <w:szCs w:val="20"/>
        </w:rPr>
        <w:lastRenderedPageBreak/>
        <w:t xml:space="preserve">　　</w:t>
      </w:r>
      <w:r w:rsidR="00E40BDD" w:rsidRPr="00A43C2A">
        <w:rPr>
          <w:rFonts w:ascii="Times New Roman" w:hAnsi="Times New Roman" w:cs="Times New Roman"/>
          <w:szCs w:val="20"/>
        </w:rPr>
        <w:t>觀世音菩薩，是世界各地華人社會中，最受民眾普遍敬仰崇拜的菩薩，觀音信仰更深入其他的宗教或派別，甚或與其他宗教所吸收混同。石觀音與孝養觀音雖不是源自臺灣本土的民間信仰，但經文化的衝擊與歲月的融合，如今已成為臺灣宗教信仰最重要且無可取代的一環。宜蘭地區目前已發現有</w:t>
      </w:r>
      <w:r w:rsidR="00E40BDD" w:rsidRPr="00A43C2A">
        <w:rPr>
          <w:rFonts w:ascii="Times New Roman" w:hAnsi="Times New Roman" w:cs="Times New Roman"/>
          <w:szCs w:val="20"/>
        </w:rPr>
        <w:t>13</w:t>
      </w:r>
      <w:r w:rsidR="00E40BDD" w:rsidRPr="00A43C2A">
        <w:rPr>
          <w:rFonts w:ascii="Times New Roman" w:hAnsi="Times New Roman" w:cs="Times New Roman"/>
          <w:szCs w:val="20"/>
        </w:rPr>
        <w:t>尊的石觀音，也就是說還有</w:t>
      </w:r>
      <w:r w:rsidR="00E40BDD" w:rsidRPr="00A43C2A">
        <w:rPr>
          <w:rFonts w:ascii="Times New Roman" w:hAnsi="Times New Roman" w:cs="Times New Roman"/>
          <w:szCs w:val="20"/>
        </w:rPr>
        <w:t>20</w:t>
      </w:r>
      <w:r w:rsidR="00E40BDD" w:rsidRPr="00A43C2A">
        <w:rPr>
          <w:rFonts w:ascii="Times New Roman" w:hAnsi="Times New Roman" w:cs="Times New Roman"/>
          <w:szCs w:val="20"/>
        </w:rPr>
        <w:t>尊未被發掘，十八尖山也缺了</w:t>
      </w:r>
      <w:r w:rsidR="00E40BDD" w:rsidRPr="00A43C2A">
        <w:rPr>
          <w:rFonts w:ascii="Times New Roman" w:hAnsi="Times New Roman" w:cs="Times New Roman"/>
          <w:szCs w:val="20"/>
        </w:rPr>
        <w:t>9</w:t>
      </w:r>
      <w:r w:rsidR="00E40BDD" w:rsidRPr="00A43C2A">
        <w:rPr>
          <w:rFonts w:ascii="Times New Roman" w:hAnsi="Times New Roman" w:cs="Times New Roman"/>
          <w:szCs w:val="20"/>
        </w:rPr>
        <w:t>尊，全臺唯一一組的孝養觀音也不完整，石觀音，是一種信仰，更是一段歷史，傷痕可以被遺忘，但歷史我們應該要銘記於心。而孝養觀音更是為了宣揚中國固有的倫理孝道與尊師重道美德而設置。在尋訪石觀音與孝養觀音的過程，是遊記，更像是一場豐富的心靈饗宴。希望在不久的將來，筆者能夠有緣得見那未曾謀面的石觀音與孝養觀音。</w:t>
      </w:r>
    </w:p>
    <w:p w14:paraId="462C4029" w14:textId="10C80AB9" w:rsidR="00E40BDD" w:rsidRPr="00F352ED" w:rsidRDefault="00E40BDD" w:rsidP="00F352ED">
      <w:pPr>
        <w:rPr>
          <w:rFonts w:ascii="Times New Roman" w:hAnsi="Times New Roman" w:cs="Times New Roman"/>
          <w:szCs w:val="20"/>
        </w:rPr>
      </w:pPr>
    </w:p>
    <w:p w14:paraId="65500265" w14:textId="36FC7135" w:rsidR="00E40BDD" w:rsidRDefault="00E40BDD">
      <w:pPr>
        <w:widowControl/>
        <w:rPr>
          <w:rFonts w:asciiTheme="minorEastAsia" w:hAnsiTheme="minorEastAsia"/>
          <w:szCs w:val="20"/>
        </w:rPr>
      </w:pPr>
      <w:r>
        <w:rPr>
          <w:rFonts w:asciiTheme="minorEastAsia" w:hAnsiTheme="minorEastAsia"/>
          <w:szCs w:val="20"/>
        </w:rPr>
        <w:br w:type="page"/>
      </w:r>
    </w:p>
    <w:p w14:paraId="0D8FDBC5" w14:textId="6495113E" w:rsidR="00E40BDD" w:rsidRPr="009A66EE" w:rsidRDefault="00F352ED" w:rsidP="009A66EE">
      <w:pPr>
        <w:spacing w:after="240" w:line="360" w:lineRule="auto"/>
        <w:jc w:val="center"/>
        <w:rPr>
          <w:rFonts w:ascii="Times New Roman" w:eastAsia="標楷體" w:hAnsi="Times New Roman" w:cs="Times New Roman"/>
          <w:b/>
          <w:bCs/>
          <w:sz w:val="28"/>
        </w:rPr>
      </w:pPr>
      <w:r w:rsidRPr="009A66EE">
        <w:rPr>
          <w:rFonts w:ascii="Times New Roman" w:eastAsia="標楷體" w:hAnsi="Times New Roman" w:cs="Times New Roman"/>
          <w:b/>
          <w:bCs/>
          <w:sz w:val="28"/>
        </w:rPr>
        <w:lastRenderedPageBreak/>
        <w:t>【</w:t>
      </w:r>
      <w:r w:rsidR="00E40BDD" w:rsidRPr="009A66EE">
        <w:rPr>
          <w:rFonts w:ascii="Times New Roman" w:eastAsia="標楷體" w:hAnsi="Times New Roman" w:cs="Times New Roman"/>
          <w:b/>
          <w:bCs/>
          <w:sz w:val="28"/>
        </w:rPr>
        <w:t>參考</w:t>
      </w:r>
      <w:r w:rsidR="004C7EC0">
        <w:rPr>
          <w:rFonts w:ascii="Times New Roman" w:eastAsia="標楷體" w:hAnsi="Times New Roman" w:cs="Times New Roman" w:hint="eastAsia"/>
          <w:b/>
          <w:bCs/>
          <w:sz w:val="28"/>
        </w:rPr>
        <w:t>書目</w:t>
      </w:r>
      <w:r w:rsidRPr="009A66EE">
        <w:rPr>
          <w:rFonts w:ascii="Times New Roman" w:eastAsia="標楷體" w:hAnsi="Times New Roman" w:cs="Times New Roman"/>
          <w:b/>
          <w:bCs/>
          <w:sz w:val="28"/>
        </w:rPr>
        <w:t>】</w:t>
      </w:r>
    </w:p>
    <w:p w14:paraId="645910AC" w14:textId="35F52A39" w:rsidR="00E40BDD" w:rsidRPr="00A43C2A" w:rsidRDefault="00E40BDD" w:rsidP="00A43C2A">
      <w:pPr>
        <w:jc w:val="both"/>
        <w:rPr>
          <w:rFonts w:ascii="Times New Roman" w:hAnsi="Times New Roman" w:cs="Times New Roman"/>
          <w:b/>
          <w:bCs/>
        </w:rPr>
      </w:pPr>
      <w:r w:rsidRPr="00A43C2A">
        <w:rPr>
          <w:rFonts w:ascii="Times New Roman" w:hAnsi="Times New Roman" w:cs="Times New Roman"/>
          <w:b/>
          <w:bCs/>
        </w:rPr>
        <w:t>一、近代專著</w:t>
      </w:r>
      <w:r w:rsidRPr="00A43C2A">
        <w:rPr>
          <w:rFonts w:ascii="Times New Roman" w:hAnsi="Times New Roman" w:cs="Times New Roman"/>
          <w:b/>
          <w:bCs/>
        </w:rPr>
        <w:t>(</w:t>
      </w:r>
      <w:r w:rsidRPr="00A43C2A">
        <w:rPr>
          <w:rFonts w:ascii="Times New Roman" w:hAnsi="Times New Roman" w:cs="Times New Roman"/>
          <w:b/>
          <w:bCs/>
        </w:rPr>
        <w:t>依姓氏筆畫排序</w:t>
      </w:r>
      <w:r w:rsidRPr="00A43C2A">
        <w:rPr>
          <w:rFonts w:ascii="Times New Roman" w:hAnsi="Times New Roman" w:cs="Times New Roman"/>
          <w:b/>
          <w:bCs/>
        </w:rPr>
        <w:t>)</w:t>
      </w:r>
    </w:p>
    <w:p w14:paraId="47E183A8" w14:textId="77777777" w:rsidR="00E40BDD" w:rsidRPr="00A43C2A" w:rsidRDefault="00E40BDD" w:rsidP="00A43C2A">
      <w:pPr>
        <w:ind w:left="240" w:hangingChars="100" w:hanging="240"/>
        <w:jc w:val="both"/>
        <w:rPr>
          <w:rFonts w:ascii="Times New Roman" w:hAnsi="Times New Roman" w:cs="Times New Roman"/>
          <w:szCs w:val="24"/>
        </w:rPr>
      </w:pPr>
      <w:r w:rsidRPr="00A43C2A">
        <w:rPr>
          <w:rFonts w:ascii="Times New Roman" w:hAnsi="Times New Roman" w:cs="Times New Roman"/>
          <w:szCs w:val="24"/>
        </w:rPr>
        <w:t>朱蔣元，《台灣佛教名剎》（臺北：華宇，</w:t>
      </w:r>
      <w:r w:rsidRPr="00A43C2A">
        <w:rPr>
          <w:rFonts w:ascii="Times New Roman" w:hAnsi="Times New Roman" w:cs="Times New Roman"/>
          <w:szCs w:val="24"/>
        </w:rPr>
        <w:t>1971</w:t>
      </w:r>
      <w:r w:rsidRPr="00A43C2A">
        <w:rPr>
          <w:rFonts w:ascii="Times New Roman" w:hAnsi="Times New Roman" w:cs="Times New Roman"/>
          <w:szCs w:val="24"/>
        </w:rPr>
        <w:t>年）。</w:t>
      </w:r>
    </w:p>
    <w:p w14:paraId="31849076" w14:textId="77777777" w:rsidR="00E40BDD" w:rsidRPr="00A43C2A" w:rsidRDefault="00E40BDD" w:rsidP="00A43C2A">
      <w:pPr>
        <w:ind w:left="240" w:hangingChars="100" w:hanging="240"/>
        <w:jc w:val="both"/>
        <w:rPr>
          <w:rFonts w:ascii="Times New Roman" w:hAnsi="Times New Roman" w:cs="Times New Roman"/>
          <w:szCs w:val="24"/>
        </w:rPr>
      </w:pPr>
      <w:r w:rsidRPr="00A43C2A">
        <w:rPr>
          <w:rFonts w:ascii="Times New Roman" w:hAnsi="Times New Roman" w:cs="Times New Roman"/>
          <w:szCs w:val="24"/>
        </w:rPr>
        <w:t>李利安，《觀音信仰的淵源與傳播》（北京：宗教文化出版社，</w:t>
      </w:r>
      <w:r w:rsidRPr="00A43C2A">
        <w:rPr>
          <w:rFonts w:ascii="Times New Roman" w:hAnsi="Times New Roman" w:cs="Times New Roman"/>
          <w:szCs w:val="24"/>
        </w:rPr>
        <w:t>2008</w:t>
      </w:r>
      <w:r w:rsidRPr="00A43C2A">
        <w:rPr>
          <w:rFonts w:ascii="Times New Roman" w:hAnsi="Times New Roman" w:cs="Times New Roman"/>
          <w:szCs w:val="24"/>
        </w:rPr>
        <w:t>年）。</w:t>
      </w:r>
    </w:p>
    <w:p w14:paraId="45A6BCD5" w14:textId="77777777" w:rsidR="00E40BDD" w:rsidRPr="00A43C2A" w:rsidRDefault="00E40BDD" w:rsidP="00A43C2A">
      <w:pPr>
        <w:ind w:left="240" w:hangingChars="100" w:hanging="240"/>
        <w:jc w:val="both"/>
        <w:rPr>
          <w:rFonts w:ascii="Times New Roman" w:hAnsi="Times New Roman" w:cs="Times New Roman"/>
          <w:szCs w:val="24"/>
        </w:rPr>
      </w:pPr>
      <w:r w:rsidRPr="00A43C2A">
        <w:rPr>
          <w:rFonts w:ascii="Times New Roman" w:hAnsi="Times New Roman" w:cs="Times New Roman"/>
          <w:szCs w:val="24"/>
        </w:rPr>
        <w:t>姜忠信，《觀音尊像圖譜》（北京：宗教文化，</w:t>
      </w:r>
      <w:r w:rsidRPr="00A43C2A">
        <w:rPr>
          <w:rFonts w:ascii="Times New Roman" w:hAnsi="Times New Roman" w:cs="Times New Roman"/>
          <w:szCs w:val="24"/>
        </w:rPr>
        <w:t>2005</w:t>
      </w:r>
      <w:r w:rsidRPr="00A43C2A">
        <w:rPr>
          <w:rFonts w:ascii="Times New Roman" w:hAnsi="Times New Roman" w:cs="Times New Roman"/>
          <w:szCs w:val="24"/>
        </w:rPr>
        <w:t>年）。</w:t>
      </w:r>
    </w:p>
    <w:p w14:paraId="28A71989" w14:textId="77777777" w:rsidR="00E40BDD" w:rsidRPr="00A43C2A" w:rsidRDefault="00E40BDD" w:rsidP="00A43C2A">
      <w:pPr>
        <w:ind w:left="240" w:hangingChars="100" w:hanging="240"/>
        <w:jc w:val="both"/>
        <w:rPr>
          <w:rFonts w:ascii="Times New Roman" w:hAnsi="Times New Roman" w:cs="Times New Roman"/>
          <w:szCs w:val="24"/>
        </w:rPr>
      </w:pPr>
      <w:r w:rsidRPr="00A43C2A">
        <w:rPr>
          <w:rFonts w:ascii="Times New Roman" w:hAnsi="Times New Roman" w:cs="Times New Roman"/>
          <w:szCs w:val="24"/>
        </w:rPr>
        <w:t>蕭麗華，《佛光文學之道》（新北：我己文創，</w:t>
      </w:r>
      <w:r w:rsidRPr="00A43C2A">
        <w:rPr>
          <w:rFonts w:ascii="Times New Roman" w:hAnsi="Times New Roman" w:cs="Times New Roman"/>
          <w:szCs w:val="24"/>
        </w:rPr>
        <w:t>2019</w:t>
      </w:r>
      <w:r w:rsidRPr="00A43C2A">
        <w:rPr>
          <w:rFonts w:ascii="Times New Roman" w:hAnsi="Times New Roman" w:cs="Times New Roman"/>
          <w:szCs w:val="24"/>
        </w:rPr>
        <w:t>年）。</w:t>
      </w:r>
    </w:p>
    <w:p w14:paraId="2D8B74A9" w14:textId="77777777" w:rsidR="00E40BDD" w:rsidRPr="00A43C2A" w:rsidRDefault="00E40BDD" w:rsidP="00A43C2A">
      <w:pPr>
        <w:ind w:left="240" w:hangingChars="100" w:hanging="240"/>
        <w:jc w:val="both"/>
        <w:rPr>
          <w:rFonts w:ascii="Times New Roman" w:hAnsi="Times New Roman" w:cs="Times New Roman"/>
          <w:szCs w:val="24"/>
        </w:rPr>
      </w:pPr>
      <w:r w:rsidRPr="00A43C2A">
        <w:rPr>
          <w:rFonts w:ascii="Times New Roman" w:hAnsi="Times New Roman" w:cs="Times New Roman"/>
          <w:szCs w:val="24"/>
        </w:rPr>
        <w:t>闞正宗，《台灣佛教一百年》（臺北：東大，</w:t>
      </w:r>
      <w:r w:rsidRPr="00A43C2A">
        <w:rPr>
          <w:rFonts w:ascii="Times New Roman" w:hAnsi="Times New Roman" w:cs="Times New Roman"/>
          <w:szCs w:val="24"/>
        </w:rPr>
        <w:t>1999</w:t>
      </w:r>
      <w:r w:rsidRPr="00A43C2A">
        <w:rPr>
          <w:rFonts w:ascii="Times New Roman" w:hAnsi="Times New Roman" w:cs="Times New Roman"/>
          <w:szCs w:val="24"/>
        </w:rPr>
        <w:t>年）。</w:t>
      </w:r>
    </w:p>
    <w:p w14:paraId="5A0753B4" w14:textId="07E9217F" w:rsidR="00E40BDD" w:rsidRPr="00A43C2A" w:rsidRDefault="00E40BDD" w:rsidP="00A43C2A">
      <w:pPr>
        <w:ind w:left="240" w:hangingChars="100" w:hanging="240"/>
        <w:jc w:val="both"/>
        <w:rPr>
          <w:rFonts w:ascii="Times New Roman" w:hAnsi="Times New Roman" w:cs="Times New Roman"/>
          <w:szCs w:val="24"/>
        </w:rPr>
      </w:pPr>
      <w:r w:rsidRPr="00A43C2A">
        <w:rPr>
          <w:rFonts w:ascii="Times New Roman" w:hAnsi="Times New Roman" w:cs="Times New Roman"/>
          <w:szCs w:val="24"/>
        </w:rPr>
        <w:t>闞正宗，《台灣觀音信仰的本土與外來》（新北：博揚，</w:t>
      </w:r>
      <w:r w:rsidRPr="00A43C2A">
        <w:rPr>
          <w:rFonts w:ascii="Times New Roman" w:hAnsi="Times New Roman" w:cs="Times New Roman"/>
          <w:szCs w:val="24"/>
        </w:rPr>
        <w:t>2018</w:t>
      </w:r>
      <w:r w:rsidRPr="00A43C2A">
        <w:rPr>
          <w:rFonts w:ascii="Times New Roman" w:hAnsi="Times New Roman" w:cs="Times New Roman"/>
          <w:szCs w:val="24"/>
        </w:rPr>
        <w:t>年）。</w:t>
      </w:r>
    </w:p>
    <w:p w14:paraId="15B6B82A" w14:textId="77777777" w:rsidR="00E40BDD" w:rsidRPr="00A43C2A" w:rsidRDefault="00E40BDD" w:rsidP="00A43C2A">
      <w:pPr>
        <w:ind w:left="283" w:hangingChars="118" w:hanging="283"/>
        <w:jc w:val="both"/>
        <w:rPr>
          <w:rFonts w:ascii="Times New Roman" w:hAnsi="Times New Roman" w:cs="Times New Roman"/>
          <w:szCs w:val="24"/>
        </w:rPr>
      </w:pPr>
    </w:p>
    <w:p w14:paraId="66231833" w14:textId="77777777" w:rsidR="00E40BDD" w:rsidRPr="00A43C2A" w:rsidRDefault="00E40BDD" w:rsidP="00A43C2A">
      <w:pPr>
        <w:jc w:val="both"/>
        <w:rPr>
          <w:rFonts w:ascii="Times New Roman" w:hAnsi="Times New Roman" w:cs="Times New Roman"/>
          <w:b/>
          <w:bCs/>
        </w:rPr>
      </w:pPr>
      <w:r w:rsidRPr="00A43C2A">
        <w:rPr>
          <w:rFonts w:ascii="Times New Roman" w:hAnsi="Times New Roman" w:cs="Times New Roman"/>
          <w:b/>
          <w:bCs/>
        </w:rPr>
        <w:t>二、期刊論文</w:t>
      </w:r>
      <w:r w:rsidRPr="00A43C2A">
        <w:rPr>
          <w:rFonts w:ascii="Times New Roman" w:hAnsi="Times New Roman" w:cs="Times New Roman"/>
          <w:b/>
          <w:bCs/>
        </w:rPr>
        <w:t>(</w:t>
      </w:r>
      <w:r w:rsidRPr="00A43C2A">
        <w:rPr>
          <w:rFonts w:ascii="Times New Roman" w:hAnsi="Times New Roman" w:cs="Times New Roman"/>
          <w:b/>
          <w:bCs/>
        </w:rPr>
        <w:t>依發表先後排序</w:t>
      </w:r>
      <w:r w:rsidRPr="00A43C2A">
        <w:rPr>
          <w:rFonts w:ascii="Times New Roman" w:hAnsi="Times New Roman" w:cs="Times New Roman"/>
          <w:b/>
          <w:bCs/>
        </w:rPr>
        <w:t>)</w:t>
      </w:r>
    </w:p>
    <w:p w14:paraId="6B64475F" w14:textId="3012B93E"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鄭志明，〈臺灣觀音信仰的現象分析〉，《宗教哲學》，</w:t>
      </w:r>
      <w:r w:rsidRPr="00A43C2A">
        <w:rPr>
          <w:rFonts w:ascii="Times New Roman" w:hAnsi="Times New Roman" w:cs="Times New Roman"/>
        </w:rPr>
        <w:t>1996</w:t>
      </w:r>
      <w:r w:rsidRPr="00A43C2A">
        <w:rPr>
          <w:rFonts w:ascii="Times New Roman" w:hAnsi="Times New Roman" w:cs="Times New Roman"/>
        </w:rPr>
        <w:t>年</w:t>
      </w:r>
      <w:r w:rsidRPr="00A43C2A">
        <w:rPr>
          <w:rFonts w:ascii="Times New Roman" w:hAnsi="Times New Roman" w:cs="Times New Roman"/>
        </w:rPr>
        <w:t>1</w:t>
      </w:r>
      <w:r w:rsidRPr="00A43C2A">
        <w:rPr>
          <w:rFonts w:ascii="Times New Roman" w:hAnsi="Times New Roman" w:cs="Times New Roman"/>
        </w:rPr>
        <w:t>月，第</w:t>
      </w:r>
      <w:r w:rsidRPr="00A43C2A">
        <w:rPr>
          <w:rFonts w:ascii="Times New Roman" w:hAnsi="Times New Roman" w:cs="Times New Roman"/>
        </w:rPr>
        <w:t>2</w:t>
      </w:r>
      <w:r w:rsidRPr="00A43C2A">
        <w:rPr>
          <w:rFonts w:ascii="Times New Roman" w:hAnsi="Times New Roman" w:cs="Times New Roman"/>
        </w:rPr>
        <w:t>卷</w:t>
      </w:r>
      <w:r w:rsidR="00F70EFA" w:rsidRPr="00A43C2A">
        <w:rPr>
          <w:rFonts w:ascii="Times New Roman" w:hAnsi="Times New Roman" w:cs="Times New Roman"/>
        </w:rPr>
        <w:t>，</w:t>
      </w:r>
      <w:r w:rsidRPr="00A43C2A">
        <w:rPr>
          <w:rFonts w:ascii="Times New Roman" w:hAnsi="Times New Roman" w:cs="Times New Roman"/>
        </w:rPr>
        <w:t>第</w:t>
      </w:r>
      <w:r w:rsidRPr="00A43C2A">
        <w:rPr>
          <w:rFonts w:ascii="Times New Roman" w:hAnsi="Times New Roman" w:cs="Times New Roman"/>
        </w:rPr>
        <w:t>1</w:t>
      </w:r>
      <w:r w:rsidRPr="00A43C2A">
        <w:rPr>
          <w:rFonts w:ascii="Times New Roman" w:hAnsi="Times New Roman" w:cs="Times New Roman"/>
        </w:rPr>
        <w:t>期</w:t>
      </w:r>
      <w:r w:rsidR="004C7EC0" w:rsidRPr="00A43C2A">
        <w:rPr>
          <w:rFonts w:ascii="Times New Roman" w:hAnsi="Times New Roman" w:cs="Times New Roman"/>
        </w:rPr>
        <w:t>，</w:t>
      </w:r>
      <w:r w:rsidRPr="00A43C2A">
        <w:rPr>
          <w:rFonts w:ascii="Times New Roman" w:hAnsi="Times New Roman" w:cs="Times New Roman"/>
        </w:rPr>
        <w:t>總第</w:t>
      </w:r>
      <w:r w:rsidRPr="00A43C2A">
        <w:rPr>
          <w:rFonts w:ascii="Times New Roman" w:hAnsi="Times New Roman" w:cs="Times New Roman"/>
        </w:rPr>
        <w:t>5</w:t>
      </w:r>
      <w:r w:rsidRPr="00A43C2A">
        <w:rPr>
          <w:rFonts w:ascii="Times New Roman" w:hAnsi="Times New Roman" w:cs="Times New Roman"/>
        </w:rPr>
        <w:t>期，頁</w:t>
      </w:r>
      <w:r w:rsidRPr="00A43C2A">
        <w:rPr>
          <w:rFonts w:ascii="Times New Roman" w:hAnsi="Times New Roman" w:cs="Times New Roman"/>
        </w:rPr>
        <w:t>133-144</w:t>
      </w:r>
      <w:r w:rsidRPr="00A43C2A">
        <w:rPr>
          <w:rFonts w:ascii="Times New Roman" w:hAnsi="Times New Roman" w:cs="Times New Roman"/>
        </w:rPr>
        <w:t>。</w:t>
      </w:r>
    </w:p>
    <w:p w14:paraId="01130878" w14:textId="77777777"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陳清香，〈從供像看臺灣早期的觀音信仰〉，《慧炬》，</w:t>
      </w:r>
      <w:r w:rsidRPr="00A43C2A">
        <w:rPr>
          <w:rFonts w:ascii="Times New Roman" w:hAnsi="Times New Roman" w:cs="Times New Roman"/>
        </w:rPr>
        <w:t>1999</w:t>
      </w:r>
      <w:r w:rsidRPr="00A43C2A">
        <w:rPr>
          <w:rFonts w:ascii="Times New Roman" w:hAnsi="Times New Roman" w:cs="Times New Roman"/>
        </w:rPr>
        <w:t>年</w:t>
      </w:r>
      <w:r w:rsidRPr="00A43C2A">
        <w:rPr>
          <w:rFonts w:ascii="Times New Roman" w:hAnsi="Times New Roman" w:cs="Times New Roman"/>
        </w:rPr>
        <w:t>9</w:t>
      </w:r>
      <w:r w:rsidRPr="00A43C2A">
        <w:rPr>
          <w:rFonts w:ascii="Times New Roman" w:hAnsi="Times New Roman" w:cs="Times New Roman"/>
        </w:rPr>
        <w:t>月，第</w:t>
      </w:r>
      <w:r w:rsidRPr="00A43C2A">
        <w:rPr>
          <w:rFonts w:ascii="Times New Roman" w:hAnsi="Times New Roman" w:cs="Times New Roman"/>
        </w:rPr>
        <w:t>422/423</w:t>
      </w:r>
      <w:r w:rsidRPr="00A43C2A">
        <w:rPr>
          <w:rFonts w:ascii="Times New Roman" w:hAnsi="Times New Roman" w:cs="Times New Roman"/>
        </w:rPr>
        <w:t>期，頁</w:t>
      </w:r>
      <w:r w:rsidRPr="00A43C2A">
        <w:rPr>
          <w:rFonts w:ascii="Times New Roman" w:hAnsi="Times New Roman" w:cs="Times New Roman"/>
        </w:rPr>
        <w:t>6-9</w:t>
      </w:r>
      <w:r w:rsidRPr="00A43C2A">
        <w:rPr>
          <w:rFonts w:ascii="Times New Roman" w:hAnsi="Times New Roman" w:cs="Times New Roman"/>
        </w:rPr>
        <w:t>。</w:t>
      </w:r>
    </w:p>
    <w:p w14:paraId="523887EF" w14:textId="77777777"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闞正宗，〈臺灣觀音道場的建寺傳奇初探〉，《古今論衡》，</w:t>
      </w:r>
      <w:r w:rsidRPr="00A43C2A">
        <w:rPr>
          <w:rFonts w:ascii="Times New Roman" w:hAnsi="Times New Roman" w:cs="Times New Roman"/>
        </w:rPr>
        <w:t>2002</w:t>
      </w:r>
      <w:r w:rsidRPr="00A43C2A">
        <w:rPr>
          <w:rFonts w:ascii="Times New Roman" w:hAnsi="Times New Roman" w:cs="Times New Roman"/>
        </w:rPr>
        <w:t>年</w:t>
      </w:r>
      <w:r w:rsidRPr="00A43C2A">
        <w:rPr>
          <w:rFonts w:ascii="Times New Roman" w:hAnsi="Times New Roman" w:cs="Times New Roman"/>
        </w:rPr>
        <w:t>7</w:t>
      </w:r>
      <w:r w:rsidRPr="00A43C2A">
        <w:rPr>
          <w:rFonts w:ascii="Times New Roman" w:hAnsi="Times New Roman" w:cs="Times New Roman"/>
        </w:rPr>
        <w:t>月，第</w:t>
      </w:r>
      <w:r w:rsidRPr="00A43C2A">
        <w:rPr>
          <w:rFonts w:ascii="Times New Roman" w:hAnsi="Times New Roman" w:cs="Times New Roman"/>
        </w:rPr>
        <w:t>8</w:t>
      </w:r>
      <w:r w:rsidRPr="00A43C2A">
        <w:rPr>
          <w:rFonts w:ascii="Times New Roman" w:hAnsi="Times New Roman" w:cs="Times New Roman"/>
        </w:rPr>
        <w:t>期，頁</w:t>
      </w:r>
      <w:r w:rsidRPr="00A43C2A">
        <w:rPr>
          <w:rFonts w:ascii="Times New Roman" w:hAnsi="Times New Roman" w:cs="Times New Roman"/>
        </w:rPr>
        <w:t>91-103</w:t>
      </w:r>
      <w:r w:rsidRPr="00A43C2A">
        <w:rPr>
          <w:rFonts w:ascii="Times New Roman" w:hAnsi="Times New Roman" w:cs="Times New Roman"/>
        </w:rPr>
        <w:t>。</w:t>
      </w:r>
    </w:p>
    <w:p w14:paraId="5DC3B956" w14:textId="77777777"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賴俊堯，〈日治時期宜蘭地區的觀音信仰〉，《藝術學》，</w:t>
      </w:r>
      <w:r w:rsidRPr="00A43C2A">
        <w:rPr>
          <w:rFonts w:ascii="Times New Roman" w:hAnsi="Times New Roman" w:cs="Times New Roman"/>
        </w:rPr>
        <w:t>2012</w:t>
      </w:r>
      <w:r w:rsidRPr="00A43C2A">
        <w:rPr>
          <w:rFonts w:ascii="Times New Roman" w:hAnsi="Times New Roman" w:cs="Times New Roman"/>
        </w:rPr>
        <w:t>年</w:t>
      </w:r>
      <w:r w:rsidRPr="00A43C2A">
        <w:rPr>
          <w:rFonts w:ascii="Times New Roman" w:hAnsi="Times New Roman" w:cs="Times New Roman"/>
        </w:rPr>
        <w:t>5</w:t>
      </w:r>
      <w:r w:rsidRPr="00A43C2A">
        <w:rPr>
          <w:rFonts w:ascii="Times New Roman" w:hAnsi="Times New Roman" w:cs="Times New Roman"/>
        </w:rPr>
        <w:t>月，第</w:t>
      </w:r>
      <w:r w:rsidRPr="00A43C2A">
        <w:rPr>
          <w:rFonts w:ascii="Times New Roman" w:hAnsi="Times New Roman" w:cs="Times New Roman"/>
        </w:rPr>
        <w:t>28</w:t>
      </w:r>
      <w:r w:rsidRPr="00A43C2A">
        <w:rPr>
          <w:rFonts w:ascii="Times New Roman" w:hAnsi="Times New Roman" w:cs="Times New Roman"/>
        </w:rPr>
        <w:t>期，頁</w:t>
      </w:r>
      <w:r w:rsidRPr="00A43C2A">
        <w:rPr>
          <w:rFonts w:ascii="Times New Roman" w:hAnsi="Times New Roman" w:cs="Times New Roman"/>
        </w:rPr>
        <w:t>289-325</w:t>
      </w:r>
      <w:r w:rsidRPr="00A43C2A">
        <w:rPr>
          <w:rFonts w:ascii="Times New Roman" w:hAnsi="Times New Roman" w:cs="Times New Roman"/>
        </w:rPr>
        <w:t>。</w:t>
      </w:r>
    </w:p>
    <w:p w14:paraId="38A9F18F" w14:textId="7A6EB70B"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釋永東，〈臺灣三十三番觀音靈場之現況研究〉，《臺灣文獻》，</w:t>
      </w:r>
      <w:r w:rsidRPr="00A43C2A">
        <w:rPr>
          <w:rFonts w:ascii="Times New Roman" w:hAnsi="Times New Roman" w:cs="Times New Roman"/>
        </w:rPr>
        <w:t>2012</w:t>
      </w:r>
      <w:r w:rsidRPr="00A43C2A">
        <w:rPr>
          <w:rFonts w:ascii="Times New Roman" w:hAnsi="Times New Roman" w:cs="Times New Roman"/>
        </w:rPr>
        <w:t>年</w:t>
      </w:r>
      <w:r w:rsidRPr="00A43C2A">
        <w:rPr>
          <w:rFonts w:ascii="Times New Roman" w:hAnsi="Times New Roman" w:cs="Times New Roman"/>
        </w:rPr>
        <w:t>9</w:t>
      </w:r>
      <w:r w:rsidRPr="00A43C2A">
        <w:rPr>
          <w:rFonts w:ascii="Times New Roman" w:hAnsi="Times New Roman" w:cs="Times New Roman"/>
        </w:rPr>
        <w:t>月，第</w:t>
      </w:r>
      <w:r w:rsidRPr="00A43C2A">
        <w:rPr>
          <w:rFonts w:ascii="Times New Roman" w:hAnsi="Times New Roman" w:cs="Times New Roman"/>
        </w:rPr>
        <w:t>63</w:t>
      </w:r>
      <w:r w:rsidRPr="00A43C2A">
        <w:rPr>
          <w:rFonts w:ascii="Times New Roman" w:hAnsi="Times New Roman" w:cs="Times New Roman"/>
        </w:rPr>
        <w:t>卷</w:t>
      </w:r>
      <w:r w:rsidR="00F70EFA" w:rsidRPr="00A43C2A">
        <w:rPr>
          <w:rFonts w:ascii="Times New Roman" w:hAnsi="Times New Roman" w:cs="Times New Roman"/>
        </w:rPr>
        <w:t>，</w:t>
      </w:r>
      <w:r w:rsidRPr="00A43C2A">
        <w:rPr>
          <w:rFonts w:ascii="Times New Roman" w:hAnsi="Times New Roman" w:cs="Times New Roman"/>
        </w:rPr>
        <w:t>第</w:t>
      </w:r>
      <w:r w:rsidRPr="00A43C2A">
        <w:rPr>
          <w:rFonts w:ascii="Times New Roman" w:hAnsi="Times New Roman" w:cs="Times New Roman"/>
        </w:rPr>
        <w:t>3</w:t>
      </w:r>
      <w:r w:rsidRPr="00A43C2A">
        <w:rPr>
          <w:rFonts w:ascii="Times New Roman" w:hAnsi="Times New Roman" w:cs="Times New Roman"/>
        </w:rPr>
        <w:t>期，頁</w:t>
      </w:r>
      <w:r w:rsidRPr="00A43C2A">
        <w:rPr>
          <w:rFonts w:ascii="Times New Roman" w:hAnsi="Times New Roman" w:cs="Times New Roman"/>
        </w:rPr>
        <w:t>303-338</w:t>
      </w:r>
      <w:r w:rsidRPr="00A43C2A">
        <w:rPr>
          <w:rFonts w:ascii="Times New Roman" w:hAnsi="Times New Roman" w:cs="Times New Roman"/>
        </w:rPr>
        <w:t>。</w:t>
      </w:r>
    </w:p>
    <w:p w14:paraId="6AA4C234" w14:textId="66CC485F"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高雙印，〈臺灣民間的觀音信仰〉，《中原文獻》，</w:t>
      </w:r>
      <w:r w:rsidRPr="00A43C2A">
        <w:rPr>
          <w:rFonts w:ascii="Times New Roman" w:hAnsi="Times New Roman" w:cs="Times New Roman"/>
        </w:rPr>
        <w:t>2014</w:t>
      </w:r>
      <w:r w:rsidRPr="00A43C2A">
        <w:rPr>
          <w:rFonts w:ascii="Times New Roman" w:hAnsi="Times New Roman" w:cs="Times New Roman"/>
        </w:rPr>
        <w:t>年</w:t>
      </w:r>
      <w:r w:rsidRPr="00A43C2A">
        <w:rPr>
          <w:rFonts w:ascii="Times New Roman" w:hAnsi="Times New Roman" w:cs="Times New Roman"/>
        </w:rPr>
        <w:t>4</w:t>
      </w:r>
      <w:r w:rsidRPr="00A43C2A">
        <w:rPr>
          <w:rFonts w:ascii="Times New Roman" w:hAnsi="Times New Roman" w:cs="Times New Roman"/>
        </w:rPr>
        <w:t>月，第</w:t>
      </w:r>
      <w:r w:rsidRPr="00A43C2A">
        <w:rPr>
          <w:rFonts w:ascii="Times New Roman" w:hAnsi="Times New Roman" w:cs="Times New Roman"/>
        </w:rPr>
        <w:t>46</w:t>
      </w:r>
      <w:r w:rsidRPr="00A43C2A">
        <w:rPr>
          <w:rFonts w:ascii="Times New Roman" w:hAnsi="Times New Roman" w:cs="Times New Roman"/>
        </w:rPr>
        <w:t>卷</w:t>
      </w:r>
      <w:r w:rsidR="00F70EFA" w:rsidRPr="00A43C2A">
        <w:rPr>
          <w:rFonts w:ascii="Times New Roman" w:hAnsi="Times New Roman" w:cs="Times New Roman"/>
        </w:rPr>
        <w:t>，</w:t>
      </w:r>
      <w:r w:rsidRPr="00A43C2A">
        <w:rPr>
          <w:rFonts w:ascii="Times New Roman" w:hAnsi="Times New Roman" w:cs="Times New Roman"/>
        </w:rPr>
        <w:t>第</w:t>
      </w:r>
      <w:r w:rsidRPr="00A43C2A">
        <w:rPr>
          <w:rFonts w:ascii="Times New Roman" w:hAnsi="Times New Roman" w:cs="Times New Roman"/>
        </w:rPr>
        <w:t>2</w:t>
      </w:r>
      <w:r w:rsidRPr="00A43C2A">
        <w:rPr>
          <w:rFonts w:ascii="Times New Roman" w:hAnsi="Times New Roman" w:cs="Times New Roman"/>
        </w:rPr>
        <w:t>期，頁</w:t>
      </w:r>
      <w:r w:rsidRPr="00A43C2A">
        <w:rPr>
          <w:rFonts w:ascii="Times New Roman" w:hAnsi="Times New Roman" w:cs="Times New Roman"/>
        </w:rPr>
        <w:t>49-56</w:t>
      </w:r>
      <w:r w:rsidRPr="00A43C2A">
        <w:rPr>
          <w:rFonts w:ascii="Times New Roman" w:hAnsi="Times New Roman" w:cs="Times New Roman"/>
        </w:rPr>
        <w:t>。</w:t>
      </w:r>
    </w:p>
    <w:p w14:paraId="4DBB3B21" w14:textId="1DC3F17C"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張德南，〈從西國到新竹－三十三所觀音巡禮〉，《竹塹文獻</w:t>
      </w:r>
      <w:r w:rsidRPr="00A43C2A">
        <w:rPr>
          <w:rFonts w:ascii="Times New Roman" w:hAnsi="Times New Roman" w:cs="Times New Roman"/>
        </w:rPr>
        <w:lastRenderedPageBreak/>
        <w:t>雜誌》，</w:t>
      </w:r>
      <w:r w:rsidRPr="00A43C2A">
        <w:rPr>
          <w:rFonts w:ascii="Times New Roman" w:hAnsi="Times New Roman" w:cs="Times New Roman"/>
        </w:rPr>
        <w:t>2016</w:t>
      </w:r>
      <w:r w:rsidRPr="00A43C2A">
        <w:rPr>
          <w:rFonts w:ascii="Times New Roman" w:hAnsi="Times New Roman" w:cs="Times New Roman"/>
        </w:rPr>
        <w:t>年</w:t>
      </w:r>
      <w:r w:rsidRPr="00A43C2A">
        <w:rPr>
          <w:rFonts w:ascii="Times New Roman" w:hAnsi="Times New Roman" w:cs="Times New Roman"/>
        </w:rPr>
        <w:t>10</w:t>
      </w:r>
      <w:r w:rsidRPr="00A43C2A">
        <w:rPr>
          <w:rFonts w:ascii="Times New Roman" w:hAnsi="Times New Roman" w:cs="Times New Roman"/>
        </w:rPr>
        <w:t>月，第</w:t>
      </w:r>
      <w:r w:rsidRPr="00A43C2A">
        <w:rPr>
          <w:rFonts w:ascii="Times New Roman" w:hAnsi="Times New Roman" w:cs="Times New Roman"/>
        </w:rPr>
        <w:t>62</w:t>
      </w:r>
      <w:r w:rsidRPr="00A43C2A">
        <w:rPr>
          <w:rFonts w:ascii="Times New Roman" w:hAnsi="Times New Roman" w:cs="Times New Roman"/>
        </w:rPr>
        <w:t>期，頁</w:t>
      </w:r>
      <w:r w:rsidRPr="00A43C2A">
        <w:rPr>
          <w:rFonts w:ascii="Times New Roman" w:hAnsi="Times New Roman" w:cs="Times New Roman"/>
        </w:rPr>
        <w:t>6-45</w:t>
      </w:r>
      <w:r w:rsidRPr="00A43C2A">
        <w:rPr>
          <w:rFonts w:ascii="Times New Roman" w:hAnsi="Times New Roman" w:cs="Times New Roman"/>
        </w:rPr>
        <w:t>。</w:t>
      </w:r>
    </w:p>
    <w:p w14:paraId="0113EDCE" w14:textId="77777777" w:rsidR="00E40BDD" w:rsidRPr="00A43C2A" w:rsidRDefault="00E40BDD" w:rsidP="00A43C2A">
      <w:pPr>
        <w:ind w:left="283" w:hangingChars="118" w:hanging="283"/>
        <w:jc w:val="both"/>
        <w:rPr>
          <w:rFonts w:ascii="Times New Roman" w:hAnsi="Times New Roman" w:cs="Times New Roman"/>
        </w:rPr>
      </w:pPr>
    </w:p>
    <w:p w14:paraId="22D82C98" w14:textId="77777777" w:rsidR="00E40BDD" w:rsidRPr="00A43C2A" w:rsidRDefault="00E40BDD" w:rsidP="00A43C2A">
      <w:pPr>
        <w:ind w:left="283" w:hangingChars="118" w:hanging="283"/>
        <w:jc w:val="both"/>
        <w:rPr>
          <w:rFonts w:ascii="Times New Roman" w:hAnsi="Times New Roman" w:cs="Times New Roman"/>
          <w:b/>
          <w:bCs/>
        </w:rPr>
      </w:pPr>
      <w:r w:rsidRPr="00A43C2A">
        <w:rPr>
          <w:rFonts w:ascii="Times New Roman" w:hAnsi="Times New Roman" w:cs="Times New Roman"/>
          <w:b/>
          <w:bCs/>
        </w:rPr>
        <w:t>三、專書論文</w:t>
      </w:r>
    </w:p>
    <w:p w14:paraId="5A338142" w14:textId="74969D72"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蕭麗華，〈唐代觀音文學的他界書寫〉，《中外宗教與文學裡的他界書寫國際學術會議》（臺北：中央研究院中國文哲研究所，</w:t>
      </w:r>
      <w:r w:rsidRPr="00A43C2A">
        <w:rPr>
          <w:rFonts w:ascii="Times New Roman" w:hAnsi="Times New Roman" w:cs="Times New Roman"/>
        </w:rPr>
        <w:t>2021</w:t>
      </w:r>
      <w:r w:rsidRPr="00A43C2A">
        <w:rPr>
          <w:rFonts w:ascii="Times New Roman" w:hAnsi="Times New Roman" w:cs="Times New Roman"/>
        </w:rPr>
        <w:t>年</w:t>
      </w:r>
      <w:r w:rsidRPr="00A43C2A">
        <w:rPr>
          <w:rFonts w:ascii="Times New Roman" w:hAnsi="Times New Roman" w:cs="Times New Roman"/>
        </w:rPr>
        <w:t>2</w:t>
      </w:r>
      <w:r w:rsidRPr="00A43C2A">
        <w:rPr>
          <w:rFonts w:ascii="Times New Roman" w:hAnsi="Times New Roman" w:cs="Times New Roman"/>
        </w:rPr>
        <w:t>月）。</w:t>
      </w:r>
    </w:p>
    <w:p w14:paraId="512325A9" w14:textId="77777777" w:rsidR="00E40BDD" w:rsidRPr="00A43C2A" w:rsidRDefault="00E40BDD" w:rsidP="00A43C2A">
      <w:pPr>
        <w:ind w:left="283" w:hangingChars="118" w:hanging="283"/>
        <w:jc w:val="both"/>
        <w:rPr>
          <w:rFonts w:ascii="Times New Roman" w:hAnsi="Times New Roman" w:cs="Times New Roman"/>
        </w:rPr>
      </w:pPr>
    </w:p>
    <w:p w14:paraId="04F2AA1B" w14:textId="77777777" w:rsidR="00E40BDD" w:rsidRPr="00A43C2A" w:rsidRDefault="00E40BDD" w:rsidP="00A43C2A">
      <w:pPr>
        <w:jc w:val="both"/>
        <w:rPr>
          <w:rFonts w:ascii="Times New Roman" w:hAnsi="Times New Roman" w:cs="Times New Roman"/>
          <w:b/>
          <w:bCs/>
        </w:rPr>
      </w:pPr>
      <w:r w:rsidRPr="00A43C2A">
        <w:rPr>
          <w:rFonts w:ascii="Times New Roman" w:hAnsi="Times New Roman" w:cs="Times New Roman"/>
          <w:b/>
          <w:bCs/>
        </w:rPr>
        <w:t>四、學位論文</w:t>
      </w:r>
      <w:bookmarkStart w:id="52" w:name="_Hlk118668711"/>
      <w:r w:rsidRPr="00A43C2A">
        <w:rPr>
          <w:rFonts w:ascii="Times New Roman" w:hAnsi="Times New Roman" w:cs="Times New Roman"/>
          <w:b/>
          <w:bCs/>
        </w:rPr>
        <w:t>(</w:t>
      </w:r>
      <w:r w:rsidRPr="00A43C2A">
        <w:rPr>
          <w:rFonts w:ascii="Times New Roman" w:hAnsi="Times New Roman" w:cs="Times New Roman"/>
          <w:b/>
          <w:bCs/>
        </w:rPr>
        <w:t>依發表先後排序</w:t>
      </w:r>
      <w:r w:rsidRPr="00A43C2A">
        <w:rPr>
          <w:rFonts w:ascii="Times New Roman" w:hAnsi="Times New Roman" w:cs="Times New Roman"/>
          <w:b/>
          <w:bCs/>
        </w:rPr>
        <w:t>)</w:t>
      </w:r>
    </w:p>
    <w:bookmarkEnd w:id="52"/>
    <w:p w14:paraId="6C747B36" w14:textId="1538A3FA" w:rsidR="00E40BDD" w:rsidRPr="00A43C2A" w:rsidRDefault="009A66EE" w:rsidP="00A43C2A">
      <w:pPr>
        <w:ind w:left="240" w:hangingChars="100" w:hanging="240"/>
        <w:jc w:val="both"/>
        <w:rPr>
          <w:rFonts w:ascii="Times New Roman" w:hAnsi="Times New Roman" w:cs="Times New Roman"/>
          <w:b/>
          <w:bCs/>
        </w:rPr>
      </w:pPr>
      <w:r w:rsidRPr="00A43C2A">
        <w:rPr>
          <w:rFonts w:ascii="Times New Roman" w:hAnsi="Times New Roman" w:cs="Times New Roman"/>
          <w:b/>
          <w:bCs/>
        </w:rPr>
        <w:t>（</w:t>
      </w:r>
      <w:r w:rsidR="00E40BDD" w:rsidRPr="00A43C2A">
        <w:rPr>
          <w:rFonts w:ascii="Times New Roman" w:hAnsi="Times New Roman" w:cs="Times New Roman"/>
          <w:b/>
          <w:bCs/>
        </w:rPr>
        <w:t>一</w:t>
      </w:r>
      <w:r w:rsidRPr="00A43C2A">
        <w:rPr>
          <w:rFonts w:ascii="Times New Roman" w:hAnsi="Times New Roman" w:cs="Times New Roman"/>
          <w:b/>
          <w:bCs/>
        </w:rPr>
        <w:t>）</w:t>
      </w:r>
      <w:r w:rsidR="00E40BDD" w:rsidRPr="00A43C2A">
        <w:rPr>
          <w:rFonts w:ascii="Times New Roman" w:hAnsi="Times New Roman" w:cs="Times New Roman"/>
          <w:b/>
          <w:bCs/>
        </w:rPr>
        <w:t xml:space="preserve"> </w:t>
      </w:r>
      <w:r w:rsidR="00E40BDD" w:rsidRPr="00A43C2A">
        <w:rPr>
          <w:rFonts w:ascii="Times New Roman" w:hAnsi="Times New Roman" w:cs="Times New Roman"/>
          <w:b/>
          <w:bCs/>
        </w:rPr>
        <w:t>博士論文</w:t>
      </w:r>
    </w:p>
    <w:p w14:paraId="4BA7C9AB" w14:textId="77777777"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陳秀蓮（釋大參），《敦煌《觀音經》文獻及其相關信仰之研究》，華梵大學東方人文思想研究所博士論文，</w:t>
      </w:r>
      <w:r w:rsidRPr="00A43C2A">
        <w:rPr>
          <w:rFonts w:ascii="Times New Roman" w:hAnsi="Times New Roman" w:cs="Times New Roman"/>
        </w:rPr>
        <w:t>2008</w:t>
      </w:r>
      <w:r w:rsidRPr="00A43C2A">
        <w:rPr>
          <w:rFonts w:ascii="Times New Roman" w:hAnsi="Times New Roman" w:cs="Times New Roman"/>
        </w:rPr>
        <w:t>年。</w:t>
      </w:r>
    </w:p>
    <w:p w14:paraId="7EF0731E" w14:textId="0C2E7CF4" w:rsidR="00E40BDD" w:rsidRPr="00A43C2A" w:rsidRDefault="009A66EE" w:rsidP="00A43C2A">
      <w:pPr>
        <w:ind w:left="240" w:hangingChars="100" w:hanging="240"/>
        <w:jc w:val="both"/>
        <w:rPr>
          <w:rFonts w:ascii="Times New Roman" w:hAnsi="Times New Roman" w:cs="Times New Roman"/>
          <w:b/>
          <w:bCs/>
        </w:rPr>
      </w:pPr>
      <w:r w:rsidRPr="00A43C2A">
        <w:rPr>
          <w:rFonts w:ascii="Times New Roman" w:hAnsi="Times New Roman" w:cs="Times New Roman"/>
          <w:b/>
          <w:bCs/>
        </w:rPr>
        <w:t>（二）</w:t>
      </w:r>
      <w:r w:rsidR="00E40BDD" w:rsidRPr="00A43C2A">
        <w:rPr>
          <w:rFonts w:ascii="Times New Roman" w:hAnsi="Times New Roman" w:cs="Times New Roman"/>
          <w:b/>
          <w:bCs/>
        </w:rPr>
        <w:t>碩士論文</w:t>
      </w:r>
    </w:p>
    <w:p w14:paraId="697D4978" w14:textId="77777777"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張惠玲，《臺北市佛寺中的觀音像研究》，國立臺灣師範大學美術研究所碩士論文，</w:t>
      </w:r>
      <w:r w:rsidRPr="00A43C2A">
        <w:rPr>
          <w:rFonts w:ascii="Times New Roman" w:hAnsi="Times New Roman" w:cs="Times New Roman"/>
        </w:rPr>
        <w:t>1994</w:t>
      </w:r>
      <w:r w:rsidRPr="00A43C2A">
        <w:rPr>
          <w:rFonts w:ascii="Times New Roman" w:hAnsi="Times New Roman" w:cs="Times New Roman"/>
        </w:rPr>
        <w:t>年。</w:t>
      </w:r>
    </w:p>
    <w:p w14:paraId="06787F4D" w14:textId="47546059"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劉蔡春美，《當代台灣觀音信仰的研究</w:t>
      </w:r>
      <w:r w:rsidR="00A43C2A">
        <w:rPr>
          <w:rFonts w:ascii="Times New Roman" w:hAnsi="Times New Roman" w:cs="Times New Roman" w:hint="eastAsia"/>
        </w:rPr>
        <w:t>──</w:t>
      </w:r>
      <w:r w:rsidRPr="00A43C2A">
        <w:rPr>
          <w:rFonts w:ascii="Times New Roman" w:hAnsi="Times New Roman" w:cs="Times New Roman"/>
        </w:rPr>
        <w:t>以七個道場為例》，玄奘人文社會學院宗教學研究所碩士論文，</w:t>
      </w:r>
      <w:r w:rsidRPr="00A43C2A">
        <w:rPr>
          <w:rFonts w:ascii="Times New Roman" w:hAnsi="Times New Roman" w:cs="Times New Roman"/>
        </w:rPr>
        <w:t>2002</w:t>
      </w:r>
      <w:r w:rsidRPr="00A43C2A">
        <w:rPr>
          <w:rFonts w:ascii="Times New Roman" w:hAnsi="Times New Roman" w:cs="Times New Roman"/>
        </w:rPr>
        <w:t>年。</w:t>
      </w:r>
    </w:p>
    <w:p w14:paraId="57B8665E" w14:textId="6941DEE3"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王惠珉，《北投地區寺廟供像探討</w:t>
      </w:r>
      <w:r w:rsidR="00A43C2A">
        <w:rPr>
          <w:rFonts w:ascii="Times New Roman" w:hAnsi="Times New Roman" w:cs="Times New Roman" w:hint="eastAsia"/>
        </w:rPr>
        <w:t>──</w:t>
      </w:r>
      <w:r w:rsidRPr="00A43C2A">
        <w:rPr>
          <w:rFonts w:ascii="Times New Roman" w:hAnsi="Times New Roman" w:cs="Times New Roman"/>
        </w:rPr>
        <w:t>以觀音為例》，中國文化大學藝術研究所美術組碩士在職專班碩士論文，</w:t>
      </w:r>
      <w:r w:rsidRPr="00A43C2A">
        <w:rPr>
          <w:rFonts w:ascii="Times New Roman" w:hAnsi="Times New Roman" w:cs="Times New Roman"/>
        </w:rPr>
        <w:t>2004</w:t>
      </w:r>
      <w:r w:rsidRPr="00A43C2A">
        <w:rPr>
          <w:rFonts w:ascii="Times New Roman" w:hAnsi="Times New Roman" w:cs="Times New Roman"/>
        </w:rPr>
        <w:t>年。</w:t>
      </w:r>
    </w:p>
    <w:p w14:paraId="583C033B" w14:textId="2863A31C"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蘇建仁，《民間信仰與現代社會之互動</w:t>
      </w:r>
      <w:r w:rsidR="00A43C2A">
        <w:rPr>
          <w:rFonts w:ascii="Times New Roman" w:hAnsi="Times New Roman" w:cs="Times New Roman" w:hint="eastAsia"/>
        </w:rPr>
        <w:t>──</w:t>
      </w:r>
      <w:r w:rsidRPr="00A43C2A">
        <w:rPr>
          <w:rFonts w:ascii="Times New Roman" w:hAnsi="Times New Roman" w:cs="Times New Roman"/>
        </w:rPr>
        <w:t>以林口竹林山觀音寺為例》，真理大學宗教學系碩士班碩士論文，</w:t>
      </w:r>
      <w:r w:rsidRPr="00A43C2A">
        <w:rPr>
          <w:rFonts w:ascii="Times New Roman" w:hAnsi="Times New Roman" w:cs="Times New Roman"/>
        </w:rPr>
        <w:t>2006</w:t>
      </w:r>
      <w:r w:rsidRPr="00A43C2A">
        <w:rPr>
          <w:rFonts w:ascii="Times New Roman" w:hAnsi="Times New Roman" w:cs="Times New Roman"/>
        </w:rPr>
        <w:t>年。</w:t>
      </w:r>
    </w:p>
    <w:p w14:paraId="1154DB88" w14:textId="77777777"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賴俊堯，《宜蘭的觀音信仰及其造型藝術》，國立臺北藝術大學建築與文化資產研究所碩士論文，</w:t>
      </w:r>
      <w:r w:rsidRPr="00A43C2A">
        <w:rPr>
          <w:rFonts w:ascii="Times New Roman" w:hAnsi="Times New Roman" w:cs="Times New Roman"/>
        </w:rPr>
        <w:t>2012</w:t>
      </w:r>
      <w:r w:rsidRPr="00A43C2A">
        <w:rPr>
          <w:rFonts w:ascii="Times New Roman" w:hAnsi="Times New Roman" w:cs="Times New Roman"/>
        </w:rPr>
        <w:t>年。</w:t>
      </w:r>
    </w:p>
    <w:p w14:paraId="7F76B5DC" w14:textId="59ED5F6D"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曾貴賢，《觀音信仰與鑾堂</w:t>
      </w:r>
      <w:r w:rsidR="00A43C2A">
        <w:rPr>
          <w:rFonts w:ascii="Times New Roman" w:hAnsi="Times New Roman" w:cs="Times New Roman" w:hint="eastAsia"/>
        </w:rPr>
        <w:t>──</w:t>
      </w:r>
      <w:r w:rsidRPr="00A43C2A">
        <w:rPr>
          <w:rFonts w:ascii="Times New Roman" w:hAnsi="Times New Roman" w:cs="Times New Roman"/>
        </w:rPr>
        <w:t>以宜蘭冬山覺善堂為例》（佛光大學未來與樂活產業系碩士論文，</w:t>
      </w:r>
      <w:r w:rsidRPr="00A43C2A">
        <w:rPr>
          <w:rFonts w:ascii="Times New Roman" w:hAnsi="Times New Roman" w:cs="Times New Roman"/>
        </w:rPr>
        <w:t>2016</w:t>
      </w:r>
      <w:r w:rsidRPr="00A43C2A">
        <w:rPr>
          <w:rFonts w:ascii="Times New Roman" w:hAnsi="Times New Roman" w:cs="Times New Roman"/>
        </w:rPr>
        <w:t>年）。</w:t>
      </w:r>
    </w:p>
    <w:p w14:paraId="082BC7BD" w14:textId="1FCD3C79"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李孟真，《蘭陽地區觀音信仰之研究</w:t>
      </w:r>
      <w:r w:rsidR="00A43C2A">
        <w:rPr>
          <w:rFonts w:ascii="Times New Roman" w:hAnsi="Times New Roman" w:cs="Times New Roman" w:hint="eastAsia"/>
        </w:rPr>
        <w:t>──</w:t>
      </w:r>
      <w:r w:rsidRPr="00A43C2A">
        <w:rPr>
          <w:rFonts w:ascii="Times New Roman" w:hAnsi="Times New Roman" w:cs="Times New Roman"/>
        </w:rPr>
        <w:t>以頭城鎮為例》（佛</w:t>
      </w:r>
      <w:r w:rsidRPr="00A43C2A">
        <w:rPr>
          <w:rFonts w:ascii="Times New Roman" w:hAnsi="Times New Roman" w:cs="Times New Roman"/>
        </w:rPr>
        <w:lastRenderedPageBreak/>
        <w:t>光大學佛教學系碩士論文，</w:t>
      </w:r>
      <w:r w:rsidRPr="00A43C2A">
        <w:rPr>
          <w:rFonts w:ascii="Times New Roman" w:hAnsi="Times New Roman" w:cs="Times New Roman"/>
        </w:rPr>
        <w:t>2017</w:t>
      </w:r>
      <w:r w:rsidRPr="00A43C2A">
        <w:rPr>
          <w:rFonts w:ascii="Times New Roman" w:hAnsi="Times New Roman" w:cs="Times New Roman"/>
        </w:rPr>
        <w:t>年）。</w:t>
      </w:r>
    </w:p>
    <w:p w14:paraId="129A593B" w14:textId="5237A255"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劉若瑜，《羅東歪子歪觀音佛祖廟</w:t>
      </w:r>
      <w:r w:rsidR="00A43C2A">
        <w:rPr>
          <w:rFonts w:ascii="Times New Roman" w:hAnsi="Times New Roman" w:cs="Times New Roman" w:hint="eastAsia"/>
        </w:rPr>
        <w:t>──</w:t>
      </w:r>
      <w:r w:rsidRPr="00A43C2A">
        <w:rPr>
          <w:rFonts w:ascii="Times New Roman" w:hAnsi="Times New Roman" w:cs="Times New Roman"/>
        </w:rPr>
        <w:t>永和寺研究》，佛光大學宗教學研究所碩士論文，</w:t>
      </w:r>
      <w:r w:rsidRPr="00A43C2A">
        <w:rPr>
          <w:rFonts w:ascii="Times New Roman" w:hAnsi="Times New Roman" w:cs="Times New Roman"/>
        </w:rPr>
        <w:t>2017</w:t>
      </w:r>
      <w:r w:rsidRPr="00A43C2A">
        <w:rPr>
          <w:rFonts w:ascii="Times New Roman" w:hAnsi="Times New Roman" w:cs="Times New Roman"/>
        </w:rPr>
        <w:t>年。</w:t>
      </w:r>
    </w:p>
    <w:p w14:paraId="465DEF6B" w14:textId="15786C02" w:rsidR="00E40BDD" w:rsidRPr="00A43C2A" w:rsidRDefault="00E40BDD" w:rsidP="00A43C2A">
      <w:pPr>
        <w:ind w:left="240" w:hangingChars="100" w:hanging="240"/>
        <w:jc w:val="both"/>
        <w:rPr>
          <w:rFonts w:ascii="Times New Roman" w:hAnsi="Times New Roman" w:cs="Times New Roman"/>
        </w:rPr>
      </w:pPr>
      <w:r w:rsidRPr="00A43C2A">
        <w:rPr>
          <w:rFonts w:ascii="Times New Roman" w:hAnsi="Times New Roman" w:cs="Times New Roman"/>
        </w:rPr>
        <w:t>蔡佩廷，《三十三觀音之繪畫作品分析</w:t>
      </w:r>
      <w:r w:rsidR="00A43C2A">
        <w:rPr>
          <w:rFonts w:ascii="Times New Roman" w:hAnsi="Times New Roman" w:cs="Times New Roman" w:hint="eastAsia"/>
        </w:rPr>
        <w:t>──</w:t>
      </w:r>
      <w:r w:rsidRPr="00A43C2A">
        <w:rPr>
          <w:rFonts w:ascii="Times New Roman" w:hAnsi="Times New Roman" w:cs="Times New Roman"/>
        </w:rPr>
        <w:t>以敦煌石窟隋唐壁畫為例》，大葉大學設計暨藝術學院碩士班碩士論文，</w:t>
      </w:r>
      <w:r w:rsidRPr="00A43C2A">
        <w:rPr>
          <w:rFonts w:ascii="Times New Roman" w:hAnsi="Times New Roman" w:cs="Times New Roman"/>
        </w:rPr>
        <w:t>2021</w:t>
      </w:r>
      <w:r w:rsidRPr="00A43C2A">
        <w:rPr>
          <w:rFonts w:ascii="Times New Roman" w:hAnsi="Times New Roman" w:cs="Times New Roman"/>
        </w:rPr>
        <w:t>年。</w:t>
      </w:r>
    </w:p>
    <w:p w14:paraId="74AA852D" w14:textId="77777777" w:rsidR="002F2674" w:rsidRPr="00A43C2A" w:rsidRDefault="002F2674" w:rsidP="00A43C2A">
      <w:pPr>
        <w:ind w:left="240" w:hangingChars="100" w:hanging="240"/>
        <w:jc w:val="both"/>
        <w:rPr>
          <w:rFonts w:ascii="Times New Roman" w:eastAsia="標楷體" w:hAnsi="Times New Roman" w:cs="Times New Roman"/>
          <w:szCs w:val="20"/>
        </w:rPr>
        <w:sectPr w:rsidR="002F2674" w:rsidRPr="00A43C2A" w:rsidSect="009D0F5A">
          <w:headerReference w:type="even" r:id="rId302"/>
          <w:headerReference w:type="default" r:id="rId303"/>
          <w:footerReference w:type="even" r:id="rId304"/>
          <w:footerReference w:type="default" r:id="rId305"/>
          <w:headerReference w:type="first" r:id="rId306"/>
          <w:footerReference w:type="first" r:id="rId307"/>
          <w:footnotePr>
            <w:numRestart w:val="eachSect"/>
          </w:footnotePr>
          <w:pgSz w:w="8392" w:h="11907"/>
          <w:pgMar w:top="1134" w:right="1134" w:bottom="1134" w:left="1134" w:header="567" w:footer="567" w:gutter="0"/>
          <w:cols w:space="425"/>
          <w:titlePg/>
          <w:docGrid w:type="lines" w:linePitch="360"/>
        </w:sectPr>
      </w:pPr>
    </w:p>
    <w:p w14:paraId="1FDDF0FA" w14:textId="7B5436B8" w:rsidR="00E40BDD" w:rsidRPr="009A66EE" w:rsidRDefault="002F2674" w:rsidP="002F2674">
      <w:pPr>
        <w:jc w:val="center"/>
        <w:rPr>
          <w:rFonts w:ascii="標楷體" w:eastAsia="標楷體" w:hAnsi="標楷體"/>
          <w:b/>
          <w:bCs/>
          <w:sz w:val="28"/>
        </w:rPr>
      </w:pPr>
      <w:r w:rsidRPr="009A66EE">
        <w:rPr>
          <w:rFonts w:ascii="標楷體" w:eastAsia="標楷體" w:hAnsi="標楷體" w:hint="eastAsia"/>
          <w:b/>
          <w:bCs/>
          <w:sz w:val="28"/>
        </w:rPr>
        <w:lastRenderedPageBreak/>
        <w:t>版權頁</w:t>
      </w:r>
    </w:p>
    <w:p w14:paraId="76F1E362" w14:textId="77777777" w:rsidR="002F2674" w:rsidRDefault="002F2674" w:rsidP="002F2674">
      <w:pPr>
        <w:autoSpaceDE w:val="0"/>
        <w:autoSpaceDN w:val="0"/>
        <w:adjustRightInd w:val="0"/>
        <w:spacing w:line="360" w:lineRule="auto"/>
        <w:rPr>
          <w:rFonts w:ascii="標楷體" w:eastAsia="標楷體" w:hAnsi="標楷體" w:cs="DFKaiShu-SB-Estd-BF"/>
          <w:kern w:val="0"/>
          <w:szCs w:val="24"/>
        </w:rPr>
      </w:pPr>
    </w:p>
    <w:p w14:paraId="114C77F6" w14:textId="5064BCE1" w:rsidR="002F2674" w:rsidRPr="002F2674" w:rsidRDefault="002F2674" w:rsidP="002F2674">
      <w:pPr>
        <w:autoSpaceDE w:val="0"/>
        <w:autoSpaceDN w:val="0"/>
        <w:adjustRightInd w:val="0"/>
        <w:spacing w:line="360" w:lineRule="auto"/>
        <w:rPr>
          <w:rFonts w:ascii="標楷體" w:eastAsia="標楷體" w:hAnsi="標楷體" w:cs="DFKaiShu-SB-Estd-BF"/>
          <w:kern w:val="0"/>
          <w:szCs w:val="24"/>
        </w:rPr>
      </w:pPr>
      <w:r w:rsidRPr="002F2674">
        <w:rPr>
          <w:rFonts w:ascii="標楷體" w:eastAsia="標楷體" w:hAnsi="標楷體" w:cs="DFKaiShu-SB-Estd-BF" w:hint="eastAsia"/>
          <w:kern w:val="0"/>
          <w:szCs w:val="24"/>
        </w:rPr>
        <w:t>作　　者</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蕭麗華、釋法</w:t>
      </w:r>
      <w:proofErr w:type="gramStart"/>
      <w:r w:rsidRPr="002F2674">
        <w:rPr>
          <w:rFonts w:ascii="標楷體" w:eastAsia="標楷體" w:hAnsi="標楷體" w:cs="DFKaiShu-SB-Estd-BF" w:hint="eastAsia"/>
          <w:kern w:val="0"/>
          <w:szCs w:val="24"/>
        </w:rPr>
        <w:t>懺</w:t>
      </w:r>
      <w:proofErr w:type="gramEnd"/>
      <w:r w:rsidRPr="002F2674">
        <w:rPr>
          <w:rFonts w:ascii="標楷體" w:eastAsia="標楷體" w:hAnsi="標楷體" w:cs="DFKaiShu-SB-Estd-BF" w:hint="eastAsia"/>
          <w:kern w:val="0"/>
          <w:szCs w:val="24"/>
        </w:rPr>
        <w:t>（盧美蓮）</w:t>
      </w:r>
      <w:r>
        <w:rPr>
          <w:rFonts w:ascii="標楷體" w:eastAsia="標楷體" w:hAnsi="標楷體" w:cs="DFKaiShu-SB-Estd-BF" w:hint="eastAsia"/>
          <w:kern w:val="0"/>
          <w:szCs w:val="24"/>
        </w:rPr>
        <w:t>、林福隆</w:t>
      </w:r>
    </w:p>
    <w:p w14:paraId="17FF0388" w14:textId="26FE625C" w:rsidR="002F2674" w:rsidRPr="002F2674" w:rsidRDefault="002F2674" w:rsidP="002F2674">
      <w:pPr>
        <w:autoSpaceDE w:val="0"/>
        <w:autoSpaceDN w:val="0"/>
        <w:adjustRightInd w:val="0"/>
        <w:spacing w:line="360" w:lineRule="auto"/>
        <w:rPr>
          <w:rFonts w:ascii="標楷體" w:eastAsia="標楷體" w:hAnsi="標楷體" w:cs="DFKaiShu-SB-Estd-BF"/>
          <w:kern w:val="0"/>
          <w:szCs w:val="24"/>
        </w:rPr>
      </w:pPr>
      <w:proofErr w:type="gramStart"/>
      <w:r>
        <w:rPr>
          <w:rFonts w:ascii="標楷體" w:eastAsia="標楷體" w:hAnsi="標楷體" w:cs="DFKaiShu-SB-Estd-BF" w:hint="eastAsia"/>
          <w:kern w:val="0"/>
          <w:szCs w:val="24"/>
        </w:rPr>
        <w:t>文編</w:t>
      </w:r>
      <w:r w:rsidRPr="002F2674">
        <w:rPr>
          <w:rFonts w:ascii="標楷體" w:eastAsia="標楷體" w:hAnsi="標楷體" w:cs="DFKaiShu-SB-Estd-BF" w:hint="eastAsia"/>
          <w:kern w:val="0"/>
          <w:szCs w:val="24"/>
        </w:rPr>
        <w:t>美</w:t>
      </w:r>
      <w:proofErr w:type="gramEnd"/>
      <w:r w:rsidRPr="002F2674">
        <w:rPr>
          <w:rFonts w:ascii="標楷體" w:eastAsia="標楷體" w:hAnsi="標楷體" w:cs="DFKaiShu-SB-Estd-BF" w:hint="eastAsia"/>
          <w:kern w:val="0"/>
          <w:szCs w:val="24"/>
        </w:rPr>
        <w:t>編</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楊夢怡</w:t>
      </w:r>
    </w:p>
    <w:p w14:paraId="2D37242A" w14:textId="71B1E905" w:rsidR="002F2674" w:rsidRPr="002F2674" w:rsidRDefault="002F2674" w:rsidP="002F2674">
      <w:pPr>
        <w:autoSpaceDE w:val="0"/>
        <w:autoSpaceDN w:val="0"/>
        <w:adjustRightInd w:val="0"/>
        <w:spacing w:line="360" w:lineRule="auto"/>
        <w:rPr>
          <w:rFonts w:ascii="標楷體" w:eastAsia="標楷體" w:hAnsi="標楷體" w:cs="DFKaiShu-SB-Estd-BF"/>
          <w:kern w:val="0"/>
          <w:szCs w:val="24"/>
        </w:rPr>
      </w:pPr>
      <w:r w:rsidRPr="002F2674">
        <w:rPr>
          <w:rFonts w:ascii="標楷體" w:eastAsia="標楷體" w:hAnsi="標楷體" w:cs="DFKaiShu-SB-Estd-BF" w:hint="eastAsia"/>
          <w:kern w:val="0"/>
          <w:szCs w:val="24"/>
        </w:rPr>
        <w:t>出版發行</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佛光大學</w:t>
      </w:r>
      <w:r w:rsidR="00FC096D">
        <w:rPr>
          <w:rFonts w:ascii="標楷體" w:eastAsia="標楷體" w:hAnsi="標楷體" w:cs="DFKaiShu-SB-Estd-BF" w:hint="eastAsia"/>
          <w:kern w:val="0"/>
          <w:szCs w:val="24"/>
        </w:rPr>
        <w:t>人文學院</w:t>
      </w:r>
    </w:p>
    <w:p w14:paraId="37733C18" w14:textId="6A560FC5" w:rsidR="002F2674" w:rsidRPr="002F2674" w:rsidRDefault="002F2674" w:rsidP="002F2674">
      <w:pPr>
        <w:autoSpaceDE w:val="0"/>
        <w:autoSpaceDN w:val="0"/>
        <w:adjustRightInd w:val="0"/>
        <w:spacing w:line="360" w:lineRule="auto"/>
        <w:rPr>
          <w:rFonts w:ascii="標楷體" w:eastAsia="標楷體" w:hAnsi="標楷體" w:cs="DFKaiShu-SB-Estd-BF"/>
          <w:kern w:val="0"/>
          <w:szCs w:val="24"/>
        </w:rPr>
      </w:pPr>
      <w:r w:rsidRPr="002F2674">
        <w:rPr>
          <w:rFonts w:ascii="標楷體" w:eastAsia="標楷體" w:hAnsi="標楷體" w:cs="DFKaiShu-SB-Estd-BF" w:hint="eastAsia"/>
          <w:kern w:val="0"/>
          <w:szCs w:val="24"/>
        </w:rPr>
        <w:t>地　　址</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宜蘭縣礁溪鄉林美村林尾路</w:t>
      </w:r>
      <w:r w:rsidRPr="002F2674">
        <w:rPr>
          <w:rFonts w:ascii="標楷體" w:eastAsia="標楷體" w:hAnsi="標楷體" w:cs="DFKaiShu-SB-Estd-BF"/>
          <w:kern w:val="0"/>
          <w:szCs w:val="24"/>
        </w:rPr>
        <w:t xml:space="preserve">160 </w:t>
      </w:r>
      <w:r w:rsidRPr="002F2674">
        <w:rPr>
          <w:rFonts w:ascii="標楷體" w:eastAsia="標楷體" w:hAnsi="標楷體" w:cs="DFKaiShu-SB-Estd-BF" w:hint="eastAsia"/>
          <w:kern w:val="0"/>
          <w:szCs w:val="24"/>
        </w:rPr>
        <w:t>號</w:t>
      </w:r>
    </w:p>
    <w:p w14:paraId="5AD54094" w14:textId="001699B8" w:rsidR="002F2674" w:rsidRPr="002F2674" w:rsidRDefault="002F2674" w:rsidP="002F2674">
      <w:pPr>
        <w:autoSpaceDE w:val="0"/>
        <w:autoSpaceDN w:val="0"/>
        <w:adjustRightInd w:val="0"/>
        <w:spacing w:line="360" w:lineRule="auto"/>
        <w:rPr>
          <w:rFonts w:ascii="標楷體" w:eastAsia="標楷體" w:hAnsi="標楷體" w:cs="DFKaiShu-SB-Estd-BF"/>
          <w:kern w:val="0"/>
          <w:szCs w:val="24"/>
        </w:rPr>
      </w:pPr>
      <w:r w:rsidRPr="002F2674">
        <w:rPr>
          <w:rFonts w:ascii="標楷體" w:eastAsia="標楷體" w:hAnsi="標楷體" w:cs="DFKaiShu-SB-Estd-BF" w:hint="eastAsia"/>
          <w:kern w:val="0"/>
          <w:szCs w:val="24"/>
        </w:rPr>
        <w:t>電　　話</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kern w:val="0"/>
          <w:szCs w:val="24"/>
        </w:rPr>
        <w:t>(03)9871000#21000</w:t>
      </w:r>
    </w:p>
    <w:p w14:paraId="421B6221" w14:textId="5908B605" w:rsidR="002F2674" w:rsidRPr="002F2674" w:rsidRDefault="002F2674" w:rsidP="002F2674">
      <w:pPr>
        <w:autoSpaceDE w:val="0"/>
        <w:autoSpaceDN w:val="0"/>
        <w:adjustRightInd w:val="0"/>
        <w:spacing w:line="360" w:lineRule="auto"/>
        <w:rPr>
          <w:rFonts w:ascii="標楷體" w:eastAsia="標楷體" w:hAnsi="標楷體" w:cs="DFKaiShu-SB-Estd-BF"/>
          <w:kern w:val="0"/>
          <w:szCs w:val="24"/>
        </w:rPr>
      </w:pPr>
      <w:r w:rsidRPr="002F2674">
        <w:rPr>
          <w:rFonts w:ascii="標楷體" w:eastAsia="標楷體" w:hAnsi="標楷體" w:cs="DFKaiShu-SB-Estd-BF" w:hint="eastAsia"/>
          <w:kern w:val="0"/>
          <w:szCs w:val="24"/>
        </w:rPr>
        <w:t>印　　刷</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松根出版社</w:t>
      </w:r>
    </w:p>
    <w:p w14:paraId="2F906933" w14:textId="16405FD7" w:rsidR="002F2674" w:rsidRPr="002F2674" w:rsidRDefault="002F2674" w:rsidP="002F2674">
      <w:pPr>
        <w:autoSpaceDE w:val="0"/>
        <w:autoSpaceDN w:val="0"/>
        <w:adjustRightInd w:val="0"/>
        <w:spacing w:line="360" w:lineRule="auto"/>
        <w:rPr>
          <w:rFonts w:ascii="標楷體" w:eastAsia="標楷體" w:hAnsi="標楷體" w:cs="DFKaiShu-SB-Estd-BF"/>
          <w:kern w:val="0"/>
          <w:szCs w:val="24"/>
        </w:rPr>
      </w:pPr>
      <w:r w:rsidRPr="002F2674">
        <w:rPr>
          <w:rFonts w:ascii="標楷體" w:eastAsia="標楷體" w:hAnsi="標楷體" w:cs="DFKaiShu-SB-Estd-BF" w:hint="eastAsia"/>
          <w:kern w:val="0"/>
          <w:szCs w:val="24"/>
        </w:rPr>
        <w:t>定　　價</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w:t>
      </w:r>
      <w:r w:rsidR="004479BA">
        <w:rPr>
          <w:rFonts w:ascii="標楷體" w:eastAsia="標楷體" w:hAnsi="標楷體" w:cs="DFKaiShu-SB-Estd-BF" w:hint="eastAsia"/>
          <w:kern w:val="0"/>
          <w:szCs w:val="24"/>
        </w:rPr>
        <w:t xml:space="preserve"> </w:t>
      </w:r>
      <w:r w:rsidR="00FC096D">
        <w:rPr>
          <w:rFonts w:ascii="標楷體" w:eastAsia="標楷體" w:hAnsi="標楷體" w:cs="DFKaiShu-SB-Estd-BF" w:hint="eastAsia"/>
          <w:kern w:val="0"/>
          <w:szCs w:val="24"/>
        </w:rPr>
        <w:t>3</w:t>
      </w:r>
      <w:r w:rsidR="00FC096D">
        <w:rPr>
          <w:rFonts w:ascii="標楷體" w:eastAsia="標楷體" w:hAnsi="標楷體" w:cs="DFKaiShu-SB-Estd-BF"/>
          <w:kern w:val="0"/>
          <w:szCs w:val="24"/>
        </w:rPr>
        <w:t>60</w:t>
      </w:r>
      <w:r w:rsidRPr="002F2674">
        <w:rPr>
          <w:rFonts w:ascii="標楷體" w:eastAsia="標楷體" w:hAnsi="標楷體" w:cs="DFKaiShu-SB-Estd-BF" w:hint="eastAsia"/>
          <w:kern w:val="0"/>
          <w:szCs w:val="24"/>
        </w:rPr>
        <w:t>元</w:t>
      </w:r>
    </w:p>
    <w:p w14:paraId="5220A1DE" w14:textId="07E9BA70" w:rsidR="002F2674" w:rsidRPr="002F2674" w:rsidRDefault="002F2674" w:rsidP="002F2674">
      <w:pPr>
        <w:autoSpaceDE w:val="0"/>
        <w:autoSpaceDN w:val="0"/>
        <w:adjustRightInd w:val="0"/>
        <w:spacing w:line="360" w:lineRule="auto"/>
        <w:rPr>
          <w:rFonts w:ascii="標楷體" w:eastAsia="標楷體" w:hAnsi="標楷體" w:cs="DFKaiShu-SB-Estd-BF"/>
          <w:kern w:val="0"/>
          <w:szCs w:val="24"/>
        </w:rPr>
      </w:pPr>
      <w:r w:rsidRPr="002F2674">
        <w:rPr>
          <w:rFonts w:ascii="標楷體" w:eastAsia="標楷體" w:hAnsi="標楷體" w:cs="DFKaiShu-SB-Estd-BF" w:hint="eastAsia"/>
          <w:kern w:val="0"/>
          <w:szCs w:val="24"/>
        </w:rPr>
        <w:t>出版日期</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hint="eastAsia"/>
          <w:kern w:val="0"/>
          <w:szCs w:val="24"/>
        </w:rPr>
        <w:t>／</w:t>
      </w:r>
      <w:r w:rsidR="004479BA">
        <w:rPr>
          <w:rFonts w:ascii="標楷體" w:eastAsia="標楷體" w:hAnsi="標楷體" w:cs="DFKaiShu-SB-Estd-BF" w:hint="eastAsia"/>
          <w:kern w:val="0"/>
          <w:szCs w:val="24"/>
        </w:rPr>
        <w:t xml:space="preserve"> </w:t>
      </w:r>
      <w:r w:rsidRPr="002F2674">
        <w:rPr>
          <w:rFonts w:ascii="標楷體" w:eastAsia="標楷體" w:hAnsi="標楷體" w:cs="DFKaiShu-SB-Estd-BF"/>
          <w:kern w:val="0"/>
          <w:szCs w:val="24"/>
        </w:rPr>
        <w:t>202</w:t>
      </w:r>
      <w:r>
        <w:rPr>
          <w:rFonts w:ascii="標楷體" w:eastAsia="標楷體" w:hAnsi="標楷體" w:cs="DFKaiShu-SB-Estd-BF" w:hint="eastAsia"/>
          <w:kern w:val="0"/>
          <w:szCs w:val="24"/>
        </w:rPr>
        <w:t>3</w:t>
      </w:r>
      <w:r w:rsidRPr="002F2674">
        <w:rPr>
          <w:rFonts w:ascii="標楷體" w:eastAsia="標楷體" w:hAnsi="標楷體" w:cs="DFKaiShu-SB-Estd-BF"/>
          <w:kern w:val="0"/>
          <w:szCs w:val="24"/>
        </w:rPr>
        <w:t xml:space="preserve"> </w:t>
      </w:r>
      <w:r w:rsidRPr="002F2674">
        <w:rPr>
          <w:rFonts w:ascii="標楷體" w:eastAsia="標楷體" w:hAnsi="標楷體" w:cs="DFKaiShu-SB-Estd-BF" w:hint="eastAsia"/>
          <w:kern w:val="0"/>
          <w:szCs w:val="24"/>
        </w:rPr>
        <w:t>年</w:t>
      </w:r>
      <w:r>
        <w:rPr>
          <w:rFonts w:ascii="標楷體" w:eastAsia="標楷體" w:hAnsi="標楷體" w:cs="DFKaiShu-SB-Estd-BF" w:hint="eastAsia"/>
          <w:kern w:val="0"/>
          <w:szCs w:val="24"/>
        </w:rPr>
        <w:t xml:space="preserve"> 10 </w:t>
      </w:r>
      <w:r w:rsidRPr="002F2674">
        <w:rPr>
          <w:rFonts w:ascii="標楷體" w:eastAsia="標楷體" w:hAnsi="標楷體" w:cs="DFKaiShu-SB-Estd-BF" w:hint="eastAsia"/>
          <w:kern w:val="0"/>
          <w:szCs w:val="24"/>
        </w:rPr>
        <w:t>月</w:t>
      </w:r>
    </w:p>
    <w:p w14:paraId="6537DC21" w14:textId="38AD2023" w:rsidR="002F2674" w:rsidRPr="001B73FD" w:rsidRDefault="002F2674" w:rsidP="002F2674">
      <w:pPr>
        <w:spacing w:line="360" w:lineRule="auto"/>
        <w:rPr>
          <w:rFonts w:ascii="Times New Roman" w:eastAsia="標楷體" w:hAnsi="Times New Roman" w:cs="Times New Roman"/>
          <w:kern w:val="0"/>
          <w:szCs w:val="24"/>
        </w:rPr>
      </w:pPr>
      <w:r w:rsidRPr="001B73FD">
        <w:rPr>
          <w:rFonts w:ascii="Times New Roman" w:eastAsia="標楷體" w:hAnsi="Times New Roman" w:cs="Times New Roman"/>
          <w:kern w:val="0"/>
          <w:szCs w:val="24"/>
        </w:rPr>
        <w:t xml:space="preserve">ISBN </w:t>
      </w:r>
    </w:p>
    <w:p w14:paraId="64B6AA2A" w14:textId="4EAB0A16" w:rsidR="002F2674" w:rsidRDefault="002F2674" w:rsidP="002F2674">
      <w:pPr>
        <w:spacing w:line="360" w:lineRule="auto"/>
        <w:rPr>
          <w:rFonts w:ascii="標楷體" w:eastAsia="標楷體" w:hAnsi="標楷體" w:cs="DFKaiShu-SB-Estd-BF"/>
          <w:kern w:val="0"/>
          <w:szCs w:val="24"/>
        </w:rPr>
      </w:pPr>
    </w:p>
    <w:p w14:paraId="12AEDF5D" w14:textId="59BB9F71" w:rsidR="002F2674" w:rsidRPr="002F2674" w:rsidRDefault="002F2674" w:rsidP="002F2674">
      <w:pPr>
        <w:spacing w:line="360" w:lineRule="auto"/>
        <w:rPr>
          <w:rFonts w:ascii="標楷體" w:eastAsia="標楷體" w:hAnsi="標楷體"/>
          <w:szCs w:val="20"/>
        </w:rPr>
      </w:pPr>
      <w:r w:rsidRPr="002F2674">
        <w:rPr>
          <w:rFonts w:ascii="標楷體" w:eastAsia="標楷體" w:hAnsi="標楷體" w:cs="DFKaiShu-SB-Estd-BF" w:hint="eastAsia"/>
          <w:kern w:val="0"/>
          <w:szCs w:val="24"/>
        </w:rPr>
        <w:t>國家圖書館出版品預行編目</w:t>
      </w:r>
      <w:r w:rsidRPr="002F2674">
        <w:rPr>
          <w:rFonts w:ascii="標楷體" w:eastAsia="標楷體" w:hAnsi="標楷體" w:cs="DFKaiShu-SB-Estd-BF"/>
          <w:kern w:val="0"/>
          <w:szCs w:val="24"/>
        </w:rPr>
        <w:t xml:space="preserve">(CIP) </w:t>
      </w:r>
      <w:r w:rsidRPr="002F2674">
        <w:rPr>
          <w:rFonts w:ascii="標楷體" w:eastAsia="標楷體" w:hAnsi="標楷體" w:cs="DFKaiShu-SB-Estd-BF" w:hint="eastAsia"/>
          <w:kern w:val="0"/>
          <w:szCs w:val="24"/>
        </w:rPr>
        <w:t>資料</w:t>
      </w:r>
    </w:p>
    <w:sectPr w:rsidR="002F2674" w:rsidRPr="002F2674" w:rsidSect="00AD686E">
      <w:headerReference w:type="first" r:id="rId308"/>
      <w:footnotePr>
        <w:numRestart w:val="eachSect"/>
      </w:footnotePr>
      <w:pgSz w:w="8392" w:h="11907"/>
      <w:pgMar w:top="1418" w:right="1134" w:bottom="1418" w:left="1134" w:header="567" w:footer="567"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23DA9" w14:textId="77777777" w:rsidR="00101B1A" w:rsidRDefault="00101B1A" w:rsidP="0084728E">
      <w:r>
        <w:separator/>
      </w:r>
    </w:p>
  </w:endnote>
  <w:endnote w:type="continuationSeparator" w:id="0">
    <w:p w14:paraId="039C9118" w14:textId="77777777" w:rsidR="00101B1A" w:rsidRDefault="00101B1A" w:rsidP="00847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方正楷体S-超大字符集">
    <w:altName w:val="SimSun"/>
    <w:panose1 w:val="00000000000000000000"/>
    <w:charset w:val="86"/>
    <w:family w:val="modern"/>
    <w:notTrueType/>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dobeMingStd-Light">
    <w:altName w:val="微軟正黑體"/>
    <w:panose1 w:val="00000000000000000000"/>
    <w:charset w:val="88"/>
    <w:family w:val="auto"/>
    <w:notTrueType/>
    <w:pitch w:val="default"/>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MicrosoftJhengHeiRegular-Identi">
    <w:altName w:val="Microsoft JhengHei UI"/>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UnicodeMS">
    <w:altName w:val="Microsoft YaHei"/>
    <w:panose1 w:val="00000000000000000000"/>
    <w:charset w:val="86"/>
    <w:family w:val="auto"/>
    <w:notTrueType/>
    <w:pitch w:val="default"/>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IDFont+F1">
    <w:altName w:val="Microsoft JhengHei UI"/>
    <w:panose1 w:val="00000000000000000000"/>
    <w:charset w:val="88"/>
    <w:family w:val="auto"/>
    <w:notTrueType/>
    <w:pitch w:val="default"/>
    <w:sig w:usb0="00000001" w:usb1="08080000" w:usb2="00000010" w:usb3="00000000" w:csb0="00100000" w:csb1="00000000"/>
  </w:font>
  <w:font w:name="新細明體OOEnc">
    <w:altName w:val="AR MingtiM BIG-5"/>
    <w:panose1 w:val="00000000000000000000"/>
    <w:charset w:val="88"/>
    <w:family w:val="auto"/>
    <w:notTrueType/>
    <w:pitch w:val="default"/>
    <w:sig w:usb0="00000001" w:usb1="08080000" w:usb2="00000010" w:usb3="00000000" w:csb0="00100000" w:csb1="00000000"/>
  </w:font>
  <w:font w:name="Nirmala UI">
    <w:panose1 w:val="020B0502040204020203"/>
    <w:charset w:val="00"/>
    <w:family w:val="swiss"/>
    <w:pitch w:val="variable"/>
    <w:sig w:usb0="80FF8023" w:usb1="0200004A" w:usb2="00000200" w:usb3="00000000" w:csb0="00000001" w:csb1="00000000"/>
  </w:font>
  <w:font w:name="Yu Mincho">
    <w:panose1 w:val="02020400000000000000"/>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Poiret One">
    <w:altName w:val="Calibri"/>
    <w:charset w:val="00"/>
    <w:family w:val="auto"/>
    <w:pitch w:val="variable"/>
    <w:sig w:usb0="A000022F" w:usb1="5000004A" w:usb2="00000000" w:usb3="00000000" w:csb0="00000097" w:csb1="00000000"/>
  </w:font>
  <w:font w:name="DFKaiShu-SB-Estd-BF">
    <w:altName w:val="Microsoft YaHei"/>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547517"/>
      <w:docPartObj>
        <w:docPartGallery w:val="Page Numbers (Bottom of Page)"/>
        <w:docPartUnique/>
      </w:docPartObj>
    </w:sdtPr>
    <w:sdtEndPr>
      <w:rPr>
        <w:rFonts w:ascii="Times New Roman" w:hAnsi="Times New Roman" w:cs="Times New Roman"/>
        <w:sz w:val="24"/>
        <w:szCs w:val="24"/>
      </w:rPr>
    </w:sdtEndPr>
    <w:sdtContent>
      <w:p w14:paraId="7DC47D0B" w14:textId="2D8035F3" w:rsidR="00B5551A" w:rsidRPr="00B5551A" w:rsidRDefault="00B5551A">
        <w:pPr>
          <w:pStyle w:val="a5"/>
          <w:jc w:val="center"/>
          <w:rPr>
            <w:rFonts w:ascii="Times New Roman" w:hAnsi="Times New Roman" w:cs="Times New Roman"/>
            <w:sz w:val="24"/>
            <w:szCs w:val="24"/>
          </w:rPr>
        </w:pPr>
        <w:r w:rsidRPr="00B5551A">
          <w:rPr>
            <w:rFonts w:ascii="Times New Roman" w:hAnsi="Times New Roman" w:cs="Times New Roman"/>
            <w:sz w:val="24"/>
            <w:szCs w:val="24"/>
          </w:rPr>
          <w:fldChar w:fldCharType="begin"/>
        </w:r>
        <w:r w:rsidRPr="00B5551A">
          <w:rPr>
            <w:rFonts w:ascii="Times New Roman" w:hAnsi="Times New Roman" w:cs="Times New Roman"/>
            <w:sz w:val="24"/>
            <w:szCs w:val="24"/>
          </w:rPr>
          <w:instrText>PAGE   \* MERGEFORMAT</w:instrText>
        </w:r>
        <w:r w:rsidRPr="00B5551A">
          <w:rPr>
            <w:rFonts w:ascii="Times New Roman" w:hAnsi="Times New Roman" w:cs="Times New Roman"/>
            <w:sz w:val="24"/>
            <w:szCs w:val="24"/>
          </w:rPr>
          <w:fldChar w:fldCharType="separate"/>
        </w:r>
        <w:r w:rsidRPr="00B5551A">
          <w:rPr>
            <w:rFonts w:ascii="Times New Roman" w:hAnsi="Times New Roman" w:cs="Times New Roman"/>
            <w:sz w:val="24"/>
            <w:szCs w:val="24"/>
            <w:lang w:val="zh-TW"/>
          </w:rPr>
          <w:t>2</w:t>
        </w:r>
        <w:r w:rsidRPr="00B5551A">
          <w:rPr>
            <w:rFonts w:ascii="Times New Roman" w:hAnsi="Times New Roman" w:cs="Times New Roman"/>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977733"/>
      <w:docPartObj>
        <w:docPartGallery w:val="Page Numbers (Bottom of Page)"/>
        <w:docPartUnique/>
      </w:docPartObj>
    </w:sdtPr>
    <w:sdtEndPr>
      <w:rPr>
        <w:rFonts w:ascii="Times New Roman" w:hAnsi="Times New Roman" w:cs="Times New Roman"/>
      </w:rPr>
    </w:sdtEndPr>
    <w:sdtContent>
      <w:p w14:paraId="3D3F18C7" w14:textId="3C0DF1A5" w:rsidR="00427CC7" w:rsidRPr="00427CC7" w:rsidRDefault="00427CC7" w:rsidP="00427CC7">
        <w:pPr>
          <w:jc w:val="center"/>
          <w:rPr>
            <w:rFonts w:ascii="Times New Roman" w:hAnsi="Times New Roman" w:cs="Times New Roman"/>
          </w:rPr>
        </w:pPr>
        <w:r w:rsidRPr="00427CC7">
          <w:rPr>
            <w:rFonts w:ascii="Times New Roman" w:hAnsi="Times New Roman" w:cs="Times New Roman"/>
          </w:rPr>
          <w:fldChar w:fldCharType="begin"/>
        </w:r>
        <w:r w:rsidRPr="00427CC7">
          <w:rPr>
            <w:rFonts w:ascii="Times New Roman" w:hAnsi="Times New Roman" w:cs="Times New Roman"/>
          </w:rPr>
          <w:instrText>PAGE   \* MERGEFORMAT</w:instrText>
        </w:r>
        <w:r w:rsidRPr="00427CC7">
          <w:rPr>
            <w:rFonts w:ascii="Times New Roman" w:hAnsi="Times New Roman" w:cs="Times New Roman"/>
          </w:rPr>
          <w:fldChar w:fldCharType="separate"/>
        </w:r>
        <w:r w:rsidRPr="00427CC7">
          <w:rPr>
            <w:rFonts w:ascii="Times New Roman" w:hAnsi="Times New Roman" w:cs="Times New Roman"/>
            <w:lang w:val="zh-TW"/>
          </w:rPr>
          <w:t>2</w:t>
        </w:r>
        <w:r w:rsidRPr="00427CC7">
          <w:rPr>
            <w:rFonts w:ascii="Times New Roman" w:hAnsi="Times New Roman" w:cs="Times New Roman"/>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457584"/>
      <w:docPartObj>
        <w:docPartGallery w:val="Page Numbers (Bottom of Page)"/>
        <w:docPartUnique/>
      </w:docPartObj>
    </w:sdtPr>
    <w:sdtEndPr>
      <w:rPr>
        <w:rFonts w:ascii="Times New Roman" w:hAnsi="Times New Roman" w:cs="Times New Roman"/>
        <w:sz w:val="24"/>
        <w:szCs w:val="24"/>
      </w:rPr>
    </w:sdtEndPr>
    <w:sdtContent>
      <w:p w14:paraId="5993959F" w14:textId="5D84616F" w:rsidR="00B5551A" w:rsidRPr="00D83D9F" w:rsidRDefault="00B5551A">
        <w:pPr>
          <w:pStyle w:val="a5"/>
          <w:jc w:val="center"/>
          <w:rPr>
            <w:rFonts w:ascii="Times New Roman" w:hAnsi="Times New Roman" w:cs="Times New Roman"/>
            <w:sz w:val="24"/>
            <w:szCs w:val="24"/>
          </w:rPr>
        </w:pPr>
        <w:r w:rsidRPr="00D83D9F">
          <w:rPr>
            <w:rFonts w:ascii="Times New Roman" w:hAnsi="Times New Roman" w:cs="Times New Roman"/>
            <w:sz w:val="24"/>
            <w:szCs w:val="24"/>
          </w:rPr>
          <w:fldChar w:fldCharType="begin"/>
        </w:r>
        <w:r w:rsidRPr="00D83D9F">
          <w:rPr>
            <w:rFonts w:ascii="Times New Roman" w:hAnsi="Times New Roman" w:cs="Times New Roman"/>
            <w:sz w:val="24"/>
            <w:szCs w:val="24"/>
          </w:rPr>
          <w:instrText>PAGE   \* MERGEFORMAT</w:instrText>
        </w:r>
        <w:r w:rsidRPr="00D83D9F">
          <w:rPr>
            <w:rFonts w:ascii="Times New Roman" w:hAnsi="Times New Roman" w:cs="Times New Roman"/>
            <w:sz w:val="24"/>
            <w:szCs w:val="24"/>
          </w:rPr>
          <w:fldChar w:fldCharType="separate"/>
        </w:r>
        <w:r w:rsidRPr="00D83D9F">
          <w:rPr>
            <w:rFonts w:ascii="Times New Roman" w:hAnsi="Times New Roman" w:cs="Times New Roman"/>
            <w:sz w:val="24"/>
            <w:szCs w:val="24"/>
            <w:lang w:val="zh-TW"/>
          </w:rPr>
          <w:t>2</w:t>
        </w:r>
        <w:r w:rsidRPr="00D83D9F">
          <w:rPr>
            <w:rFonts w:ascii="Times New Roman" w:hAnsi="Times New Roman" w:cs="Times New Roman"/>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601231"/>
      <w:docPartObj>
        <w:docPartGallery w:val="Page Numbers (Bottom of Page)"/>
        <w:docPartUnique/>
      </w:docPartObj>
    </w:sdtPr>
    <w:sdtEndPr>
      <w:rPr>
        <w:sz w:val="24"/>
        <w:szCs w:val="24"/>
      </w:rPr>
    </w:sdtEndPr>
    <w:sdtContent>
      <w:p w14:paraId="060CF0C7" w14:textId="279BEDC4" w:rsidR="00F33EFF" w:rsidRPr="00F33EFF" w:rsidRDefault="00F33EFF">
        <w:pPr>
          <w:pStyle w:val="a5"/>
          <w:jc w:val="center"/>
          <w:rPr>
            <w:sz w:val="24"/>
            <w:szCs w:val="24"/>
          </w:rPr>
        </w:pPr>
        <w:r w:rsidRPr="00F33EFF">
          <w:rPr>
            <w:sz w:val="24"/>
            <w:szCs w:val="24"/>
          </w:rPr>
          <w:fldChar w:fldCharType="begin"/>
        </w:r>
        <w:r w:rsidRPr="00F33EFF">
          <w:rPr>
            <w:sz w:val="24"/>
            <w:szCs w:val="24"/>
          </w:rPr>
          <w:instrText>PAGE   \* MERGEFORMAT</w:instrText>
        </w:r>
        <w:r w:rsidRPr="00F33EFF">
          <w:rPr>
            <w:sz w:val="24"/>
            <w:szCs w:val="24"/>
          </w:rPr>
          <w:fldChar w:fldCharType="separate"/>
        </w:r>
        <w:r w:rsidRPr="00F33EFF">
          <w:rPr>
            <w:sz w:val="24"/>
            <w:szCs w:val="24"/>
            <w:lang w:val="zh-TW"/>
          </w:rPr>
          <w:t>2</w:t>
        </w:r>
        <w:r w:rsidRPr="00F33EFF">
          <w:rPr>
            <w:sz w:val="24"/>
            <w:szCs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144442"/>
      <w:docPartObj>
        <w:docPartGallery w:val="Page Numbers (Bottom of Page)"/>
        <w:docPartUnique/>
      </w:docPartObj>
    </w:sdtPr>
    <w:sdtEndPr/>
    <w:sdtContent>
      <w:p w14:paraId="7BFED1A2" w14:textId="7AFEF755" w:rsidR="00113727" w:rsidRPr="00113727" w:rsidRDefault="00113727" w:rsidP="00113727">
        <w:pPr>
          <w:jc w:val="center"/>
        </w:pPr>
        <w:r>
          <w:fldChar w:fldCharType="begin"/>
        </w:r>
        <w:r>
          <w:instrText>PAGE   \* MERGEFORMAT</w:instrText>
        </w:r>
        <w:r>
          <w:fldChar w:fldCharType="separate"/>
        </w:r>
        <w:r>
          <w:rPr>
            <w:lang w:val="zh-TW"/>
          </w:rPr>
          <w:t>2</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41460"/>
      <w:docPartObj>
        <w:docPartGallery w:val="Page Numbers (Bottom of Page)"/>
        <w:docPartUnique/>
      </w:docPartObj>
    </w:sdtPr>
    <w:sdtEndPr>
      <w:rPr>
        <w:sz w:val="24"/>
        <w:szCs w:val="24"/>
      </w:rPr>
    </w:sdtEndPr>
    <w:sdtContent>
      <w:p w14:paraId="29C600FE" w14:textId="28D15F7E" w:rsidR="00F33EFF" w:rsidRPr="00F33EFF" w:rsidRDefault="00F33EFF" w:rsidP="00F33EFF">
        <w:pPr>
          <w:pStyle w:val="a5"/>
          <w:jc w:val="center"/>
          <w:rPr>
            <w:sz w:val="24"/>
            <w:szCs w:val="24"/>
          </w:rPr>
        </w:pPr>
        <w:r w:rsidRPr="00F33EFF">
          <w:rPr>
            <w:sz w:val="24"/>
            <w:szCs w:val="24"/>
          </w:rPr>
          <w:fldChar w:fldCharType="begin"/>
        </w:r>
        <w:r w:rsidRPr="00F33EFF">
          <w:rPr>
            <w:sz w:val="24"/>
            <w:szCs w:val="24"/>
          </w:rPr>
          <w:instrText>PAGE   \* MERGEFORMAT</w:instrText>
        </w:r>
        <w:r w:rsidRPr="00F33EFF">
          <w:rPr>
            <w:sz w:val="24"/>
            <w:szCs w:val="24"/>
          </w:rPr>
          <w:fldChar w:fldCharType="separate"/>
        </w:r>
        <w:r w:rsidRPr="00F33EFF">
          <w:rPr>
            <w:sz w:val="24"/>
            <w:szCs w:val="24"/>
            <w:lang w:val="zh-TW"/>
          </w:rPr>
          <w:t>2</w:t>
        </w:r>
        <w:r w:rsidRPr="00F33EFF">
          <w:rPr>
            <w:sz w:val="24"/>
            <w:szCs w:val="24"/>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2162098"/>
      <w:docPartObj>
        <w:docPartGallery w:val="Page Numbers (Bottom of Page)"/>
        <w:docPartUnique/>
      </w:docPartObj>
    </w:sdtPr>
    <w:sdtEndPr>
      <w:rPr>
        <w:sz w:val="24"/>
        <w:szCs w:val="24"/>
      </w:rPr>
    </w:sdtEndPr>
    <w:sdtContent>
      <w:p w14:paraId="5AA1B03D" w14:textId="018979C6" w:rsidR="00F33EFF" w:rsidRPr="00F33EFF" w:rsidRDefault="00101B1A">
        <w:pPr>
          <w:pStyle w:val="a5"/>
          <w:jc w:val="center"/>
          <w:rPr>
            <w:sz w:val="24"/>
            <w:szCs w:val="24"/>
          </w:rPr>
        </w:pP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54E4F" w14:textId="18395E15" w:rsidR="00113727" w:rsidRPr="00113727" w:rsidRDefault="00113727" w:rsidP="00113727">
    <w:pP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31FC" w14:textId="1E5DDFA6" w:rsidR="00E03E9A" w:rsidRDefault="00984BCB" w:rsidP="007E1624">
    <w:pPr>
      <w:framePr w:wrap="around" w:vAnchor="text" w:hAnchor="margin" w:xAlign="center" w:y="1"/>
      <w:rPr>
        <w:rStyle w:val="st1"/>
      </w:rPr>
    </w:pPr>
    <w:r>
      <w:rPr>
        <w:rStyle w:val="st1"/>
      </w:rPr>
      <w:fldChar w:fldCharType="begin"/>
    </w:r>
    <w:r>
      <w:rPr>
        <w:rStyle w:val="st1"/>
      </w:rPr>
      <w:instrText xml:space="preserve">PAGE  </w:instrText>
    </w:r>
    <w:r>
      <w:rPr>
        <w:rStyle w:val="st1"/>
      </w:rPr>
      <w:fldChar w:fldCharType="separate"/>
    </w:r>
    <w:r w:rsidR="00C17879">
      <w:rPr>
        <w:rStyle w:val="st1"/>
        <w:noProof/>
      </w:rPr>
      <w:t>2</w:t>
    </w:r>
    <w:r>
      <w:rPr>
        <w:rStyle w:val="st1"/>
      </w:rPr>
      <w:fldChar w:fldCharType="end"/>
    </w:r>
  </w:p>
  <w:p w14:paraId="73DB759F" w14:textId="77777777" w:rsidR="00E03E9A" w:rsidRDefault="00101B1A" w:rsidP="0075351F"/>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863282424"/>
      <w:docPartObj>
        <w:docPartGallery w:val="Page Numbers (Bottom of Page)"/>
        <w:docPartUnique/>
      </w:docPartObj>
    </w:sdtPr>
    <w:sdtEndPr/>
    <w:sdtContent>
      <w:p w14:paraId="46E3A5F3" w14:textId="54F838DC" w:rsidR="00E03E9A" w:rsidRPr="00265E00" w:rsidRDefault="00265E00" w:rsidP="00265E00">
        <w:pPr>
          <w:jc w:val="center"/>
          <w:rPr>
            <w:rFonts w:ascii="Times New Roman" w:hAnsi="Times New Roman" w:cs="Times New Roman"/>
          </w:rPr>
        </w:pPr>
        <w:r w:rsidRPr="00265E00">
          <w:rPr>
            <w:rFonts w:ascii="Times New Roman" w:hAnsi="Times New Roman" w:cs="Times New Roman"/>
          </w:rPr>
          <w:fldChar w:fldCharType="begin"/>
        </w:r>
        <w:r w:rsidRPr="00265E00">
          <w:rPr>
            <w:rFonts w:ascii="Times New Roman" w:hAnsi="Times New Roman" w:cs="Times New Roman"/>
          </w:rPr>
          <w:instrText>PAGE   \* MERGEFORMAT</w:instrText>
        </w:r>
        <w:r w:rsidRPr="00265E00">
          <w:rPr>
            <w:rFonts w:ascii="Times New Roman" w:hAnsi="Times New Roman" w:cs="Times New Roman"/>
          </w:rPr>
          <w:fldChar w:fldCharType="separate"/>
        </w:r>
        <w:r w:rsidRPr="00265E00">
          <w:rPr>
            <w:rFonts w:ascii="Times New Roman" w:hAnsi="Times New Roman" w:cs="Times New Roman"/>
            <w:lang w:val="zh-TW"/>
          </w:rPr>
          <w:t>2</w:t>
        </w:r>
        <w:r w:rsidRPr="00265E00">
          <w:rPr>
            <w:rFonts w:ascii="Times New Roman" w:hAnsi="Times New Roman" w:cs="Times New Roman"/>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624443"/>
      <w:docPartObj>
        <w:docPartGallery w:val="Page Numbers (Bottom of Page)"/>
        <w:docPartUnique/>
      </w:docPartObj>
    </w:sdtPr>
    <w:sdtEndPr/>
    <w:sdtContent>
      <w:p w14:paraId="443B3A21" w14:textId="2596B105" w:rsidR="0075351F" w:rsidRDefault="0075351F">
        <w:pPr>
          <w:jc w:val="center"/>
        </w:pPr>
        <w:r>
          <w:fldChar w:fldCharType="begin"/>
        </w:r>
        <w:r>
          <w:instrText>PAGE   \* MERGEFORMAT</w:instrText>
        </w:r>
        <w:r>
          <w:fldChar w:fldCharType="separate"/>
        </w:r>
        <w:r>
          <w:rPr>
            <w:lang w:val="zh-TW"/>
          </w:rPr>
          <w:t>2</w:t>
        </w:r>
        <w: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CEEC8" w14:textId="77777777" w:rsidR="0075351F" w:rsidRDefault="0075351F" w:rsidP="007E1624">
    <w:pPr>
      <w:framePr w:wrap="around" w:vAnchor="text" w:hAnchor="margin" w:xAlign="center" w:y="1"/>
      <w:rPr>
        <w:rStyle w:val="st1"/>
      </w:rPr>
    </w:pPr>
    <w:r>
      <w:rPr>
        <w:rStyle w:val="st1"/>
      </w:rPr>
      <w:fldChar w:fldCharType="begin"/>
    </w:r>
    <w:r>
      <w:rPr>
        <w:rStyle w:val="st1"/>
      </w:rPr>
      <w:instrText xml:space="preserve">PAGE  </w:instrText>
    </w:r>
    <w:r>
      <w:rPr>
        <w:rStyle w:val="st1"/>
      </w:rPr>
      <w:fldChar w:fldCharType="separate"/>
    </w:r>
    <w:r>
      <w:rPr>
        <w:rStyle w:val="st1"/>
        <w:noProof/>
      </w:rPr>
      <w:t>2</w:t>
    </w:r>
    <w:r>
      <w:rPr>
        <w:rStyle w:val="st1"/>
      </w:rPr>
      <w:fldChar w:fldCharType="end"/>
    </w:r>
  </w:p>
  <w:p w14:paraId="44815083" w14:textId="77777777" w:rsidR="0075351F" w:rsidRDefault="0075351F" w:rsidP="0075351F"/>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496146028"/>
      <w:docPartObj>
        <w:docPartGallery w:val="Page Numbers (Bottom of Page)"/>
        <w:docPartUnique/>
      </w:docPartObj>
    </w:sdtPr>
    <w:sdtEndPr/>
    <w:sdtContent>
      <w:p w14:paraId="39602D53" w14:textId="77777777" w:rsidR="0075351F" w:rsidRPr="00265E00" w:rsidRDefault="0075351F" w:rsidP="00265E00">
        <w:pPr>
          <w:jc w:val="center"/>
          <w:rPr>
            <w:rFonts w:ascii="Times New Roman" w:hAnsi="Times New Roman" w:cs="Times New Roman"/>
          </w:rPr>
        </w:pPr>
        <w:r w:rsidRPr="00265E00">
          <w:rPr>
            <w:rFonts w:ascii="Times New Roman" w:hAnsi="Times New Roman" w:cs="Times New Roman"/>
          </w:rPr>
          <w:fldChar w:fldCharType="begin"/>
        </w:r>
        <w:r w:rsidRPr="00265E00">
          <w:rPr>
            <w:rFonts w:ascii="Times New Roman" w:hAnsi="Times New Roman" w:cs="Times New Roman"/>
          </w:rPr>
          <w:instrText>PAGE   \* MERGEFORMAT</w:instrText>
        </w:r>
        <w:r w:rsidRPr="00265E00">
          <w:rPr>
            <w:rFonts w:ascii="Times New Roman" w:hAnsi="Times New Roman" w:cs="Times New Roman"/>
          </w:rPr>
          <w:fldChar w:fldCharType="separate"/>
        </w:r>
        <w:r w:rsidRPr="00265E00">
          <w:rPr>
            <w:rFonts w:ascii="Times New Roman" w:hAnsi="Times New Roman" w:cs="Times New Roman"/>
            <w:lang w:val="zh-TW"/>
          </w:rPr>
          <w:t>2</w:t>
        </w:r>
        <w:r w:rsidRPr="00265E00">
          <w:rPr>
            <w:rFonts w:ascii="Times New Roman" w:hAnsi="Times New Roman" w:cs="Times New Roman"/>
          </w:rP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02434"/>
      <w:docPartObj>
        <w:docPartGallery w:val="Page Numbers (Bottom of Page)"/>
        <w:docPartUnique/>
      </w:docPartObj>
    </w:sdtPr>
    <w:sdtEndPr/>
    <w:sdtContent>
      <w:p w14:paraId="53F79799" w14:textId="77777777" w:rsidR="0075351F" w:rsidRDefault="0075351F">
        <w:pPr>
          <w:jc w:val="center"/>
        </w:pPr>
        <w:r>
          <w:fldChar w:fldCharType="begin"/>
        </w:r>
        <w:r>
          <w:instrText>PAGE   \* MERGEFORMAT</w:instrText>
        </w:r>
        <w:r>
          <w:fldChar w:fldCharType="separate"/>
        </w:r>
        <w:r>
          <w:rPr>
            <w:lang w:val="zh-TW"/>
          </w:rPr>
          <w:t>2</w:t>
        </w:r>
        <w:r>
          <w:fldChar w:fldCharType="end"/>
        </w: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5AEEA" w14:textId="77777777" w:rsidR="002013B9" w:rsidRDefault="002013B9" w:rsidP="0075351F"/>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F9371" w14:textId="4A1ED6E5" w:rsidR="00773433" w:rsidRPr="00265E00" w:rsidRDefault="00773433" w:rsidP="00265E00">
    <w:pPr>
      <w:jc w:val="center"/>
      <w:rPr>
        <w:rFonts w:ascii="Times New Roman" w:hAnsi="Times New Roman" w:cs="Times New Roman"/>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FAFDC" w14:textId="77777777" w:rsidR="002013B9" w:rsidRDefault="002013B9" w:rsidP="0075351F"/>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517722"/>
      <w:docPartObj>
        <w:docPartGallery w:val="Page Numbers (Bottom of Page)"/>
        <w:docPartUnique/>
      </w:docPartObj>
    </w:sdtPr>
    <w:sdtEndPr/>
    <w:sdtContent>
      <w:p w14:paraId="4676DAE3" w14:textId="27259FB8" w:rsidR="002013B9" w:rsidRDefault="002013B9">
        <w:pPr>
          <w:jc w:val="center"/>
        </w:pPr>
        <w:r>
          <w:fldChar w:fldCharType="begin"/>
        </w:r>
        <w:r>
          <w:instrText>PAGE   \* MERGEFORMAT</w:instrText>
        </w:r>
        <w:r>
          <w:fldChar w:fldCharType="separate"/>
        </w:r>
        <w:r>
          <w:rPr>
            <w:lang w:val="zh-TW"/>
          </w:rPr>
          <w:t>2</w:t>
        </w:r>
        <w:r>
          <w:fldChar w:fldCharType="end"/>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F1FAC" w14:textId="7A3730C5" w:rsidR="002F0D75" w:rsidRDefault="00984BCB" w:rsidP="00773433">
    <w:pPr>
      <w:jc w:val="center"/>
    </w:pPr>
    <w:r>
      <w:fldChar w:fldCharType="begin"/>
    </w:r>
    <w:r>
      <w:instrText>PAGE   \* MERGEFORMAT</w:instrText>
    </w:r>
    <w:r>
      <w:fldChar w:fldCharType="separate"/>
    </w:r>
    <w:r w:rsidRPr="001C4E32">
      <w:rPr>
        <w:noProof/>
        <w:lang w:val="zh-TW"/>
      </w:rPr>
      <w:t>28</w:t>
    </w:r>
    <w: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4917940"/>
      <w:docPartObj>
        <w:docPartGallery w:val="Page Numbers (Bottom of Page)"/>
        <w:docPartUnique/>
      </w:docPartObj>
    </w:sdtPr>
    <w:sdtEndPr/>
    <w:sdtContent>
      <w:p w14:paraId="7FEE95A0" w14:textId="77777777" w:rsidR="002013B9" w:rsidRDefault="002013B9">
        <w:pPr>
          <w:jc w:val="center"/>
        </w:pPr>
        <w:r>
          <w:fldChar w:fldCharType="begin"/>
        </w:r>
        <w:r>
          <w:instrText>PAGE   \* MERGEFORMAT</w:instrText>
        </w:r>
        <w:r>
          <w:fldChar w:fldCharType="separate"/>
        </w:r>
        <w:r>
          <w:rPr>
            <w:lang w:val="zh-TW"/>
          </w:rPr>
          <w:t>2</w:t>
        </w:r>
        <w:r>
          <w:fldChar w:fldCharType="end"/>
        </w:r>
      </w:p>
    </w:sdtContent>
  </w:sdt>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3617251"/>
      <w:docPartObj>
        <w:docPartGallery w:val="Page Numbers (Bottom of Page)"/>
        <w:docPartUnique/>
      </w:docPartObj>
    </w:sdtPr>
    <w:sdtEndPr>
      <w:rPr>
        <w:sz w:val="24"/>
        <w:szCs w:val="24"/>
      </w:rPr>
    </w:sdtEndPr>
    <w:sdtContent>
      <w:p w14:paraId="2557EA59" w14:textId="22BF7EDA" w:rsidR="00A7014A" w:rsidRPr="00A7014A" w:rsidRDefault="00A7014A">
        <w:pPr>
          <w:pStyle w:val="a5"/>
          <w:jc w:val="center"/>
          <w:rPr>
            <w:sz w:val="24"/>
            <w:szCs w:val="24"/>
          </w:rPr>
        </w:pPr>
        <w:r w:rsidRPr="00A7014A">
          <w:rPr>
            <w:sz w:val="24"/>
            <w:szCs w:val="24"/>
          </w:rPr>
          <w:fldChar w:fldCharType="begin"/>
        </w:r>
        <w:r w:rsidRPr="00A7014A">
          <w:rPr>
            <w:sz w:val="24"/>
            <w:szCs w:val="24"/>
          </w:rPr>
          <w:instrText>PAGE   \* MERGEFORMAT</w:instrText>
        </w:r>
        <w:r w:rsidRPr="00A7014A">
          <w:rPr>
            <w:sz w:val="24"/>
            <w:szCs w:val="24"/>
          </w:rPr>
          <w:fldChar w:fldCharType="separate"/>
        </w:r>
        <w:r w:rsidRPr="00A7014A">
          <w:rPr>
            <w:sz w:val="24"/>
            <w:szCs w:val="24"/>
            <w:lang w:val="zh-TW"/>
          </w:rPr>
          <w:t>2</w:t>
        </w:r>
        <w:r w:rsidRPr="00A7014A">
          <w:rPr>
            <w:sz w:val="24"/>
            <w:szCs w:val="24"/>
          </w:rPr>
          <w:fldChar w:fldCharType="end"/>
        </w:r>
      </w:p>
    </w:sdtContent>
  </w:sdt>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7852"/>
      <w:docPartObj>
        <w:docPartGallery w:val="Page Numbers (Bottom of Page)"/>
        <w:docPartUnique/>
      </w:docPartObj>
    </w:sdtPr>
    <w:sdtEndPr>
      <w:rPr>
        <w:sz w:val="24"/>
        <w:szCs w:val="24"/>
      </w:rPr>
    </w:sdtEndPr>
    <w:sdtContent>
      <w:p w14:paraId="10179418" w14:textId="530EF453" w:rsidR="00A7014A" w:rsidRPr="00A7014A" w:rsidRDefault="00A7014A">
        <w:pPr>
          <w:pStyle w:val="a5"/>
          <w:jc w:val="center"/>
          <w:rPr>
            <w:sz w:val="24"/>
            <w:szCs w:val="24"/>
          </w:rPr>
        </w:pPr>
        <w:r w:rsidRPr="00A7014A">
          <w:rPr>
            <w:sz w:val="24"/>
            <w:szCs w:val="24"/>
          </w:rPr>
          <w:fldChar w:fldCharType="begin"/>
        </w:r>
        <w:r w:rsidRPr="00A7014A">
          <w:rPr>
            <w:sz w:val="24"/>
            <w:szCs w:val="24"/>
          </w:rPr>
          <w:instrText>PAGE   \* MERGEFORMAT</w:instrText>
        </w:r>
        <w:r w:rsidRPr="00A7014A">
          <w:rPr>
            <w:sz w:val="24"/>
            <w:szCs w:val="24"/>
          </w:rPr>
          <w:fldChar w:fldCharType="separate"/>
        </w:r>
        <w:r w:rsidRPr="00A7014A">
          <w:rPr>
            <w:sz w:val="24"/>
            <w:szCs w:val="24"/>
            <w:lang w:val="zh-TW"/>
          </w:rPr>
          <w:t>2</w:t>
        </w:r>
        <w:r w:rsidRPr="00A7014A">
          <w:rPr>
            <w:sz w:val="24"/>
            <w:szCs w:val="24"/>
          </w:rPr>
          <w:fldChar w:fldCharType="end"/>
        </w:r>
      </w:p>
    </w:sdtContent>
  </w:sdt>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9930006"/>
      <w:docPartObj>
        <w:docPartGallery w:val="Page Numbers (Bottom of Page)"/>
        <w:docPartUnique/>
      </w:docPartObj>
    </w:sdtPr>
    <w:sdtEndPr>
      <w:rPr>
        <w:sz w:val="24"/>
        <w:szCs w:val="24"/>
      </w:rPr>
    </w:sdtEndPr>
    <w:sdtContent>
      <w:p w14:paraId="6BE860AE" w14:textId="299FC76E" w:rsidR="00127D8F" w:rsidRPr="00127D8F" w:rsidRDefault="00127D8F">
        <w:pPr>
          <w:pStyle w:val="a5"/>
          <w:jc w:val="center"/>
          <w:rPr>
            <w:sz w:val="24"/>
            <w:szCs w:val="24"/>
          </w:rPr>
        </w:pPr>
        <w:r w:rsidRPr="00127D8F">
          <w:rPr>
            <w:sz w:val="24"/>
            <w:szCs w:val="24"/>
          </w:rPr>
          <w:fldChar w:fldCharType="begin"/>
        </w:r>
        <w:r w:rsidRPr="00127D8F">
          <w:rPr>
            <w:sz w:val="24"/>
            <w:szCs w:val="24"/>
          </w:rPr>
          <w:instrText>PAGE   \* MERGEFORMAT</w:instrText>
        </w:r>
        <w:r w:rsidRPr="00127D8F">
          <w:rPr>
            <w:sz w:val="24"/>
            <w:szCs w:val="24"/>
          </w:rPr>
          <w:fldChar w:fldCharType="separate"/>
        </w:r>
        <w:r w:rsidRPr="00127D8F">
          <w:rPr>
            <w:sz w:val="24"/>
            <w:szCs w:val="24"/>
            <w:lang w:val="zh-TW"/>
          </w:rPr>
          <w:t>2</w:t>
        </w:r>
        <w:r w:rsidRPr="00127D8F">
          <w:rPr>
            <w:sz w:val="24"/>
            <w:szCs w:val="24"/>
          </w:rPr>
          <w:fldChar w:fldCharType="end"/>
        </w:r>
      </w:p>
    </w:sdtContent>
  </w:sdt>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43A9D" w14:textId="7FAE3C39" w:rsidR="00683BCB" w:rsidRPr="00A7014A" w:rsidRDefault="00683BCB">
    <w:pPr>
      <w:pStyle w:val="a5"/>
      <w:jc w:val="center"/>
      <w:rPr>
        <w:sz w:val="24"/>
        <w:szCs w:val="24"/>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9E4FE" w14:textId="263E6611" w:rsidR="00683BCB" w:rsidRDefault="00683BCB">
    <w:pPr>
      <w:jc w:val="cen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264053"/>
      <w:docPartObj>
        <w:docPartGallery w:val="Page Numbers (Bottom of Page)"/>
        <w:docPartUnique/>
      </w:docPartObj>
    </w:sdtPr>
    <w:sdtEndPr>
      <w:rPr>
        <w:sz w:val="24"/>
        <w:szCs w:val="24"/>
      </w:rPr>
    </w:sdtEndPr>
    <w:sdtContent>
      <w:p w14:paraId="43D0133B" w14:textId="66A090C6" w:rsidR="0073666A" w:rsidRPr="007114C1" w:rsidRDefault="007114C1" w:rsidP="007114C1">
        <w:pPr>
          <w:pStyle w:val="a5"/>
          <w:jc w:val="center"/>
          <w:rPr>
            <w:sz w:val="24"/>
            <w:szCs w:val="24"/>
          </w:rPr>
        </w:pPr>
        <w:r w:rsidRPr="007114C1">
          <w:rPr>
            <w:sz w:val="24"/>
            <w:szCs w:val="24"/>
          </w:rPr>
          <w:fldChar w:fldCharType="begin"/>
        </w:r>
        <w:r w:rsidRPr="007114C1">
          <w:rPr>
            <w:sz w:val="24"/>
            <w:szCs w:val="24"/>
          </w:rPr>
          <w:instrText>PAGE   \* MERGEFORMAT</w:instrText>
        </w:r>
        <w:r w:rsidRPr="007114C1">
          <w:rPr>
            <w:sz w:val="24"/>
            <w:szCs w:val="24"/>
          </w:rPr>
          <w:fldChar w:fldCharType="separate"/>
        </w:r>
        <w:r w:rsidRPr="007114C1">
          <w:rPr>
            <w:sz w:val="24"/>
            <w:szCs w:val="24"/>
            <w:lang w:val="zh-TW"/>
          </w:rPr>
          <w:t>2</w:t>
        </w:r>
        <w:r w:rsidRPr="007114C1">
          <w:rPr>
            <w:sz w:val="24"/>
            <w:szCs w:val="24"/>
          </w:rPr>
          <w:fldChar w:fldCharType="end"/>
        </w:r>
      </w:p>
    </w:sdtContent>
  </w:sdt>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656614760"/>
      <w:docPartObj>
        <w:docPartGallery w:val="Page Numbers (Bottom of Page)"/>
        <w:docPartUnique/>
      </w:docPartObj>
    </w:sdtPr>
    <w:sdtEndPr/>
    <w:sdtContent>
      <w:p w14:paraId="797ACF21" w14:textId="18D2CE65" w:rsidR="00F31A83" w:rsidRPr="00F31A83" w:rsidRDefault="00F31A83">
        <w:pPr>
          <w:pStyle w:val="a5"/>
          <w:jc w:val="center"/>
          <w:rPr>
            <w:sz w:val="24"/>
            <w:szCs w:val="24"/>
          </w:rPr>
        </w:pPr>
        <w:r w:rsidRPr="00F31A83">
          <w:rPr>
            <w:sz w:val="24"/>
            <w:szCs w:val="24"/>
          </w:rPr>
          <w:fldChar w:fldCharType="begin"/>
        </w:r>
        <w:r w:rsidRPr="00F31A83">
          <w:rPr>
            <w:sz w:val="24"/>
            <w:szCs w:val="24"/>
          </w:rPr>
          <w:instrText>PAGE   \* MERGEFORMAT</w:instrText>
        </w:r>
        <w:r w:rsidRPr="00F31A83">
          <w:rPr>
            <w:sz w:val="24"/>
            <w:szCs w:val="24"/>
          </w:rPr>
          <w:fldChar w:fldCharType="separate"/>
        </w:r>
        <w:r w:rsidRPr="00F31A83">
          <w:rPr>
            <w:sz w:val="24"/>
            <w:szCs w:val="24"/>
            <w:lang w:val="zh-TW"/>
          </w:rPr>
          <w:t>2</w:t>
        </w:r>
        <w:r w:rsidRPr="00F31A83">
          <w:rPr>
            <w:sz w:val="24"/>
            <w:szCs w:val="24"/>
          </w:rPr>
          <w:fldChar w:fldCharType="end"/>
        </w:r>
      </w:p>
    </w:sdtContent>
  </w:sdt>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0782846"/>
      <w:docPartObj>
        <w:docPartGallery w:val="Page Numbers (Bottom of Page)"/>
        <w:docPartUnique/>
      </w:docPartObj>
    </w:sdtPr>
    <w:sdtEndPr/>
    <w:sdtContent>
      <w:p w14:paraId="519DC0A0" w14:textId="77777777" w:rsidR="00A67F0D" w:rsidRDefault="00A67F0D">
        <w:pPr>
          <w:jc w:val="center"/>
        </w:pPr>
        <w:r>
          <w:fldChar w:fldCharType="begin"/>
        </w:r>
        <w:r>
          <w:instrText>PAGE   \* MERGEFORMAT</w:instrText>
        </w:r>
        <w:r>
          <w:fldChar w:fldCharType="separate"/>
        </w:r>
        <w:r>
          <w:rPr>
            <w:lang w:val="zh-TW"/>
          </w:rPr>
          <w:t>2</w:t>
        </w:r>
        <w:r>
          <w:fldChar w:fldCharType="end"/>
        </w:r>
      </w:p>
    </w:sdtContent>
  </w:sdt>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68049"/>
      <w:docPartObj>
        <w:docPartGallery w:val="Page Numbers (Bottom of Page)"/>
        <w:docPartUnique/>
      </w:docPartObj>
    </w:sdtPr>
    <w:sdtEndPr/>
    <w:sdtContent>
      <w:p w14:paraId="5C53348B" w14:textId="31682ACC" w:rsidR="00F31A83" w:rsidRDefault="00F31A83">
        <w:pPr>
          <w:pStyle w:val="a5"/>
          <w:jc w:val="center"/>
        </w:pPr>
        <w:r w:rsidRPr="00F31A83">
          <w:rPr>
            <w:sz w:val="24"/>
            <w:szCs w:val="24"/>
          </w:rPr>
          <w:fldChar w:fldCharType="begin"/>
        </w:r>
        <w:r w:rsidRPr="00F31A83">
          <w:rPr>
            <w:sz w:val="24"/>
            <w:szCs w:val="24"/>
          </w:rPr>
          <w:instrText>PAGE   \* MERGEFORMAT</w:instrText>
        </w:r>
        <w:r w:rsidRPr="00F31A83">
          <w:rPr>
            <w:sz w:val="24"/>
            <w:szCs w:val="24"/>
          </w:rPr>
          <w:fldChar w:fldCharType="separate"/>
        </w:r>
        <w:r w:rsidRPr="00F31A83">
          <w:rPr>
            <w:sz w:val="24"/>
            <w:szCs w:val="24"/>
            <w:lang w:val="zh-TW"/>
          </w:rPr>
          <w:t>2</w:t>
        </w:r>
        <w:r w:rsidRPr="00F31A83">
          <w:rPr>
            <w:sz w:val="24"/>
            <w:szCs w:val="24"/>
          </w:rPr>
          <w:fldChar w:fldCharType="end"/>
        </w:r>
      </w:p>
    </w:sdtContent>
  </w:sdt>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E316B" w14:textId="4824745A" w:rsidR="005B6928" w:rsidRPr="008265F0" w:rsidRDefault="005B6928">
    <w:pPr>
      <w:pStyle w:val="a5"/>
      <w:jc w:val="center"/>
      <w:rPr>
        <w:sz w:val="24"/>
        <w:szCs w:val="24"/>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5149D" w14:textId="3E2F1AA4" w:rsidR="0021028C" w:rsidRDefault="0021028C">
    <w:pPr>
      <w:jc w:val="cen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821719"/>
      <w:docPartObj>
        <w:docPartGallery w:val="Page Numbers (Bottom of Page)"/>
        <w:docPartUnique/>
      </w:docPartObj>
    </w:sdtPr>
    <w:sdtEndPr>
      <w:rPr>
        <w:sz w:val="24"/>
        <w:szCs w:val="24"/>
      </w:rPr>
    </w:sdtEndPr>
    <w:sdtContent>
      <w:p w14:paraId="32A2F08F" w14:textId="1BFFE036" w:rsidR="00EC4D30" w:rsidRPr="0021028C" w:rsidRDefault="0021028C" w:rsidP="0021028C">
        <w:pPr>
          <w:pStyle w:val="a5"/>
          <w:jc w:val="center"/>
          <w:rPr>
            <w:sz w:val="24"/>
            <w:szCs w:val="24"/>
          </w:rPr>
        </w:pPr>
        <w:r w:rsidRPr="0021028C">
          <w:rPr>
            <w:sz w:val="24"/>
            <w:szCs w:val="24"/>
          </w:rPr>
          <w:fldChar w:fldCharType="begin"/>
        </w:r>
        <w:r w:rsidRPr="0021028C">
          <w:rPr>
            <w:sz w:val="24"/>
            <w:szCs w:val="24"/>
          </w:rPr>
          <w:instrText>PAGE   \* MERGEFORMAT</w:instrText>
        </w:r>
        <w:r w:rsidRPr="0021028C">
          <w:rPr>
            <w:sz w:val="24"/>
            <w:szCs w:val="24"/>
          </w:rPr>
          <w:fldChar w:fldCharType="separate"/>
        </w:r>
        <w:r w:rsidRPr="0021028C">
          <w:rPr>
            <w:sz w:val="24"/>
            <w:szCs w:val="24"/>
            <w:lang w:val="zh-TW"/>
          </w:rPr>
          <w:t>2</w:t>
        </w:r>
        <w:r w:rsidRPr="0021028C">
          <w:rPr>
            <w:sz w:val="24"/>
            <w:szCs w:val="24"/>
          </w:rPr>
          <w:fldChar w:fldCharType="end"/>
        </w:r>
      </w:p>
    </w:sdtContent>
  </w:sdt>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6545854"/>
      <w:docPartObj>
        <w:docPartGallery w:val="Page Numbers (Bottom of Page)"/>
        <w:docPartUnique/>
      </w:docPartObj>
    </w:sdtPr>
    <w:sdtEndPr>
      <w:rPr>
        <w:sz w:val="24"/>
        <w:szCs w:val="24"/>
      </w:rPr>
    </w:sdtEndPr>
    <w:sdtContent>
      <w:p w14:paraId="089EF766" w14:textId="5DC1723B" w:rsidR="00960E4B" w:rsidRPr="00EC4D30" w:rsidRDefault="00101B1A">
        <w:pPr>
          <w:pStyle w:val="a5"/>
          <w:jc w:val="center"/>
          <w:rPr>
            <w:sz w:val="24"/>
            <w:szCs w:val="24"/>
          </w:rPr>
        </w:pPr>
      </w:p>
    </w:sdtContent>
  </w:sdt>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143264"/>
      <w:docPartObj>
        <w:docPartGallery w:val="Page Numbers (Bottom of Page)"/>
        <w:docPartUnique/>
      </w:docPartObj>
    </w:sdtPr>
    <w:sdtEndPr>
      <w:rPr>
        <w:sz w:val="24"/>
        <w:szCs w:val="24"/>
      </w:rPr>
    </w:sdtEndPr>
    <w:sdtContent>
      <w:p w14:paraId="2069A215" w14:textId="4F6BC220" w:rsidR="00EC4D30" w:rsidRPr="00EC4D30" w:rsidRDefault="00EC4D30" w:rsidP="00EC4D30">
        <w:pPr>
          <w:pStyle w:val="a5"/>
          <w:jc w:val="center"/>
          <w:rPr>
            <w:sz w:val="24"/>
            <w:szCs w:val="24"/>
          </w:rPr>
        </w:pPr>
        <w:r w:rsidRPr="00EC4D30">
          <w:rPr>
            <w:sz w:val="24"/>
            <w:szCs w:val="24"/>
          </w:rPr>
          <w:fldChar w:fldCharType="begin"/>
        </w:r>
        <w:r w:rsidRPr="00EC4D30">
          <w:rPr>
            <w:sz w:val="24"/>
            <w:szCs w:val="24"/>
          </w:rPr>
          <w:instrText>PAGE   \* MERGEFORMAT</w:instrText>
        </w:r>
        <w:r w:rsidRPr="00EC4D30">
          <w:rPr>
            <w:sz w:val="24"/>
            <w:szCs w:val="24"/>
          </w:rPr>
          <w:fldChar w:fldCharType="separate"/>
        </w:r>
        <w:r w:rsidRPr="00EC4D30">
          <w:rPr>
            <w:sz w:val="24"/>
            <w:szCs w:val="24"/>
            <w:lang w:val="zh-TW"/>
          </w:rPr>
          <w:t>2</w:t>
        </w:r>
        <w:r w:rsidRPr="00EC4D30">
          <w:rPr>
            <w:sz w:val="24"/>
            <w:szCs w:val="24"/>
          </w:rPr>
          <w:fldChar w:fldCharType="end"/>
        </w:r>
      </w:p>
    </w:sdtContent>
  </w:sdt>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49339"/>
      <w:docPartObj>
        <w:docPartGallery w:val="Page Numbers (Bottom of Page)"/>
        <w:docPartUnique/>
      </w:docPartObj>
    </w:sdtPr>
    <w:sdtEndPr>
      <w:rPr>
        <w:sz w:val="24"/>
        <w:szCs w:val="24"/>
      </w:rPr>
    </w:sdtEndPr>
    <w:sdtContent>
      <w:p w14:paraId="1AB44262" w14:textId="50F922CA" w:rsidR="00AA19ED" w:rsidRPr="00AA19ED" w:rsidRDefault="00AA19ED">
        <w:pPr>
          <w:pStyle w:val="a5"/>
          <w:jc w:val="center"/>
          <w:rPr>
            <w:sz w:val="24"/>
            <w:szCs w:val="24"/>
          </w:rPr>
        </w:pPr>
        <w:r w:rsidRPr="00AA19ED">
          <w:rPr>
            <w:sz w:val="24"/>
            <w:szCs w:val="24"/>
          </w:rPr>
          <w:fldChar w:fldCharType="begin"/>
        </w:r>
        <w:r w:rsidRPr="00AA19ED">
          <w:rPr>
            <w:sz w:val="24"/>
            <w:szCs w:val="24"/>
          </w:rPr>
          <w:instrText>PAGE   \* MERGEFORMAT</w:instrText>
        </w:r>
        <w:r w:rsidRPr="00AA19ED">
          <w:rPr>
            <w:sz w:val="24"/>
            <w:szCs w:val="24"/>
          </w:rPr>
          <w:fldChar w:fldCharType="separate"/>
        </w:r>
        <w:r w:rsidRPr="00AA19ED">
          <w:rPr>
            <w:sz w:val="24"/>
            <w:szCs w:val="24"/>
            <w:lang w:val="zh-TW"/>
          </w:rPr>
          <w:t>2</w:t>
        </w:r>
        <w:r w:rsidRPr="00AA19ED">
          <w:rPr>
            <w:sz w:val="24"/>
            <w:szCs w:val="24"/>
          </w:rPr>
          <w:fldChar w:fldCharType="end"/>
        </w:r>
      </w:p>
    </w:sdtContent>
  </w:sdt>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822221"/>
      <w:docPartObj>
        <w:docPartGallery w:val="Page Numbers (Bottom of Page)"/>
        <w:docPartUnique/>
      </w:docPartObj>
    </w:sdtPr>
    <w:sdtEndPr>
      <w:rPr>
        <w:sz w:val="24"/>
        <w:szCs w:val="24"/>
      </w:rPr>
    </w:sdtEndPr>
    <w:sdtContent>
      <w:p w14:paraId="75101D17" w14:textId="77777777" w:rsidR="00AA19ED" w:rsidRPr="00EC4D30" w:rsidRDefault="00AA19ED">
        <w:pPr>
          <w:pStyle w:val="a5"/>
          <w:jc w:val="center"/>
          <w:rPr>
            <w:sz w:val="24"/>
            <w:szCs w:val="24"/>
          </w:rPr>
        </w:pPr>
        <w:r w:rsidRPr="00EC4D30">
          <w:rPr>
            <w:sz w:val="24"/>
            <w:szCs w:val="24"/>
          </w:rPr>
          <w:fldChar w:fldCharType="begin"/>
        </w:r>
        <w:r w:rsidRPr="00EC4D30">
          <w:rPr>
            <w:sz w:val="24"/>
            <w:szCs w:val="24"/>
          </w:rPr>
          <w:instrText>PAGE   \* MERGEFORMAT</w:instrText>
        </w:r>
        <w:r w:rsidRPr="00EC4D30">
          <w:rPr>
            <w:sz w:val="24"/>
            <w:szCs w:val="24"/>
          </w:rPr>
          <w:fldChar w:fldCharType="separate"/>
        </w:r>
        <w:r w:rsidRPr="00EC4D30">
          <w:rPr>
            <w:noProof/>
            <w:sz w:val="24"/>
            <w:szCs w:val="24"/>
            <w:lang w:val="zh-TW"/>
          </w:rPr>
          <w:t>43</w:t>
        </w:r>
        <w:r w:rsidRPr="00EC4D30">
          <w:rPr>
            <w:sz w:val="24"/>
            <w:szCs w:val="24"/>
          </w:rPr>
          <w:fldChar w:fldCharType="end"/>
        </w:r>
      </w:p>
    </w:sdtContent>
  </w:sdt>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427121"/>
      <w:docPartObj>
        <w:docPartGallery w:val="Page Numbers (Bottom of Page)"/>
        <w:docPartUnique/>
      </w:docPartObj>
    </w:sdtPr>
    <w:sdtEndPr>
      <w:rPr>
        <w:sz w:val="24"/>
        <w:szCs w:val="24"/>
      </w:rPr>
    </w:sdtEndPr>
    <w:sdtContent>
      <w:p w14:paraId="35F51585" w14:textId="77777777" w:rsidR="00EC4D30" w:rsidRPr="00EC4D30" w:rsidRDefault="00EC4D30" w:rsidP="00EC4D30">
        <w:pPr>
          <w:pStyle w:val="a5"/>
          <w:jc w:val="center"/>
          <w:rPr>
            <w:sz w:val="24"/>
            <w:szCs w:val="24"/>
          </w:rPr>
        </w:pPr>
        <w:r w:rsidRPr="00EC4D30">
          <w:rPr>
            <w:sz w:val="24"/>
            <w:szCs w:val="24"/>
          </w:rPr>
          <w:fldChar w:fldCharType="begin"/>
        </w:r>
        <w:r w:rsidRPr="00EC4D30">
          <w:rPr>
            <w:sz w:val="24"/>
            <w:szCs w:val="24"/>
          </w:rPr>
          <w:instrText>PAGE   \* MERGEFORMAT</w:instrText>
        </w:r>
        <w:r w:rsidRPr="00EC4D30">
          <w:rPr>
            <w:sz w:val="24"/>
            <w:szCs w:val="24"/>
          </w:rPr>
          <w:fldChar w:fldCharType="separate"/>
        </w:r>
        <w:r w:rsidRPr="00EC4D30">
          <w:rPr>
            <w:sz w:val="24"/>
            <w:szCs w:val="24"/>
            <w:lang w:val="zh-TW"/>
          </w:rPr>
          <w:t>2</w:t>
        </w:r>
        <w:r w:rsidRPr="00EC4D30">
          <w:rPr>
            <w:sz w:val="24"/>
            <w:szCs w:val="24"/>
          </w:rPr>
          <w:fldChar w:fldCharType="end"/>
        </w:r>
      </w:p>
    </w:sdtContent>
  </w:sdt>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181769"/>
      <w:docPartObj>
        <w:docPartGallery w:val="Page Numbers (Bottom of Page)"/>
        <w:docPartUnique/>
      </w:docPartObj>
    </w:sdtPr>
    <w:sdtEndPr>
      <w:rPr>
        <w:sz w:val="24"/>
        <w:szCs w:val="24"/>
      </w:rPr>
    </w:sdtEndPr>
    <w:sdtContent>
      <w:p w14:paraId="6C5952C8" w14:textId="0AAED9C7" w:rsidR="004B783D" w:rsidRPr="00EC4D30" w:rsidRDefault="00101B1A" w:rsidP="00EC4D30">
        <w:pPr>
          <w:pStyle w:val="a5"/>
          <w:jc w:val="center"/>
          <w:rPr>
            <w:sz w:val="24"/>
            <w:szCs w:val="24"/>
          </w:rPr>
        </w:pPr>
      </w:p>
    </w:sdtContent>
  </w:sdt>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F8E32" w14:textId="6452C62B" w:rsidR="004B783D" w:rsidRPr="00EC4D30" w:rsidRDefault="004B783D" w:rsidP="00EC4D30">
    <w:pPr>
      <w:pStyle w:val="a5"/>
      <w:jc w:val="center"/>
      <w:rPr>
        <w:sz w:val="24"/>
        <w:szCs w:val="24"/>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833578"/>
      <w:docPartObj>
        <w:docPartGallery w:val="Page Numbers (Bottom of Page)"/>
        <w:docPartUnique/>
      </w:docPartObj>
    </w:sdtPr>
    <w:sdtEndPr>
      <w:rPr>
        <w:sz w:val="24"/>
        <w:szCs w:val="24"/>
      </w:rPr>
    </w:sdtEndPr>
    <w:sdtContent>
      <w:p w14:paraId="197029CF" w14:textId="77777777" w:rsidR="00526231" w:rsidRPr="00AA19ED" w:rsidRDefault="00526231">
        <w:pPr>
          <w:pStyle w:val="a5"/>
          <w:jc w:val="center"/>
          <w:rPr>
            <w:sz w:val="24"/>
            <w:szCs w:val="24"/>
          </w:rPr>
        </w:pPr>
        <w:r w:rsidRPr="00AA19ED">
          <w:rPr>
            <w:sz w:val="24"/>
            <w:szCs w:val="24"/>
          </w:rPr>
          <w:fldChar w:fldCharType="begin"/>
        </w:r>
        <w:r w:rsidRPr="00AA19ED">
          <w:rPr>
            <w:sz w:val="24"/>
            <w:szCs w:val="24"/>
          </w:rPr>
          <w:instrText>PAGE   \* MERGEFORMAT</w:instrText>
        </w:r>
        <w:r w:rsidRPr="00AA19ED">
          <w:rPr>
            <w:sz w:val="24"/>
            <w:szCs w:val="24"/>
          </w:rPr>
          <w:fldChar w:fldCharType="separate"/>
        </w:r>
        <w:r w:rsidRPr="00AA19ED">
          <w:rPr>
            <w:sz w:val="24"/>
            <w:szCs w:val="24"/>
            <w:lang w:val="zh-TW"/>
          </w:rPr>
          <w:t>2</w:t>
        </w:r>
        <w:r w:rsidRPr="00AA19ED">
          <w:rPr>
            <w:sz w:val="24"/>
            <w:szCs w:val="24"/>
          </w:rPr>
          <w:fldChar w:fldCharType="end"/>
        </w:r>
      </w:p>
    </w:sdtContent>
  </w:sdt>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588374"/>
      <w:docPartObj>
        <w:docPartGallery w:val="Page Numbers (Bottom of Page)"/>
        <w:docPartUnique/>
      </w:docPartObj>
    </w:sdtPr>
    <w:sdtEndPr>
      <w:rPr>
        <w:sz w:val="24"/>
        <w:szCs w:val="24"/>
      </w:rPr>
    </w:sdtEndPr>
    <w:sdtContent>
      <w:p w14:paraId="43E09937" w14:textId="77777777" w:rsidR="004B783D" w:rsidRPr="00EC4D30" w:rsidRDefault="004B783D" w:rsidP="00EC4D30">
        <w:pPr>
          <w:pStyle w:val="a5"/>
          <w:jc w:val="center"/>
          <w:rPr>
            <w:sz w:val="24"/>
            <w:szCs w:val="24"/>
          </w:rPr>
        </w:pPr>
        <w:r w:rsidRPr="00EC4D30">
          <w:rPr>
            <w:sz w:val="24"/>
            <w:szCs w:val="24"/>
          </w:rPr>
          <w:fldChar w:fldCharType="begin"/>
        </w:r>
        <w:r w:rsidRPr="00EC4D30">
          <w:rPr>
            <w:sz w:val="24"/>
            <w:szCs w:val="24"/>
          </w:rPr>
          <w:instrText>PAGE   \* MERGEFORMAT</w:instrText>
        </w:r>
        <w:r w:rsidRPr="00EC4D30">
          <w:rPr>
            <w:sz w:val="24"/>
            <w:szCs w:val="24"/>
          </w:rPr>
          <w:fldChar w:fldCharType="separate"/>
        </w:r>
        <w:r w:rsidRPr="00EC4D30">
          <w:rPr>
            <w:sz w:val="24"/>
            <w:szCs w:val="24"/>
            <w:lang w:val="zh-TW"/>
          </w:rPr>
          <w:t>2</w:t>
        </w:r>
        <w:r w:rsidRPr="00EC4D30">
          <w:rPr>
            <w:sz w:val="24"/>
            <w:szCs w:val="24"/>
          </w:rPr>
          <w:fldChar w:fldCharType="end"/>
        </w:r>
      </w:p>
    </w:sdtContent>
  </w:sdt>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377929"/>
      <w:docPartObj>
        <w:docPartGallery w:val="Page Numbers (Bottom of Page)"/>
        <w:docPartUnique/>
      </w:docPartObj>
    </w:sdtPr>
    <w:sdtEndPr>
      <w:rPr>
        <w:sz w:val="24"/>
        <w:szCs w:val="24"/>
      </w:rPr>
    </w:sdtEndPr>
    <w:sdtContent>
      <w:p w14:paraId="5B5E8DA1" w14:textId="77777777" w:rsidR="00526231" w:rsidRPr="00AA19ED" w:rsidRDefault="00526231">
        <w:pPr>
          <w:pStyle w:val="a5"/>
          <w:jc w:val="center"/>
          <w:rPr>
            <w:sz w:val="24"/>
            <w:szCs w:val="24"/>
          </w:rPr>
        </w:pPr>
        <w:r w:rsidRPr="00AA19ED">
          <w:rPr>
            <w:sz w:val="24"/>
            <w:szCs w:val="24"/>
          </w:rPr>
          <w:fldChar w:fldCharType="begin"/>
        </w:r>
        <w:r w:rsidRPr="00AA19ED">
          <w:rPr>
            <w:sz w:val="24"/>
            <w:szCs w:val="24"/>
          </w:rPr>
          <w:instrText>PAGE   \* MERGEFORMAT</w:instrText>
        </w:r>
        <w:r w:rsidRPr="00AA19ED">
          <w:rPr>
            <w:sz w:val="24"/>
            <w:szCs w:val="24"/>
          </w:rPr>
          <w:fldChar w:fldCharType="separate"/>
        </w:r>
        <w:r w:rsidRPr="00AA19ED">
          <w:rPr>
            <w:sz w:val="24"/>
            <w:szCs w:val="24"/>
            <w:lang w:val="zh-TW"/>
          </w:rPr>
          <w:t>2</w:t>
        </w:r>
        <w:r w:rsidRPr="00AA19ED">
          <w:rPr>
            <w:sz w:val="24"/>
            <w:szCs w:val="24"/>
          </w:rPr>
          <w:fldChar w:fldCharType="end"/>
        </w:r>
      </w:p>
    </w:sdtContent>
  </w:sdt>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183492"/>
      <w:docPartObj>
        <w:docPartGallery w:val="Page Numbers (Bottom of Page)"/>
        <w:docPartUnique/>
      </w:docPartObj>
    </w:sdtPr>
    <w:sdtEndPr>
      <w:rPr>
        <w:sz w:val="24"/>
        <w:szCs w:val="24"/>
      </w:rPr>
    </w:sdtEndPr>
    <w:sdtContent>
      <w:p w14:paraId="64F9798B" w14:textId="77777777" w:rsidR="003B063C" w:rsidRPr="00526231" w:rsidRDefault="00426C44">
        <w:pPr>
          <w:pStyle w:val="a5"/>
          <w:jc w:val="center"/>
          <w:rPr>
            <w:sz w:val="24"/>
            <w:szCs w:val="24"/>
          </w:rPr>
        </w:pPr>
        <w:r w:rsidRPr="00526231">
          <w:rPr>
            <w:sz w:val="24"/>
            <w:szCs w:val="24"/>
          </w:rPr>
          <w:fldChar w:fldCharType="begin"/>
        </w:r>
        <w:r w:rsidRPr="00526231">
          <w:rPr>
            <w:sz w:val="24"/>
            <w:szCs w:val="24"/>
          </w:rPr>
          <w:instrText>PAGE   \* MERGEFORMAT</w:instrText>
        </w:r>
        <w:r w:rsidRPr="00526231">
          <w:rPr>
            <w:sz w:val="24"/>
            <w:szCs w:val="24"/>
          </w:rPr>
          <w:fldChar w:fldCharType="separate"/>
        </w:r>
        <w:r w:rsidRPr="00526231">
          <w:rPr>
            <w:noProof/>
            <w:sz w:val="24"/>
            <w:szCs w:val="24"/>
            <w:lang w:val="zh-TW"/>
          </w:rPr>
          <w:t>39</w:t>
        </w:r>
        <w:r w:rsidRPr="00526231">
          <w:rPr>
            <w:sz w:val="24"/>
            <w:szCs w:val="24"/>
          </w:rPr>
          <w:fldChar w:fldCharType="end"/>
        </w:r>
      </w:p>
    </w:sdtContent>
  </w:sdt>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166CB" w14:textId="53AF8E18" w:rsidR="0084507A" w:rsidRPr="00AA19ED" w:rsidRDefault="0084507A">
    <w:pPr>
      <w:pStyle w:val="a5"/>
      <w:jc w:val="center"/>
      <w:rPr>
        <w:sz w:val="24"/>
        <w:szCs w:val="24"/>
      </w:rP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193729"/>
      <w:docPartObj>
        <w:docPartGallery w:val="Page Numbers (Bottom of Page)"/>
        <w:docPartUnique/>
      </w:docPartObj>
    </w:sdtPr>
    <w:sdtEndPr>
      <w:rPr>
        <w:sz w:val="24"/>
        <w:szCs w:val="24"/>
      </w:rPr>
    </w:sdtEndPr>
    <w:sdtContent>
      <w:p w14:paraId="74A78974" w14:textId="43CE3CD7" w:rsidR="0084507A" w:rsidRPr="00EC4D30" w:rsidRDefault="00101B1A" w:rsidP="00EC4D30">
        <w:pPr>
          <w:pStyle w:val="a5"/>
          <w:jc w:val="center"/>
          <w:rPr>
            <w:sz w:val="24"/>
            <w:szCs w:val="24"/>
          </w:rPr>
        </w:pPr>
      </w:p>
    </w:sdtContent>
  </w:sdt>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469323"/>
      <w:docPartObj>
        <w:docPartGallery w:val="Page Numbers (Bottom of Page)"/>
        <w:docPartUnique/>
      </w:docPartObj>
    </w:sdtPr>
    <w:sdtEndPr>
      <w:rPr>
        <w:sz w:val="24"/>
        <w:szCs w:val="24"/>
      </w:rPr>
    </w:sdtEndPr>
    <w:sdtContent>
      <w:p w14:paraId="225C00F4" w14:textId="35338313" w:rsidR="0084507A" w:rsidRPr="0084507A" w:rsidRDefault="0084507A">
        <w:pPr>
          <w:pStyle w:val="a5"/>
          <w:jc w:val="center"/>
          <w:rPr>
            <w:sz w:val="24"/>
            <w:szCs w:val="24"/>
          </w:rPr>
        </w:pPr>
        <w:r w:rsidRPr="0084507A">
          <w:rPr>
            <w:sz w:val="24"/>
            <w:szCs w:val="24"/>
          </w:rPr>
          <w:fldChar w:fldCharType="begin"/>
        </w:r>
        <w:r w:rsidRPr="0084507A">
          <w:rPr>
            <w:sz w:val="24"/>
            <w:szCs w:val="24"/>
          </w:rPr>
          <w:instrText>PAGE   \* MERGEFORMAT</w:instrText>
        </w:r>
        <w:r w:rsidRPr="0084507A">
          <w:rPr>
            <w:sz w:val="24"/>
            <w:szCs w:val="24"/>
          </w:rPr>
          <w:fldChar w:fldCharType="separate"/>
        </w:r>
        <w:r w:rsidRPr="0084507A">
          <w:rPr>
            <w:sz w:val="24"/>
            <w:szCs w:val="24"/>
            <w:lang w:val="zh-TW"/>
          </w:rPr>
          <w:t>2</w:t>
        </w:r>
        <w:r w:rsidRPr="0084507A">
          <w:rPr>
            <w:sz w:val="24"/>
            <w:szCs w:val="24"/>
          </w:rPr>
          <w:fldChar w:fldCharType="end"/>
        </w:r>
      </w:p>
    </w:sdtContent>
  </w:sdt>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826330"/>
      <w:docPartObj>
        <w:docPartGallery w:val="Page Numbers (Bottom of Page)"/>
        <w:docPartUnique/>
      </w:docPartObj>
    </w:sdtPr>
    <w:sdtEndPr>
      <w:rPr>
        <w:sz w:val="24"/>
        <w:szCs w:val="24"/>
      </w:rPr>
    </w:sdtEndPr>
    <w:sdtContent>
      <w:p w14:paraId="6DFCB19B" w14:textId="77777777" w:rsidR="0084507A" w:rsidRPr="00EC4D30" w:rsidRDefault="0084507A" w:rsidP="00EC4D30">
        <w:pPr>
          <w:pStyle w:val="a5"/>
          <w:jc w:val="center"/>
          <w:rPr>
            <w:sz w:val="24"/>
            <w:szCs w:val="24"/>
          </w:rPr>
        </w:pPr>
        <w:r w:rsidRPr="00EC4D30">
          <w:rPr>
            <w:sz w:val="24"/>
            <w:szCs w:val="24"/>
          </w:rPr>
          <w:fldChar w:fldCharType="begin"/>
        </w:r>
        <w:r w:rsidRPr="00EC4D30">
          <w:rPr>
            <w:sz w:val="24"/>
            <w:szCs w:val="24"/>
          </w:rPr>
          <w:instrText>PAGE   \* MERGEFORMAT</w:instrText>
        </w:r>
        <w:r w:rsidRPr="00EC4D30">
          <w:rPr>
            <w:sz w:val="24"/>
            <w:szCs w:val="24"/>
          </w:rPr>
          <w:fldChar w:fldCharType="separate"/>
        </w:r>
        <w:r w:rsidRPr="00EC4D30">
          <w:rPr>
            <w:sz w:val="24"/>
            <w:szCs w:val="24"/>
            <w:lang w:val="zh-TW"/>
          </w:rPr>
          <w:t>2</w:t>
        </w:r>
        <w:r w:rsidRPr="00EC4D30">
          <w:rPr>
            <w:sz w:val="24"/>
            <w:szCs w:val="24"/>
          </w:rPr>
          <w:fldChar w:fldCharType="end"/>
        </w:r>
      </w:p>
    </w:sdtContent>
  </w:sdt>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5607820"/>
      <w:docPartObj>
        <w:docPartGallery w:val="Page Numbers (Bottom of Page)"/>
        <w:docPartUnique/>
      </w:docPartObj>
    </w:sdtPr>
    <w:sdtEndPr/>
    <w:sdtContent>
      <w:p w14:paraId="65ADB081" w14:textId="1EADBD89" w:rsidR="009733C2" w:rsidRDefault="009733C2">
        <w:pPr>
          <w:pStyle w:val="a5"/>
          <w:jc w:val="center"/>
        </w:pPr>
        <w:r w:rsidRPr="009733C2">
          <w:rPr>
            <w:sz w:val="24"/>
            <w:szCs w:val="24"/>
          </w:rPr>
          <w:fldChar w:fldCharType="begin"/>
        </w:r>
        <w:r w:rsidRPr="009733C2">
          <w:rPr>
            <w:sz w:val="24"/>
            <w:szCs w:val="24"/>
          </w:rPr>
          <w:instrText>PAGE   \* MERGEFORMAT</w:instrText>
        </w:r>
        <w:r w:rsidRPr="009733C2">
          <w:rPr>
            <w:sz w:val="24"/>
            <w:szCs w:val="24"/>
          </w:rPr>
          <w:fldChar w:fldCharType="separate"/>
        </w:r>
        <w:r w:rsidRPr="009733C2">
          <w:rPr>
            <w:sz w:val="24"/>
            <w:szCs w:val="24"/>
            <w:lang w:val="zh-TW"/>
          </w:rPr>
          <w:t>2</w:t>
        </w:r>
        <w:r w:rsidRPr="009733C2">
          <w:rPr>
            <w:sz w:val="24"/>
            <w:szCs w:val="24"/>
          </w:rPr>
          <w:fldChar w:fldCharType="end"/>
        </w:r>
      </w:p>
    </w:sdtContent>
  </w:sdt>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721916"/>
      <w:docPartObj>
        <w:docPartGallery w:val="Page Numbers (Bottom of Page)"/>
        <w:docPartUnique/>
      </w:docPartObj>
    </w:sdtPr>
    <w:sdtEndPr/>
    <w:sdtContent>
      <w:p w14:paraId="61CF5333" w14:textId="4704C52A" w:rsidR="009733C2" w:rsidRDefault="009733C2">
        <w:pPr>
          <w:pStyle w:val="a5"/>
          <w:jc w:val="center"/>
        </w:pPr>
        <w:r w:rsidRPr="009733C2">
          <w:rPr>
            <w:sz w:val="24"/>
            <w:szCs w:val="24"/>
          </w:rPr>
          <w:fldChar w:fldCharType="begin"/>
        </w:r>
        <w:r w:rsidRPr="009733C2">
          <w:rPr>
            <w:sz w:val="24"/>
            <w:szCs w:val="24"/>
          </w:rPr>
          <w:instrText>PAGE   \* MERGEFORMAT</w:instrText>
        </w:r>
        <w:r w:rsidRPr="009733C2">
          <w:rPr>
            <w:sz w:val="24"/>
            <w:szCs w:val="24"/>
          </w:rPr>
          <w:fldChar w:fldCharType="separate"/>
        </w:r>
        <w:r w:rsidRPr="009733C2">
          <w:rPr>
            <w:sz w:val="24"/>
            <w:szCs w:val="24"/>
            <w:lang w:val="zh-TW"/>
          </w:rPr>
          <w:t>2</w:t>
        </w:r>
        <w:r w:rsidRPr="009733C2">
          <w:rPr>
            <w:sz w:val="24"/>
            <w:szCs w:val="24"/>
          </w:rPr>
          <w:fldChar w:fldCharType="end"/>
        </w:r>
      </w:p>
    </w:sdtContent>
  </w:sdt>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530225"/>
      <w:docPartObj>
        <w:docPartGallery w:val="Page Numbers (Bottom of Page)"/>
        <w:docPartUnique/>
      </w:docPartObj>
    </w:sdtPr>
    <w:sdtEndPr/>
    <w:sdtContent>
      <w:p w14:paraId="0079D097" w14:textId="344ABAAA" w:rsidR="00630143" w:rsidRDefault="00630143">
        <w:pPr>
          <w:pStyle w:val="a5"/>
          <w:jc w:val="center"/>
        </w:pPr>
        <w:r w:rsidRPr="00630143">
          <w:rPr>
            <w:sz w:val="24"/>
            <w:szCs w:val="24"/>
          </w:rPr>
          <w:fldChar w:fldCharType="begin"/>
        </w:r>
        <w:r w:rsidRPr="00630143">
          <w:rPr>
            <w:sz w:val="24"/>
            <w:szCs w:val="24"/>
          </w:rPr>
          <w:instrText>PAGE   \* MERGEFORMAT</w:instrText>
        </w:r>
        <w:r w:rsidRPr="00630143">
          <w:rPr>
            <w:sz w:val="24"/>
            <w:szCs w:val="24"/>
          </w:rPr>
          <w:fldChar w:fldCharType="separate"/>
        </w:r>
        <w:r w:rsidRPr="00630143">
          <w:rPr>
            <w:sz w:val="24"/>
            <w:szCs w:val="24"/>
            <w:lang w:val="zh-TW"/>
          </w:rPr>
          <w:t>2</w:t>
        </w:r>
        <w:r w:rsidRPr="00630143">
          <w:rPr>
            <w:sz w:val="24"/>
            <w:szCs w:val="24"/>
          </w:rPr>
          <w:fldChar w:fldCharType="end"/>
        </w:r>
      </w:p>
    </w:sdtContent>
  </w:sdt>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D0DE2" w14:textId="509FE6F0" w:rsidR="004D5939" w:rsidRDefault="004D5939">
    <w:pPr>
      <w:pStyle w:val="a5"/>
      <w:jc w:val="cen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789391"/>
      <w:docPartObj>
        <w:docPartGallery w:val="Page Numbers (Bottom of Page)"/>
        <w:docPartUnique/>
      </w:docPartObj>
    </w:sdtPr>
    <w:sdtContent>
      <w:p w14:paraId="2F926D28" w14:textId="1F727113" w:rsidR="004D5939" w:rsidRDefault="004D5939">
        <w:pPr>
          <w:pStyle w:val="a5"/>
          <w:jc w:val="center"/>
        </w:pPr>
      </w:p>
    </w:sdtContent>
  </w:sdt>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765954"/>
      <w:docPartObj>
        <w:docPartGallery w:val="Page Numbers (Bottom of Page)"/>
        <w:docPartUnique/>
      </w:docPartObj>
    </w:sdtPr>
    <w:sdtEndPr>
      <w:rPr>
        <w:sz w:val="24"/>
        <w:szCs w:val="24"/>
      </w:rPr>
    </w:sdtEndPr>
    <w:sdtContent>
      <w:p w14:paraId="222719DF" w14:textId="5BB78F84" w:rsidR="0029768C" w:rsidRPr="0029768C" w:rsidRDefault="0029768C" w:rsidP="0029768C">
        <w:pPr>
          <w:pStyle w:val="a5"/>
          <w:jc w:val="center"/>
          <w:rPr>
            <w:sz w:val="24"/>
            <w:szCs w:val="24"/>
          </w:rPr>
        </w:pPr>
        <w:r w:rsidRPr="0029768C">
          <w:rPr>
            <w:sz w:val="24"/>
            <w:szCs w:val="24"/>
          </w:rPr>
          <w:fldChar w:fldCharType="begin"/>
        </w:r>
        <w:r w:rsidRPr="0029768C">
          <w:rPr>
            <w:sz w:val="24"/>
            <w:szCs w:val="24"/>
          </w:rPr>
          <w:instrText>PAGE   \* MERGEFORMAT</w:instrText>
        </w:r>
        <w:r w:rsidRPr="0029768C">
          <w:rPr>
            <w:sz w:val="24"/>
            <w:szCs w:val="24"/>
          </w:rPr>
          <w:fldChar w:fldCharType="separate"/>
        </w:r>
        <w:r w:rsidRPr="0029768C">
          <w:rPr>
            <w:sz w:val="24"/>
            <w:szCs w:val="24"/>
            <w:lang w:val="zh-TW"/>
          </w:rPr>
          <w:t>2</w:t>
        </w:r>
        <w:r w:rsidRPr="0029768C">
          <w:rPr>
            <w:sz w:val="24"/>
            <w:szCs w:val="24"/>
          </w:rPr>
          <w:fldChar w:fldCharType="end"/>
        </w:r>
      </w:p>
    </w:sdtContent>
  </w:sdt>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4305"/>
      <w:docPartObj>
        <w:docPartGallery w:val="Page Numbers (Bottom of Page)"/>
        <w:docPartUnique/>
      </w:docPartObj>
    </w:sdtPr>
    <w:sdtEndPr>
      <w:rPr>
        <w:sz w:val="24"/>
        <w:szCs w:val="24"/>
      </w:rPr>
    </w:sdtEndPr>
    <w:sdtContent>
      <w:p w14:paraId="15AE1638" w14:textId="50920287" w:rsidR="0029768C" w:rsidRPr="0029768C" w:rsidRDefault="0029768C" w:rsidP="0029768C">
        <w:pPr>
          <w:pStyle w:val="a5"/>
          <w:jc w:val="center"/>
          <w:rPr>
            <w:sz w:val="24"/>
            <w:szCs w:val="24"/>
          </w:rPr>
        </w:pPr>
        <w:r w:rsidRPr="0029768C">
          <w:rPr>
            <w:sz w:val="24"/>
            <w:szCs w:val="24"/>
          </w:rPr>
          <w:fldChar w:fldCharType="begin"/>
        </w:r>
        <w:r w:rsidRPr="0029768C">
          <w:rPr>
            <w:sz w:val="24"/>
            <w:szCs w:val="24"/>
          </w:rPr>
          <w:instrText>PAGE   \* MERGEFORMAT</w:instrText>
        </w:r>
        <w:r w:rsidRPr="0029768C">
          <w:rPr>
            <w:sz w:val="24"/>
            <w:szCs w:val="24"/>
          </w:rPr>
          <w:fldChar w:fldCharType="separate"/>
        </w:r>
        <w:r w:rsidRPr="0029768C">
          <w:rPr>
            <w:sz w:val="24"/>
            <w:szCs w:val="24"/>
            <w:lang w:val="zh-TW"/>
          </w:rPr>
          <w:t>2</w:t>
        </w:r>
        <w:r w:rsidRPr="0029768C">
          <w:rPr>
            <w:sz w:val="24"/>
            <w:szCs w:val="24"/>
          </w:rPr>
          <w:fldChar w:fldCharType="end"/>
        </w:r>
      </w:p>
    </w:sdtContent>
  </w:sdt>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4833288"/>
      <w:docPartObj>
        <w:docPartGallery w:val="Page Numbers (Bottom of Page)"/>
        <w:docPartUnique/>
      </w:docPartObj>
    </w:sdtPr>
    <w:sdtEndPr>
      <w:rPr>
        <w:sz w:val="24"/>
        <w:szCs w:val="24"/>
      </w:rPr>
    </w:sdtEndPr>
    <w:sdtContent>
      <w:p w14:paraId="648EA22B" w14:textId="77777777" w:rsidR="004D5939" w:rsidRPr="0029768C" w:rsidRDefault="004D5939" w:rsidP="0029768C">
        <w:pPr>
          <w:pStyle w:val="a5"/>
          <w:jc w:val="center"/>
          <w:rPr>
            <w:sz w:val="24"/>
            <w:szCs w:val="24"/>
          </w:rPr>
        </w:pPr>
        <w:r w:rsidRPr="0029768C">
          <w:rPr>
            <w:sz w:val="24"/>
            <w:szCs w:val="24"/>
          </w:rPr>
          <w:fldChar w:fldCharType="begin"/>
        </w:r>
        <w:r w:rsidRPr="0029768C">
          <w:rPr>
            <w:sz w:val="24"/>
            <w:szCs w:val="24"/>
          </w:rPr>
          <w:instrText>PAGE   \* MERGEFORMAT</w:instrText>
        </w:r>
        <w:r w:rsidRPr="0029768C">
          <w:rPr>
            <w:sz w:val="24"/>
            <w:szCs w:val="24"/>
          </w:rPr>
          <w:fldChar w:fldCharType="separate"/>
        </w:r>
        <w:r w:rsidRPr="0029768C">
          <w:rPr>
            <w:sz w:val="24"/>
            <w:szCs w:val="24"/>
            <w:lang w:val="zh-TW"/>
          </w:rPr>
          <w:t>2</w:t>
        </w:r>
        <w:r w:rsidRPr="0029768C">
          <w:rPr>
            <w:sz w:val="24"/>
            <w:szCs w:val="24"/>
          </w:rPr>
          <w:fldChar w:fldCharType="end"/>
        </w:r>
      </w:p>
    </w:sdtContent>
  </w:sdt>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601283"/>
      <w:docPartObj>
        <w:docPartGallery w:val="Page Numbers (Bottom of Page)"/>
        <w:docPartUnique/>
      </w:docPartObj>
    </w:sdtPr>
    <w:sdtEndPr>
      <w:rPr>
        <w:sz w:val="24"/>
        <w:szCs w:val="24"/>
      </w:rPr>
    </w:sdtEndPr>
    <w:sdtContent>
      <w:p w14:paraId="4516AF4C" w14:textId="1B83B760" w:rsidR="007E5976" w:rsidRPr="007E5976" w:rsidRDefault="007E5976">
        <w:pPr>
          <w:pStyle w:val="a5"/>
          <w:jc w:val="center"/>
          <w:rPr>
            <w:sz w:val="24"/>
            <w:szCs w:val="24"/>
          </w:rPr>
        </w:pPr>
        <w:r w:rsidRPr="007E5976">
          <w:rPr>
            <w:sz w:val="24"/>
            <w:szCs w:val="24"/>
          </w:rPr>
          <w:fldChar w:fldCharType="begin"/>
        </w:r>
        <w:r w:rsidRPr="007E5976">
          <w:rPr>
            <w:sz w:val="24"/>
            <w:szCs w:val="24"/>
          </w:rPr>
          <w:instrText>PAGE   \* MERGEFORMAT</w:instrText>
        </w:r>
        <w:r w:rsidRPr="007E5976">
          <w:rPr>
            <w:sz w:val="24"/>
            <w:szCs w:val="24"/>
          </w:rPr>
          <w:fldChar w:fldCharType="separate"/>
        </w:r>
        <w:r w:rsidRPr="007E5976">
          <w:rPr>
            <w:sz w:val="24"/>
            <w:szCs w:val="24"/>
            <w:lang w:val="zh-TW"/>
          </w:rPr>
          <w:t>2</w:t>
        </w:r>
        <w:r w:rsidRPr="007E5976">
          <w:rPr>
            <w:sz w:val="24"/>
            <w:szCs w:val="24"/>
          </w:rPr>
          <w:fldChar w:fldCharType="end"/>
        </w:r>
      </w:p>
    </w:sdtContent>
  </w:sdt>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693389"/>
      <w:docPartObj>
        <w:docPartGallery w:val="Page Numbers (Bottom of Page)"/>
        <w:docPartUnique/>
      </w:docPartObj>
    </w:sdtPr>
    <w:sdtEndPr>
      <w:rPr>
        <w:sz w:val="24"/>
        <w:szCs w:val="24"/>
      </w:rPr>
    </w:sdtEndPr>
    <w:sdtContent>
      <w:p w14:paraId="7744F1AE" w14:textId="77777777" w:rsidR="004D5939" w:rsidRPr="0029768C" w:rsidRDefault="004D5939" w:rsidP="0029768C">
        <w:pPr>
          <w:pStyle w:val="a5"/>
          <w:jc w:val="center"/>
          <w:rPr>
            <w:sz w:val="24"/>
            <w:szCs w:val="24"/>
          </w:rPr>
        </w:pPr>
        <w:r w:rsidRPr="0029768C">
          <w:rPr>
            <w:sz w:val="24"/>
            <w:szCs w:val="24"/>
          </w:rPr>
          <w:fldChar w:fldCharType="begin"/>
        </w:r>
        <w:r w:rsidRPr="0029768C">
          <w:rPr>
            <w:sz w:val="24"/>
            <w:szCs w:val="24"/>
          </w:rPr>
          <w:instrText>PAGE   \* MERGEFORMAT</w:instrText>
        </w:r>
        <w:r w:rsidRPr="0029768C">
          <w:rPr>
            <w:sz w:val="24"/>
            <w:szCs w:val="24"/>
          </w:rPr>
          <w:fldChar w:fldCharType="separate"/>
        </w:r>
        <w:r w:rsidRPr="0029768C">
          <w:rPr>
            <w:sz w:val="24"/>
            <w:szCs w:val="24"/>
            <w:lang w:val="zh-TW"/>
          </w:rPr>
          <w:t>2</w:t>
        </w:r>
        <w:r w:rsidRPr="0029768C">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7142A" w14:textId="77777777" w:rsidR="00101B1A" w:rsidRDefault="00101B1A" w:rsidP="0084728E">
      <w:r>
        <w:separator/>
      </w:r>
    </w:p>
  </w:footnote>
  <w:footnote w:type="continuationSeparator" w:id="0">
    <w:p w14:paraId="6817EDBC" w14:textId="77777777" w:rsidR="00101B1A" w:rsidRDefault="00101B1A" w:rsidP="0084728E">
      <w:r>
        <w:continuationSeparator/>
      </w:r>
    </w:p>
  </w:footnote>
  <w:footnote w:id="1">
    <w:p w14:paraId="3E68B570" w14:textId="0A53E447" w:rsidR="00D57CFA" w:rsidRPr="00E74478" w:rsidRDefault="00D57CFA" w:rsidP="0023097C">
      <w:pPr>
        <w:snapToGrid w:val="0"/>
        <w:rPr>
          <w:rFonts w:ascii="Times New Roman" w:hAnsi="Times New Roman" w:cs="Times New Roman"/>
          <w:sz w:val="20"/>
          <w:szCs w:val="20"/>
        </w:rPr>
      </w:pPr>
      <w:r w:rsidRPr="00E74478">
        <w:rPr>
          <w:rStyle w:val="a9"/>
          <w:rFonts w:ascii="Times New Roman" w:eastAsiaTheme="minorEastAsia" w:hAnsi="Times New Roman"/>
        </w:rPr>
        <w:footnoteRef/>
      </w:r>
      <w:r w:rsidRPr="00E74478">
        <w:rPr>
          <w:rFonts w:ascii="Times New Roman" w:hAnsi="Times New Roman" w:cs="Times New Roman"/>
          <w:sz w:val="20"/>
          <w:szCs w:val="20"/>
        </w:rPr>
        <w:t xml:space="preserve"> </w:t>
      </w:r>
      <w:r w:rsidRPr="00E74478">
        <w:rPr>
          <w:rFonts w:ascii="Times New Roman" w:hAnsi="Times New Roman" w:cs="Times New Roman"/>
          <w:sz w:val="20"/>
          <w:szCs w:val="20"/>
        </w:rPr>
        <w:t>參考唐．</w:t>
      </w:r>
      <w:proofErr w:type="gramStart"/>
      <w:r w:rsidRPr="00E74478">
        <w:rPr>
          <w:rFonts w:ascii="Times New Roman" w:hAnsi="Times New Roman" w:cs="Times New Roman"/>
          <w:sz w:val="20"/>
          <w:szCs w:val="20"/>
        </w:rPr>
        <w:t>道宣</w:t>
      </w:r>
      <w:proofErr w:type="gramEnd"/>
      <w:r w:rsidRPr="00E74478">
        <w:rPr>
          <w:rFonts w:ascii="Times New Roman" w:hAnsi="Times New Roman" w:cs="Times New Roman"/>
          <w:sz w:val="20"/>
          <w:szCs w:val="20"/>
        </w:rPr>
        <w:t>，《續高僧傳》</w:t>
      </w:r>
      <w:r w:rsidR="00C127F8" w:rsidRPr="00E74478">
        <w:rPr>
          <w:rFonts w:ascii="Times New Roman" w:hAnsi="Times New Roman" w:cs="Times New Roman"/>
          <w:sz w:val="20"/>
          <w:szCs w:val="20"/>
        </w:rPr>
        <w:t>，</w:t>
      </w:r>
      <w:r w:rsidRPr="00E74478">
        <w:rPr>
          <w:rFonts w:ascii="Times New Roman" w:hAnsi="Times New Roman" w:cs="Times New Roman"/>
          <w:sz w:val="20"/>
          <w:szCs w:val="20"/>
        </w:rPr>
        <w:t>卷四，〈玄奘傳〉，《大正藏》</w:t>
      </w:r>
      <w:r w:rsidR="00C127F8" w:rsidRPr="00E74478">
        <w:rPr>
          <w:rFonts w:ascii="Times New Roman" w:hAnsi="Times New Roman" w:cs="Times New Roman"/>
          <w:sz w:val="20"/>
          <w:szCs w:val="20"/>
        </w:rPr>
        <w:t>，</w:t>
      </w:r>
      <w:r w:rsidRPr="00E74478">
        <w:rPr>
          <w:rFonts w:ascii="Times New Roman" w:hAnsi="Times New Roman" w:cs="Times New Roman"/>
          <w:sz w:val="20"/>
          <w:szCs w:val="20"/>
        </w:rPr>
        <w:t>第五十冊，頁</w:t>
      </w:r>
      <w:r w:rsidRPr="00E74478">
        <w:rPr>
          <w:rFonts w:ascii="Times New Roman" w:hAnsi="Times New Roman" w:cs="Times New Roman"/>
          <w:sz w:val="20"/>
          <w:szCs w:val="20"/>
        </w:rPr>
        <w:t>30</w:t>
      </w:r>
      <w:r w:rsidRPr="00E74478">
        <w:rPr>
          <w:rFonts w:ascii="Times New Roman" w:hAnsi="Times New Roman" w:cs="Times New Roman"/>
          <w:sz w:val="20"/>
          <w:szCs w:val="20"/>
        </w:rPr>
        <w:t>。</w:t>
      </w:r>
    </w:p>
  </w:footnote>
  <w:footnote w:id="2">
    <w:p w14:paraId="52056566" w14:textId="3D870390"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關於《大唐西域記》究竟是</w:t>
      </w:r>
      <w:proofErr w:type="gramStart"/>
      <w:r w:rsidRPr="00E74478">
        <w:rPr>
          <w:rFonts w:ascii="Times New Roman" w:eastAsiaTheme="minorEastAsia" w:hAnsi="Times New Roman" w:cs="Times New Roman"/>
          <w:sz w:val="20"/>
          <w:szCs w:val="20"/>
        </w:rPr>
        <w:t>玄奘著或辯機譯</w:t>
      </w:r>
      <w:proofErr w:type="gramEnd"/>
      <w:r w:rsidRPr="00E74478">
        <w:rPr>
          <w:rFonts w:ascii="Times New Roman" w:eastAsiaTheme="minorEastAsia" w:hAnsi="Times New Roman" w:cs="Times New Roman"/>
          <w:sz w:val="20"/>
          <w:szCs w:val="20"/>
        </w:rPr>
        <w:t>，歷來存有疑義。學者最後公認是玄奘口述、</w:t>
      </w:r>
      <w:proofErr w:type="gramStart"/>
      <w:r w:rsidRPr="00E74478">
        <w:rPr>
          <w:rFonts w:ascii="Times New Roman" w:eastAsiaTheme="minorEastAsia" w:hAnsi="Times New Roman" w:cs="Times New Roman"/>
          <w:sz w:val="20"/>
          <w:szCs w:val="20"/>
        </w:rPr>
        <w:t>辯機整理</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見賀昌群</w:t>
      </w:r>
      <w:proofErr w:type="gramEnd"/>
      <w:r w:rsidRPr="00E74478">
        <w:rPr>
          <w:rFonts w:ascii="Times New Roman" w:eastAsiaTheme="minorEastAsia" w:hAnsi="Times New Roman" w:cs="Times New Roman"/>
          <w:sz w:val="20"/>
          <w:szCs w:val="20"/>
        </w:rPr>
        <w:t>，〈佛教文學史上之一大問題</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《大唐西域記》之譯與撰〉，《普門學報》</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54</w:t>
      </w:r>
      <w:r w:rsidRPr="00E74478">
        <w:rPr>
          <w:rFonts w:ascii="Times New Roman" w:eastAsiaTheme="minorEastAsia" w:hAnsi="Times New Roman" w:cs="Times New Roman"/>
          <w:sz w:val="20"/>
          <w:szCs w:val="20"/>
        </w:rPr>
        <w:t>期，</w:t>
      </w:r>
      <w:r w:rsidRPr="00E74478">
        <w:rPr>
          <w:rFonts w:ascii="Times New Roman" w:eastAsiaTheme="minorEastAsia" w:hAnsi="Times New Roman" w:cs="Times New Roman"/>
          <w:sz w:val="20"/>
          <w:szCs w:val="20"/>
        </w:rPr>
        <w:t>2009</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11</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53-64</w:t>
      </w:r>
      <w:r w:rsidRPr="00E74478">
        <w:rPr>
          <w:rFonts w:ascii="Times New Roman" w:eastAsiaTheme="minorEastAsia" w:hAnsi="Times New Roman" w:cs="Times New Roman"/>
          <w:sz w:val="20"/>
          <w:szCs w:val="20"/>
        </w:rPr>
        <w:t>。</w:t>
      </w:r>
    </w:p>
  </w:footnote>
  <w:footnote w:id="3">
    <w:p w14:paraId="340FE07C" w14:textId="6F13096A"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唐．</w:t>
      </w:r>
      <w:proofErr w:type="gramStart"/>
      <w:r w:rsidRPr="00E74478">
        <w:rPr>
          <w:rFonts w:ascii="Times New Roman" w:eastAsiaTheme="minorEastAsia" w:hAnsi="Times New Roman" w:cs="Times New Roman"/>
          <w:sz w:val="20"/>
          <w:szCs w:val="20"/>
        </w:rPr>
        <w:t>慧立、彥悰</w:t>
      </w:r>
      <w:proofErr w:type="gramEnd"/>
      <w:r w:rsidRPr="00E74478">
        <w:rPr>
          <w:rFonts w:ascii="Times New Roman" w:eastAsiaTheme="minorEastAsia" w:hAnsi="Times New Roman" w:cs="Times New Roman"/>
          <w:sz w:val="20"/>
          <w:szCs w:val="20"/>
        </w:rPr>
        <w:t>，《大唐大慈恩寺三藏法師傳》卷六</w:t>
      </w:r>
      <w:proofErr w:type="gramStart"/>
      <w:r w:rsidRPr="00E74478">
        <w:rPr>
          <w:rFonts w:ascii="Times New Roman" w:eastAsiaTheme="minorEastAsia" w:hAnsi="Times New Roman" w:cs="Times New Roman"/>
          <w:sz w:val="20"/>
          <w:szCs w:val="20"/>
        </w:rPr>
        <w:t>云</w:t>
      </w:r>
      <w:proofErr w:type="gramEnd"/>
      <w:r w:rsidRPr="00E74478">
        <w:rPr>
          <w:rFonts w:ascii="Times New Roman" w:eastAsiaTheme="minorEastAsia" w:hAnsi="Times New Roman" w:cs="Times New Roman"/>
          <w:sz w:val="20"/>
          <w:szCs w:val="20"/>
        </w:rPr>
        <w:t>：「所聞</w:t>
      </w:r>
      <w:proofErr w:type="gramStart"/>
      <w:r w:rsidRPr="00E74478">
        <w:rPr>
          <w:rFonts w:ascii="Times New Roman" w:eastAsiaTheme="minorEastAsia" w:hAnsi="Times New Roman" w:cs="Times New Roman"/>
          <w:sz w:val="20"/>
          <w:szCs w:val="20"/>
        </w:rPr>
        <w:t>所履，百有</w:t>
      </w:r>
      <w:proofErr w:type="gramEnd"/>
      <w:r w:rsidRPr="00E74478">
        <w:rPr>
          <w:rFonts w:ascii="Times New Roman" w:eastAsiaTheme="minorEastAsia" w:hAnsi="Times New Roman" w:cs="Times New Roman"/>
          <w:sz w:val="20"/>
          <w:szCs w:val="20"/>
        </w:rPr>
        <w:t>二十八國。竊以章允之所</w:t>
      </w:r>
      <w:proofErr w:type="gramStart"/>
      <w:r w:rsidRPr="00E74478">
        <w:rPr>
          <w:rFonts w:ascii="Times New Roman" w:eastAsiaTheme="minorEastAsia" w:hAnsi="Times New Roman" w:cs="Times New Roman"/>
          <w:sz w:val="20"/>
          <w:szCs w:val="20"/>
        </w:rPr>
        <w:t>踐</w:t>
      </w:r>
      <w:proofErr w:type="gramEnd"/>
      <w:r w:rsidRPr="00E74478">
        <w:rPr>
          <w:rFonts w:ascii="Times New Roman" w:eastAsiaTheme="minorEastAsia" w:hAnsi="Times New Roman" w:cs="Times New Roman"/>
          <w:sz w:val="20"/>
          <w:szCs w:val="20"/>
        </w:rPr>
        <w:t>籍，</w:t>
      </w:r>
      <w:proofErr w:type="gramStart"/>
      <w:r w:rsidRPr="00E74478">
        <w:rPr>
          <w:rFonts w:ascii="Times New Roman" w:eastAsiaTheme="minorEastAsia" w:hAnsi="Times New Roman" w:cs="Times New Roman"/>
          <w:sz w:val="20"/>
          <w:szCs w:val="20"/>
        </w:rPr>
        <w:t>空陳廣袤</w:t>
      </w:r>
      <w:proofErr w:type="gramEnd"/>
      <w:r w:rsidRPr="00E74478">
        <w:rPr>
          <w:rFonts w:ascii="Times New Roman" w:eastAsiaTheme="minorEastAsia" w:hAnsi="Times New Roman" w:cs="Times New Roman"/>
          <w:sz w:val="20"/>
          <w:szCs w:val="20"/>
        </w:rPr>
        <w:t>。夸父之</w:t>
      </w:r>
      <w:proofErr w:type="gramStart"/>
      <w:r w:rsidRPr="00E74478">
        <w:rPr>
          <w:rFonts w:ascii="Times New Roman" w:eastAsiaTheme="minorEastAsia" w:hAnsi="Times New Roman" w:cs="Times New Roman"/>
          <w:sz w:val="20"/>
          <w:szCs w:val="20"/>
        </w:rPr>
        <w:t>所陵厲，無述</w:t>
      </w:r>
      <w:proofErr w:type="gramEnd"/>
      <w:r w:rsidRPr="00E74478">
        <w:rPr>
          <w:rFonts w:ascii="Times New Roman" w:eastAsiaTheme="minorEastAsia" w:hAnsi="Times New Roman" w:cs="Times New Roman"/>
          <w:sz w:val="20"/>
          <w:szCs w:val="20"/>
        </w:rPr>
        <w:t>風土。班超</w:t>
      </w:r>
      <w:proofErr w:type="gramStart"/>
      <w:r w:rsidRPr="00E74478">
        <w:rPr>
          <w:rFonts w:ascii="Times New Roman" w:eastAsiaTheme="minorEastAsia" w:hAnsi="Times New Roman" w:cs="Times New Roman"/>
          <w:sz w:val="20"/>
          <w:szCs w:val="20"/>
        </w:rPr>
        <w:t>候而未遠</w:t>
      </w:r>
      <w:proofErr w:type="gramEnd"/>
      <w:r w:rsidRPr="00E74478">
        <w:rPr>
          <w:rFonts w:ascii="Times New Roman" w:eastAsiaTheme="minorEastAsia" w:hAnsi="Times New Roman" w:cs="Times New Roman"/>
          <w:sz w:val="20"/>
          <w:szCs w:val="20"/>
        </w:rPr>
        <w:t>，張騫望</w:t>
      </w:r>
      <w:proofErr w:type="gramStart"/>
      <w:r w:rsidRPr="00E74478">
        <w:rPr>
          <w:rFonts w:ascii="Times New Roman" w:eastAsiaTheme="minorEastAsia" w:hAnsi="Times New Roman" w:cs="Times New Roman"/>
          <w:sz w:val="20"/>
          <w:szCs w:val="20"/>
        </w:rPr>
        <w:t>而非博</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今所記述</w:t>
      </w:r>
      <w:proofErr w:type="gramEnd"/>
      <w:r w:rsidRPr="00E74478">
        <w:rPr>
          <w:rFonts w:ascii="Times New Roman" w:eastAsiaTheme="minorEastAsia" w:hAnsi="Times New Roman" w:cs="Times New Roman"/>
          <w:sz w:val="20"/>
          <w:szCs w:val="20"/>
        </w:rPr>
        <w:t>，有</w:t>
      </w:r>
      <w:proofErr w:type="gramStart"/>
      <w:r w:rsidRPr="00E74478">
        <w:rPr>
          <w:rFonts w:ascii="Times New Roman" w:eastAsiaTheme="minorEastAsia" w:hAnsi="Times New Roman" w:cs="Times New Roman"/>
          <w:sz w:val="20"/>
          <w:szCs w:val="20"/>
        </w:rPr>
        <w:t>異前聞</w:t>
      </w:r>
      <w:proofErr w:type="gramEnd"/>
      <w:r w:rsidRPr="00E74478">
        <w:rPr>
          <w:rFonts w:ascii="Times New Roman" w:eastAsiaTheme="minorEastAsia" w:hAnsi="Times New Roman" w:cs="Times New Roman"/>
          <w:sz w:val="20"/>
          <w:szCs w:val="20"/>
        </w:rPr>
        <w:t>。雖未極大千</w:t>
      </w:r>
      <w:proofErr w:type="gramStart"/>
      <w:r w:rsidRPr="00E74478">
        <w:rPr>
          <w:rFonts w:ascii="Times New Roman" w:eastAsiaTheme="minorEastAsia" w:hAnsi="Times New Roman" w:cs="Times New Roman"/>
          <w:sz w:val="20"/>
          <w:szCs w:val="20"/>
        </w:rPr>
        <w:t>之疆，頗窮</w:t>
      </w:r>
      <w:proofErr w:type="gramEnd"/>
      <w:r w:rsidRPr="00E74478">
        <w:rPr>
          <w:rFonts w:ascii="Times New Roman" w:eastAsiaTheme="minorEastAsia" w:hAnsi="Times New Roman" w:cs="Times New Roman"/>
          <w:sz w:val="20"/>
          <w:szCs w:val="20"/>
        </w:rPr>
        <w:t>葱外之境，皆存實錄，非敢彫華。僅</w:t>
      </w:r>
      <w:proofErr w:type="gramStart"/>
      <w:r w:rsidRPr="00E74478">
        <w:rPr>
          <w:rFonts w:ascii="Times New Roman" w:eastAsiaTheme="minorEastAsia" w:hAnsi="Times New Roman" w:cs="Times New Roman"/>
          <w:sz w:val="20"/>
          <w:szCs w:val="20"/>
        </w:rPr>
        <w:t>具編裁</w:t>
      </w:r>
      <w:proofErr w:type="gramEnd"/>
      <w:r w:rsidRPr="00E74478">
        <w:rPr>
          <w:rFonts w:ascii="Times New Roman" w:eastAsiaTheme="minorEastAsia" w:hAnsi="Times New Roman" w:cs="Times New Roman"/>
          <w:sz w:val="20"/>
          <w:szCs w:val="20"/>
        </w:rPr>
        <w:t>，稱為《大唐西域記》。凡一十二卷，繕寫如別。」《大正藏》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第五十冊，頁</w:t>
      </w:r>
      <w:r w:rsidRPr="00E74478">
        <w:rPr>
          <w:rFonts w:ascii="Times New Roman" w:eastAsiaTheme="minorEastAsia" w:hAnsi="Times New Roman" w:cs="Times New Roman"/>
          <w:sz w:val="20"/>
          <w:szCs w:val="20"/>
        </w:rPr>
        <w:t>254</w:t>
      </w:r>
      <w:r w:rsidRPr="00E74478">
        <w:rPr>
          <w:rFonts w:ascii="Times New Roman" w:eastAsiaTheme="minorEastAsia" w:hAnsi="Times New Roman" w:cs="Times New Roman"/>
          <w:sz w:val="20"/>
          <w:szCs w:val="20"/>
        </w:rPr>
        <w:t>。</w:t>
      </w:r>
    </w:p>
  </w:footnote>
  <w:footnote w:id="4">
    <w:p w14:paraId="6023B423" w14:textId="544C545F"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唐．</w:t>
      </w:r>
      <w:proofErr w:type="gramStart"/>
      <w:r w:rsidRPr="00E74478">
        <w:rPr>
          <w:rFonts w:ascii="Times New Roman" w:eastAsiaTheme="minorEastAsia" w:hAnsi="Times New Roman" w:cs="Times New Roman"/>
          <w:sz w:val="20"/>
          <w:szCs w:val="20"/>
        </w:rPr>
        <w:t>慧立、彥悰</w:t>
      </w:r>
      <w:proofErr w:type="gramEnd"/>
      <w:r w:rsidRPr="00E74478">
        <w:rPr>
          <w:rFonts w:ascii="Times New Roman" w:eastAsiaTheme="minorEastAsia" w:hAnsi="Times New Roman" w:cs="Times New Roman"/>
          <w:sz w:val="20"/>
          <w:szCs w:val="20"/>
        </w:rPr>
        <w:t>，《大唐大慈恩寺三藏法師傳》，《大正藏》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第五十冊，頁</w:t>
      </w:r>
      <w:r w:rsidRPr="00E74478">
        <w:rPr>
          <w:rFonts w:ascii="Times New Roman" w:eastAsiaTheme="minorEastAsia" w:hAnsi="Times New Roman" w:cs="Times New Roman"/>
          <w:sz w:val="20"/>
          <w:szCs w:val="20"/>
        </w:rPr>
        <w:t>223</w:t>
      </w:r>
      <w:r w:rsidRPr="00E74478">
        <w:rPr>
          <w:rFonts w:ascii="Times New Roman" w:eastAsiaTheme="minorEastAsia" w:hAnsi="Times New Roman" w:cs="Times New Roman"/>
          <w:sz w:val="20"/>
          <w:szCs w:val="20"/>
        </w:rPr>
        <w:t>。</w:t>
      </w:r>
    </w:p>
  </w:footnote>
  <w:footnote w:id="5">
    <w:p w14:paraId="54C27A4E" w14:textId="6A44E50A"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唐．</w:t>
      </w:r>
      <w:proofErr w:type="gramStart"/>
      <w:r w:rsidRPr="00E74478">
        <w:rPr>
          <w:rFonts w:ascii="Times New Roman" w:eastAsiaTheme="minorEastAsia" w:hAnsi="Times New Roman" w:cs="Times New Roman"/>
          <w:sz w:val="20"/>
          <w:szCs w:val="20"/>
        </w:rPr>
        <w:t>慧立、彥悰</w:t>
      </w:r>
      <w:proofErr w:type="gramEnd"/>
      <w:r w:rsidRPr="00E74478">
        <w:rPr>
          <w:rFonts w:ascii="Times New Roman" w:eastAsiaTheme="minorEastAsia" w:hAnsi="Times New Roman" w:cs="Times New Roman"/>
          <w:sz w:val="20"/>
          <w:szCs w:val="20"/>
        </w:rPr>
        <w:t>，《大唐大慈恩寺三藏法師傳》，《大正藏》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第五十冊，頁</w:t>
      </w:r>
      <w:r w:rsidRPr="00E74478">
        <w:rPr>
          <w:rFonts w:ascii="Times New Roman" w:eastAsiaTheme="minorEastAsia" w:hAnsi="Times New Roman" w:cs="Times New Roman"/>
          <w:sz w:val="20"/>
          <w:szCs w:val="20"/>
        </w:rPr>
        <w:t>253</w:t>
      </w:r>
      <w:r w:rsidRPr="00E74478">
        <w:rPr>
          <w:rFonts w:ascii="Times New Roman" w:eastAsiaTheme="minorEastAsia" w:hAnsi="Times New Roman" w:cs="Times New Roman"/>
          <w:sz w:val="20"/>
          <w:szCs w:val="20"/>
        </w:rPr>
        <w:t>。</w:t>
      </w:r>
    </w:p>
  </w:footnote>
  <w:footnote w:id="6">
    <w:p w14:paraId="43DAE923" w14:textId="180F24EB"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《大唐西域記》提到阿</w:t>
      </w:r>
      <w:proofErr w:type="gramStart"/>
      <w:r w:rsidRPr="00E74478">
        <w:rPr>
          <w:rFonts w:ascii="Times New Roman" w:eastAsiaTheme="minorEastAsia" w:hAnsi="Times New Roman" w:cs="Times New Roman"/>
          <w:sz w:val="20"/>
          <w:szCs w:val="20"/>
        </w:rPr>
        <w:t>耆</w:t>
      </w:r>
      <w:proofErr w:type="gramEnd"/>
      <w:r w:rsidRPr="00E74478">
        <w:rPr>
          <w:rFonts w:ascii="Times New Roman" w:eastAsiaTheme="minorEastAsia" w:hAnsi="Times New Roman" w:cs="Times New Roman"/>
          <w:sz w:val="20"/>
          <w:szCs w:val="20"/>
        </w:rPr>
        <w:t>尼、屈支、跋祿</w:t>
      </w:r>
      <w:proofErr w:type="gramStart"/>
      <w:r w:rsidRPr="00E74478">
        <w:rPr>
          <w:rFonts w:ascii="Times New Roman" w:eastAsiaTheme="minorEastAsia" w:hAnsi="Times New Roman" w:cs="Times New Roman"/>
          <w:sz w:val="20"/>
          <w:szCs w:val="20"/>
        </w:rPr>
        <w:t>迦</w:t>
      </w:r>
      <w:proofErr w:type="gramEnd"/>
      <w:r w:rsidRPr="00E74478">
        <w:rPr>
          <w:rFonts w:ascii="Times New Roman" w:eastAsiaTheme="minorEastAsia" w:hAnsi="Times New Roman" w:cs="Times New Roman"/>
          <w:sz w:val="20"/>
          <w:szCs w:val="20"/>
        </w:rPr>
        <w:t>等國家用金錢、銀錢、銅錢等交易，</w:t>
      </w:r>
      <w:proofErr w:type="gramStart"/>
      <w:r w:rsidRPr="00E74478">
        <w:rPr>
          <w:rFonts w:ascii="Times New Roman" w:eastAsiaTheme="minorEastAsia" w:hAnsi="Times New Roman" w:cs="Times New Roman"/>
          <w:sz w:val="20"/>
          <w:szCs w:val="20"/>
        </w:rPr>
        <w:t>又卷</w:t>
      </w:r>
      <w:proofErr w:type="gramEnd"/>
      <w:r w:rsidRPr="00E74478">
        <w:rPr>
          <w:rFonts w:ascii="Times New Roman" w:eastAsiaTheme="minorEastAsia" w:hAnsi="Times New Roman" w:cs="Times New Roman"/>
          <w:sz w:val="20"/>
          <w:szCs w:val="20"/>
        </w:rPr>
        <w:t>二提到有火葬、</w:t>
      </w:r>
      <w:proofErr w:type="gramStart"/>
      <w:r w:rsidRPr="00E74478">
        <w:rPr>
          <w:rFonts w:ascii="Times New Roman" w:eastAsiaTheme="minorEastAsia" w:hAnsi="Times New Roman" w:cs="Times New Roman"/>
          <w:sz w:val="20"/>
          <w:szCs w:val="20"/>
        </w:rPr>
        <w:t>水葬、野葬等</w:t>
      </w:r>
      <w:proofErr w:type="gramEnd"/>
      <w:r w:rsidRPr="00E74478">
        <w:rPr>
          <w:rFonts w:ascii="Times New Roman" w:eastAsiaTheme="minorEastAsia" w:hAnsi="Times New Roman" w:cs="Times New Roman"/>
          <w:sz w:val="20"/>
          <w:szCs w:val="20"/>
        </w:rPr>
        <w:t>方式，另外也記錄</w:t>
      </w:r>
      <w:proofErr w:type="gramStart"/>
      <w:r w:rsidRPr="00E74478">
        <w:rPr>
          <w:rFonts w:ascii="Times New Roman" w:eastAsiaTheme="minorEastAsia" w:hAnsi="Times New Roman" w:cs="Times New Roman"/>
          <w:sz w:val="20"/>
          <w:szCs w:val="20"/>
        </w:rPr>
        <w:t>沙國紋身</w:t>
      </w:r>
      <w:proofErr w:type="gramEnd"/>
      <w:r w:rsidRPr="00E74478">
        <w:rPr>
          <w:rFonts w:ascii="Times New Roman" w:eastAsiaTheme="minorEastAsia" w:hAnsi="Times New Roman" w:cs="Times New Roman"/>
          <w:sz w:val="20"/>
          <w:szCs w:val="20"/>
        </w:rPr>
        <w:t>的習俗，還有記述屈支國「管弦</w:t>
      </w:r>
      <w:proofErr w:type="gramStart"/>
      <w:r w:rsidRPr="00E74478">
        <w:rPr>
          <w:rFonts w:ascii="Times New Roman" w:eastAsiaTheme="minorEastAsia" w:hAnsi="Times New Roman" w:cs="Times New Roman"/>
          <w:sz w:val="20"/>
          <w:szCs w:val="20"/>
        </w:rPr>
        <w:t>伎</w:t>
      </w:r>
      <w:proofErr w:type="gramEnd"/>
      <w:r w:rsidRPr="00E74478">
        <w:rPr>
          <w:rFonts w:ascii="Times New Roman" w:eastAsiaTheme="minorEastAsia" w:hAnsi="Times New Roman" w:cs="Times New Roman"/>
          <w:sz w:val="20"/>
          <w:szCs w:val="20"/>
        </w:rPr>
        <w:t>樂，</w:t>
      </w:r>
      <w:proofErr w:type="gramStart"/>
      <w:r w:rsidRPr="00E74478">
        <w:rPr>
          <w:rFonts w:ascii="Times New Roman" w:eastAsiaTheme="minorEastAsia" w:hAnsi="Times New Roman" w:cs="Times New Roman"/>
          <w:sz w:val="20"/>
          <w:szCs w:val="20"/>
        </w:rPr>
        <w:t>特善諸</w:t>
      </w:r>
      <w:proofErr w:type="gramEnd"/>
      <w:r w:rsidRPr="00E74478">
        <w:rPr>
          <w:rFonts w:ascii="Times New Roman" w:eastAsiaTheme="minorEastAsia" w:hAnsi="Times New Roman" w:cs="Times New Roman"/>
          <w:sz w:val="20"/>
          <w:szCs w:val="20"/>
        </w:rPr>
        <w:t>國」的音樂、舞蹈，可知唐代</w:t>
      </w:r>
      <w:proofErr w:type="gramStart"/>
      <w:r w:rsidRPr="00E74478">
        <w:rPr>
          <w:rFonts w:ascii="Times New Roman" w:eastAsiaTheme="minorEastAsia" w:hAnsi="Times New Roman" w:cs="Times New Roman"/>
          <w:sz w:val="20"/>
          <w:szCs w:val="20"/>
        </w:rPr>
        <w:t>所謂胡樂</w:t>
      </w:r>
      <w:proofErr w:type="gramEnd"/>
      <w:r w:rsidRPr="00E74478">
        <w:rPr>
          <w:rFonts w:ascii="Times New Roman" w:eastAsiaTheme="minorEastAsia" w:hAnsi="Times New Roman" w:cs="Times New Roman"/>
          <w:sz w:val="20"/>
          <w:szCs w:val="20"/>
        </w:rPr>
        <w:t>、舞蹈，都</w:t>
      </w:r>
      <w:proofErr w:type="gramStart"/>
      <w:r w:rsidRPr="00E74478">
        <w:rPr>
          <w:rFonts w:ascii="Times New Roman" w:eastAsiaTheme="minorEastAsia" w:hAnsi="Times New Roman" w:cs="Times New Roman"/>
          <w:sz w:val="20"/>
          <w:szCs w:val="20"/>
        </w:rPr>
        <w:t>自西域</w:t>
      </w:r>
      <w:proofErr w:type="gramEnd"/>
      <w:r w:rsidRPr="00E74478">
        <w:rPr>
          <w:rFonts w:ascii="Times New Roman" w:eastAsiaTheme="minorEastAsia" w:hAnsi="Times New Roman" w:cs="Times New Roman"/>
          <w:sz w:val="20"/>
          <w:szCs w:val="20"/>
        </w:rPr>
        <w:t>傳入。</w:t>
      </w:r>
      <w:proofErr w:type="gramStart"/>
      <w:r w:rsidRPr="00E74478">
        <w:rPr>
          <w:rFonts w:ascii="Times New Roman" w:eastAsiaTheme="minorEastAsia" w:hAnsi="Times New Roman" w:cs="Times New Roman"/>
          <w:sz w:val="20"/>
          <w:szCs w:val="20"/>
        </w:rPr>
        <w:t>再者卷</w:t>
      </w:r>
      <w:proofErr w:type="gramEnd"/>
      <w:r w:rsidRPr="00E74478">
        <w:rPr>
          <w:rFonts w:ascii="Times New Roman" w:eastAsiaTheme="minorEastAsia" w:hAnsi="Times New Roman" w:cs="Times New Roman"/>
          <w:sz w:val="20"/>
          <w:szCs w:val="20"/>
        </w:rPr>
        <w:t>十二其記述</w:t>
      </w:r>
      <w:proofErr w:type="gramStart"/>
      <w:r w:rsidRPr="00E74478">
        <w:rPr>
          <w:rFonts w:ascii="Times New Roman" w:eastAsiaTheme="minorEastAsia" w:hAnsi="Times New Roman" w:cs="Times New Roman"/>
          <w:sz w:val="20"/>
          <w:szCs w:val="20"/>
        </w:rPr>
        <w:t>于闐瞿薩旦</w:t>
      </w:r>
      <w:proofErr w:type="gramEnd"/>
      <w:r w:rsidRPr="00E74478">
        <w:rPr>
          <w:rFonts w:ascii="Times New Roman" w:eastAsiaTheme="minorEastAsia" w:hAnsi="Times New Roman" w:cs="Times New Roman"/>
          <w:sz w:val="20"/>
          <w:szCs w:val="20"/>
        </w:rPr>
        <w:t>那國王，「</w:t>
      </w:r>
      <w:proofErr w:type="gramStart"/>
      <w:r w:rsidRPr="00E74478">
        <w:rPr>
          <w:rFonts w:ascii="Times New Roman" w:eastAsiaTheme="minorEastAsia" w:hAnsi="Times New Roman" w:cs="Times New Roman"/>
          <w:sz w:val="20"/>
          <w:szCs w:val="20"/>
        </w:rPr>
        <w:t>設祭</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焚香請鼠</w:t>
      </w:r>
      <w:proofErr w:type="gramEnd"/>
      <w:r w:rsidRPr="00E74478">
        <w:rPr>
          <w:rFonts w:ascii="Times New Roman" w:eastAsiaTheme="minorEastAsia" w:hAnsi="Times New Roman" w:cs="Times New Roman"/>
          <w:sz w:val="20"/>
          <w:szCs w:val="20"/>
        </w:rPr>
        <w:t>」，而大敗匈奴，並「建</w:t>
      </w:r>
      <w:proofErr w:type="gramStart"/>
      <w:r w:rsidRPr="00E74478">
        <w:rPr>
          <w:rFonts w:ascii="Times New Roman" w:eastAsiaTheme="minorEastAsia" w:hAnsi="Times New Roman" w:cs="Times New Roman"/>
          <w:sz w:val="20"/>
          <w:szCs w:val="20"/>
        </w:rPr>
        <w:t>祠設祭</w:t>
      </w:r>
      <w:proofErr w:type="gramEnd"/>
      <w:r w:rsidRPr="00E74478">
        <w:rPr>
          <w:rFonts w:ascii="Times New Roman" w:eastAsiaTheme="minorEastAsia" w:hAnsi="Times New Roman" w:cs="Times New Roman"/>
          <w:sz w:val="20"/>
          <w:szCs w:val="20"/>
        </w:rPr>
        <w:t>」以</w:t>
      </w:r>
      <w:proofErr w:type="gramStart"/>
      <w:r w:rsidRPr="00E74478">
        <w:rPr>
          <w:rFonts w:ascii="Times New Roman" w:eastAsiaTheme="minorEastAsia" w:hAnsi="Times New Roman" w:cs="Times New Roman"/>
          <w:sz w:val="20"/>
          <w:szCs w:val="20"/>
        </w:rPr>
        <w:t>祭拜神鼠</w:t>
      </w:r>
      <w:proofErr w:type="gramEnd"/>
      <w:r w:rsidRPr="00E74478">
        <w:rPr>
          <w:rFonts w:ascii="Times New Roman" w:eastAsiaTheme="minorEastAsia" w:hAnsi="Times New Roman" w:cs="Times New Roman"/>
          <w:sz w:val="20"/>
          <w:szCs w:val="20"/>
        </w:rPr>
        <w:t>，以老鼠為神的特殊民俗信仰。同時「若</w:t>
      </w:r>
      <w:proofErr w:type="gramStart"/>
      <w:r w:rsidRPr="00E74478">
        <w:rPr>
          <w:rFonts w:ascii="Times New Roman" w:eastAsiaTheme="minorEastAsia" w:hAnsi="Times New Roman" w:cs="Times New Roman"/>
          <w:sz w:val="20"/>
          <w:szCs w:val="20"/>
        </w:rPr>
        <w:t>無享祭</w:t>
      </w:r>
      <w:proofErr w:type="gramEnd"/>
      <w:r w:rsidRPr="00E74478">
        <w:rPr>
          <w:rFonts w:ascii="Times New Roman" w:eastAsiaTheme="minorEastAsia" w:hAnsi="Times New Roman" w:cs="Times New Roman"/>
          <w:sz w:val="20"/>
          <w:szCs w:val="20"/>
        </w:rPr>
        <w:t>，則逢災變。」《大正藏》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第五十冊，頁</w:t>
      </w:r>
      <w:r w:rsidRPr="00E74478">
        <w:rPr>
          <w:rFonts w:ascii="Times New Roman" w:eastAsiaTheme="minorEastAsia" w:hAnsi="Times New Roman" w:cs="Times New Roman"/>
          <w:sz w:val="20"/>
          <w:szCs w:val="20"/>
        </w:rPr>
        <w:t>944</w:t>
      </w:r>
      <w:r w:rsidRPr="00E74478">
        <w:rPr>
          <w:rFonts w:ascii="Times New Roman" w:eastAsiaTheme="minorEastAsia" w:hAnsi="Times New Roman" w:cs="Times New Roman"/>
          <w:sz w:val="20"/>
          <w:szCs w:val="20"/>
        </w:rPr>
        <w:t>。由於《大唐西域記》對於細節描述非常細膩，因此不管是人物或是動物形象都非常生動傳神，令人讀之</w:t>
      </w:r>
      <w:proofErr w:type="gramStart"/>
      <w:r w:rsidRPr="00E74478">
        <w:rPr>
          <w:rFonts w:ascii="Times New Roman" w:eastAsiaTheme="minorEastAsia" w:hAnsi="Times New Roman" w:cs="Times New Roman"/>
          <w:sz w:val="20"/>
          <w:szCs w:val="20"/>
        </w:rPr>
        <w:t>如生歷其</w:t>
      </w:r>
      <w:proofErr w:type="gramEnd"/>
      <w:r w:rsidRPr="00E74478">
        <w:rPr>
          <w:rFonts w:ascii="Times New Roman" w:eastAsiaTheme="minorEastAsia" w:hAnsi="Times New Roman" w:cs="Times New Roman"/>
          <w:sz w:val="20"/>
          <w:szCs w:val="20"/>
        </w:rPr>
        <w:t>境般。參考石利娟，〈《大唐西域記》的西域民俗學價值與敘事藝術研究〉，《名作欣賞》，</w:t>
      </w:r>
      <w:r w:rsidRPr="00E74478">
        <w:rPr>
          <w:rFonts w:ascii="Times New Roman" w:eastAsiaTheme="minorEastAsia" w:hAnsi="Times New Roman" w:cs="Times New Roman"/>
          <w:sz w:val="20"/>
          <w:szCs w:val="20"/>
        </w:rPr>
        <w:t>2010</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10</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21-22</w:t>
      </w:r>
      <w:r w:rsidRPr="00E74478">
        <w:rPr>
          <w:rFonts w:ascii="Times New Roman" w:eastAsiaTheme="minorEastAsia" w:hAnsi="Times New Roman" w:cs="Times New Roman"/>
          <w:sz w:val="20"/>
          <w:szCs w:val="20"/>
        </w:rPr>
        <w:t>；石利娟，〈古代漢族西域散文中的新疆想像研究</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以《大唐西域記》為例〉，《長春師範學院學報》（人文社會科學版），</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7</w:t>
      </w:r>
      <w:r w:rsidRPr="00E74478">
        <w:rPr>
          <w:rFonts w:ascii="Times New Roman" w:eastAsiaTheme="minorEastAsia" w:hAnsi="Times New Roman" w:cs="Times New Roman"/>
          <w:sz w:val="20"/>
          <w:szCs w:val="20"/>
        </w:rPr>
        <w:t>月；</w:t>
      </w:r>
      <w:proofErr w:type="gramStart"/>
      <w:r w:rsidRPr="00E74478">
        <w:rPr>
          <w:rFonts w:ascii="Times New Roman" w:eastAsiaTheme="minorEastAsia" w:hAnsi="Times New Roman" w:cs="Times New Roman"/>
          <w:sz w:val="20"/>
          <w:szCs w:val="20"/>
        </w:rPr>
        <w:t>金楠</w:t>
      </w:r>
      <w:proofErr w:type="gramEnd"/>
      <w:r w:rsidRPr="00E74478">
        <w:rPr>
          <w:rFonts w:ascii="Times New Roman" w:eastAsiaTheme="minorEastAsia" w:hAnsi="Times New Roman" w:cs="Times New Roman"/>
          <w:sz w:val="20"/>
          <w:szCs w:val="20"/>
        </w:rPr>
        <w:t>，〈玄奘西行</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《大唐西域記》淺析〉《新疆地方志》，</w:t>
      </w:r>
      <w:r w:rsidRPr="00E74478">
        <w:rPr>
          <w:rFonts w:ascii="Times New Roman" w:eastAsiaTheme="minorEastAsia" w:hAnsi="Times New Roman" w:cs="Times New Roman"/>
          <w:sz w:val="20"/>
          <w:szCs w:val="20"/>
        </w:rPr>
        <w:t>2001</w:t>
      </w:r>
      <w:r w:rsidRPr="00E74478">
        <w:rPr>
          <w:rFonts w:ascii="Times New Roman" w:eastAsiaTheme="minorEastAsia" w:hAnsi="Times New Roman" w:cs="Times New Roman"/>
          <w:sz w:val="20"/>
          <w:szCs w:val="20"/>
        </w:rPr>
        <w:t>年</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2</w:t>
      </w:r>
      <w:r w:rsidRPr="00E74478">
        <w:rPr>
          <w:rFonts w:ascii="Times New Roman" w:eastAsiaTheme="minorEastAsia" w:hAnsi="Times New Roman" w:cs="Times New Roman"/>
          <w:sz w:val="20"/>
          <w:szCs w:val="20"/>
        </w:rPr>
        <w:t>期，頁</w:t>
      </w:r>
      <w:r w:rsidRPr="00E74478">
        <w:rPr>
          <w:rFonts w:ascii="Times New Roman" w:eastAsiaTheme="minorEastAsia" w:hAnsi="Times New Roman" w:cs="Times New Roman"/>
          <w:sz w:val="20"/>
          <w:szCs w:val="20"/>
        </w:rPr>
        <w:t>61</w:t>
      </w:r>
      <w:r w:rsidRPr="00E74478">
        <w:rPr>
          <w:rFonts w:ascii="Times New Roman" w:eastAsiaTheme="minorEastAsia" w:hAnsi="Times New Roman" w:cs="Times New Roman"/>
          <w:sz w:val="20"/>
          <w:szCs w:val="20"/>
        </w:rPr>
        <w:t>。</w:t>
      </w:r>
    </w:p>
  </w:footnote>
  <w:footnote w:id="7">
    <w:p w14:paraId="402EC5A5"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陳飛，《新譯大唐西域記》</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台北：三民書局，</w:t>
      </w:r>
      <w:r w:rsidRPr="00E74478">
        <w:rPr>
          <w:rFonts w:ascii="Times New Roman" w:eastAsiaTheme="minorEastAsia" w:hAnsi="Times New Roman" w:cs="Times New Roman"/>
          <w:sz w:val="20"/>
          <w:szCs w:val="20"/>
        </w:rPr>
        <w:t>1998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22-23</w:t>
      </w:r>
      <w:r w:rsidRPr="00E74478">
        <w:rPr>
          <w:rFonts w:ascii="Times New Roman" w:eastAsiaTheme="minorEastAsia" w:hAnsi="Times New Roman" w:cs="Times New Roman"/>
          <w:sz w:val="20"/>
          <w:szCs w:val="20"/>
        </w:rPr>
        <w:t>。</w:t>
      </w:r>
    </w:p>
  </w:footnote>
  <w:footnote w:id="8">
    <w:p w14:paraId="5D61344A"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陳飛，《新譯大唐西域記》，頁</w:t>
      </w:r>
      <w:r w:rsidRPr="00E74478">
        <w:rPr>
          <w:rFonts w:ascii="Times New Roman" w:eastAsiaTheme="minorEastAsia" w:hAnsi="Times New Roman" w:cs="Times New Roman"/>
          <w:sz w:val="20"/>
          <w:szCs w:val="20"/>
        </w:rPr>
        <w:t>24</w:t>
      </w:r>
      <w:r w:rsidRPr="00E74478">
        <w:rPr>
          <w:rFonts w:ascii="Times New Roman" w:eastAsiaTheme="minorEastAsia" w:hAnsi="Times New Roman" w:cs="Times New Roman"/>
          <w:sz w:val="20"/>
          <w:szCs w:val="20"/>
        </w:rPr>
        <w:t>。</w:t>
      </w:r>
    </w:p>
  </w:footnote>
  <w:footnote w:id="9">
    <w:p w14:paraId="751FE38E"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王邦維</w:t>
      </w:r>
      <w:proofErr w:type="gramStart"/>
      <w:r w:rsidRPr="00E74478">
        <w:rPr>
          <w:rFonts w:ascii="Times New Roman" w:eastAsiaTheme="minorEastAsia" w:hAnsi="Times New Roman" w:cs="Times New Roman"/>
          <w:sz w:val="20"/>
          <w:szCs w:val="20"/>
        </w:rPr>
        <w:t>譯釋，</w:t>
      </w:r>
      <w:proofErr w:type="gramEnd"/>
      <w:r w:rsidRPr="00E74478">
        <w:rPr>
          <w:rFonts w:ascii="Times New Roman" w:eastAsiaTheme="minorEastAsia" w:hAnsi="Times New Roman" w:cs="Times New Roman"/>
          <w:sz w:val="20"/>
          <w:szCs w:val="20"/>
        </w:rPr>
        <w:t>《大唐西域記》</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台北：佛光，</w:t>
      </w:r>
      <w:r w:rsidRPr="00E74478">
        <w:rPr>
          <w:rFonts w:ascii="Times New Roman" w:eastAsiaTheme="minorEastAsia" w:hAnsi="Times New Roman" w:cs="Times New Roman"/>
          <w:sz w:val="20"/>
          <w:szCs w:val="20"/>
        </w:rPr>
        <w:t>1998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197-201</w:t>
      </w:r>
      <w:r w:rsidRPr="00E74478">
        <w:rPr>
          <w:rFonts w:ascii="Times New Roman" w:eastAsiaTheme="minorEastAsia" w:hAnsi="Times New Roman" w:cs="Times New Roman"/>
          <w:sz w:val="20"/>
          <w:szCs w:val="20"/>
        </w:rPr>
        <w:t>。</w:t>
      </w:r>
    </w:p>
  </w:footnote>
  <w:footnote w:id="10">
    <w:p w14:paraId="6369B545" w14:textId="600582F5"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《大唐西域記》卷三注阿縛</w:t>
      </w:r>
      <w:proofErr w:type="gramStart"/>
      <w:r w:rsidRPr="00E74478">
        <w:rPr>
          <w:rFonts w:ascii="Times New Roman" w:eastAsiaTheme="minorEastAsia" w:hAnsi="Times New Roman" w:cs="Times New Roman"/>
          <w:sz w:val="20"/>
          <w:szCs w:val="20"/>
        </w:rPr>
        <w:t>盧枳</w:t>
      </w:r>
      <w:proofErr w:type="gramEnd"/>
      <w:r w:rsidRPr="00E74478">
        <w:rPr>
          <w:rFonts w:ascii="Times New Roman" w:eastAsiaTheme="minorEastAsia" w:hAnsi="Times New Roman" w:cs="Times New Roman"/>
          <w:sz w:val="20"/>
          <w:szCs w:val="20"/>
        </w:rPr>
        <w:t>低</w:t>
      </w:r>
      <w:proofErr w:type="gramStart"/>
      <w:r w:rsidRPr="00E74478">
        <w:rPr>
          <w:rFonts w:ascii="Times New Roman" w:eastAsiaTheme="minorEastAsia" w:hAnsi="Times New Roman" w:cs="Times New Roman"/>
          <w:sz w:val="20"/>
          <w:szCs w:val="20"/>
        </w:rPr>
        <w:t>濕伐羅菩薩</w:t>
      </w:r>
      <w:proofErr w:type="gramEnd"/>
      <w:r w:rsidRPr="00E74478">
        <w:rPr>
          <w:rFonts w:ascii="Times New Roman" w:eastAsiaTheme="minorEastAsia" w:hAnsi="Times New Roman" w:cs="Times New Roman"/>
          <w:sz w:val="20"/>
          <w:szCs w:val="20"/>
        </w:rPr>
        <w:t>像，而</w:t>
      </w:r>
      <w:proofErr w:type="gramStart"/>
      <w:r w:rsidRPr="00E74478">
        <w:rPr>
          <w:rFonts w:ascii="Times New Roman" w:eastAsiaTheme="minorEastAsia" w:hAnsi="Times New Roman" w:cs="Times New Roman"/>
          <w:sz w:val="20"/>
          <w:szCs w:val="20"/>
        </w:rPr>
        <w:t>云</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唐言觀</w:t>
      </w:r>
      <w:proofErr w:type="gramEnd"/>
      <w:r w:rsidRPr="00E74478">
        <w:rPr>
          <w:rFonts w:ascii="Times New Roman" w:eastAsiaTheme="minorEastAsia" w:hAnsi="Times New Roman" w:cs="Times New Roman"/>
          <w:sz w:val="20"/>
          <w:szCs w:val="20"/>
        </w:rPr>
        <w:t>自在。</w:t>
      </w:r>
      <w:proofErr w:type="gramStart"/>
      <w:r w:rsidRPr="00E74478">
        <w:rPr>
          <w:rFonts w:ascii="Times New Roman" w:eastAsiaTheme="minorEastAsia" w:hAnsi="Times New Roman" w:cs="Times New Roman"/>
          <w:sz w:val="20"/>
          <w:szCs w:val="20"/>
        </w:rPr>
        <w:t>合字連聲</w:t>
      </w:r>
      <w:proofErr w:type="gramEnd"/>
      <w:r w:rsidRPr="00E74478">
        <w:rPr>
          <w:rFonts w:ascii="Times New Roman" w:eastAsiaTheme="minorEastAsia" w:hAnsi="Times New Roman" w:cs="Times New Roman"/>
          <w:sz w:val="20"/>
          <w:szCs w:val="20"/>
        </w:rPr>
        <w:t>，梵語如上；分文</w:t>
      </w:r>
      <w:proofErr w:type="gramStart"/>
      <w:r w:rsidRPr="00E74478">
        <w:rPr>
          <w:rFonts w:ascii="Times New Roman" w:eastAsiaTheme="minorEastAsia" w:hAnsi="Times New Roman" w:cs="Times New Roman"/>
          <w:sz w:val="20"/>
          <w:szCs w:val="20"/>
        </w:rPr>
        <w:t>散音，即阿縛盧枳多譯曰觀，伊濕伐羅譯曰</w:t>
      </w:r>
      <w:proofErr w:type="gramEnd"/>
      <w:r w:rsidRPr="00E74478">
        <w:rPr>
          <w:rFonts w:ascii="Times New Roman" w:eastAsiaTheme="minorEastAsia" w:hAnsi="Times New Roman" w:cs="Times New Roman"/>
          <w:sz w:val="20"/>
          <w:szCs w:val="20"/>
        </w:rPr>
        <w:t>自在。</w:t>
      </w:r>
      <w:proofErr w:type="gramStart"/>
      <w:r w:rsidRPr="00E74478">
        <w:rPr>
          <w:rFonts w:ascii="Times New Roman" w:eastAsiaTheme="minorEastAsia" w:hAnsi="Times New Roman" w:cs="Times New Roman"/>
          <w:sz w:val="20"/>
          <w:szCs w:val="20"/>
        </w:rPr>
        <w:t>舊譯為</w:t>
      </w:r>
      <w:proofErr w:type="gramEnd"/>
      <w:r w:rsidRPr="00E74478">
        <w:rPr>
          <w:rFonts w:ascii="Times New Roman" w:eastAsiaTheme="minorEastAsia" w:hAnsi="Times New Roman" w:cs="Times New Roman"/>
          <w:sz w:val="20"/>
          <w:szCs w:val="20"/>
        </w:rPr>
        <w:t>光</w:t>
      </w:r>
      <w:proofErr w:type="gramStart"/>
      <w:r w:rsidRPr="00E74478">
        <w:rPr>
          <w:rFonts w:ascii="Times New Roman" w:eastAsiaTheme="minorEastAsia" w:hAnsi="Times New Roman" w:cs="Times New Roman"/>
          <w:sz w:val="20"/>
          <w:szCs w:val="20"/>
        </w:rPr>
        <w:t>世</w:t>
      </w:r>
      <w:proofErr w:type="gramEnd"/>
      <w:r w:rsidRPr="00E74478">
        <w:rPr>
          <w:rFonts w:ascii="Times New Roman" w:eastAsiaTheme="minorEastAsia" w:hAnsi="Times New Roman" w:cs="Times New Roman"/>
          <w:sz w:val="20"/>
          <w:szCs w:val="20"/>
        </w:rPr>
        <w:t>音，或</w:t>
      </w:r>
      <w:proofErr w:type="gramStart"/>
      <w:r w:rsidRPr="00E74478">
        <w:rPr>
          <w:rFonts w:ascii="Times New Roman" w:eastAsiaTheme="minorEastAsia" w:hAnsi="Times New Roman" w:cs="Times New Roman"/>
          <w:sz w:val="20"/>
          <w:szCs w:val="20"/>
        </w:rPr>
        <w:t>云</w:t>
      </w:r>
      <w:proofErr w:type="gramEnd"/>
      <w:r w:rsidRPr="00E74478">
        <w:rPr>
          <w:rFonts w:ascii="Times New Roman" w:eastAsiaTheme="minorEastAsia" w:hAnsi="Times New Roman" w:cs="Times New Roman"/>
          <w:sz w:val="20"/>
          <w:szCs w:val="20"/>
        </w:rPr>
        <w:t>觀世音，或觀</w:t>
      </w:r>
      <w:proofErr w:type="gramStart"/>
      <w:r w:rsidRPr="00E74478">
        <w:rPr>
          <w:rFonts w:ascii="Times New Roman" w:eastAsiaTheme="minorEastAsia" w:hAnsi="Times New Roman" w:cs="Times New Roman"/>
          <w:sz w:val="20"/>
          <w:szCs w:val="20"/>
        </w:rPr>
        <w:t>世</w:t>
      </w:r>
      <w:proofErr w:type="gramEnd"/>
      <w:r w:rsidRPr="00E74478">
        <w:rPr>
          <w:rFonts w:ascii="Times New Roman" w:eastAsiaTheme="minorEastAsia" w:hAnsi="Times New Roman" w:cs="Times New Roman"/>
          <w:sz w:val="20"/>
          <w:szCs w:val="20"/>
        </w:rPr>
        <w:t>自在，皆訛謬也。」《大正藏》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51</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883</w:t>
      </w:r>
      <w:r w:rsidRPr="00E74478">
        <w:rPr>
          <w:rFonts w:ascii="Times New Roman" w:eastAsiaTheme="minorEastAsia" w:hAnsi="Times New Roman" w:cs="Times New Roman"/>
          <w:sz w:val="20"/>
          <w:szCs w:val="20"/>
        </w:rPr>
        <w:t>。</w:t>
      </w:r>
    </w:p>
  </w:footnote>
  <w:footnote w:id="11">
    <w:p w14:paraId="695C0D7A" w14:textId="02613B38"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魏丹霞，〈淺析《大唐西域記》的散文藝術〉，《考試周刊》，</w:t>
      </w:r>
      <w:r w:rsidRPr="00E74478">
        <w:rPr>
          <w:rFonts w:ascii="Times New Roman" w:eastAsiaTheme="minorEastAsia" w:hAnsi="Times New Roman" w:cs="Times New Roman"/>
          <w:sz w:val="20"/>
          <w:szCs w:val="20"/>
        </w:rPr>
        <w:t>2011</w:t>
      </w:r>
      <w:r w:rsidRPr="00E74478">
        <w:rPr>
          <w:rFonts w:ascii="Times New Roman" w:eastAsiaTheme="minorEastAsia" w:hAnsi="Times New Roman" w:cs="Times New Roman"/>
          <w:sz w:val="20"/>
          <w:szCs w:val="20"/>
        </w:rPr>
        <w:t>年第</w:t>
      </w:r>
      <w:r w:rsidRPr="00E74478">
        <w:rPr>
          <w:rFonts w:ascii="Times New Roman" w:eastAsiaTheme="minorEastAsia" w:hAnsi="Times New Roman" w:cs="Times New Roman"/>
          <w:sz w:val="20"/>
          <w:szCs w:val="20"/>
        </w:rPr>
        <w:t>53</w:t>
      </w:r>
      <w:r w:rsidRPr="00E74478">
        <w:rPr>
          <w:rFonts w:ascii="Times New Roman" w:eastAsiaTheme="minorEastAsia" w:hAnsi="Times New Roman" w:cs="Times New Roman"/>
          <w:sz w:val="20"/>
          <w:szCs w:val="20"/>
        </w:rPr>
        <w:t>期，</w:t>
      </w:r>
      <w:proofErr w:type="gramStart"/>
      <w:r w:rsidRPr="00E74478">
        <w:rPr>
          <w:rFonts w:ascii="Times New Roman" w:eastAsiaTheme="minorEastAsia" w:hAnsi="Times New Roman" w:cs="Times New Roman"/>
          <w:sz w:val="20"/>
          <w:szCs w:val="20"/>
        </w:rPr>
        <w:t>季羨林</w:t>
      </w:r>
      <w:proofErr w:type="gramEnd"/>
      <w:r w:rsidRPr="00E74478">
        <w:rPr>
          <w:rFonts w:ascii="Times New Roman" w:eastAsiaTheme="minorEastAsia" w:hAnsi="Times New Roman" w:cs="Times New Roman"/>
          <w:sz w:val="20"/>
          <w:szCs w:val="20"/>
        </w:rPr>
        <w:t>等校注</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《大唐西域記校注》</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北京：中華書局，</w:t>
      </w:r>
      <w:r w:rsidRPr="00E74478">
        <w:rPr>
          <w:rFonts w:ascii="Times New Roman" w:eastAsiaTheme="minorEastAsia" w:hAnsi="Times New Roman" w:cs="Times New Roman"/>
          <w:sz w:val="20"/>
          <w:szCs w:val="20"/>
        </w:rPr>
        <w:t>2004</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w:t>
      </w:r>
    </w:p>
  </w:footnote>
  <w:footnote w:id="12">
    <w:p w14:paraId="0B7DF35D"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石利娟、</w:t>
      </w:r>
      <w:proofErr w:type="gramStart"/>
      <w:r w:rsidRPr="00E74478">
        <w:rPr>
          <w:rFonts w:ascii="Times New Roman" w:eastAsiaTheme="minorEastAsia" w:hAnsi="Times New Roman" w:cs="Times New Roman"/>
          <w:sz w:val="20"/>
          <w:szCs w:val="20"/>
        </w:rPr>
        <w:t>芮坎峰</w:t>
      </w:r>
      <w:proofErr w:type="gramEnd"/>
      <w:r w:rsidRPr="00E74478">
        <w:rPr>
          <w:rFonts w:ascii="Times New Roman" w:eastAsiaTheme="minorEastAsia" w:hAnsi="Times New Roman" w:cs="Times New Roman"/>
          <w:sz w:val="20"/>
          <w:szCs w:val="20"/>
        </w:rPr>
        <w:t>，〈《大唐西域記》的文學性研究〉指出《大唐西域記》中有許多凶猛的動物卻具有善良人性的故事，如蟒蛇，受到如來菩薩的影響，而具有悲</w:t>
      </w:r>
      <w:proofErr w:type="gramStart"/>
      <w:r w:rsidRPr="00E74478">
        <w:rPr>
          <w:rFonts w:ascii="Times New Roman" w:eastAsiaTheme="minorEastAsia" w:hAnsi="Times New Roman" w:cs="Times New Roman"/>
          <w:sz w:val="20"/>
          <w:szCs w:val="20"/>
        </w:rPr>
        <w:t>憫</w:t>
      </w:r>
      <w:proofErr w:type="gramEnd"/>
      <w:r w:rsidRPr="00E74478">
        <w:rPr>
          <w:rFonts w:ascii="Times New Roman" w:eastAsiaTheme="minorEastAsia" w:hAnsi="Times New Roman" w:cs="Times New Roman"/>
          <w:sz w:val="20"/>
          <w:szCs w:val="20"/>
        </w:rPr>
        <w:t>之心。而在君王方面，則寫出其貪婪之心與悔改之情，使得人物性格生動呈現。《文學教育》，</w:t>
      </w:r>
      <w:r w:rsidRPr="00E74478">
        <w:rPr>
          <w:rFonts w:ascii="Times New Roman" w:eastAsiaTheme="minorEastAsia" w:hAnsi="Times New Roman" w:cs="Times New Roman"/>
          <w:sz w:val="20"/>
          <w:szCs w:val="20"/>
        </w:rPr>
        <w:t>2007</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3</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82-83</w:t>
      </w:r>
      <w:r w:rsidRPr="00E74478">
        <w:rPr>
          <w:rFonts w:ascii="Times New Roman" w:eastAsiaTheme="minorEastAsia" w:hAnsi="Times New Roman" w:cs="Times New Roman"/>
          <w:sz w:val="20"/>
          <w:szCs w:val="20"/>
        </w:rPr>
        <w:t>。</w:t>
      </w:r>
    </w:p>
  </w:footnote>
  <w:footnote w:id="13">
    <w:p w14:paraId="79EDFBCA"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《任氏傳》、《杜子春》、《離魂記》、《鶯鶯傳》、《長恨歌傳》、《古岳讀經》、《玄怪錄》</w:t>
      </w:r>
      <w:proofErr w:type="gramStart"/>
      <w:r w:rsidRPr="00E74478">
        <w:rPr>
          <w:rFonts w:ascii="Times New Roman" w:eastAsiaTheme="minorEastAsia" w:hAnsi="Times New Roman" w:cs="Times New Roman"/>
          <w:sz w:val="20"/>
          <w:szCs w:val="20"/>
        </w:rPr>
        <w:t>《續玄怪錄》等唐五代</w:t>
      </w:r>
      <w:proofErr w:type="gramEnd"/>
      <w:r w:rsidRPr="00E74478">
        <w:rPr>
          <w:rFonts w:ascii="Times New Roman" w:eastAsiaTheme="minorEastAsia" w:hAnsi="Times New Roman" w:cs="Times New Roman"/>
          <w:sz w:val="20"/>
          <w:szCs w:val="20"/>
        </w:rPr>
        <w:t>小說，以及《法苑珠林》都可以找到其受《大唐西域記》影響的痕跡。何紅</w:t>
      </w:r>
      <w:proofErr w:type="gramStart"/>
      <w:r w:rsidRPr="00E74478">
        <w:rPr>
          <w:rFonts w:ascii="Times New Roman" w:eastAsiaTheme="minorEastAsia" w:hAnsi="Times New Roman" w:cs="Times New Roman"/>
          <w:sz w:val="20"/>
          <w:szCs w:val="20"/>
        </w:rPr>
        <w:t>艷</w:t>
      </w:r>
      <w:proofErr w:type="gramEnd"/>
      <w:r w:rsidRPr="00E74478">
        <w:rPr>
          <w:rFonts w:ascii="Times New Roman" w:eastAsiaTheme="minorEastAsia" w:hAnsi="Times New Roman" w:cs="Times New Roman"/>
          <w:sz w:val="20"/>
          <w:szCs w:val="20"/>
        </w:rPr>
        <w:t>，〈《大唐西域記》與唐五代小說的創作〉，《內蒙古民族大學學報》（社會科學版），</w:t>
      </w:r>
      <w:r w:rsidRPr="00E74478">
        <w:rPr>
          <w:rFonts w:ascii="Times New Roman" w:eastAsiaTheme="minorEastAsia" w:hAnsi="Times New Roman" w:cs="Times New Roman"/>
          <w:sz w:val="20"/>
          <w:szCs w:val="20"/>
        </w:rPr>
        <w:t>2003</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12</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39-40</w:t>
      </w:r>
      <w:r w:rsidRPr="00E74478">
        <w:rPr>
          <w:rFonts w:ascii="Times New Roman" w:eastAsiaTheme="minorEastAsia" w:hAnsi="Times New Roman" w:cs="Times New Roman"/>
          <w:sz w:val="20"/>
          <w:szCs w:val="20"/>
        </w:rPr>
        <w:t>。</w:t>
      </w:r>
    </w:p>
  </w:footnote>
  <w:footnote w:id="14">
    <w:p w14:paraId="39E17FC0" w14:textId="7DBEDDD6"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糜</w:t>
      </w:r>
      <w:proofErr w:type="gramEnd"/>
      <w:r w:rsidRPr="00E74478">
        <w:rPr>
          <w:rFonts w:ascii="Times New Roman" w:eastAsiaTheme="minorEastAsia" w:hAnsi="Times New Roman" w:cs="Times New Roman"/>
          <w:sz w:val="20"/>
          <w:szCs w:val="20"/>
        </w:rPr>
        <w:t>文開以為「我國唐人</w:t>
      </w:r>
      <w:proofErr w:type="gramStart"/>
      <w:r w:rsidRPr="00E74478">
        <w:rPr>
          <w:rFonts w:ascii="Times New Roman" w:eastAsiaTheme="minorEastAsia" w:hAnsi="Times New Roman" w:cs="Times New Roman"/>
          <w:sz w:val="20"/>
          <w:szCs w:val="20"/>
        </w:rPr>
        <w:t>李復言的</w:t>
      </w:r>
      <w:proofErr w:type="gramEnd"/>
      <w:r w:rsidRPr="00E74478">
        <w:rPr>
          <w:rFonts w:ascii="Times New Roman" w:eastAsiaTheme="minorEastAsia" w:hAnsi="Times New Roman" w:cs="Times New Roman"/>
          <w:sz w:val="20"/>
          <w:szCs w:val="20"/>
        </w:rPr>
        <w:t>小說</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杜子春</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，完全是《大唐西域記》中印度烈士池故事的漢化。」</w:t>
      </w:r>
      <w:proofErr w:type="gramStart"/>
      <w:r w:rsidRPr="00E74478">
        <w:rPr>
          <w:rFonts w:ascii="Times New Roman" w:eastAsiaTheme="minorEastAsia" w:hAnsi="Times New Roman" w:cs="Times New Roman"/>
          <w:sz w:val="20"/>
          <w:szCs w:val="20"/>
        </w:rPr>
        <w:t>糜</w:t>
      </w:r>
      <w:proofErr w:type="gramEnd"/>
      <w:r w:rsidRPr="00E74478">
        <w:rPr>
          <w:rFonts w:ascii="Times New Roman" w:eastAsiaTheme="minorEastAsia" w:hAnsi="Times New Roman" w:cs="Times New Roman"/>
          <w:sz w:val="20"/>
          <w:szCs w:val="20"/>
        </w:rPr>
        <w:t>文開，《中印文學關係舉例》</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長沙：湖南文藝出版社，</w:t>
      </w:r>
      <w:r w:rsidRPr="00E74478">
        <w:rPr>
          <w:rFonts w:ascii="Times New Roman" w:eastAsiaTheme="minorEastAsia" w:hAnsi="Times New Roman" w:cs="Times New Roman"/>
          <w:sz w:val="20"/>
          <w:szCs w:val="20"/>
        </w:rPr>
        <w:t>1987</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；何紅</w:t>
      </w:r>
      <w:proofErr w:type="gramStart"/>
      <w:r w:rsidRPr="00E74478">
        <w:rPr>
          <w:rFonts w:ascii="Times New Roman" w:eastAsiaTheme="minorEastAsia" w:hAnsi="Times New Roman" w:cs="Times New Roman"/>
          <w:sz w:val="20"/>
          <w:szCs w:val="20"/>
        </w:rPr>
        <w:t>艷</w:t>
      </w:r>
      <w:proofErr w:type="gramEnd"/>
      <w:r w:rsidRPr="00E74478">
        <w:rPr>
          <w:rFonts w:ascii="Times New Roman" w:eastAsiaTheme="minorEastAsia" w:hAnsi="Times New Roman" w:cs="Times New Roman"/>
          <w:sz w:val="20"/>
          <w:szCs w:val="20"/>
        </w:rPr>
        <w:t>，</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《大唐西域記》與唐五代小說的創作</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一文也討論到《大唐西域記》與唐五代小說的關係，《內蒙古民族大學學報（社會科學版）》，</w:t>
      </w:r>
      <w:r w:rsidRPr="00E74478">
        <w:rPr>
          <w:rFonts w:ascii="Times New Roman" w:eastAsiaTheme="minorEastAsia" w:hAnsi="Times New Roman" w:cs="Times New Roman"/>
          <w:sz w:val="20"/>
          <w:szCs w:val="20"/>
        </w:rPr>
        <w:t>2003</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12</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42</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季羨林</w:t>
      </w:r>
      <w:proofErr w:type="gramEnd"/>
      <w:r w:rsidRPr="00E74478">
        <w:rPr>
          <w:rFonts w:ascii="Times New Roman" w:eastAsiaTheme="minorEastAsia" w:hAnsi="Times New Roman" w:cs="Times New Roman"/>
          <w:sz w:val="20"/>
          <w:szCs w:val="20"/>
        </w:rPr>
        <w:t>，〈談佛論道〉一文，以為玄奘是一位「運用語言的大師，描繪歷史與地理的能手。」《季羨林生命沉思錄》</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北京：國際文化出版社，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w:t>
      </w:r>
      <w:r w:rsidRPr="00E74478">
        <w:rPr>
          <w:rFonts w:ascii="Times New Roman" w:eastAsiaTheme="minorEastAsia" w:hAnsi="Times New Roman" w:cs="Times New Roman"/>
          <w:sz w:val="20"/>
          <w:szCs w:val="20"/>
        </w:rPr>
        <w:t>月</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w:t>
      </w:r>
    </w:p>
  </w:footnote>
  <w:footnote w:id="15">
    <w:p w14:paraId="1AEEBCE6" w14:textId="79143A10"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張靜二，〈論觀音與西遊故事〉也指出西遊故事中的觀世音菩薩首見於《大唐西域記》與《大唐大慈恩寺三藏法師傳》，</w:t>
      </w:r>
      <w:proofErr w:type="gramStart"/>
      <w:r w:rsidRPr="00E74478">
        <w:rPr>
          <w:rFonts w:ascii="Times New Roman" w:eastAsiaTheme="minorEastAsia" w:hAnsi="Times New Roman" w:cs="Times New Roman"/>
          <w:sz w:val="20"/>
          <w:szCs w:val="20"/>
        </w:rPr>
        <w:t>此外「</w:t>
      </w:r>
      <w:proofErr w:type="gramEnd"/>
      <w:r w:rsidRPr="00E74478">
        <w:rPr>
          <w:rFonts w:ascii="Times New Roman" w:eastAsiaTheme="minorEastAsia" w:hAnsi="Times New Roman" w:cs="Times New Roman"/>
          <w:sz w:val="20"/>
          <w:szCs w:val="20"/>
        </w:rPr>
        <w:t>玄奘在渡過沙河時，念觀音</w:t>
      </w:r>
      <w:proofErr w:type="gramStart"/>
      <w:r w:rsidRPr="00E74478">
        <w:rPr>
          <w:rFonts w:ascii="Times New Roman" w:eastAsiaTheme="minorEastAsia" w:hAnsi="Times New Roman" w:cs="Times New Roman"/>
          <w:sz w:val="20"/>
          <w:szCs w:val="20"/>
        </w:rPr>
        <w:t>而諸鬼不得全去</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一</w:t>
      </w:r>
      <w:proofErr w:type="gramEnd"/>
      <w:r w:rsidRPr="00E74478">
        <w:rPr>
          <w:rFonts w:ascii="Times New Roman" w:eastAsiaTheme="minorEastAsia" w:hAnsi="Times New Roman" w:cs="Times New Roman"/>
          <w:sz w:val="20"/>
          <w:szCs w:val="20"/>
        </w:rPr>
        <w:t>誦《心經》</w:t>
      </w:r>
      <w:proofErr w:type="gramStart"/>
      <w:r w:rsidRPr="00E74478">
        <w:rPr>
          <w:rFonts w:ascii="Times New Roman" w:eastAsiaTheme="minorEastAsia" w:hAnsi="Times New Roman" w:cs="Times New Roman"/>
          <w:sz w:val="20"/>
          <w:szCs w:val="20"/>
        </w:rPr>
        <w:t>則皆散</w:t>
      </w:r>
      <w:proofErr w:type="gramEnd"/>
      <w:r w:rsidRPr="00E74478">
        <w:rPr>
          <w:rFonts w:ascii="Times New Roman" w:eastAsiaTheme="minorEastAsia" w:hAnsi="Times New Roman" w:cs="Times New Roman"/>
          <w:sz w:val="20"/>
          <w:szCs w:val="20"/>
        </w:rPr>
        <w:t>。按《心經》是</w:t>
      </w:r>
      <w:proofErr w:type="gramStart"/>
      <w:r w:rsidRPr="00E74478">
        <w:rPr>
          <w:rFonts w:ascii="Times New Roman" w:eastAsiaTheme="minorEastAsia" w:hAnsi="Times New Roman" w:cs="Times New Roman"/>
          <w:sz w:val="20"/>
          <w:szCs w:val="20"/>
        </w:rPr>
        <w:t>觀音果證般若</w:t>
      </w:r>
      <w:proofErr w:type="gramEnd"/>
      <w:r w:rsidRPr="00E74478">
        <w:rPr>
          <w:rFonts w:ascii="Times New Roman" w:eastAsiaTheme="minorEastAsia" w:hAnsi="Times New Roman" w:cs="Times New Roman"/>
          <w:sz w:val="20"/>
          <w:szCs w:val="20"/>
        </w:rPr>
        <w:t>、照見五</w:t>
      </w:r>
      <w:proofErr w:type="gramStart"/>
      <w:r w:rsidRPr="00E74478">
        <w:rPr>
          <w:rFonts w:ascii="Times New Roman" w:eastAsiaTheme="minorEastAsia" w:hAnsi="Times New Roman" w:cs="Times New Roman"/>
          <w:sz w:val="20"/>
          <w:szCs w:val="20"/>
        </w:rPr>
        <w:t>蘊</w:t>
      </w:r>
      <w:proofErr w:type="gramEnd"/>
      <w:r w:rsidRPr="00E74478">
        <w:rPr>
          <w:rFonts w:ascii="Times New Roman" w:eastAsiaTheme="minorEastAsia" w:hAnsi="Times New Roman" w:cs="Times New Roman"/>
          <w:sz w:val="20"/>
          <w:szCs w:val="20"/>
        </w:rPr>
        <w:t>的心得，為大般若經六百卷的精髓，</w:t>
      </w:r>
      <w:proofErr w:type="gramStart"/>
      <w:r w:rsidRPr="00E74478">
        <w:rPr>
          <w:rFonts w:ascii="Times New Roman" w:eastAsiaTheme="minorEastAsia" w:hAnsi="Times New Roman" w:cs="Times New Roman"/>
          <w:sz w:val="20"/>
          <w:szCs w:val="20"/>
        </w:rPr>
        <w:t>用以祝求觀音</w:t>
      </w:r>
      <w:proofErr w:type="gramEnd"/>
      <w:r w:rsidRPr="00E74478">
        <w:rPr>
          <w:rFonts w:ascii="Times New Roman" w:eastAsiaTheme="minorEastAsia" w:hAnsi="Times New Roman" w:cs="Times New Roman"/>
          <w:sz w:val="20"/>
          <w:szCs w:val="20"/>
        </w:rPr>
        <w:t>以其功德、</w:t>
      </w:r>
      <w:proofErr w:type="gramStart"/>
      <w:r w:rsidRPr="00E74478">
        <w:rPr>
          <w:rFonts w:ascii="Times New Roman" w:eastAsiaTheme="minorEastAsia" w:hAnsi="Times New Roman" w:cs="Times New Roman"/>
          <w:sz w:val="20"/>
          <w:szCs w:val="20"/>
        </w:rPr>
        <w:t>妙智度苦解厄</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驅邪逐魔</w:t>
      </w:r>
      <w:proofErr w:type="gramEnd"/>
      <w:r w:rsidRPr="00E74478">
        <w:rPr>
          <w:rFonts w:ascii="Times New Roman" w:eastAsiaTheme="minorEastAsia" w:hAnsi="Times New Roman" w:cs="Times New Roman"/>
          <w:sz w:val="20"/>
          <w:szCs w:val="20"/>
        </w:rPr>
        <w:t>，故其驅鬼的威力當</w:t>
      </w:r>
      <w:proofErr w:type="gramStart"/>
      <w:r w:rsidRPr="00E74478">
        <w:rPr>
          <w:rFonts w:ascii="Times New Roman" w:eastAsiaTheme="minorEastAsia" w:hAnsi="Times New Roman" w:cs="Times New Roman"/>
          <w:sz w:val="20"/>
          <w:szCs w:val="20"/>
        </w:rPr>
        <w:t>較光念</w:t>
      </w:r>
      <w:proofErr w:type="gramEnd"/>
      <w:r w:rsidRPr="00E74478">
        <w:rPr>
          <w:rFonts w:ascii="Times New Roman" w:eastAsiaTheme="minorEastAsia" w:hAnsi="Times New Roman" w:cs="Times New Roman"/>
          <w:sz w:val="20"/>
          <w:szCs w:val="20"/>
        </w:rPr>
        <w:t>觀音為大。」《政治大學學報》</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48</w:t>
      </w:r>
      <w:r w:rsidRPr="00E74478">
        <w:rPr>
          <w:rFonts w:ascii="Times New Roman" w:eastAsiaTheme="minorEastAsia" w:hAnsi="Times New Roman" w:cs="Times New Roman"/>
          <w:sz w:val="20"/>
          <w:szCs w:val="20"/>
        </w:rPr>
        <w:t>期，</w:t>
      </w:r>
      <w:r w:rsidRPr="00E74478">
        <w:rPr>
          <w:rFonts w:ascii="Times New Roman" w:eastAsiaTheme="minorEastAsia" w:hAnsi="Times New Roman" w:cs="Times New Roman"/>
          <w:sz w:val="20"/>
          <w:szCs w:val="20"/>
        </w:rPr>
        <w:t>1983</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2</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156</w:t>
      </w:r>
      <w:r w:rsidRPr="00E74478">
        <w:rPr>
          <w:rFonts w:ascii="Times New Roman" w:eastAsiaTheme="minorEastAsia" w:hAnsi="Times New Roman" w:cs="Times New Roman"/>
          <w:sz w:val="20"/>
          <w:szCs w:val="20"/>
        </w:rPr>
        <w:t>；其次，陳寅格認為玄奘所夢見的大神就是西遊記流</w:t>
      </w:r>
      <w:proofErr w:type="gramStart"/>
      <w:r w:rsidRPr="00E74478">
        <w:rPr>
          <w:rFonts w:ascii="Times New Roman" w:eastAsiaTheme="minorEastAsia" w:hAnsi="Times New Roman" w:cs="Times New Roman"/>
          <w:sz w:val="20"/>
          <w:szCs w:val="20"/>
        </w:rPr>
        <w:t>沙河沙僧故事</w:t>
      </w:r>
      <w:proofErr w:type="gramEnd"/>
      <w:r w:rsidRPr="00E74478">
        <w:rPr>
          <w:rFonts w:ascii="Times New Roman" w:eastAsiaTheme="minorEastAsia" w:hAnsi="Times New Roman" w:cs="Times New Roman"/>
          <w:sz w:val="20"/>
          <w:szCs w:val="20"/>
        </w:rPr>
        <w:t>之起源。陳寅恪，〈西遊記玄奘弟子故事之演變〉，《陳寅恪先生論文集》（下）</w:t>
      </w:r>
      <w:proofErr w:type="gramStart"/>
      <w:r w:rsidRPr="00E74478">
        <w:rPr>
          <w:rFonts w:ascii="Times New Roman" w:eastAsiaTheme="minorEastAsia" w:hAnsi="Times New Roman" w:cs="Times New Roman"/>
          <w:sz w:val="20"/>
          <w:szCs w:val="20"/>
        </w:rPr>
        <w:t>（臺</w:t>
      </w:r>
      <w:proofErr w:type="gramEnd"/>
      <w:r w:rsidRPr="00E74478">
        <w:rPr>
          <w:rFonts w:ascii="Times New Roman" w:eastAsiaTheme="minorEastAsia" w:hAnsi="Times New Roman" w:cs="Times New Roman"/>
          <w:sz w:val="20"/>
          <w:szCs w:val="20"/>
        </w:rPr>
        <w:t>北：三人行出版社，</w:t>
      </w:r>
      <w:r w:rsidRPr="00E74478">
        <w:rPr>
          <w:rFonts w:ascii="Times New Roman" w:eastAsiaTheme="minorEastAsia" w:hAnsi="Times New Roman" w:cs="Times New Roman"/>
          <w:sz w:val="20"/>
          <w:szCs w:val="20"/>
        </w:rPr>
        <w:t>1974</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415</w:t>
      </w:r>
      <w:r w:rsidRPr="00E74478">
        <w:rPr>
          <w:rFonts w:ascii="Times New Roman" w:eastAsiaTheme="minorEastAsia" w:hAnsi="Times New Roman" w:cs="Times New Roman"/>
          <w:sz w:val="20"/>
          <w:szCs w:val="20"/>
        </w:rPr>
        <w:t>。</w:t>
      </w:r>
    </w:p>
  </w:footnote>
  <w:footnote w:id="16">
    <w:p w14:paraId="53D1765B"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lang w:eastAsia="ja-JP"/>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（日）</w:t>
      </w:r>
      <w:proofErr w:type="gramStart"/>
      <w:r w:rsidRPr="00E74478">
        <w:rPr>
          <w:rFonts w:ascii="Times New Roman" w:eastAsiaTheme="minorEastAsia" w:hAnsi="Times New Roman" w:cs="Times New Roman"/>
          <w:sz w:val="20"/>
          <w:szCs w:val="20"/>
        </w:rPr>
        <w:t>磯部彰以為</w:t>
      </w:r>
      <w:proofErr w:type="gramEnd"/>
      <w:r w:rsidRPr="00E74478">
        <w:rPr>
          <w:rFonts w:ascii="Times New Roman" w:eastAsiaTheme="minorEastAsia" w:hAnsi="Times New Roman" w:cs="Times New Roman"/>
          <w:sz w:val="20"/>
          <w:szCs w:val="20"/>
        </w:rPr>
        <w:t>《西遊記》乃以觀音信仰為主軸，可見受到《大唐西域記》的影響。</w:t>
      </w:r>
      <w:r w:rsidRPr="00E74478">
        <w:rPr>
          <w:rFonts w:ascii="Times New Roman" w:eastAsiaTheme="minorEastAsia" w:hAnsi="Times New Roman" w:cs="Times New Roman"/>
          <w:sz w:val="20"/>
          <w:szCs w:val="20"/>
          <w:lang w:eastAsia="ja-JP"/>
        </w:rPr>
        <w:t>（日）磯部彰，《西遊記受容史の研究》，（東京：多賀出版株式会社，</w:t>
      </w:r>
      <w:r w:rsidRPr="00E74478">
        <w:rPr>
          <w:rFonts w:ascii="Times New Roman" w:eastAsiaTheme="minorEastAsia" w:hAnsi="Times New Roman" w:cs="Times New Roman"/>
          <w:sz w:val="20"/>
          <w:szCs w:val="20"/>
          <w:lang w:eastAsia="ja-JP"/>
        </w:rPr>
        <w:t>1995</w:t>
      </w:r>
      <w:r w:rsidRPr="00E74478">
        <w:rPr>
          <w:rFonts w:ascii="Times New Roman" w:eastAsiaTheme="minorEastAsia" w:hAnsi="Times New Roman" w:cs="Times New Roman"/>
          <w:sz w:val="20"/>
          <w:szCs w:val="20"/>
          <w:lang w:eastAsia="ja-JP"/>
        </w:rPr>
        <w:t>年</w:t>
      </w:r>
      <w:r w:rsidRPr="00E74478">
        <w:rPr>
          <w:rFonts w:ascii="Times New Roman" w:eastAsiaTheme="minorEastAsia" w:hAnsi="Times New Roman" w:cs="Times New Roman"/>
          <w:sz w:val="20"/>
          <w:szCs w:val="20"/>
          <w:lang w:eastAsia="ja-JP"/>
        </w:rPr>
        <w:t>2</w:t>
      </w:r>
      <w:r w:rsidRPr="00E74478">
        <w:rPr>
          <w:rFonts w:ascii="Times New Roman" w:eastAsiaTheme="minorEastAsia" w:hAnsi="Times New Roman" w:cs="Times New Roman"/>
          <w:sz w:val="20"/>
          <w:szCs w:val="20"/>
          <w:lang w:eastAsia="ja-JP"/>
        </w:rPr>
        <w:t>月）；（日）磯部彰，《『西遊記』形成史の研究》（東京：創文社，</w:t>
      </w:r>
      <w:r w:rsidRPr="00E74478">
        <w:rPr>
          <w:rFonts w:ascii="Times New Roman" w:eastAsiaTheme="minorEastAsia" w:hAnsi="Times New Roman" w:cs="Times New Roman"/>
          <w:sz w:val="20"/>
          <w:szCs w:val="20"/>
          <w:lang w:eastAsia="ja-JP"/>
        </w:rPr>
        <w:t>1993</w:t>
      </w:r>
      <w:r w:rsidRPr="00E74478">
        <w:rPr>
          <w:rFonts w:ascii="Times New Roman" w:eastAsiaTheme="minorEastAsia" w:hAnsi="Times New Roman" w:cs="Times New Roman"/>
          <w:sz w:val="20"/>
          <w:szCs w:val="20"/>
          <w:lang w:eastAsia="ja-JP"/>
        </w:rPr>
        <w:t>年）。</w:t>
      </w:r>
    </w:p>
  </w:footnote>
  <w:footnote w:id="17">
    <w:p w14:paraId="25B660BE"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李利安，〈論玄奘對古代印度觀音靈驗信仰的考察〉一文，收入《第三屆國際玄奘研討會論文集》，（四川出版集團四川辭書出版社，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w:t>
      </w:r>
      <w:r w:rsidRPr="00E74478">
        <w:rPr>
          <w:rFonts w:ascii="Times New Roman" w:eastAsiaTheme="minorEastAsia" w:hAnsi="Times New Roman" w:cs="Times New Roman"/>
          <w:sz w:val="20"/>
          <w:szCs w:val="20"/>
        </w:rPr>
        <w:t>月）。</w:t>
      </w:r>
    </w:p>
  </w:footnote>
  <w:footnote w:id="18">
    <w:p w14:paraId="60AA3123" w14:textId="2CFEEBAA"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proofErr w:type="gramStart"/>
      <w:r w:rsidRPr="00E74478">
        <w:rPr>
          <w:rFonts w:ascii="Times New Roman" w:eastAsiaTheme="minorEastAsia" w:hAnsi="Times New Roman" w:cs="Times New Roman"/>
          <w:sz w:val="20"/>
          <w:szCs w:val="20"/>
        </w:rPr>
        <w:t>三</w:t>
      </w:r>
      <w:proofErr w:type="gramEnd"/>
      <w:r w:rsidRPr="00E74478">
        <w:rPr>
          <w:rFonts w:ascii="Times New Roman" w:eastAsiaTheme="minorEastAsia" w:hAnsi="Times New Roman" w:cs="Times New Roman"/>
          <w:sz w:val="20"/>
          <w:szCs w:val="20"/>
        </w:rPr>
        <w:t>，《大正藏》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第五十一冊，頁</w:t>
      </w:r>
      <w:r w:rsidRPr="00E74478">
        <w:rPr>
          <w:rFonts w:ascii="Times New Roman" w:eastAsiaTheme="minorEastAsia" w:hAnsi="Times New Roman" w:cs="Times New Roman"/>
          <w:sz w:val="20"/>
          <w:szCs w:val="20"/>
        </w:rPr>
        <w:t>883</w:t>
      </w:r>
      <w:r w:rsidRPr="00E74478">
        <w:rPr>
          <w:rFonts w:ascii="Times New Roman" w:eastAsiaTheme="minorEastAsia" w:hAnsi="Times New Roman" w:cs="Times New Roman"/>
          <w:sz w:val="20"/>
          <w:szCs w:val="20"/>
        </w:rPr>
        <w:t>。</w:t>
      </w:r>
    </w:p>
  </w:footnote>
  <w:footnote w:id="19">
    <w:p w14:paraId="7C2BFCEE" w14:textId="2E727AEE"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proofErr w:type="gramStart"/>
      <w:r w:rsidRPr="00E74478">
        <w:rPr>
          <w:rFonts w:ascii="Times New Roman" w:eastAsiaTheme="minorEastAsia" w:hAnsi="Times New Roman" w:cs="Times New Roman"/>
          <w:sz w:val="20"/>
          <w:szCs w:val="20"/>
        </w:rPr>
        <w:t>三</w:t>
      </w:r>
      <w:proofErr w:type="gramEnd"/>
      <w:r w:rsidRPr="00E74478">
        <w:rPr>
          <w:rFonts w:ascii="Times New Roman" w:eastAsiaTheme="minorEastAsia" w:hAnsi="Times New Roman" w:cs="Times New Roman"/>
          <w:sz w:val="20"/>
          <w:szCs w:val="20"/>
        </w:rPr>
        <w:t>，《大正藏》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第五十一冊，頁</w:t>
      </w:r>
      <w:r w:rsidRPr="00E74478">
        <w:rPr>
          <w:rFonts w:ascii="Times New Roman" w:eastAsiaTheme="minorEastAsia" w:hAnsi="Times New Roman" w:cs="Times New Roman"/>
          <w:sz w:val="20"/>
          <w:szCs w:val="20"/>
        </w:rPr>
        <w:t>883</w:t>
      </w:r>
      <w:r w:rsidRPr="00E74478">
        <w:rPr>
          <w:rFonts w:ascii="Times New Roman" w:eastAsiaTheme="minorEastAsia" w:hAnsi="Times New Roman" w:cs="Times New Roman"/>
          <w:sz w:val="20"/>
          <w:szCs w:val="20"/>
        </w:rPr>
        <w:t>。</w:t>
      </w:r>
    </w:p>
  </w:footnote>
  <w:footnote w:id="20">
    <w:p w14:paraId="3E9321E9" w14:textId="3E92DA38"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卷十一，《大正藏》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第五十一冊，頁</w:t>
      </w:r>
      <w:r w:rsidRPr="00E74478">
        <w:rPr>
          <w:rFonts w:ascii="Times New Roman" w:eastAsiaTheme="minorEastAsia" w:hAnsi="Times New Roman" w:cs="Times New Roman"/>
          <w:sz w:val="20"/>
          <w:szCs w:val="20"/>
        </w:rPr>
        <w:t>935</w:t>
      </w:r>
      <w:r w:rsidRPr="00E74478">
        <w:rPr>
          <w:rFonts w:ascii="Times New Roman" w:eastAsiaTheme="minorEastAsia" w:hAnsi="Times New Roman" w:cs="Times New Roman"/>
          <w:sz w:val="20"/>
          <w:szCs w:val="20"/>
        </w:rPr>
        <w:t>；李利安，《觀音信仰的淵源與傳播》以為古印度信仰中就已經有觀音像靈驗的信仰，</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150-151</w:t>
      </w:r>
      <w:r w:rsidRPr="00E74478">
        <w:rPr>
          <w:rFonts w:ascii="Times New Roman" w:eastAsiaTheme="minorEastAsia" w:hAnsi="Times New Roman" w:cs="Times New Roman"/>
          <w:sz w:val="20"/>
          <w:szCs w:val="20"/>
        </w:rPr>
        <w:t>。</w:t>
      </w:r>
    </w:p>
  </w:footnote>
  <w:footnote w:id="21">
    <w:p w14:paraId="2D88AD67"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李利安，〈論玄奘對古代印度觀音靈驗信仰的考察〉一文，收入《第三屆國際玄奘研討會論文集》。</w:t>
      </w:r>
    </w:p>
  </w:footnote>
  <w:footnote w:id="22">
    <w:p w14:paraId="6F712660"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《隨心</w:t>
      </w:r>
      <w:proofErr w:type="gramStart"/>
      <w:r w:rsidRPr="00E74478">
        <w:rPr>
          <w:rFonts w:ascii="Times New Roman" w:eastAsiaTheme="minorEastAsia" w:hAnsi="Times New Roman" w:cs="Times New Roman"/>
          <w:sz w:val="20"/>
          <w:szCs w:val="20"/>
        </w:rPr>
        <w:t>陀羅</w:t>
      </w:r>
      <w:proofErr w:type="gramEnd"/>
      <w:r w:rsidRPr="00E74478">
        <w:rPr>
          <w:rFonts w:ascii="Times New Roman" w:eastAsiaTheme="minorEastAsia" w:hAnsi="Times New Roman" w:cs="Times New Roman"/>
          <w:sz w:val="20"/>
          <w:szCs w:val="20"/>
        </w:rPr>
        <w:t>尼》</w:t>
      </w:r>
      <w:proofErr w:type="gramStart"/>
      <w:r w:rsidRPr="00E74478">
        <w:rPr>
          <w:rFonts w:ascii="Times New Roman" w:eastAsiaTheme="minorEastAsia" w:hAnsi="Times New Roman" w:cs="Times New Roman"/>
          <w:sz w:val="20"/>
          <w:szCs w:val="20"/>
        </w:rPr>
        <w:t>梵</w:t>
      </w:r>
      <w:proofErr w:type="gramEnd"/>
      <w:r w:rsidRPr="00E74478">
        <w:rPr>
          <w:rFonts w:ascii="Times New Roman" w:eastAsiaTheme="minorEastAsia" w:hAnsi="Times New Roman" w:cs="Times New Roman"/>
          <w:sz w:val="20"/>
          <w:szCs w:val="20"/>
        </w:rPr>
        <w:t>名</w:t>
      </w:r>
      <w:r w:rsidRPr="00E74478">
        <w:rPr>
          <w:rFonts w:ascii="Times New Roman" w:eastAsiaTheme="minorEastAsia" w:hAnsi="Times New Roman" w:cs="Times New Roman"/>
          <w:b/>
          <w:bCs/>
          <w:sz w:val="20"/>
          <w:szCs w:val="20"/>
        </w:rPr>
        <w:t>Mahā Kārunkacitta Dhāranī</w:t>
      </w:r>
      <w:r w:rsidRPr="00E74478">
        <w:rPr>
          <w:rFonts w:ascii="Times New Roman" w:eastAsiaTheme="minorEastAsia" w:hAnsi="Times New Roman" w:cs="Times New Roman"/>
          <w:sz w:val="20"/>
          <w:szCs w:val="20"/>
        </w:rPr>
        <w:t>，又譯為《</w:t>
      </w:r>
      <w:r w:rsidRPr="00E74478">
        <w:rPr>
          <w:rFonts w:ascii="Times New Roman" w:eastAsiaTheme="minorEastAsia" w:hAnsi="Times New Roman" w:cs="Times New Roman"/>
          <w:bCs/>
          <w:sz w:val="20"/>
          <w:szCs w:val="20"/>
        </w:rPr>
        <w:t>千手千眼觀世音菩薩大悲心陀羅尼經</w:t>
      </w:r>
      <w:r w:rsidRPr="00E74478">
        <w:rPr>
          <w:rFonts w:ascii="Times New Roman" w:eastAsiaTheme="minorEastAsia" w:hAnsi="Times New Roman" w:cs="Times New Roman"/>
          <w:sz w:val="20"/>
          <w:szCs w:val="20"/>
        </w:rPr>
        <w:t>》，即所謂《</w:t>
      </w:r>
      <w:r w:rsidRPr="00E74478">
        <w:rPr>
          <w:rFonts w:ascii="Times New Roman" w:eastAsiaTheme="minorEastAsia" w:hAnsi="Times New Roman" w:cs="Times New Roman"/>
          <w:bCs/>
          <w:sz w:val="20"/>
          <w:szCs w:val="20"/>
        </w:rPr>
        <w:t>千手經</w:t>
      </w:r>
      <w:r w:rsidRPr="00E74478">
        <w:rPr>
          <w:rFonts w:ascii="Times New Roman" w:eastAsiaTheme="minorEastAsia" w:hAnsi="Times New Roman" w:cs="Times New Roman"/>
          <w:sz w:val="20"/>
          <w:szCs w:val="20"/>
        </w:rPr>
        <w:t>》。</w:t>
      </w:r>
    </w:p>
  </w:footnote>
  <w:footnote w:id="23">
    <w:p w14:paraId="62DA2889" w14:textId="71A73953"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孫昌武，《中國文學中的維摩與觀音》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北京：高等教育出版社，</w:t>
      </w:r>
      <w:r w:rsidRPr="00E74478">
        <w:rPr>
          <w:rFonts w:ascii="Times New Roman" w:eastAsiaTheme="minorEastAsia" w:hAnsi="Times New Roman" w:cs="Times New Roman"/>
          <w:sz w:val="20"/>
          <w:szCs w:val="20"/>
        </w:rPr>
        <w:t>1996</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69-71</w:t>
      </w:r>
      <w:r w:rsidRPr="00E74478">
        <w:rPr>
          <w:rFonts w:ascii="Times New Roman" w:eastAsiaTheme="minorEastAsia" w:hAnsi="Times New Roman" w:cs="Times New Roman"/>
          <w:sz w:val="20"/>
          <w:szCs w:val="20"/>
        </w:rPr>
        <w:t>。</w:t>
      </w:r>
    </w:p>
  </w:footnote>
  <w:footnote w:id="24">
    <w:p w14:paraId="6651ECC1" w14:textId="71FE4F58"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蕭麗華，〈唐代觀音文學的他界書寫〉，收入李</w:t>
      </w:r>
      <w:proofErr w:type="gramStart"/>
      <w:r w:rsidRPr="00E74478">
        <w:rPr>
          <w:rFonts w:ascii="Times New Roman" w:eastAsiaTheme="minorEastAsia" w:hAnsi="Times New Roman" w:cs="Times New Roman"/>
          <w:sz w:val="20"/>
          <w:szCs w:val="20"/>
        </w:rPr>
        <w:t>奭</w:t>
      </w:r>
      <w:proofErr w:type="gramEnd"/>
      <w:r w:rsidRPr="00E74478">
        <w:rPr>
          <w:rFonts w:ascii="Times New Roman" w:eastAsiaTheme="minorEastAsia" w:hAnsi="Times New Roman" w:cs="Times New Roman"/>
          <w:sz w:val="20"/>
          <w:szCs w:val="20"/>
        </w:rPr>
        <w:t>學、黎子鵬主編《中外宗教與文學裏的他界書寫》</w:t>
      </w:r>
      <w:proofErr w:type="gramStart"/>
      <w:r w:rsidR="00C127F8"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香港</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中文大學文化及宗教研究系、中央研究院中國文哲研究所聯合出版</w:t>
      </w:r>
      <w:proofErr w:type="gramStart"/>
      <w:r w:rsidR="00C127F8"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2015</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6</w:t>
      </w:r>
      <w:r w:rsidRPr="00E74478">
        <w:rPr>
          <w:rFonts w:ascii="Times New Roman" w:eastAsiaTheme="minorEastAsia" w:hAnsi="Times New Roman" w:cs="Times New Roman"/>
          <w:sz w:val="20"/>
          <w:szCs w:val="20"/>
        </w:rPr>
        <w:t>月。</w:t>
      </w:r>
    </w:p>
  </w:footnote>
  <w:footnote w:id="25">
    <w:p w14:paraId="6FF491E9" w14:textId="3769440F"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這是淨土觀音信仰的型態，李利安，《觀音信仰的淵源與傳播》有「</w:t>
      </w:r>
      <w:proofErr w:type="gramStart"/>
      <w:r w:rsidRPr="00E74478">
        <w:rPr>
          <w:rFonts w:ascii="Times New Roman" w:eastAsiaTheme="minorEastAsia" w:hAnsi="Times New Roman" w:cs="Times New Roman"/>
          <w:sz w:val="20"/>
          <w:szCs w:val="20"/>
        </w:rPr>
        <w:t>淨上往生型</w:t>
      </w:r>
      <w:proofErr w:type="gramEnd"/>
      <w:r w:rsidRPr="00E74478">
        <w:rPr>
          <w:rFonts w:ascii="Times New Roman" w:eastAsiaTheme="minorEastAsia" w:hAnsi="Times New Roman" w:cs="Times New Roman"/>
          <w:sz w:val="20"/>
          <w:szCs w:val="20"/>
        </w:rPr>
        <w:t>觀音信仰的形成及其</w:t>
      </w:r>
      <w:proofErr w:type="gramStart"/>
      <w:r w:rsidRPr="00E74478">
        <w:rPr>
          <w:rFonts w:ascii="Times New Roman" w:eastAsiaTheme="minorEastAsia" w:hAnsi="Times New Roman" w:cs="Times New Roman"/>
          <w:sz w:val="20"/>
          <w:szCs w:val="20"/>
        </w:rPr>
        <w:t>與稱名救難型</w:t>
      </w:r>
      <w:proofErr w:type="gramEnd"/>
      <w:r w:rsidRPr="00E74478">
        <w:rPr>
          <w:rFonts w:ascii="Times New Roman" w:eastAsiaTheme="minorEastAsia" w:hAnsi="Times New Roman" w:cs="Times New Roman"/>
          <w:sz w:val="20"/>
          <w:szCs w:val="20"/>
        </w:rPr>
        <w:t>觀音信仰的融合」一章，</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88-100</w:t>
      </w:r>
      <w:r w:rsidRPr="00E74478">
        <w:rPr>
          <w:rFonts w:ascii="Times New Roman" w:eastAsiaTheme="minorEastAsia" w:hAnsi="Times New Roman" w:cs="Times New Roman"/>
          <w:sz w:val="20"/>
          <w:szCs w:val="20"/>
        </w:rPr>
        <w:t>。</w:t>
      </w:r>
    </w:p>
  </w:footnote>
  <w:footnote w:id="26">
    <w:p w14:paraId="148E83C5" w14:textId="6D5862C8"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參考</w:t>
      </w:r>
      <w:proofErr w:type="gramStart"/>
      <w:r w:rsidRPr="00E74478">
        <w:rPr>
          <w:rFonts w:ascii="Times New Roman" w:eastAsiaTheme="minorEastAsia" w:hAnsi="Times New Roman" w:cs="Times New Roman"/>
          <w:sz w:val="20"/>
          <w:szCs w:val="20"/>
        </w:rPr>
        <w:t>于君方</w:t>
      </w:r>
      <w:proofErr w:type="gramEnd"/>
      <w:r w:rsidRPr="00E74478">
        <w:rPr>
          <w:rFonts w:ascii="Times New Roman" w:eastAsiaTheme="minorEastAsia" w:hAnsi="Times New Roman" w:cs="Times New Roman"/>
          <w:sz w:val="20"/>
          <w:szCs w:val="20"/>
        </w:rPr>
        <w:t>，〈「偽經」與觀音信仰〉，《中華佛學學報》</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第八期，</w:t>
      </w:r>
      <w:r w:rsidRPr="00E74478">
        <w:rPr>
          <w:rFonts w:ascii="Times New Roman" w:eastAsiaTheme="minorEastAsia" w:hAnsi="Times New Roman" w:cs="Times New Roman"/>
          <w:sz w:val="20"/>
          <w:szCs w:val="20"/>
        </w:rPr>
        <w:t>1995</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7</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103-104</w:t>
      </w:r>
      <w:r w:rsidRPr="00E74478">
        <w:rPr>
          <w:rFonts w:ascii="Times New Roman" w:eastAsiaTheme="minorEastAsia" w:hAnsi="Times New Roman" w:cs="Times New Roman"/>
          <w:sz w:val="20"/>
          <w:szCs w:val="20"/>
        </w:rPr>
        <w:t>。</w:t>
      </w:r>
    </w:p>
  </w:footnote>
  <w:footnote w:id="27">
    <w:p w14:paraId="3A61D43D"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各類密教</w:t>
      </w:r>
      <w:proofErr w:type="gramStart"/>
      <w:r w:rsidRPr="00E74478">
        <w:rPr>
          <w:rFonts w:ascii="Times New Roman" w:eastAsiaTheme="minorEastAsia" w:hAnsi="Times New Roman" w:cs="Times New Roman"/>
          <w:sz w:val="20"/>
          <w:szCs w:val="20"/>
        </w:rPr>
        <w:t>觀音均有其</w:t>
      </w:r>
      <w:proofErr w:type="gramEnd"/>
      <w:r w:rsidRPr="00E74478">
        <w:rPr>
          <w:rFonts w:ascii="Times New Roman" w:eastAsiaTheme="minorEastAsia" w:hAnsi="Times New Roman" w:cs="Times New Roman"/>
          <w:sz w:val="20"/>
          <w:szCs w:val="20"/>
        </w:rPr>
        <w:t>獨特的神</w:t>
      </w:r>
      <w:proofErr w:type="gramStart"/>
      <w:r w:rsidRPr="00E74478">
        <w:rPr>
          <w:rFonts w:ascii="Times New Roman" w:eastAsiaTheme="minorEastAsia" w:hAnsi="Times New Roman" w:cs="Times New Roman"/>
          <w:sz w:val="20"/>
          <w:szCs w:val="20"/>
        </w:rPr>
        <w:t>咒和印契</w:t>
      </w:r>
      <w:proofErr w:type="gramEnd"/>
      <w:r w:rsidRPr="00E74478">
        <w:rPr>
          <w:rFonts w:ascii="Times New Roman" w:eastAsiaTheme="minorEastAsia" w:hAnsi="Times New Roman" w:cs="Times New Roman"/>
          <w:sz w:val="20"/>
          <w:szCs w:val="20"/>
        </w:rPr>
        <w:t>，觀音為</w:t>
      </w:r>
      <w:proofErr w:type="gramStart"/>
      <w:r w:rsidRPr="00E74478">
        <w:rPr>
          <w:rFonts w:ascii="Times New Roman" w:eastAsiaTheme="minorEastAsia" w:hAnsi="Times New Roman" w:cs="Times New Roman"/>
          <w:sz w:val="20"/>
          <w:szCs w:val="20"/>
        </w:rPr>
        <w:t>密教宣教</w:t>
      </w:r>
      <w:proofErr w:type="gramEnd"/>
      <w:r w:rsidRPr="00E74478">
        <w:rPr>
          <w:rFonts w:ascii="Times New Roman" w:eastAsiaTheme="minorEastAsia" w:hAnsi="Times New Roman" w:cs="Times New Roman"/>
          <w:sz w:val="20"/>
          <w:szCs w:val="20"/>
        </w:rPr>
        <w:t>與修道方法的重要憑借。作為密教</w:t>
      </w:r>
      <w:proofErr w:type="gramStart"/>
      <w:r w:rsidRPr="00E74478">
        <w:rPr>
          <w:rFonts w:ascii="Times New Roman" w:eastAsiaTheme="minorEastAsia" w:hAnsi="Times New Roman" w:cs="Times New Roman"/>
          <w:sz w:val="20"/>
          <w:szCs w:val="20"/>
        </w:rPr>
        <w:t>重要特征的</w:t>
      </w:r>
      <w:proofErr w:type="gramEnd"/>
      <w:r w:rsidRPr="00E74478">
        <w:rPr>
          <w:rFonts w:ascii="Times New Roman" w:eastAsiaTheme="minorEastAsia" w:hAnsi="Times New Roman" w:cs="Times New Roman"/>
          <w:sz w:val="20"/>
          <w:szCs w:val="20"/>
        </w:rPr>
        <w:t>「三密相應」在密教化的觀音信仰中也表現得淋漓盡致。身密表現為各種特殊的不同的觀音形象，特別是不同</w:t>
      </w:r>
      <w:proofErr w:type="gramStart"/>
      <w:r w:rsidRPr="00E74478">
        <w:rPr>
          <w:rFonts w:ascii="Times New Roman" w:eastAsiaTheme="minorEastAsia" w:hAnsi="Times New Roman" w:cs="Times New Roman"/>
          <w:sz w:val="20"/>
          <w:szCs w:val="20"/>
        </w:rPr>
        <w:t>的身姿</w:t>
      </w:r>
      <w:proofErr w:type="gramEnd"/>
      <w:r w:rsidRPr="00E74478">
        <w:rPr>
          <w:rFonts w:ascii="Times New Roman" w:eastAsiaTheme="minorEastAsia" w:hAnsi="Times New Roman" w:cs="Times New Roman"/>
          <w:sz w:val="20"/>
          <w:szCs w:val="20"/>
        </w:rPr>
        <w:t>、不同的手印、不同的相貌，於是在密教中形成大量不同特性、不同形象、不同法門的觀音。如密教系統中最著名的千手千眼觀音、馬頭觀音、十一面觀音、准</w:t>
      </w:r>
      <w:proofErr w:type="gramStart"/>
      <w:r w:rsidRPr="00E74478">
        <w:rPr>
          <w:rFonts w:ascii="Times New Roman" w:eastAsiaTheme="minorEastAsia" w:hAnsi="Times New Roman" w:cs="Times New Roman"/>
          <w:sz w:val="20"/>
          <w:szCs w:val="20"/>
        </w:rPr>
        <w:t>胝</w:t>
      </w:r>
      <w:proofErr w:type="gramEnd"/>
      <w:r w:rsidRPr="00E74478">
        <w:rPr>
          <w:rFonts w:ascii="Times New Roman" w:eastAsiaTheme="minorEastAsia" w:hAnsi="Times New Roman" w:cs="Times New Roman"/>
          <w:sz w:val="20"/>
          <w:szCs w:val="20"/>
        </w:rPr>
        <w:t>觀音、如意輪觀音、不</w:t>
      </w:r>
      <w:proofErr w:type="gramStart"/>
      <w:r w:rsidRPr="00E74478">
        <w:rPr>
          <w:rFonts w:ascii="Times New Roman" w:eastAsiaTheme="minorEastAsia" w:hAnsi="Times New Roman" w:cs="Times New Roman"/>
          <w:sz w:val="20"/>
          <w:szCs w:val="20"/>
        </w:rPr>
        <w:t>空絹索觀音</w:t>
      </w:r>
      <w:proofErr w:type="gramEnd"/>
      <w:r w:rsidRPr="00E74478">
        <w:rPr>
          <w:rFonts w:ascii="Times New Roman" w:eastAsiaTheme="minorEastAsia" w:hAnsi="Times New Roman" w:cs="Times New Roman"/>
          <w:sz w:val="20"/>
          <w:szCs w:val="20"/>
        </w:rPr>
        <w:t>等。</w:t>
      </w:r>
    </w:p>
  </w:footnote>
  <w:footnote w:id="28">
    <w:p w14:paraId="5618006D" w14:textId="4CD710AA"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唐</w:t>
      </w:r>
      <w:r w:rsidR="00C127F8"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釋子非濁輯</w:t>
      </w:r>
      <w:proofErr w:type="gramEnd"/>
      <w:r w:rsidRPr="00E74478">
        <w:rPr>
          <w:rFonts w:ascii="Times New Roman" w:eastAsiaTheme="minorEastAsia" w:hAnsi="Times New Roman" w:cs="Times New Roman"/>
          <w:sz w:val="20"/>
          <w:szCs w:val="20"/>
        </w:rPr>
        <w:t>，《三寶感應要略錄》</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卷之中</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《大正新脩大藏經》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第五十一冊，頁</w:t>
      </w:r>
      <w:r w:rsidRPr="00E74478">
        <w:rPr>
          <w:rFonts w:ascii="Times New Roman" w:eastAsiaTheme="minorEastAsia" w:hAnsi="Times New Roman" w:cs="Times New Roman"/>
          <w:sz w:val="20"/>
          <w:szCs w:val="20"/>
        </w:rPr>
        <w:t>842</w:t>
      </w:r>
      <w:r w:rsidRPr="00E74478">
        <w:rPr>
          <w:rFonts w:ascii="Times New Roman" w:eastAsiaTheme="minorEastAsia" w:hAnsi="Times New Roman" w:cs="Times New Roman"/>
          <w:sz w:val="20"/>
          <w:szCs w:val="20"/>
        </w:rPr>
        <w:t>。</w:t>
      </w:r>
    </w:p>
  </w:footnote>
  <w:footnote w:id="29">
    <w:p w14:paraId="71D52E63" w14:textId="688102F0"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卷十，《大正藏》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第五十一冊，頁</w:t>
      </w:r>
      <w:r w:rsidRPr="00E74478">
        <w:rPr>
          <w:rFonts w:ascii="Times New Roman" w:eastAsiaTheme="minorEastAsia" w:hAnsi="Times New Roman" w:cs="Times New Roman"/>
          <w:sz w:val="20"/>
          <w:szCs w:val="20"/>
        </w:rPr>
        <w:t>923</w:t>
      </w:r>
      <w:r w:rsidRPr="00E74478">
        <w:rPr>
          <w:rFonts w:ascii="Times New Roman" w:eastAsiaTheme="minorEastAsia" w:hAnsi="Times New Roman" w:cs="Times New Roman"/>
          <w:sz w:val="20"/>
          <w:szCs w:val="20"/>
        </w:rPr>
        <w:t>；玄奘述、</w:t>
      </w:r>
      <w:proofErr w:type="gramStart"/>
      <w:r w:rsidRPr="00E74478">
        <w:rPr>
          <w:rFonts w:ascii="Times New Roman" w:eastAsiaTheme="minorEastAsia" w:hAnsi="Times New Roman" w:cs="Times New Roman"/>
          <w:sz w:val="20"/>
          <w:szCs w:val="20"/>
        </w:rPr>
        <w:t>辨機撰，季羨林</w:t>
      </w:r>
      <w:proofErr w:type="gramEnd"/>
      <w:r w:rsidRPr="00E74478">
        <w:rPr>
          <w:rFonts w:ascii="Times New Roman" w:eastAsiaTheme="minorEastAsia" w:hAnsi="Times New Roman" w:cs="Times New Roman"/>
          <w:sz w:val="20"/>
          <w:szCs w:val="20"/>
        </w:rPr>
        <w:t>等校注，《大唐西域記》</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卷十，</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北京：中華書局，</w:t>
      </w:r>
      <w:r w:rsidRPr="00E74478">
        <w:rPr>
          <w:rFonts w:ascii="Times New Roman" w:eastAsiaTheme="minorEastAsia" w:hAnsi="Times New Roman" w:cs="Times New Roman"/>
          <w:sz w:val="20"/>
          <w:szCs w:val="20"/>
        </w:rPr>
        <w:t>2000</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890</w:t>
      </w:r>
      <w:r w:rsidRPr="00E74478">
        <w:rPr>
          <w:rFonts w:ascii="Times New Roman" w:eastAsiaTheme="minorEastAsia" w:hAnsi="Times New Roman" w:cs="Times New Roman"/>
          <w:sz w:val="20"/>
          <w:szCs w:val="20"/>
        </w:rPr>
        <w:t>。</w:t>
      </w:r>
    </w:p>
  </w:footnote>
  <w:footnote w:id="30">
    <w:p w14:paraId="1A616F2C"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詳見蕭麗華，〈唐代觀音文學的他界書寫〉已經探討觀音何以被賦予救「黑風海難」和救「羅剎鬼難」的原因。因觀音慈悲、大悲的思想，並為了實踐菩薩道，為</w:t>
      </w:r>
      <w:proofErr w:type="gramStart"/>
      <w:r w:rsidRPr="00E74478">
        <w:rPr>
          <w:rFonts w:ascii="Times New Roman" w:eastAsiaTheme="minorEastAsia" w:hAnsi="Times New Roman" w:cs="Times New Roman"/>
          <w:sz w:val="20"/>
          <w:szCs w:val="20"/>
        </w:rPr>
        <w:t>眾生拔苦與</w:t>
      </w:r>
      <w:proofErr w:type="gramEnd"/>
      <w:r w:rsidRPr="00E74478">
        <w:rPr>
          <w:rFonts w:ascii="Times New Roman" w:eastAsiaTheme="minorEastAsia" w:hAnsi="Times New Roman" w:cs="Times New Roman"/>
          <w:sz w:val="20"/>
          <w:szCs w:val="20"/>
        </w:rPr>
        <w:t>樂，具有強烈的「下化眾生」性格。阮氏李，〈觀音救難信仰形成的過程〉也有此討論，《西南大學學報（社會科學版）》，</w:t>
      </w:r>
      <w:r w:rsidRPr="00E74478">
        <w:rPr>
          <w:rFonts w:ascii="Times New Roman" w:eastAsiaTheme="minorEastAsia" w:hAnsi="Times New Roman" w:cs="Times New Roman"/>
          <w:sz w:val="20"/>
          <w:szCs w:val="20"/>
        </w:rPr>
        <w:t>2010</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5</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21</w:t>
      </w:r>
      <w:r w:rsidRPr="00E74478">
        <w:rPr>
          <w:rFonts w:ascii="Times New Roman" w:eastAsiaTheme="minorEastAsia" w:hAnsi="Times New Roman" w:cs="Times New Roman"/>
          <w:sz w:val="20"/>
          <w:szCs w:val="20"/>
        </w:rPr>
        <w:t>。</w:t>
      </w:r>
    </w:p>
  </w:footnote>
  <w:footnote w:id="31">
    <w:p w14:paraId="26F2B158" w14:textId="21CC0DCA"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于闐</w:t>
      </w:r>
      <w:proofErr w:type="gramEnd"/>
      <w:r w:rsidRPr="00E74478">
        <w:rPr>
          <w:rFonts w:ascii="Times New Roman" w:eastAsiaTheme="minorEastAsia" w:hAnsi="Times New Roman" w:cs="Times New Roman"/>
          <w:sz w:val="20"/>
          <w:szCs w:val="20"/>
        </w:rPr>
        <w:t>國三藏</w:t>
      </w:r>
      <w:proofErr w:type="gramStart"/>
      <w:r w:rsidRPr="00E74478">
        <w:rPr>
          <w:rFonts w:ascii="Times New Roman" w:eastAsiaTheme="minorEastAsia" w:hAnsi="Times New Roman" w:cs="Times New Roman"/>
          <w:sz w:val="20"/>
          <w:szCs w:val="20"/>
        </w:rPr>
        <w:t>實叉難陀奉制譯</w:t>
      </w:r>
      <w:proofErr w:type="gramEnd"/>
      <w:r w:rsidRPr="00E74478">
        <w:rPr>
          <w:rFonts w:ascii="Times New Roman" w:eastAsiaTheme="minorEastAsia" w:hAnsi="Times New Roman" w:cs="Times New Roman"/>
          <w:sz w:val="20"/>
          <w:szCs w:val="20"/>
        </w:rPr>
        <w:t>，《大方廣佛華嚴經》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卷第六十八</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《大正新脩大藏經》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第十冊，頁</w:t>
      </w:r>
      <w:r w:rsidRPr="00E74478">
        <w:rPr>
          <w:rFonts w:ascii="Times New Roman" w:eastAsiaTheme="minorEastAsia" w:hAnsi="Times New Roman" w:cs="Times New Roman"/>
          <w:sz w:val="20"/>
          <w:szCs w:val="20"/>
        </w:rPr>
        <w:t>366</w:t>
      </w:r>
      <w:r w:rsidRPr="00E74478">
        <w:rPr>
          <w:rFonts w:ascii="Times New Roman" w:eastAsiaTheme="minorEastAsia" w:hAnsi="Times New Roman" w:cs="Times New Roman"/>
          <w:sz w:val="20"/>
          <w:szCs w:val="20"/>
        </w:rPr>
        <w:t>。</w:t>
      </w:r>
    </w:p>
  </w:footnote>
  <w:footnote w:id="32">
    <w:p w14:paraId="478A45F3" w14:textId="60464786"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唐</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玄奘述、</w:t>
      </w:r>
      <w:proofErr w:type="gramStart"/>
      <w:r w:rsidRPr="00E74478">
        <w:rPr>
          <w:rFonts w:ascii="Times New Roman" w:eastAsiaTheme="minorEastAsia" w:hAnsi="Times New Roman" w:cs="Times New Roman"/>
          <w:sz w:val="20"/>
          <w:szCs w:val="20"/>
        </w:rPr>
        <w:t>辨機撰，季羨林</w:t>
      </w:r>
      <w:proofErr w:type="gramEnd"/>
      <w:r w:rsidRPr="00E74478">
        <w:rPr>
          <w:rFonts w:ascii="Times New Roman" w:eastAsiaTheme="minorEastAsia" w:hAnsi="Times New Roman" w:cs="Times New Roman"/>
          <w:sz w:val="20"/>
          <w:szCs w:val="20"/>
        </w:rPr>
        <w:t>等校注，《大唐西域記》</w:t>
      </w:r>
      <w:proofErr w:type="gramStart"/>
      <w:r w:rsidR="00C127F8"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北京：中華書局，</w:t>
      </w:r>
      <w:r w:rsidR="00C127F8" w:rsidRPr="00E74478">
        <w:rPr>
          <w:rFonts w:ascii="Times New Roman" w:eastAsiaTheme="minorEastAsia" w:hAnsi="Times New Roman" w:cs="Times New Roman"/>
          <w:sz w:val="20"/>
          <w:szCs w:val="20"/>
        </w:rPr>
        <w:t>2000</w:t>
      </w:r>
      <w:r w:rsidR="00C127F8" w:rsidRPr="00E74478">
        <w:rPr>
          <w:rFonts w:ascii="Times New Roman" w:eastAsiaTheme="minorEastAsia" w:hAnsi="Times New Roman" w:cs="Times New Roman"/>
          <w:sz w:val="20"/>
          <w:szCs w:val="20"/>
        </w:rPr>
        <w:t>年</w:t>
      </w:r>
      <w:proofErr w:type="gramStart"/>
      <w:r w:rsidR="00C127F8"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卷八，頁</w:t>
      </w:r>
      <w:r w:rsidRPr="00E74478">
        <w:rPr>
          <w:rFonts w:ascii="Times New Roman" w:eastAsiaTheme="minorEastAsia" w:hAnsi="Times New Roman" w:cs="Times New Roman"/>
          <w:sz w:val="20"/>
          <w:szCs w:val="20"/>
        </w:rPr>
        <w:t>841</w:t>
      </w:r>
      <w:r w:rsidRPr="00E74478">
        <w:rPr>
          <w:rFonts w:ascii="Times New Roman" w:eastAsiaTheme="minorEastAsia" w:hAnsi="Times New Roman" w:cs="Times New Roman"/>
          <w:sz w:val="20"/>
          <w:szCs w:val="20"/>
        </w:rPr>
        <w:t>。</w:t>
      </w:r>
    </w:p>
  </w:footnote>
  <w:footnote w:id="33">
    <w:p w14:paraId="1EAA51F9" w14:textId="4EC1556F"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唐</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天竺沙門般</w:t>
      </w:r>
      <w:proofErr w:type="gramStart"/>
      <w:r w:rsidRPr="00E74478">
        <w:rPr>
          <w:rFonts w:ascii="Times New Roman" w:eastAsiaTheme="minorEastAsia" w:hAnsi="Times New Roman" w:cs="Times New Roman"/>
          <w:sz w:val="20"/>
          <w:szCs w:val="20"/>
        </w:rPr>
        <w:t>剌蜜帝譯</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大佛頂如來密因修證了義諸菩薩萬行首楞嚴經》卷第六說：「聞</w:t>
      </w:r>
      <w:proofErr w:type="gramStart"/>
      <w:r w:rsidRPr="00E74478">
        <w:rPr>
          <w:rFonts w:ascii="Times New Roman" w:eastAsiaTheme="minorEastAsia" w:hAnsi="Times New Roman" w:cs="Times New Roman"/>
          <w:sz w:val="20"/>
          <w:szCs w:val="20"/>
        </w:rPr>
        <w:t>薰</w:t>
      </w:r>
      <w:proofErr w:type="gramEnd"/>
      <w:r w:rsidRPr="00E74478">
        <w:rPr>
          <w:rFonts w:ascii="Times New Roman" w:eastAsiaTheme="minorEastAsia" w:hAnsi="Times New Roman" w:cs="Times New Roman"/>
          <w:sz w:val="20"/>
          <w:szCs w:val="20"/>
        </w:rPr>
        <w:t>精明</w:t>
      </w:r>
      <w:proofErr w:type="gramStart"/>
      <w:r w:rsidRPr="00E74478">
        <w:rPr>
          <w:rFonts w:ascii="Times New Roman" w:eastAsiaTheme="minorEastAsia" w:hAnsi="Times New Roman" w:cs="Times New Roman"/>
          <w:sz w:val="20"/>
          <w:szCs w:val="20"/>
        </w:rPr>
        <w:t>明遍法</w:t>
      </w:r>
      <w:proofErr w:type="gramEnd"/>
      <w:r w:rsidRPr="00E74478">
        <w:rPr>
          <w:rFonts w:ascii="Times New Roman" w:eastAsiaTheme="minorEastAsia" w:hAnsi="Times New Roman" w:cs="Times New Roman"/>
          <w:sz w:val="20"/>
          <w:szCs w:val="20"/>
        </w:rPr>
        <w:t>界，</w:t>
      </w:r>
      <w:proofErr w:type="gramStart"/>
      <w:r w:rsidRPr="00E74478">
        <w:rPr>
          <w:rFonts w:ascii="Times New Roman" w:eastAsiaTheme="minorEastAsia" w:hAnsi="Times New Roman" w:cs="Times New Roman"/>
          <w:sz w:val="20"/>
          <w:szCs w:val="20"/>
        </w:rPr>
        <w:t>則諸幽暗</w:t>
      </w:r>
      <w:proofErr w:type="gramEnd"/>
      <w:r w:rsidRPr="00E74478">
        <w:rPr>
          <w:rFonts w:ascii="Times New Roman" w:eastAsiaTheme="minorEastAsia" w:hAnsi="Times New Roman" w:cs="Times New Roman"/>
          <w:sz w:val="20"/>
          <w:szCs w:val="20"/>
        </w:rPr>
        <w:t>性不能全。能令眾生、藥叉、羅剎、</w:t>
      </w:r>
      <w:proofErr w:type="gramStart"/>
      <w:r w:rsidRPr="00E74478">
        <w:rPr>
          <w:rFonts w:ascii="Times New Roman" w:eastAsiaTheme="minorEastAsia" w:hAnsi="Times New Roman" w:cs="Times New Roman"/>
          <w:sz w:val="20"/>
          <w:szCs w:val="20"/>
        </w:rPr>
        <w:t>鳩槃茶鬼及毘舍遮富單那</w:t>
      </w:r>
      <w:proofErr w:type="gramEnd"/>
      <w:r w:rsidRPr="00E74478">
        <w:rPr>
          <w:rFonts w:ascii="Times New Roman" w:eastAsiaTheme="minorEastAsia" w:hAnsi="Times New Roman" w:cs="Times New Roman"/>
          <w:sz w:val="20"/>
          <w:szCs w:val="20"/>
        </w:rPr>
        <w:t>等，雖</w:t>
      </w:r>
      <w:proofErr w:type="gramStart"/>
      <w:r w:rsidRPr="00E74478">
        <w:rPr>
          <w:rFonts w:ascii="Times New Roman" w:eastAsiaTheme="minorEastAsia" w:hAnsi="Times New Roman" w:cs="Times New Roman"/>
          <w:sz w:val="20"/>
          <w:szCs w:val="20"/>
        </w:rPr>
        <w:t>近其傍目</w:t>
      </w:r>
      <w:proofErr w:type="gramEnd"/>
      <w:r w:rsidRPr="00E74478">
        <w:rPr>
          <w:rFonts w:ascii="Times New Roman" w:eastAsiaTheme="minorEastAsia" w:hAnsi="Times New Roman" w:cs="Times New Roman"/>
          <w:sz w:val="20"/>
          <w:szCs w:val="20"/>
        </w:rPr>
        <w:t>不能視，七者</w:t>
      </w:r>
      <w:proofErr w:type="gramStart"/>
      <w:r w:rsidRPr="00E74478">
        <w:rPr>
          <w:rFonts w:ascii="Times New Roman" w:eastAsiaTheme="minorEastAsia" w:hAnsi="Times New Roman" w:cs="Times New Roman"/>
          <w:sz w:val="20"/>
          <w:szCs w:val="20"/>
        </w:rPr>
        <w:t>音性圓銷</w:t>
      </w:r>
      <w:proofErr w:type="gramEnd"/>
      <w:r w:rsidRPr="00E74478">
        <w:rPr>
          <w:rFonts w:ascii="Times New Roman" w:eastAsiaTheme="minorEastAsia" w:hAnsi="Times New Roman" w:cs="Times New Roman"/>
          <w:sz w:val="20"/>
          <w:szCs w:val="20"/>
        </w:rPr>
        <w:t>，觀</w:t>
      </w:r>
      <w:proofErr w:type="gramStart"/>
      <w:r w:rsidRPr="00E74478">
        <w:rPr>
          <w:rFonts w:ascii="Times New Roman" w:eastAsiaTheme="minorEastAsia" w:hAnsi="Times New Roman" w:cs="Times New Roman"/>
          <w:sz w:val="20"/>
          <w:szCs w:val="20"/>
        </w:rPr>
        <w:t>聽返入離諸塵妄</w:t>
      </w:r>
      <w:proofErr w:type="gramEnd"/>
      <w:r w:rsidRPr="00E74478">
        <w:rPr>
          <w:rFonts w:ascii="Times New Roman" w:eastAsiaTheme="minorEastAsia" w:hAnsi="Times New Roman" w:cs="Times New Roman"/>
          <w:sz w:val="20"/>
          <w:szCs w:val="20"/>
        </w:rPr>
        <w:t>，能令眾生禁</w:t>
      </w:r>
      <w:proofErr w:type="gramStart"/>
      <w:r w:rsidRPr="00E74478">
        <w:rPr>
          <w:rFonts w:ascii="Times New Roman" w:eastAsiaTheme="minorEastAsia" w:hAnsi="Times New Roman" w:cs="Times New Roman"/>
          <w:sz w:val="20"/>
          <w:szCs w:val="20"/>
        </w:rPr>
        <w:t>繫</w:t>
      </w:r>
      <w:proofErr w:type="gramEnd"/>
      <w:r w:rsidRPr="00E74478">
        <w:rPr>
          <w:rFonts w:ascii="Times New Roman" w:eastAsiaTheme="minorEastAsia" w:hAnsi="Times New Roman" w:cs="Times New Roman"/>
          <w:sz w:val="20"/>
          <w:szCs w:val="20"/>
        </w:rPr>
        <w:t>枷鎖所</w:t>
      </w:r>
      <w:proofErr w:type="gramStart"/>
      <w:r w:rsidRPr="00E74478">
        <w:rPr>
          <w:rFonts w:ascii="Times New Roman" w:eastAsiaTheme="minorEastAsia" w:hAnsi="Times New Roman" w:cs="Times New Roman"/>
          <w:sz w:val="20"/>
          <w:szCs w:val="20"/>
        </w:rPr>
        <w:t>不能著</w:t>
      </w:r>
      <w:proofErr w:type="gramEnd"/>
      <w:r w:rsidRPr="00E74478">
        <w:rPr>
          <w:rFonts w:ascii="Times New Roman" w:eastAsiaTheme="minorEastAsia" w:hAnsi="Times New Roman" w:cs="Times New Roman"/>
          <w:sz w:val="20"/>
          <w:szCs w:val="20"/>
        </w:rPr>
        <w:t>；八</w:t>
      </w:r>
      <w:proofErr w:type="gramStart"/>
      <w:r w:rsidRPr="00E74478">
        <w:rPr>
          <w:rFonts w:ascii="Times New Roman" w:eastAsiaTheme="minorEastAsia" w:hAnsi="Times New Roman" w:cs="Times New Roman"/>
          <w:sz w:val="20"/>
          <w:szCs w:val="20"/>
        </w:rPr>
        <w:t>者滅音圓聞遍</w:t>
      </w:r>
      <w:proofErr w:type="gramEnd"/>
      <w:r w:rsidRPr="00E74478">
        <w:rPr>
          <w:rFonts w:ascii="Times New Roman" w:eastAsiaTheme="minorEastAsia" w:hAnsi="Times New Roman" w:cs="Times New Roman"/>
          <w:sz w:val="20"/>
          <w:szCs w:val="20"/>
        </w:rPr>
        <w:t>生慈力，能令眾生經過</w:t>
      </w:r>
      <w:proofErr w:type="gramStart"/>
      <w:r w:rsidRPr="00E74478">
        <w:rPr>
          <w:rFonts w:ascii="Times New Roman" w:eastAsiaTheme="minorEastAsia" w:hAnsi="Times New Roman" w:cs="Times New Roman"/>
          <w:sz w:val="20"/>
          <w:szCs w:val="20"/>
        </w:rPr>
        <w:t>嶮路賊</w:t>
      </w:r>
      <w:proofErr w:type="gramEnd"/>
      <w:r w:rsidRPr="00E74478">
        <w:rPr>
          <w:rFonts w:ascii="Times New Roman" w:eastAsiaTheme="minorEastAsia" w:hAnsi="Times New Roman" w:cs="Times New Roman"/>
          <w:sz w:val="20"/>
          <w:szCs w:val="20"/>
        </w:rPr>
        <w:t>不能劫；九者</w:t>
      </w:r>
      <w:proofErr w:type="gramStart"/>
      <w:r w:rsidRPr="00E74478">
        <w:rPr>
          <w:rFonts w:ascii="Times New Roman" w:eastAsiaTheme="minorEastAsia" w:hAnsi="Times New Roman" w:cs="Times New Roman"/>
          <w:sz w:val="20"/>
          <w:szCs w:val="20"/>
        </w:rPr>
        <w:t>薰聞離塵色所不劫</w:t>
      </w:r>
      <w:proofErr w:type="gramEnd"/>
      <w:r w:rsidRPr="00E74478">
        <w:rPr>
          <w:rFonts w:ascii="Times New Roman" w:eastAsiaTheme="minorEastAsia" w:hAnsi="Times New Roman" w:cs="Times New Roman"/>
          <w:sz w:val="20"/>
          <w:szCs w:val="20"/>
        </w:rPr>
        <w:t>，能令一切多</w:t>
      </w:r>
      <w:proofErr w:type="gramStart"/>
      <w:r w:rsidRPr="00E74478">
        <w:rPr>
          <w:rFonts w:ascii="Times New Roman" w:eastAsiaTheme="minorEastAsia" w:hAnsi="Times New Roman" w:cs="Times New Roman"/>
          <w:sz w:val="20"/>
          <w:szCs w:val="20"/>
        </w:rPr>
        <w:t>婬</w:t>
      </w:r>
      <w:proofErr w:type="gramEnd"/>
      <w:r w:rsidRPr="00E74478">
        <w:rPr>
          <w:rFonts w:ascii="Times New Roman" w:eastAsiaTheme="minorEastAsia" w:hAnsi="Times New Roman" w:cs="Times New Roman"/>
          <w:sz w:val="20"/>
          <w:szCs w:val="20"/>
        </w:rPr>
        <w:t>眾生</w:t>
      </w:r>
      <w:proofErr w:type="gramStart"/>
      <w:r w:rsidRPr="00E74478">
        <w:rPr>
          <w:rFonts w:ascii="Times New Roman" w:eastAsiaTheme="minorEastAsia" w:hAnsi="Times New Roman" w:cs="Times New Roman"/>
          <w:sz w:val="20"/>
          <w:szCs w:val="20"/>
        </w:rPr>
        <w:t>遠離貪欲</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十四者此三千大千世界百億日月，現住世間諸法王子，有六十二</w:t>
      </w:r>
      <w:proofErr w:type="gramStart"/>
      <w:r w:rsidRPr="00E74478">
        <w:rPr>
          <w:rFonts w:ascii="Times New Roman" w:eastAsiaTheme="minorEastAsia" w:hAnsi="Times New Roman" w:cs="Times New Roman"/>
          <w:sz w:val="20"/>
          <w:szCs w:val="20"/>
        </w:rPr>
        <w:t>恒</w:t>
      </w:r>
      <w:proofErr w:type="gramEnd"/>
      <w:r w:rsidRPr="00E74478">
        <w:rPr>
          <w:rFonts w:ascii="Times New Roman" w:eastAsiaTheme="minorEastAsia" w:hAnsi="Times New Roman" w:cs="Times New Roman"/>
          <w:sz w:val="20"/>
          <w:szCs w:val="20"/>
        </w:rPr>
        <w:t>河</w:t>
      </w:r>
      <w:proofErr w:type="gramStart"/>
      <w:r w:rsidRPr="00E74478">
        <w:rPr>
          <w:rFonts w:ascii="Times New Roman" w:eastAsiaTheme="minorEastAsia" w:hAnsi="Times New Roman" w:cs="Times New Roman"/>
          <w:sz w:val="20"/>
          <w:szCs w:val="20"/>
        </w:rPr>
        <w:t>沙數修</w:t>
      </w:r>
      <w:proofErr w:type="gramEnd"/>
      <w:r w:rsidRPr="00E74478">
        <w:rPr>
          <w:rFonts w:ascii="Times New Roman" w:eastAsiaTheme="minorEastAsia" w:hAnsi="Times New Roman" w:cs="Times New Roman"/>
          <w:sz w:val="20"/>
          <w:szCs w:val="20"/>
        </w:rPr>
        <w:t>法垂</w:t>
      </w:r>
      <w:proofErr w:type="gramStart"/>
      <w:r w:rsidRPr="00E74478">
        <w:rPr>
          <w:rFonts w:ascii="Times New Roman" w:eastAsiaTheme="minorEastAsia" w:hAnsi="Times New Roman" w:cs="Times New Roman"/>
          <w:sz w:val="20"/>
          <w:szCs w:val="20"/>
        </w:rPr>
        <w:t>範</w:t>
      </w:r>
      <w:proofErr w:type="gramEnd"/>
      <w:r w:rsidRPr="00E74478">
        <w:rPr>
          <w:rFonts w:ascii="Times New Roman" w:eastAsiaTheme="minorEastAsia" w:hAnsi="Times New Roman" w:cs="Times New Roman"/>
          <w:sz w:val="20"/>
          <w:szCs w:val="20"/>
        </w:rPr>
        <w:t>，教化眾生隨順眾生方便智慧各</w:t>
      </w:r>
      <w:proofErr w:type="gramStart"/>
      <w:r w:rsidRPr="00E74478">
        <w:rPr>
          <w:rFonts w:ascii="Times New Roman" w:eastAsiaTheme="minorEastAsia" w:hAnsi="Times New Roman" w:cs="Times New Roman"/>
          <w:sz w:val="20"/>
          <w:szCs w:val="20"/>
        </w:rPr>
        <w:t>各</w:t>
      </w:r>
      <w:proofErr w:type="gramEnd"/>
      <w:r w:rsidRPr="00E74478">
        <w:rPr>
          <w:rFonts w:ascii="Times New Roman" w:eastAsiaTheme="minorEastAsia" w:hAnsi="Times New Roman" w:cs="Times New Roman"/>
          <w:sz w:val="20"/>
          <w:szCs w:val="20"/>
        </w:rPr>
        <w:t>不同，由我所得圓通</w:t>
      </w:r>
      <w:proofErr w:type="gramStart"/>
      <w:r w:rsidRPr="00E74478">
        <w:rPr>
          <w:rFonts w:ascii="Times New Roman" w:eastAsiaTheme="minorEastAsia" w:hAnsi="Times New Roman" w:cs="Times New Roman"/>
          <w:sz w:val="20"/>
          <w:szCs w:val="20"/>
        </w:rPr>
        <w:t>本根發妙</w:t>
      </w:r>
      <w:proofErr w:type="gramEnd"/>
      <w:r w:rsidRPr="00E74478">
        <w:rPr>
          <w:rFonts w:ascii="Times New Roman" w:eastAsiaTheme="minorEastAsia" w:hAnsi="Times New Roman" w:cs="Times New Roman"/>
          <w:sz w:val="20"/>
          <w:szCs w:val="20"/>
        </w:rPr>
        <w:t>耳門，然後身心微妙</w:t>
      </w:r>
      <w:proofErr w:type="gramStart"/>
      <w:r w:rsidRPr="00E74478">
        <w:rPr>
          <w:rFonts w:ascii="Times New Roman" w:eastAsiaTheme="minorEastAsia" w:hAnsi="Times New Roman" w:cs="Times New Roman"/>
          <w:sz w:val="20"/>
          <w:szCs w:val="20"/>
        </w:rPr>
        <w:t>含容遍周法</w:t>
      </w:r>
      <w:proofErr w:type="gramEnd"/>
      <w:r w:rsidRPr="00E74478">
        <w:rPr>
          <w:rFonts w:ascii="Times New Roman" w:eastAsiaTheme="minorEastAsia" w:hAnsi="Times New Roman" w:cs="Times New Roman"/>
          <w:sz w:val="20"/>
          <w:szCs w:val="20"/>
        </w:rPr>
        <w:t>界，能令眾生持我名號，</w:t>
      </w:r>
      <w:proofErr w:type="gramStart"/>
      <w:r w:rsidRPr="00E74478">
        <w:rPr>
          <w:rFonts w:ascii="Times New Roman" w:eastAsiaTheme="minorEastAsia" w:hAnsi="Times New Roman" w:cs="Times New Roman"/>
          <w:sz w:val="20"/>
          <w:szCs w:val="20"/>
        </w:rPr>
        <w:t>與彼共持</w:t>
      </w:r>
      <w:proofErr w:type="gramEnd"/>
      <w:r w:rsidRPr="00E74478">
        <w:rPr>
          <w:rFonts w:ascii="Times New Roman" w:eastAsiaTheme="minorEastAsia" w:hAnsi="Times New Roman" w:cs="Times New Roman"/>
          <w:sz w:val="20"/>
          <w:szCs w:val="20"/>
        </w:rPr>
        <w:t>六十二</w:t>
      </w:r>
      <w:proofErr w:type="gramStart"/>
      <w:r w:rsidRPr="00E74478">
        <w:rPr>
          <w:rFonts w:ascii="Times New Roman" w:eastAsiaTheme="minorEastAsia" w:hAnsi="Times New Roman" w:cs="Times New Roman"/>
          <w:sz w:val="20"/>
          <w:szCs w:val="20"/>
        </w:rPr>
        <w:t>恒河沙諸法</w:t>
      </w:r>
      <w:proofErr w:type="gramEnd"/>
      <w:r w:rsidRPr="00E74478">
        <w:rPr>
          <w:rFonts w:ascii="Times New Roman" w:eastAsiaTheme="minorEastAsia" w:hAnsi="Times New Roman" w:cs="Times New Roman"/>
          <w:sz w:val="20"/>
          <w:szCs w:val="20"/>
        </w:rPr>
        <w:t>王子，二人福德正等無異。</w:t>
      </w:r>
      <w:proofErr w:type="gramStart"/>
      <w:r w:rsidRPr="00E74478">
        <w:rPr>
          <w:rFonts w:ascii="Times New Roman" w:eastAsiaTheme="minorEastAsia" w:hAnsi="Times New Roman" w:cs="Times New Roman"/>
          <w:sz w:val="20"/>
          <w:szCs w:val="20"/>
        </w:rPr>
        <w:t>世</w:t>
      </w:r>
      <w:proofErr w:type="gramEnd"/>
      <w:r w:rsidRPr="00E74478">
        <w:rPr>
          <w:rFonts w:ascii="Times New Roman" w:eastAsiaTheme="minorEastAsia" w:hAnsi="Times New Roman" w:cs="Times New Roman"/>
          <w:sz w:val="20"/>
          <w:szCs w:val="20"/>
        </w:rPr>
        <w:t>尊我一號名與彼眾多名號無異，由我修習得真圓通，是名十四施無畏</w:t>
      </w:r>
      <w:proofErr w:type="gramStart"/>
      <w:r w:rsidRPr="00E74478">
        <w:rPr>
          <w:rFonts w:ascii="Times New Roman" w:eastAsiaTheme="minorEastAsia" w:hAnsi="Times New Roman" w:cs="Times New Roman"/>
          <w:sz w:val="20"/>
          <w:szCs w:val="20"/>
        </w:rPr>
        <w:t>力福備眾生</w:t>
      </w:r>
      <w:proofErr w:type="gramEnd"/>
      <w:r w:rsidRPr="00E74478">
        <w:rPr>
          <w:rFonts w:ascii="Times New Roman" w:eastAsiaTheme="minorEastAsia" w:hAnsi="Times New Roman" w:cs="Times New Roman"/>
          <w:sz w:val="20"/>
          <w:szCs w:val="20"/>
        </w:rPr>
        <w:t>。」《大正新脩大藏經》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第十九冊，頁</w:t>
      </w:r>
      <w:r w:rsidRPr="00E74478">
        <w:rPr>
          <w:rFonts w:ascii="Times New Roman" w:eastAsiaTheme="minorEastAsia" w:hAnsi="Times New Roman" w:cs="Times New Roman"/>
          <w:sz w:val="20"/>
          <w:szCs w:val="20"/>
        </w:rPr>
        <w:t>129</w:t>
      </w:r>
      <w:r w:rsidRPr="00E74478">
        <w:rPr>
          <w:rFonts w:ascii="Times New Roman" w:eastAsiaTheme="minorEastAsia" w:hAnsi="Times New Roman" w:cs="Times New Roman"/>
          <w:sz w:val="20"/>
          <w:szCs w:val="20"/>
        </w:rPr>
        <w:t>。</w:t>
      </w:r>
    </w:p>
  </w:footnote>
  <w:footnote w:id="34">
    <w:p w14:paraId="07177701" w14:textId="157D2733"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孫昌武，《中國文學中的維摩與觀音》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北京：高等教育出版社，</w:t>
      </w:r>
      <w:r w:rsidRPr="00E74478">
        <w:rPr>
          <w:rFonts w:ascii="Times New Roman" w:eastAsiaTheme="minorEastAsia" w:hAnsi="Times New Roman" w:cs="Times New Roman"/>
          <w:sz w:val="20"/>
          <w:szCs w:val="20"/>
        </w:rPr>
        <w:t>1996</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68</w:t>
      </w:r>
      <w:r w:rsidRPr="00E74478">
        <w:rPr>
          <w:rFonts w:ascii="Times New Roman" w:eastAsiaTheme="minorEastAsia" w:hAnsi="Times New Roman" w:cs="Times New Roman"/>
          <w:sz w:val="20"/>
          <w:szCs w:val="20"/>
        </w:rPr>
        <w:t>。</w:t>
      </w:r>
    </w:p>
  </w:footnote>
  <w:footnote w:id="35">
    <w:p w14:paraId="2A3D2806" w14:textId="3D0F780C"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lang w:eastAsia="ja-JP"/>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鄭筱筠，〈觀音救難故事與六朝志怪小說〉以為西王母與觀世音</w:t>
      </w:r>
      <w:proofErr w:type="gramStart"/>
      <w:r w:rsidRPr="00E74478">
        <w:rPr>
          <w:rFonts w:ascii="Times New Roman" w:eastAsiaTheme="minorEastAsia" w:hAnsi="Times New Roman" w:cs="Times New Roman"/>
          <w:sz w:val="20"/>
          <w:szCs w:val="20"/>
        </w:rPr>
        <w:t>成為志怪小說</w:t>
      </w:r>
      <w:proofErr w:type="gramEnd"/>
      <w:r w:rsidRPr="00E74478">
        <w:rPr>
          <w:rFonts w:ascii="Times New Roman" w:eastAsiaTheme="minorEastAsia" w:hAnsi="Times New Roman" w:cs="Times New Roman"/>
          <w:sz w:val="20"/>
          <w:szCs w:val="20"/>
        </w:rPr>
        <w:t>中藝術形象的雙子星座。觀音救難故事主要受到《妙法蓮華經》〈觀世音菩薩普門品〉等佛經的影響，而觀世音菩薩救難的背景都出現在中國，並多發生在六朝階段。透過名號的呼喊，使得深信觀世音菩薩的主人翁，得以因為觀世音菩薩的幫助而化險為夷。</w:t>
      </w:r>
      <w:r w:rsidRPr="00E74478">
        <w:rPr>
          <w:rFonts w:ascii="Times New Roman" w:eastAsiaTheme="minorEastAsia" w:hAnsi="Times New Roman" w:cs="Times New Roman"/>
          <w:sz w:val="20"/>
          <w:szCs w:val="20"/>
          <w:lang w:eastAsia="ja-JP"/>
        </w:rPr>
        <w:t>《社會科學》，</w:t>
      </w:r>
      <w:r w:rsidRPr="00E74478">
        <w:rPr>
          <w:rFonts w:ascii="Times New Roman" w:eastAsiaTheme="minorEastAsia" w:hAnsi="Times New Roman" w:cs="Times New Roman"/>
          <w:sz w:val="20"/>
          <w:szCs w:val="20"/>
          <w:lang w:eastAsia="ja-JP"/>
        </w:rPr>
        <w:t>1998</w:t>
      </w:r>
      <w:r w:rsidRPr="00E74478">
        <w:rPr>
          <w:rFonts w:ascii="Times New Roman" w:eastAsiaTheme="minorEastAsia" w:hAnsi="Times New Roman" w:cs="Times New Roman"/>
          <w:sz w:val="20"/>
          <w:szCs w:val="20"/>
          <w:lang w:eastAsia="ja-JP"/>
        </w:rPr>
        <w:t>年</w:t>
      </w:r>
      <w:r w:rsidR="00C127F8"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第二期。</w:t>
      </w:r>
    </w:p>
  </w:footnote>
  <w:footnote w:id="36">
    <w:p w14:paraId="07352CAC" w14:textId="7D5583E6"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lang w:eastAsia="ja-JP"/>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lang w:eastAsia="ja-JP"/>
        </w:rPr>
        <w:t>（日）牧田諦亮，《六朝古逸觀世音應驗記の研究》（京都：平樂寺書店，</w:t>
      </w:r>
      <w:r w:rsidRPr="00E74478">
        <w:rPr>
          <w:rFonts w:ascii="Times New Roman" w:eastAsiaTheme="minorEastAsia" w:hAnsi="Times New Roman" w:cs="Times New Roman"/>
          <w:sz w:val="20"/>
          <w:szCs w:val="20"/>
          <w:lang w:eastAsia="ja-JP"/>
        </w:rPr>
        <w:t>1970</w:t>
      </w:r>
      <w:r w:rsidRPr="00E74478">
        <w:rPr>
          <w:rFonts w:ascii="Times New Roman" w:eastAsiaTheme="minorEastAsia" w:hAnsi="Times New Roman" w:cs="Times New Roman"/>
          <w:sz w:val="20"/>
          <w:szCs w:val="20"/>
          <w:lang w:eastAsia="ja-JP"/>
        </w:rPr>
        <w:t>年），頁</w:t>
      </w:r>
      <w:r w:rsidRPr="00E74478">
        <w:rPr>
          <w:rFonts w:ascii="Times New Roman" w:eastAsiaTheme="minorEastAsia" w:hAnsi="Times New Roman" w:cs="Times New Roman"/>
          <w:sz w:val="20"/>
          <w:szCs w:val="20"/>
          <w:lang w:eastAsia="ja-JP"/>
        </w:rPr>
        <w:t>168</w:t>
      </w:r>
      <w:r w:rsidRPr="00E74478">
        <w:rPr>
          <w:rFonts w:ascii="Times New Roman" w:eastAsiaTheme="minorEastAsia" w:hAnsi="Times New Roman" w:cs="Times New Roman"/>
          <w:sz w:val="20"/>
          <w:szCs w:val="20"/>
          <w:lang w:eastAsia="ja-JP"/>
        </w:rPr>
        <w:t>。</w:t>
      </w:r>
    </w:p>
  </w:footnote>
  <w:footnote w:id="37">
    <w:p w14:paraId="1DFF88B2" w14:textId="76A8CD7C"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00C127F8"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唐</w:t>
      </w:r>
      <w:r w:rsidR="00C127F8"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孟知儉</w:t>
      </w:r>
      <w:proofErr w:type="gramEnd"/>
      <w:r w:rsidRPr="00E74478">
        <w:rPr>
          <w:rFonts w:ascii="Times New Roman" w:eastAsiaTheme="minorEastAsia" w:hAnsi="Times New Roman" w:cs="Times New Roman"/>
          <w:sz w:val="20"/>
          <w:szCs w:val="20"/>
        </w:rPr>
        <w:t>，《觀音經持驗記》，《卍新纂續藏經》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第七十八冊。</w:t>
      </w:r>
    </w:p>
  </w:footnote>
  <w:footnote w:id="38">
    <w:p w14:paraId="6F2BCFB4" w14:textId="60B2660C"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蕭麗華〈唐代觀音文學的他界書寫〉，收入李</w:t>
      </w:r>
      <w:proofErr w:type="gramStart"/>
      <w:r w:rsidRPr="00E74478">
        <w:rPr>
          <w:rFonts w:ascii="Times New Roman" w:eastAsiaTheme="minorEastAsia" w:hAnsi="Times New Roman" w:cs="Times New Roman"/>
          <w:sz w:val="20"/>
          <w:szCs w:val="20"/>
        </w:rPr>
        <w:t>奭</w:t>
      </w:r>
      <w:proofErr w:type="gramEnd"/>
      <w:r w:rsidRPr="00E74478">
        <w:rPr>
          <w:rFonts w:ascii="Times New Roman" w:eastAsiaTheme="minorEastAsia" w:hAnsi="Times New Roman" w:cs="Times New Roman"/>
          <w:sz w:val="20"/>
          <w:szCs w:val="20"/>
        </w:rPr>
        <w:t>學、黎子鵬主編《中外宗教與文學裏的他界書寫》</w:t>
      </w:r>
      <w:proofErr w:type="gramStart"/>
      <w:r w:rsidR="00C127F8"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香港</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中文大學文化及宗教研究系、中央研究院中國文哲研究所聯合出版</w:t>
      </w:r>
      <w:proofErr w:type="gramStart"/>
      <w:r w:rsidR="00C127F8"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2015</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6</w:t>
      </w:r>
      <w:r w:rsidRPr="00E74478">
        <w:rPr>
          <w:rFonts w:ascii="Times New Roman" w:eastAsiaTheme="minorEastAsia" w:hAnsi="Times New Roman" w:cs="Times New Roman"/>
          <w:sz w:val="20"/>
          <w:szCs w:val="20"/>
        </w:rPr>
        <w:t>月。</w:t>
      </w:r>
    </w:p>
  </w:footnote>
  <w:footnote w:id="39">
    <w:p w14:paraId="7ECC31AF" w14:textId="4A8D6EC3"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卷一，《大正藏》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第五十一冊，頁</w:t>
      </w:r>
      <w:r w:rsidRPr="00E74478">
        <w:rPr>
          <w:rFonts w:ascii="Times New Roman" w:eastAsiaTheme="minorEastAsia" w:hAnsi="Times New Roman" w:cs="Times New Roman"/>
          <w:sz w:val="20"/>
          <w:szCs w:val="20"/>
        </w:rPr>
        <w:t>874</w:t>
      </w:r>
      <w:r w:rsidRPr="00E74478">
        <w:rPr>
          <w:rFonts w:ascii="Times New Roman" w:eastAsiaTheme="minorEastAsia" w:hAnsi="Times New Roman" w:cs="Times New Roman"/>
          <w:sz w:val="20"/>
          <w:szCs w:val="20"/>
        </w:rPr>
        <w:t>。</w:t>
      </w:r>
    </w:p>
  </w:footnote>
  <w:footnote w:id="40">
    <w:p w14:paraId="7A9B0C2B" w14:textId="41891630"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筆者發現《妙法蓮華經</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普門品》</w:t>
      </w:r>
      <w:proofErr w:type="gramStart"/>
      <w:r w:rsidRPr="00E74478">
        <w:rPr>
          <w:rFonts w:ascii="Times New Roman" w:eastAsiaTheme="minorEastAsia" w:hAnsi="Times New Roman" w:cs="Times New Roman"/>
          <w:sz w:val="20"/>
          <w:szCs w:val="20"/>
        </w:rPr>
        <w:t>云</w:t>
      </w:r>
      <w:proofErr w:type="gramEnd"/>
      <w:r w:rsidRPr="00E74478">
        <w:rPr>
          <w:rFonts w:ascii="Times New Roman" w:eastAsiaTheme="minorEastAsia" w:hAnsi="Times New Roman" w:cs="Times New Roman"/>
          <w:sz w:val="20"/>
          <w:szCs w:val="20"/>
        </w:rPr>
        <w:t>：「聞名</w:t>
      </w:r>
      <w:proofErr w:type="gramStart"/>
      <w:r w:rsidRPr="00E74478">
        <w:rPr>
          <w:rFonts w:ascii="Times New Roman" w:eastAsiaTheme="minorEastAsia" w:hAnsi="Times New Roman" w:cs="Times New Roman"/>
          <w:sz w:val="20"/>
          <w:szCs w:val="20"/>
        </w:rPr>
        <w:t>及見身</w:t>
      </w:r>
      <w:proofErr w:type="gramEnd"/>
      <w:r w:rsidRPr="00E74478">
        <w:rPr>
          <w:rFonts w:ascii="Times New Roman" w:eastAsiaTheme="minorEastAsia" w:hAnsi="Times New Roman" w:cs="Times New Roman"/>
          <w:sz w:val="20"/>
          <w:szCs w:val="20"/>
        </w:rPr>
        <w:t>，心念不</w:t>
      </w:r>
      <w:proofErr w:type="gramStart"/>
      <w:r w:rsidRPr="00E74478">
        <w:rPr>
          <w:rFonts w:ascii="Times New Roman" w:eastAsiaTheme="minorEastAsia" w:hAnsi="Times New Roman" w:cs="Times New Roman"/>
          <w:sz w:val="20"/>
          <w:szCs w:val="20"/>
        </w:rPr>
        <w:t>空過，能滅諸有</w:t>
      </w:r>
      <w:proofErr w:type="gramEnd"/>
      <w:r w:rsidRPr="00E74478">
        <w:rPr>
          <w:rFonts w:ascii="Times New Roman" w:eastAsiaTheme="minorEastAsia" w:hAnsi="Times New Roman" w:cs="Times New Roman"/>
          <w:sz w:val="20"/>
          <w:szCs w:val="20"/>
        </w:rPr>
        <w:t>苦。」這種類型的觀音信仰，</w:t>
      </w:r>
      <w:proofErr w:type="gramStart"/>
      <w:r w:rsidRPr="00E74478">
        <w:rPr>
          <w:rFonts w:ascii="Times New Roman" w:eastAsiaTheme="minorEastAsia" w:hAnsi="Times New Roman" w:cs="Times New Roman"/>
          <w:sz w:val="20"/>
          <w:szCs w:val="20"/>
        </w:rPr>
        <w:t>乃古印度</w:t>
      </w:r>
      <w:proofErr w:type="gramEnd"/>
      <w:r w:rsidRPr="00E74478">
        <w:rPr>
          <w:rFonts w:ascii="Times New Roman" w:eastAsiaTheme="minorEastAsia" w:hAnsi="Times New Roman" w:cs="Times New Roman"/>
          <w:sz w:val="20"/>
          <w:szCs w:val="20"/>
        </w:rPr>
        <w:t>觀音像靈驗信仰之延續。詳見筆者〈唐代觀音文學的他界書寫〉一文；李利安也以為透過觀音顯相，使得信眾能夠得到強大的心靈慰藉，而</w:t>
      </w:r>
      <w:proofErr w:type="gramStart"/>
      <w:r w:rsidRPr="00E74478">
        <w:rPr>
          <w:rFonts w:ascii="Times New Roman" w:eastAsiaTheme="minorEastAsia" w:hAnsi="Times New Roman" w:cs="Times New Roman"/>
          <w:sz w:val="20"/>
          <w:szCs w:val="20"/>
        </w:rPr>
        <w:t>這種顯相</w:t>
      </w:r>
      <w:proofErr w:type="gramEnd"/>
      <w:r w:rsidRPr="00E74478">
        <w:rPr>
          <w:rFonts w:ascii="Times New Roman" w:eastAsiaTheme="minorEastAsia" w:hAnsi="Times New Roman" w:cs="Times New Roman"/>
          <w:sz w:val="20"/>
          <w:szCs w:val="20"/>
        </w:rPr>
        <w:t>信仰，他指出乃源自於《普門品》及《觀無量壽佛經》。李利安，《觀音信仰的淵源與傳播》</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150-151</w:t>
      </w:r>
      <w:r w:rsidRPr="00E74478">
        <w:rPr>
          <w:rFonts w:ascii="Times New Roman" w:eastAsiaTheme="minorEastAsia" w:hAnsi="Times New Roman" w:cs="Times New Roman"/>
          <w:sz w:val="20"/>
          <w:szCs w:val="20"/>
        </w:rPr>
        <w:t>。</w:t>
      </w:r>
    </w:p>
  </w:footnote>
  <w:footnote w:id="41">
    <w:p w14:paraId="292EC8BB" w14:textId="2B8B43A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卷五，《大正藏》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第五十一冊，頁</w:t>
      </w:r>
      <w:r w:rsidRPr="00E74478">
        <w:rPr>
          <w:rFonts w:ascii="Times New Roman" w:eastAsiaTheme="minorEastAsia" w:hAnsi="Times New Roman" w:cs="Times New Roman"/>
          <w:sz w:val="20"/>
          <w:szCs w:val="20"/>
        </w:rPr>
        <w:t>894</w:t>
      </w:r>
      <w:r w:rsidRPr="00E74478">
        <w:rPr>
          <w:rFonts w:ascii="Times New Roman" w:eastAsiaTheme="minorEastAsia" w:hAnsi="Times New Roman" w:cs="Times New Roman"/>
          <w:sz w:val="20"/>
          <w:szCs w:val="20"/>
        </w:rPr>
        <w:t>。</w:t>
      </w:r>
    </w:p>
  </w:footnote>
  <w:footnote w:id="42">
    <w:p w14:paraId="02D77233" w14:textId="2164F656"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此處也昭顯觀世音菩薩看見三</w:t>
      </w:r>
      <w:proofErr w:type="gramStart"/>
      <w:r w:rsidRPr="00E74478">
        <w:rPr>
          <w:rFonts w:ascii="Times New Roman" w:eastAsiaTheme="minorEastAsia" w:hAnsi="Times New Roman" w:cs="Times New Roman"/>
          <w:sz w:val="20"/>
          <w:szCs w:val="20"/>
        </w:rPr>
        <w:t>世</w:t>
      </w:r>
      <w:proofErr w:type="gramEnd"/>
      <w:r w:rsidRPr="00E74478">
        <w:rPr>
          <w:rFonts w:ascii="Times New Roman" w:eastAsiaTheme="minorEastAsia" w:hAnsi="Times New Roman" w:cs="Times New Roman"/>
          <w:sz w:val="20"/>
          <w:szCs w:val="20"/>
        </w:rPr>
        <w:t>（過去、現在、未來）輪迴之因果，而此輪迴轉世的信仰，乃根源於古印度。後來印度史中有關戒日王時期的記載，幾乎無一不是引用《大唐西域記》。</w:t>
      </w:r>
      <w:proofErr w:type="gramStart"/>
      <w:r w:rsidRPr="00E74478">
        <w:rPr>
          <w:rFonts w:ascii="Times New Roman" w:eastAsiaTheme="minorEastAsia" w:hAnsi="Times New Roman" w:cs="Times New Roman"/>
          <w:sz w:val="20"/>
          <w:szCs w:val="20"/>
        </w:rPr>
        <w:t>林承節</w:t>
      </w:r>
      <w:proofErr w:type="gramEnd"/>
      <w:r w:rsidRPr="00E74478">
        <w:rPr>
          <w:rFonts w:ascii="Times New Roman" w:eastAsiaTheme="minorEastAsia" w:hAnsi="Times New Roman" w:cs="Times New Roman"/>
          <w:sz w:val="20"/>
          <w:szCs w:val="20"/>
        </w:rPr>
        <w:t>，〈《大唐西域記》對印度歷史學的貢獻〉，《南亞研究》</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第四期，</w:t>
      </w:r>
      <w:r w:rsidRPr="00E74478">
        <w:rPr>
          <w:rFonts w:ascii="Times New Roman" w:eastAsiaTheme="minorEastAsia" w:hAnsi="Times New Roman" w:cs="Times New Roman"/>
          <w:sz w:val="20"/>
          <w:szCs w:val="20"/>
        </w:rPr>
        <w:t>1994</w:t>
      </w:r>
      <w:r w:rsidRPr="00E74478">
        <w:rPr>
          <w:rFonts w:ascii="Times New Roman" w:eastAsiaTheme="minorEastAsia" w:hAnsi="Times New Roman" w:cs="Times New Roman"/>
          <w:sz w:val="20"/>
          <w:szCs w:val="20"/>
        </w:rPr>
        <w:t>年。</w:t>
      </w:r>
    </w:p>
  </w:footnote>
  <w:footnote w:id="43">
    <w:p w14:paraId="1E44ADDA" w14:textId="5F441AC4"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《大唐西域記》卷九</w:t>
      </w:r>
      <w:proofErr w:type="gramStart"/>
      <w:r w:rsidRPr="00E74478">
        <w:rPr>
          <w:rFonts w:ascii="Times New Roman" w:eastAsiaTheme="minorEastAsia" w:hAnsi="Times New Roman" w:cs="Times New Roman"/>
          <w:sz w:val="20"/>
          <w:szCs w:val="20"/>
        </w:rPr>
        <w:t>云</w:t>
      </w:r>
      <w:proofErr w:type="gramEnd"/>
      <w:r w:rsidRPr="00E74478">
        <w:rPr>
          <w:rFonts w:ascii="Times New Roman" w:eastAsiaTheme="minorEastAsia" w:hAnsi="Times New Roman" w:cs="Times New Roman"/>
          <w:sz w:val="20"/>
          <w:szCs w:val="20"/>
        </w:rPr>
        <w:t>：「觀自在菩薩</w:t>
      </w:r>
      <w:proofErr w:type="gramStart"/>
      <w:r w:rsidRPr="00E74478">
        <w:rPr>
          <w:rFonts w:ascii="Times New Roman" w:eastAsiaTheme="minorEastAsia" w:hAnsi="Times New Roman" w:cs="Times New Roman"/>
          <w:sz w:val="20"/>
          <w:szCs w:val="20"/>
        </w:rPr>
        <w:t>精舍北有</w:t>
      </w:r>
      <w:proofErr w:type="gramEnd"/>
      <w:r w:rsidRPr="00E74478">
        <w:rPr>
          <w:rFonts w:ascii="Times New Roman" w:eastAsiaTheme="minorEastAsia" w:hAnsi="Times New Roman" w:cs="Times New Roman"/>
          <w:sz w:val="20"/>
          <w:szCs w:val="20"/>
        </w:rPr>
        <w:t>大精舍，高三百餘尺，婆羅阿</w:t>
      </w:r>
      <w:proofErr w:type="gramStart"/>
      <w:r w:rsidRPr="00E74478">
        <w:rPr>
          <w:rFonts w:ascii="Times New Roman" w:eastAsiaTheme="minorEastAsia" w:hAnsi="Times New Roman" w:cs="Times New Roman"/>
          <w:sz w:val="20"/>
          <w:szCs w:val="20"/>
        </w:rPr>
        <w:t>迭多王</w:t>
      </w:r>
      <w:proofErr w:type="gramEnd"/>
      <w:r w:rsidRPr="00E74478">
        <w:rPr>
          <w:rFonts w:ascii="Times New Roman" w:eastAsiaTheme="minorEastAsia" w:hAnsi="Times New Roman" w:cs="Times New Roman"/>
          <w:sz w:val="20"/>
          <w:szCs w:val="20"/>
        </w:rPr>
        <w:t>之所建也，莊嚴度量及中佛像，同菩提樹下大精舍。其東北</w:t>
      </w:r>
      <w:proofErr w:type="gramStart"/>
      <w:r w:rsidRPr="00E74478">
        <w:rPr>
          <w:rFonts w:ascii="Times New Roman" w:eastAsiaTheme="minorEastAsia" w:hAnsi="Times New Roman" w:cs="Times New Roman"/>
          <w:sz w:val="20"/>
          <w:szCs w:val="20"/>
        </w:rPr>
        <w:t>窣堵波</w:t>
      </w:r>
      <w:proofErr w:type="gramEnd"/>
      <w:r w:rsidRPr="00E74478">
        <w:rPr>
          <w:rFonts w:ascii="Times New Roman" w:eastAsiaTheme="minorEastAsia" w:hAnsi="Times New Roman" w:cs="Times New Roman"/>
          <w:sz w:val="20"/>
          <w:szCs w:val="20"/>
        </w:rPr>
        <w:t>，在昔如來於此七日演說妙法。西北則有過去四</w:t>
      </w:r>
      <w:proofErr w:type="gramStart"/>
      <w:r w:rsidRPr="00E74478">
        <w:rPr>
          <w:rFonts w:ascii="Times New Roman" w:eastAsiaTheme="minorEastAsia" w:hAnsi="Times New Roman" w:cs="Times New Roman"/>
          <w:sz w:val="20"/>
          <w:szCs w:val="20"/>
        </w:rPr>
        <w:t>佛坐處</w:t>
      </w:r>
      <w:proofErr w:type="gramEnd"/>
      <w:r w:rsidRPr="00E74478">
        <w:rPr>
          <w:rFonts w:ascii="Times New Roman" w:eastAsiaTheme="minorEastAsia" w:hAnsi="Times New Roman" w:cs="Times New Roman"/>
          <w:sz w:val="20"/>
          <w:szCs w:val="20"/>
        </w:rPr>
        <w:t>。其南鍮石精舍，戒日王之所建立，功雖未畢，然其圖量十丈而後成之。</w:t>
      </w:r>
      <w:proofErr w:type="gramStart"/>
      <w:r w:rsidRPr="00E74478">
        <w:rPr>
          <w:rFonts w:ascii="Times New Roman" w:eastAsiaTheme="minorEastAsia" w:hAnsi="Times New Roman" w:cs="Times New Roman"/>
          <w:sz w:val="20"/>
          <w:szCs w:val="20"/>
        </w:rPr>
        <w:t>次東二百餘步垣外</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有銅立佛像</w:t>
      </w:r>
      <w:proofErr w:type="gramEnd"/>
      <w:r w:rsidRPr="00E74478">
        <w:rPr>
          <w:rFonts w:ascii="Times New Roman" w:eastAsiaTheme="minorEastAsia" w:hAnsi="Times New Roman" w:cs="Times New Roman"/>
          <w:sz w:val="20"/>
          <w:szCs w:val="20"/>
        </w:rPr>
        <w:t>，高八十餘尺，</w:t>
      </w:r>
      <w:proofErr w:type="gramStart"/>
      <w:r w:rsidRPr="00E74478">
        <w:rPr>
          <w:rFonts w:ascii="Times New Roman" w:eastAsiaTheme="minorEastAsia" w:hAnsi="Times New Roman" w:cs="Times New Roman"/>
          <w:sz w:val="20"/>
          <w:szCs w:val="20"/>
        </w:rPr>
        <w:t>重閣六層</w:t>
      </w:r>
      <w:proofErr w:type="gramEnd"/>
      <w:r w:rsidRPr="00E74478">
        <w:rPr>
          <w:rFonts w:ascii="Times New Roman" w:eastAsiaTheme="minorEastAsia" w:hAnsi="Times New Roman" w:cs="Times New Roman"/>
          <w:sz w:val="20"/>
          <w:szCs w:val="20"/>
        </w:rPr>
        <w:t>，乃</w:t>
      </w:r>
      <w:proofErr w:type="gramStart"/>
      <w:r w:rsidRPr="00E74478">
        <w:rPr>
          <w:rFonts w:ascii="Times New Roman" w:eastAsiaTheme="minorEastAsia" w:hAnsi="Times New Roman" w:cs="Times New Roman"/>
          <w:sz w:val="20"/>
          <w:szCs w:val="20"/>
        </w:rPr>
        <w:t>得彌覆，</w:t>
      </w:r>
      <w:proofErr w:type="gramEnd"/>
      <w:r w:rsidRPr="00E74478">
        <w:rPr>
          <w:rFonts w:ascii="Times New Roman" w:eastAsiaTheme="minorEastAsia" w:hAnsi="Times New Roman" w:cs="Times New Roman"/>
          <w:sz w:val="20"/>
          <w:szCs w:val="20"/>
        </w:rPr>
        <w:t>昔滿</w:t>
      </w:r>
      <w:proofErr w:type="gramStart"/>
      <w:r w:rsidRPr="00E74478">
        <w:rPr>
          <w:rFonts w:ascii="Times New Roman" w:eastAsiaTheme="minorEastAsia" w:hAnsi="Times New Roman" w:cs="Times New Roman"/>
          <w:sz w:val="20"/>
          <w:szCs w:val="20"/>
        </w:rPr>
        <w:t>胄</w:t>
      </w:r>
      <w:proofErr w:type="gramEnd"/>
      <w:r w:rsidRPr="00E74478">
        <w:rPr>
          <w:rFonts w:ascii="Times New Roman" w:eastAsiaTheme="minorEastAsia" w:hAnsi="Times New Roman" w:cs="Times New Roman"/>
          <w:sz w:val="20"/>
          <w:szCs w:val="20"/>
        </w:rPr>
        <w:t>王之所作也。」《大正藏》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第五十一冊，頁</w:t>
      </w:r>
      <w:r w:rsidRPr="00E74478">
        <w:rPr>
          <w:rFonts w:ascii="Times New Roman" w:eastAsiaTheme="minorEastAsia" w:hAnsi="Times New Roman" w:cs="Times New Roman"/>
          <w:sz w:val="20"/>
          <w:szCs w:val="20"/>
        </w:rPr>
        <w:t>924</w:t>
      </w:r>
      <w:r w:rsidRPr="00E74478">
        <w:rPr>
          <w:rFonts w:ascii="Times New Roman" w:eastAsiaTheme="minorEastAsia" w:hAnsi="Times New Roman" w:cs="Times New Roman"/>
          <w:sz w:val="20"/>
          <w:szCs w:val="20"/>
        </w:rPr>
        <w:t>。</w:t>
      </w:r>
    </w:p>
  </w:footnote>
  <w:footnote w:id="44">
    <w:p w14:paraId="4BCE34D3" w14:textId="0677B198"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《大唐西域記》卷十，《大正藏》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第五十一冊，頁</w:t>
      </w:r>
      <w:r w:rsidRPr="00E74478">
        <w:rPr>
          <w:rFonts w:ascii="Times New Roman" w:eastAsiaTheme="minorEastAsia" w:hAnsi="Times New Roman" w:cs="Times New Roman"/>
          <w:sz w:val="20"/>
          <w:szCs w:val="20"/>
        </w:rPr>
        <w:t>930</w:t>
      </w:r>
      <w:r w:rsidRPr="00E74478">
        <w:rPr>
          <w:rFonts w:ascii="Times New Roman" w:eastAsiaTheme="minorEastAsia" w:hAnsi="Times New Roman" w:cs="Times New Roman"/>
          <w:sz w:val="20"/>
          <w:szCs w:val="20"/>
        </w:rPr>
        <w:t>。</w:t>
      </w:r>
    </w:p>
  </w:footnote>
  <w:footnote w:id="45">
    <w:p w14:paraId="40CD6F13" w14:textId="5497284F"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《大慈恩寺三藏法師傳》卷</w:t>
      </w:r>
      <w:proofErr w:type="gramStart"/>
      <w:r w:rsidRPr="00E74478">
        <w:rPr>
          <w:rFonts w:ascii="Times New Roman" w:eastAsiaTheme="minorEastAsia" w:hAnsi="Times New Roman" w:cs="Times New Roman"/>
          <w:sz w:val="20"/>
          <w:szCs w:val="20"/>
        </w:rPr>
        <w:t>三</w:t>
      </w:r>
      <w:proofErr w:type="gramEnd"/>
      <w:r w:rsidRPr="00E74478">
        <w:rPr>
          <w:rFonts w:ascii="Times New Roman" w:eastAsiaTheme="minorEastAsia" w:hAnsi="Times New Roman" w:cs="Times New Roman"/>
          <w:sz w:val="20"/>
          <w:szCs w:val="20"/>
        </w:rPr>
        <w:t>，《大正藏》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第五十冊，頁</w:t>
      </w:r>
      <w:r w:rsidRPr="00E74478">
        <w:rPr>
          <w:rFonts w:ascii="Times New Roman" w:eastAsiaTheme="minorEastAsia" w:hAnsi="Times New Roman" w:cs="Times New Roman"/>
          <w:sz w:val="20"/>
          <w:szCs w:val="20"/>
        </w:rPr>
        <w:t>239</w:t>
      </w:r>
      <w:r w:rsidRPr="00E74478">
        <w:rPr>
          <w:rFonts w:ascii="Times New Roman" w:eastAsiaTheme="minorEastAsia" w:hAnsi="Times New Roman" w:cs="Times New Roman"/>
          <w:sz w:val="20"/>
          <w:szCs w:val="20"/>
        </w:rPr>
        <w:t>下。</w:t>
      </w:r>
    </w:p>
  </w:footnote>
  <w:footnote w:id="46">
    <w:p w14:paraId="242AFF60" w14:textId="289F5A2C"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〈大唐故三藏法師行狀〉，《大正藏》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第五十冊，頁</w:t>
      </w:r>
      <w:r w:rsidRPr="00E74478">
        <w:rPr>
          <w:rFonts w:ascii="Times New Roman" w:eastAsiaTheme="minorEastAsia" w:hAnsi="Times New Roman" w:cs="Times New Roman"/>
          <w:sz w:val="20"/>
          <w:szCs w:val="20"/>
        </w:rPr>
        <w:t>216</w:t>
      </w:r>
      <w:r w:rsidRPr="00E74478">
        <w:rPr>
          <w:rFonts w:ascii="Times New Roman" w:eastAsiaTheme="minorEastAsia" w:hAnsi="Times New Roman" w:cs="Times New Roman"/>
          <w:sz w:val="20"/>
          <w:szCs w:val="20"/>
        </w:rPr>
        <w:t>下。</w:t>
      </w:r>
    </w:p>
  </w:footnote>
  <w:footnote w:id="47">
    <w:p w14:paraId="2093C6B1" w14:textId="04530602"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嚴格說來，這三十三觀音並不是具體的觀音形貌，民間有三十三觀音形象很多都</w:t>
      </w:r>
      <w:proofErr w:type="gramStart"/>
      <w:r w:rsidRPr="00E74478">
        <w:rPr>
          <w:rFonts w:ascii="Times New Roman" w:eastAsiaTheme="minorEastAsia" w:hAnsi="Times New Roman" w:cs="Times New Roman"/>
          <w:sz w:val="20"/>
          <w:szCs w:val="20"/>
        </w:rPr>
        <w:t>沒有內典依據</w:t>
      </w:r>
      <w:proofErr w:type="gramEnd"/>
      <w:r w:rsidRPr="00E74478">
        <w:rPr>
          <w:rFonts w:ascii="Times New Roman" w:eastAsiaTheme="minorEastAsia" w:hAnsi="Times New Roman" w:cs="Times New Roman"/>
          <w:sz w:val="20"/>
          <w:szCs w:val="20"/>
        </w:rPr>
        <w:t>，只是民間傳說的產物，沒有</w:t>
      </w:r>
      <w:proofErr w:type="gramStart"/>
      <w:r w:rsidRPr="00E74478">
        <w:rPr>
          <w:rFonts w:ascii="Times New Roman" w:eastAsiaTheme="minorEastAsia" w:hAnsi="Times New Roman" w:cs="Times New Roman"/>
          <w:sz w:val="20"/>
          <w:szCs w:val="20"/>
        </w:rPr>
        <w:t>統一標准</w:t>
      </w:r>
      <w:proofErr w:type="gramEnd"/>
      <w:r w:rsidRPr="00E74478">
        <w:rPr>
          <w:rFonts w:ascii="Times New Roman" w:eastAsiaTheme="minorEastAsia" w:hAnsi="Times New Roman" w:cs="Times New Roman"/>
          <w:sz w:val="20"/>
          <w:szCs w:val="20"/>
        </w:rPr>
        <w:t>，說法也很不一致。因此周秋良《觀音故事與觀音信仰研究》借用「應身」一詞來概括之。見周秋良，《觀音故事與觀音信仰研究》</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廣州：高等教育出版社，</w:t>
      </w:r>
      <w:r w:rsidRPr="00E74478">
        <w:rPr>
          <w:rFonts w:ascii="Times New Roman" w:eastAsiaTheme="minorEastAsia" w:hAnsi="Times New Roman" w:cs="Times New Roman"/>
          <w:sz w:val="20"/>
          <w:szCs w:val="20"/>
        </w:rPr>
        <w:t>2009</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256</w:t>
      </w:r>
      <w:r w:rsidRPr="00E74478">
        <w:rPr>
          <w:rFonts w:ascii="Times New Roman" w:eastAsiaTheme="minorEastAsia" w:hAnsi="Times New Roman" w:cs="Times New Roman"/>
          <w:sz w:val="20"/>
          <w:szCs w:val="20"/>
        </w:rPr>
        <w:t>。</w:t>
      </w:r>
    </w:p>
  </w:footnote>
  <w:footnote w:id="48">
    <w:p w14:paraId="603A2C58"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法華經．普門品</w:t>
      </w:r>
      <w:proofErr w:type="gramStart"/>
      <w:r w:rsidRPr="00E74478">
        <w:rPr>
          <w:rFonts w:ascii="Times New Roman" w:eastAsiaTheme="minorEastAsia" w:hAnsi="Times New Roman" w:cs="Times New Roman"/>
          <w:sz w:val="20"/>
          <w:szCs w:val="20"/>
        </w:rPr>
        <w:t>》佛告無</w:t>
      </w:r>
      <w:proofErr w:type="gramEnd"/>
      <w:r w:rsidRPr="00E74478">
        <w:rPr>
          <w:rFonts w:ascii="Times New Roman" w:eastAsiaTheme="minorEastAsia" w:hAnsi="Times New Roman" w:cs="Times New Roman"/>
          <w:sz w:val="20"/>
          <w:szCs w:val="20"/>
        </w:rPr>
        <w:t>盡意菩薩：「善男子，若有國土眾生，應以佛</w:t>
      </w:r>
      <w:proofErr w:type="gramStart"/>
      <w:r w:rsidRPr="00E74478">
        <w:rPr>
          <w:rFonts w:ascii="Times New Roman" w:eastAsiaTheme="minorEastAsia" w:hAnsi="Times New Roman" w:cs="Times New Roman"/>
          <w:sz w:val="20"/>
          <w:szCs w:val="20"/>
        </w:rPr>
        <w:t>身得度者</w:t>
      </w:r>
      <w:proofErr w:type="gramEnd"/>
      <w:r w:rsidRPr="00E74478">
        <w:rPr>
          <w:rFonts w:ascii="Times New Roman" w:eastAsiaTheme="minorEastAsia" w:hAnsi="Times New Roman" w:cs="Times New Roman"/>
          <w:sz w:val="20"/>
          <w:szCs w:val="20"/>
        </w:rPr>
        <w:t>，觀世音菩薩，</w:t>
      </w:r>
      <w:proofErr w:type="gramStart"/>
      <w:r w:rsidRPr="00E74478">
        <w:rPr>
          <w:rFonts w:ascii="Times New Roman" w:eastAsiaTheme="minorEastAsia" w:hAnsi="Times New Roman" w:cs="Times New Roman"/>
          <w:sz w:val="20"/>
          <w:szCs w:val="20"/>
        </w:rPr>
        <w:t>即現佛身</w:t>
      </w:r>
      <w:proofErr w:type="gramEnd"/>
      <w:r w:rsidRPr="00E74478">
        <w:rPr>
          <w:rFonts w:ascii="Times New Roman" w:eastAsiaTheme="minorEastAsia" w:hAnsi="Times New Roman" w:cs="Times New Roman"/>
          <w:sz w:val="20"/>
          <w:szCs w:val="20"/>
        </w:rPr>
        <w:t>而為說法。應以</w:t>
      </w:r>
      <w:proofErr w:type="gramStart"/>
      <w:r w:rsidRPr="00E74478">
        <w:rPr>
          <w:rFonts w:ascii="Times New Roman" w:eastAsiaTheme="minorEastAsia" w:hAnsi="Times New Roman" w:cs="Times New Roman"/>
          <w:sz w:val="20"/>
          <w:szCs w:val="20"/>
        </w:rPr>
        <w:t>辟支佛身得度</w:t>
      </w:r>
      <w:proofErr w:type="gramEnd"/>
      <w:r w:rsidRPr="00E74478">
        <w:rPr>
          <w:rFonts w:ascii="Times New Roman" w:eastAsiaTheme="minorEastAsia" w:hAnsi="Times New Roman" w:cs="Times New Roman"/>
          <w:sz w:val="20"/>
          <w:szCs w:val="20"/>
        </w:rPr>
        <w:t>者，即現</w:t>
      </w:r>
      <w:proofErr w:type="gramStart"/>
      <w:r w:rsidRPr="00E74478">
        <w:rPr>
          <w:rFonts w:ascii="Times New Roman" w:eastAsiaTheme="minorEastAsia" w:hAnsi="Times New Roman" w:cs="Times New Roman"/>
          <w:sz w:val="20"/>
          <w:szCs w:val="20"/>
        </w:rPr>
        <w:t>辟支佛</w:t>
      </w:r>
      <w:proofErr w:type="gramEnd"/>
      <w:r w:rsidRPr="00E74478">
        <w:rPr>
          <w:rFonts w:ascii="Times New Roman" w:eastAsiaTheme="minorEastAsia" w:hAnsi="Times New Roman" w:cs="Times New Roman"/>
          <w:sz w:val="20"/>
          <w:szCs w:val="20"/>
        </w:rPr>
        <w:t>身而為說法。應以聲聞</w:t>
      </w:r>
      <w:proofErr w:type="gramStart"/>
      <w:r w:rsidRPr="00E74478">
        <w:rPr>
          <w:rFonts w:ascii="Times New Roman" w:eastAsiaTheme="minorEastAsia" w:hAnsi="Times New Roman" w:cs="Times New Roman"/>
          <w:sz w:val="20"/>
          <w:szCs w:val="20"/>
        </w:rPr>
        <w:t>身得度者</w:t>
      </w:r>
      <w:proofErr w:type="gramEnd"/>
      <w:r w:rsidRPr="00E74478">
        <w:rPr>
          <w:rFonts w:ascii="Times New Roman" w:eastAsiaTheme="minorEastAsia" w:hAnsi="Times New Roman" w:cs="Times New Roman"/>
          <w:sz w:val="20"/>
          <w:szCs w:val="20"/>
        </w:rPr>
        <w:t>，即現聲聞身而為說法。</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應以執金剛</w:t>
      </w:r>
      <w:proofErr w:type="gramStart"/>
      <w:r w:rsidRPr="00E74478">
        <w:rPr>
          <w:rFonts w:ascii="Times New Roman" w:eastAsiaTheme="minorEastAsia" w:hAnsi="Times New Roman" w:cs="Times New Roman"/>
          <w:sz w:val="20"/>
          <w:szCs w:val="20"/>
        </w:rPr>
        <w:t>神得度</w:t>
      </w:r>
      <w:proofErr w:type="gramEnd"/>
      <w:r w:rsidRPr="00E74478">
        <w:rPr>
          <w:rFonts w:ascii="Times New Roman" w:eastAsiaTheme="minorEastAsia" w:hAnsi="Times New Roman" w:cs="Times New Roman"/>
          <w:sz w:val="20"/>
          <w:szCs w:val="20"/>
        </w:rPr>
        <w:t>者，</w:t>
      </w:r>
      <w:proofErr w:type="gramStart"/>
      <w:r w:rsidRPr="00E74478">
        <w:rPr>
          <w:rFonts w:ascii="Times New Roman" w:eastAsiaTheme="minorEastAsia" w:hAnsi="Times New Roman" w:cs="Times New Roman"/>
          <w:sz w:val="20"/>
          <w:szCs w:val="20"/>
        </w:rPr>
        <w:t>即現執金剛</w:t>
      </w:r>
      <w:proofErr w:type="gramEnd"/>
      <w:r w:rsidRPr="00E74478">
        <w:rPr>
          <w:rFonts w:ascii="Times New Roman" w:eastAsiaTheme="minorEastAsia" w:hAnsi="Times New Roman" w:cs="Times New Roman"/>
          <w:sz w:val="20"/>
          <w:szCs w:val="20"/>
        </w:rPr>
        <w:t>神而為說法。」</w:t>
      </w:r>
      <w:r w:rsidRPr="00E74478">
        <w:rPr>
          <w:rStyle w:val="5"/>
          <w:rFonts w:ascii="Times New Roman" w:eastAsiaTheme="minorEastAsia" w:hAnsi="Times New Roman" w:cs="Times New Roman"/>
          <w:sz w:val="20"/>
          <w:szCs w:val="20"/>
        </w:rPr>
        <w:t>從</w:t>
      </w:r>
      <w:proofErr w:type="gramStart"/>
      <w:r w:rsidRPr="00E74478">
        <w:rPr>
          <w:rStyle w:val="5"/>
          <w:rFonts w:ascii="Times New Roman" w:eastAsiaTheme="minorEastAsia" w:hAnsi="Times New Roman" w:cs="Times New Roman"/>
          <w:sz w:val="20"/>
          <w:szCs w:val="20"/>
        </w:rPr>
        <w:t>第一現佛身</w:t>
      </w:r>
      <w:proofErr w:type="gramEnd"/>
      <w:r w:rsidRPr="00E74478">
        <w:rPr>
          <w:rStyle w:val="5"/>
          <w:rFonts w:ascii="Times New Roman" w:eastAsiaTheme="minorEastAsia" w:hAnsi="Times New Roman" w:cs="Times New Roman"/>
          <w:sz w:val="20"/>
          <w:szCs w:val="20"/>
        </w:rPr>
        <w:t>，到最後</w:t>
      </w:r>
      <w:proofErr w:type="gramStart"/>
      <w:r w:rsidRPr="00E74478">
        <w:rPr>
          <w:rStyle w:val="5"/>
          <w:rFonts w:ascii="Times New Roman" w:eastAsiaTheme="minorEastAsia" w:hAnsi="Times New Roman" w:cs="Times New Roman"/>
          <w:sz w:val="20"/>
          <w:szCs w:val="20"/>
        </w:rPr>
        <w:t>現執金剛神身</w:t>
      </w:r>
      <w:proofErr w:type="gramEnd"/>
      <w:r w:rsidRPr="00E74478">
        <w:rPr>
          <w:rStyle w:val="5"/>
          <w:rFonts w:ascii="Times New Roman" w:eastAsiaTheme="minorEastAsia" w:hAnsi="Times New Roman" w:cs="Times New Roman"/>
          <w:sz w:val="20"/>
          <w:szCs w:val="20"/>
        </w:rPr>
        <w:t>，有三十三身，分為十九次說法。星雲法師《觀世音菩薩普門品講話》</w:t>
      </w:r>
      <w:r w:rsidRPr="00E74478">
        <w:rPr>
          <w:rFonts w:ascii="Times New Roman" w:eastAsiaTheme="minorEastAsia" w:hAnsi="Times New Roman" w:cs="Times New Roman"/>
          <w:sz w:val="20"/>
          <w:szCs w:val="20"/>
        </w:rPr>
        <w:t>表</w:t>
      </w:r>
      <w:proofErr w:type="gramStart"/>
      <w:r w:rsidRPr="00E74478">
        <w:rPr>
          <w:rFonts w:ascii="Times New Roman" w:eastAsiaTheme="minorEastAsia" w:hAnsi="Times New Roman" w:cs="Times New Roman"/>
          <w:sz w:val="20"/>
          <w:szCs w:val="20"/>
        </w:rPr>
        <w:t>列如</w:t>
      </w:r>
      <w:proofErr w:type="gramEnd"/>
      <w:r w:rsidRPr="00E74478">
        <w:rPr>
          <w:rFonts w:ascii="Times New Roman" w:eastAsiaTheme="minorEastAsia" w:hAnsi="Times New Roman" w:cs="Times New Roman"/>
          <w:sz w:val="20"/>
          <w:szCs w:val="20"/>
        </w:rPr>
        <w:t>下：</w:t>
      </w:r>
    </w:p>
    <w:p w14:paraId="32C42714" w14:textId="656D59E0" w:rsidR="00D57CFA" w:rsidRPr="00E74478" w:rsidRDefault="000F35D2" w:rsidP="0023097C">
      <w:pPr>
        <w:pStyle w:val="a7"/>
        <w:snapToGrid w:val="0"/>
        <w:spacing w:line="240" w:lineRule="auto"/>
        <w:jc w:val="left"/>
        <w:rPr>
          <w:rFonts w:ascii="Times New Roman" w:eastAsiaTheme="minorEastAsia" w:hAnsi="Times New Roman" w:cs="Times New Roman"/>
          <w:sz w:val="20"/>
          <w:szCs w:val="20"/>
        </w:rPr>
      </w:pPr>
      <w:r w:rsidRPr="00E74478">
        <w:rPr>
          <w:rFonts w:ascii="Times New Roman" w:eastAsiaTheme="minorEastAsia" w:hAnsi="Times New Roman" w:cs="Times New Roman"/>
          <w:noProof/>
        </w:rPr>
        <w:drawing>
          <wp:inline distT="0" distB="0" distL="0" distR="0" wp14:anchorId="2F1DE169" wp14:editId="285D365D">
            <wp:extent cx="3886200" cy="1914525"/>
            <wp:effectExtent l="0" t="0" r="0" b="0"/>
            <wp:docPr id="1580157972" name="圖片 158015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0" cy="1914525"/>
                    </a:xfrm>
                    <a:prstGeom prst="rect">
                      <a:avLst/>
                    </a:prstGeom>
                    <a:noFill/>
                    <a:ln>
                      <a:noFill/>
                    </a:ln>
                  </pic:spPr>
                </pic:pic>
              </a:graphicData>
            </a:graphic>
          </wp:inline>
        </w:drawing>
      </w:r>
    </w:p>
  </w:footnote>
  <w:footnote w:id="49">
    <w:p w14:paraId="2A1BEE74"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所謂觀世音菩薩三十三身有</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一</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楊柳觀音、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龍頭觀音、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持經觀音</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四</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圓光觀音、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五</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遊戲觀音、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六</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白衣觀音、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七</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蓮臥觀音</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八</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瀧</w:t>
      </w:r>
      <w:proofErr w:type="gramEnd"/>
      <w:r w:rsidRPr="00E74478">
        <w:rPr>
          <w:rFonts w:ascii="Times New Roman" w:eastAsiaTheme="minorEastAsia" w:hAnsi="Times New Roman" w:cs="Times New Roman"/>
          <w:sz w:val="20"/>
          <w:szCs w:val="20"/>
        </w:rPr>
        <w:t>見觀音、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九</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施藥觀音、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魚籃觀音</w:t>
      </w:r>
      <w:proofErr w:type="gramEnd"/>
      <w:r w:rsidRPr="00E74478">
        <w:rPr>
          <w:rFonts w:ascii="Times New Roman" w:eastAsiaTheme="minorEastAsia" w:hAnsi="Times New Roman" w:cs="Times New Roman"/>
          <w:sz w:val="20"/>
          <w:szCs w:val="20"/>
        </w:rPr>
        <w:t>、（十一）德王觀音、（十二）</w:t>
      </w:r>
      <w:proofErr w:type="gramStart"/>
      <w:r w:rsidRPr="00E74478">
        <w:rPr>
          <w:rFonts w:ascii="Times New Roman" w:eastAsiaTheme="minorEastAsia" w:hAnsi="Times New Roman" w:cs="Times New Roman"/>
          <w:sz w:val="20"/>
          <w:szCs w:val="20"/>
        </w:rPr>
        <w:t>水月觀音</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十三</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一葉觀音、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十四</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青頸觀音、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十五</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威德觀音、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十六</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延命觀音、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十七</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眾寶觀音</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十八</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岩戶觀音</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十九</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能靜觀音、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阿</w:t>
      </w:r>
      <w:proofErr w:type="gramStart"/>
      <w:r w:rsidRPr="00E74478">
        <w:rPr>
          <w:rFonts w:ascii="Times New Roman" w:eastAsiaTheme="minorEastAsia" w:hAnsi="Times New Roman" w:cs="Times New Roman"/>
          <w:sz w:val="20"/>
          <w:szCs w:val="20"/>
        </w:rPr>
        <w:t>耨</w:t>
      </w:r>
      <w:proofErr w:type="gramEnd"/>
      <w:r w:rsidRPr="00E74478">
        <w:rPr>
          <w:rFonts w:ascii="Times New Roman" w:eastAsiaTheme="minorEastAsia" w:hAnsi="Times New Roman" w:cs="Times New Roman"/>
          <w:sz w:val="20"/>
          <w:szCs w:val="20"/>
        </w:rPr>
        <w:t>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二十一</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阿麼提</w:t>
      </w:r>
      <w:proofErr w:type="gramEnd"/>
      <w:r w:rsidRPr="00E74478">
        <w:rPr>
          <w:rFonts w:ascii="Times New Roman" w:eastAsiaTheme="minorEastAsia" w:hAnsi="Times New Roman" w:cs="Times New Roman"/>
          <w:sz w:val="20"/>
          <w:szCs w:val="20"/>
        </w:rPr>
        <w:t>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二十二</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葉衣觀音</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二十三</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琉璃觀音、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二十四</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多羅尊觀音</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二十五</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蛤蜊觀音、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二十六</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六時觀音、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二十七</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普慈觀音、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二十八</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馬郎婦觀音、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二十九</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合掌觀音、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三十</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一如觀音、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三十一</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不二觀音、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三十二</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持蓮觀音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三十三</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灑水觀音。</w:t>
      </w:r>
      <w:proofErr w:type="gramStart"/>
      <w:r w:rsidRPr="00E74478">
        <w:rPr>
          <w:rFonts w:ascii="Times New Roman" w:eastAsiaTheme="minorEastAsia" w:hAnsi="Times New Roman" w:cs="Times New Roman"/>
          <w:sz w:val="20"/>
          <w:szCs w:val="20"/>
        </w:rPr>
        <w:t>于君方</w:t>
      </w:r>
      <w:proofErr w:type="gramEnd"/>
      <w:r w:rsidRPr="00E74478">
        <w:rPr>
          <w:rFonts w:ascii="Times New Roman" w:eastAsiaTheme="minorEastAsia" w:hAnsi="Times New Roman" w:cs="Times New Roman"/>
          <w:sz w:val="20"/>
          <w:szCs w:val="20"/>
        </w:rPr>
        <w:t>認為「</w:t>
      </w:r>
      <w:proofErr w:type="gramStart"/>
      <w:r w:rsidRPr="00E74478">
        <w:rPr>
          <w:rFonts w:ascii="Times New Roman" w:eastAsiaTheme="minorEastAsia" w:hAnsi="Times New Roman" w:cs="Times New Roman"/>
          <w:sz w:val="20"/>
          <w:szCs w:val="20"/>
        </w:rPr>
        <w:t>水月觀音</w:t>
      </w:r>
      <w:proofErr w:type="gramEnd"/>
      <w:r w:rsidRPr="00E74478">
        <w:rPr>
          <w:rFonts w:ascii="Times New Roman" w:eastAsiaTheme="minorEastAsia" w:hAnsi="Times New Roman" w:cs="Times New Roman"/>
          <w:sz w:val="20"/>
          <w:szCs w:val="20"/>
        </w:rPr>
        <w:t>」與「白衣觀音」未在經典中被提到，「蛤蜊觀音」、「</w:t>
      </w:r>
      <w:proofErr w:type="gramStart"/>
      <w:r w:rsidRPr="00E74478">
        <w:rPr>
          <w:rFonts w:ascii="Times New Roman" w:eastAsiaTheme="minorEastAsia" w:hAnsi="Times New Roman" w:cs="Times New Roman"/>
          <w:sz w:val="20"/>
          <w:szCs w:val="20"/>
        </w:rPr>
        <w:t>魚籃觀音</w:t>
      </w:r>
      <w:proofErr w:type="gramEnd"/>
      <w:r w:rsidRPr="00E74478">
        <w:rPr>
          <w:rFonts w:ascii="Times New Roman" w:eastAsiaTheme="minorEastAsia" w:hAnsi="Times New Roman" w:cs="Times New Roman"/>
          <w:sz w:val="20"/>
          <w:szCs w:val="20"/>
        </w:rPr>
        <w:t>」與「</w:t>
      </w:r>
      <w:proofErr w:type="gramStart"/>
      <w:r w:rsidRPr="00E74478">
        <w:rPr>
          <w:rFonts w:ascii="Times New Roman" w:eastAsiaTheme="minorEastAsia" w:hAnsi="Times New Roman" w:cs="Times New Roman"/>
          <w:sz w:val="20"/>
          <w:szCs w:val="20"/>
        </w:rPr>
        <w:t>馬郎婦</w:t>
      </w:r>
      <w:proofErr w:type="gramEnd"/>
      <w:r w:rsidRPr="00E74478">
        <w:rPr>
          <w:rFonts w:ascii="Times New Roman" w:eastAsiaTheme="minorEastAsia" w:hAnsi="Times New Roman" w:cs="Times New Roman"/>
          <w:sz w:val="20"/>
          <w:szCs w:val="20"/>
        </w:rPr>
        <w:t>觀音」則是來自中國的傳說。參考</w:t>
      </w:r>
      <w:proofErr w:type="gramStart"/>
      <w:r w:rsidRPr="00E74478">
        <w:rPr>
          <w:rFonts w:ascii="Times New Roman" w:eastAsiaTheme="minorEastAsia" w:hAnsi="Times New Roman" w:cs="Times New Roman"/>
          <w:sz w:val="20"/>
          <w:szCs w:val="20"/>
        </w:rPr>
        <w:t>于</w:t>
      </w:r>
      <w:proofErr w:type="gramEnd"/>
      <w:r w:rsidRPr="00E74478">
        <w:rPr>
          <w:rFonts w:ascii="Times New Roman" w:eastAsiaTheme="minorEastAsia" w:hAnsi="Times New Roman" w:cs="Times New Roman"/>
          <w:sz w:val="20"/>
          <w:szCs w:val="20"/>
        </w:rPr>
        <w:t>君</w:t>
      </w:r>
      <w:proofErr w:type="gramStart"/>
      <w:r w:rsidRPr="00E74478">
        <w:rPr>
          <w:rFonts w:ascii="Times New Roman" w:eastAsiaTheme="minorEastAsia" w:hAnsi="Times New Roman" w:cs="Times New Roman"/>
          <w:sz w:val="20"/>
          <w:szCs w:val="20"/>
        </w:rPr>
        <w:t>方著</w:t>
      </w:r>
      <w:proofErr w:type="gramEnd"/>
      <w:r w:rsidRPr="00E74478">
        <w:rPr>
          <w:rFonts w:ascii="Times New Roman" w:eastAsiaTheme="minorEastAsia" w:hAnsi="Times New Roman" w:cs="Times New Roman"/>
          <w:sz w:val="20"/>
          <w:szCs w:val="20"/>
        </w:rPr>
        <w:t>、徐雅慧譯，〈多面觀音－觀音的多重定位〉，《香光莊嚴》</w:t>
      </w:r>
      <w:r w:rsidRPr="00E74478">
        <w:rPr>
          <w:rFonts w:ascii="Times New Roman" w:eastAsiaTheme="minorEastAsia" w:hAnsi="Times New Roman" w:cs="Times New Roman"/>
          <w:sz w:val="20"/>
          <w:szCs w:val="20"/>
        </w:rPr>
        <w:t>59</w:t>
      </w:r>
      <w:r w:rsidRPr="00E74478">
        <w:rPr>
          <w:rFonts w:ascii="Times New Roman" w:eastAsiaTheme="minorEastAsia" w:hAnsi="Times New Roman" w:cs="Times New Roman"/>
          <w:sz w:val="20"/>
          <w:szCs w:val="20"/>
        </w:rPr>
        <w:t>期，</w:t>
      </w:r>
      <w:r w:rsidRPr="00E74478">
        <w:rPr>
          <w:rFonts w:ascii="Times New Roman" w:eastAsiaTheme="minorEastAsia" w:hAnsi="Times New Roman" w:cs="Times New Roman"/>
          <w:sz w:val="20"/>
          <w:szCs w:val="20"/>
        </w:rPr>
        <w:t>1999</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 xml:space="preserve"> 9</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73-74</w:t>
      </w:r>
      <w:r w:rsidRPr="00E74478">
        <w:rPr>
          <w:rFonts w:ascii="Times New Roman" w:eastAsiaTheme="minorEastAsia" w:hAnsi="Times New Roman" w:cs="Times New Roman"/>
          <w:sz w:val="20"/>
          <w:szCs w:val="20"/>
        </w:rPr>
        <w:t>。</w:t>
      </w:r>
    </w:p>
  </w:footnote>
  <w:footnote w:id="50">
    <w:p w14:paraId="0C9796DC"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慧立</w:t>
      </w:r>
      <w:proofErr w:type="gramEnd"/>
      <w:r w:rsidRPr="00E74478">
        <w:rPr>
          <w:rFonts w:ascii="Times New Roman" w:eastAsiaTheme="minorEastAsia" w:hAnsi="Times New Roman" w:cs="Times New Roman"/>
          <w:sz w:val="20"/>
          <w:szCs w:val="20"/>
        </w:rPr>
        <w:t>，《大唐大慈恩寺三藏法師傳》卷</w:t>
      </w:r>
      <w:proofErr w:type="gramStart"/>
      <w:r w:rsidRPr="00E74478">
        <w:rPr>
          <w:rFonts w:ascii="Times New Roman" w:eastAsiaTheme="minorEastAsia" w:hAnsi="Times New Roman" w:cs="Times New Roman"/>
          <w:sz w:val="20"/>
          <w:szCs w:val="20"/>
        </w:rPr>
        <w:t>一云</w:t>
      </w:r>
      <w:proofErr w:type="gramEnd"/>
      <w:r w:rsidRPr="00E74478">
        <w:rPr>
          <w:rFonts w:ascii="Times New Roman" w:eastAsiaTheme="minorEastAsia" w:hAnsi="Times New Roman" w:cs="Times New Roman"/>
          <w:sz w:val="20"/>
          <w:szCs w:val="20"/>
        </w:rPr>
        <w:t>：「至沙河間，</w:t>
      </w:r>
      <w:proofErr w:type="gramStart"/>
      <w:r w:rsidRPr="00E74478">
        <w:rPr>
          <w:rFonts w:ascii="Times New Roman" w:eastAsiaTheme="minorEastAsia" w:hAnsi="Times New Roman" w:cs="Times New Roman"/>
          <w:sz w:val="20"/>
          <w:szCs w:val="20"/>
        </w:rPr>
        <w:t>逢諸惡鬼</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奇狀異類</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遶</w:t>
      </w:r>
      <w:proofErr w:type="gramEnd"/>
      <w:r w:rsidRPr="00E74478">
        <w:rPr>
          <w:rFonts w:ascii="Times New Roman" w:eastAsiaTheme="minorEastAsia" w:hAnsi="Times New Roman" w:cs="Times New Roman"/>
          <w:sz w:val="20"/>
          <w:szCs w:val="20"/>
        </w:rPr>
        <w:t>人前後，</w:t>
      </w:r>
      <w:proofErr w:type="gramStart"/>
      <w:r w:rsidRPr="00E74478">
        <w:rPr>
          <w:rFonts w:ascii="Times New Roman" w:eastAsiaTheme="minorEastAsia" w:hAnsi="Times New Roman" w:cs="Times New Roman"/>
          <w:sz w:val="20"/>
          <w:szCs w:val="20"/>
        </w:rPr>
        <w:t>雖念觀音不能令去</w:t>
      </w:r>
      <w:proofErr w:type="gramEnd"/>
      <w:r w:rsidRPr="00E74478">
        <w:rPr>
          <w:rFonts w:ascii="Times New Roman" w:eastAsiaTheme="minorEastAsia" w:hAnsi="Times New Roman" w:cs="Times New Roman"/>
          <w:sz w:val="20"/>
          <w:szCs w:val="20"/>
        </w:rPr>
        <w:t>，及</w:t>
      </w:r>
      <w:proofErr w:type="gramStart"/>
      <w:r w:rsidRPr="00E74478">
        <w:rPr>
          <w:rFonts w:ascii="Times New Roman" w:eastAsiaTheme="minorEastAsia" w:hAnsi="Times New Roman" w:cs="Times New Roman"/>
          <w:sz w:val="20"/>
          <w:szCs w:val="20"/>
        </w:rPr>
        <w:t>誦此經</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發聲皆散</w:t>
      </w:r>
      <w:proofErr w:type="gramEnd"/>
      <w:r w:rsidRPr="00E74478">
        <w:rPr>
          <w:rFonts w:ascii="Times New Roman" w:eastAsiaTheme="minorEastAsia" w:hAnsi="Times New Roman" w:cs="Times New Roman"/>
          <w:sz w:val="20"/>
          <w:szCs w:val="20"/>
        </w:rPr>
        <w:t>，在</w:t>
      </w:r>
      <w:proofErr w:type="gramStart"/>
      <w:r w:rsidRPr="00E74478">
        <w:rPr>
          <w:rFonts w:ascii="Times New Roman" w:eastAsiaTheme="minorEastAsia" w:hAnsi="Times New Roman" w:cs="Times New Roman"/>
          <w:sz w:val="20"/>
          <w:szCs w:val="20"/>
        </w:rPr>
        <w:t>危獲濟</w:t>
      </w:r>
      <w:proofErr w:type="gramEnd"/>
      <w:r w:rsidRPr="00E74478">
        <w:rPr>
          <w:rFonts w:ascii="Times New Roman" w:eastAsiaTheme="minorEastAsia" w:hAnsi="Times New Roman" w:cs="Times New Roman"/>
          <w:sz w:val="20"/>
          <w:szCs w:val="20"/>
        </w:rPr>
        <w:t>，實所</w:t>
      </w:r>
      <w:proofErr w:type="gramStart"/>
      <w:r w:rsidRPr="00E74478">
        <w:rPr>
          <w:rFonts w:ascii="Times New Roman" w:eastAsiaTheme="minorEastAsia" w:hAnsi="Times New Roman" w:cs="Times New Roman"/>
          <w:sz w:val="20"/>
          <w:szCs w:val="20"/>
        </w:rPr>
        <w:t>憑焉。</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遂臥沙中</w:t>
      </w:r>
      <w:proofErr w:type="gramEnd"/>
      <w:r w:rsidRPr="00E74478">
        <w:rPr>
          <w:rFonts w:ascii="Times New Roman" w:eastAsiaTheme="minorEastAsia" w:hAnsi="Times New Roman" w:cs="Times New Roman"/>
          <w:sz w:val="20"/>
          <w:szCs w:val="20"/>
        </w:rPr>
        <w:t>默念觀音，</w:t>
      </w:r>
      <w:proofErr w:type="gramStart"/>
      <w:r w:rsidRPr="00E74478">
        <w:rPr>
          <w:rFonts w:ascii="Times New Roman" w:eastAsiaTheme="minorEastAsia" w:hAnsi="Times New Roman" w:cs="Times New Roman"/>
          <w:sz w:val="20"/>
          <w:szCs w:val="20"/>
        </w:rPr>
        <w:t>雖困不捨</w:t>
      </w:r>
      <w:proofErr w:type="gramEnd"/>
      <w:r w:rsidRPr="00E74478">
        <w:rPr>
          <w:rFonts w:ascii="Times New Roman" w:eastAsiaTheme="minorEastAsia" w:hAnsi="Times New Roman" w:cs="Times New Roman"/>
          <w:sz w:val="20"/>
          <w:szCs w:val="20"/>
        </w:rPr>
        <w:t>。啟菩薩曰：「玄奘此行不求財利，</w:t>
      </w:r>
      <w:proofErr w:type="gramStart"/>
      <w:r w:rsidRPr="00E74478">
        <w:rPr>
          <w:rFonts w:ascii="Times New Roman" w:eastAsiaTheme="minorEastAsia" w:hAnsi="Times New Roman" w:cs="Times New Roman"/>
          <w:sz w:val="20"/>
          <w:szCs w:val="20"/>
        </w:rPr>
        <w:t>無冀名譽</w:t>
      </w:r>
      <w:proofErr w:type="gramEnd"/>
      <w:r w:rsidRPr="00E74478">
        <w:rPr>
          <w:rFonts w:ascii="Times New Roman" w:eastAsiaTheme="minorEastAsia" w:hAnsi="Times New Roman" w:cs="Times New Roman"/>
          <w:sz w:val="20"/>
          <w:szCs w:val="20"/>
        </w:rPr>
        <w:t>，但為無上正法</w:t>
      </w:r>
      <w:proofErr w:type="gramStart"/>
      <w:r w:rsidRPr="00E74478">
        <w:rPr>
          <w:rFonts w:ascii="Times New Roman" w:eastAsiaTheme="minorEastAsia" w:hAnsi="Times New Roman" w:cs="Times New Roman"/>
          <w:sz w:val="20"/>
          <w:szCs w:val="20"/>
        </w:rPr>
        <w:t>來耳。仰惟菩薩慈念群</w:t>
      </w:r>
      <w:proofErr w:type="gramEnd"/>
      <w:r w:rsidRPr="00E74478">
        <w:rPr>
          <w:rFonts w:ascii="Times New Roman" w:eastAsiaTheme="minorEastAsia" w:hAnsi="Times New Roman" w:cs="Times New Roman"/>
          <w:sz w:val="20"/>
          <w:szCs w:val="20"/>
        </w:rPr>
        <w:t>生，以救苦為</w:t>
      </w:r>
      <w:proofErr w:type="gramStart"/>
      <w:r w:rsidRPr="00E74478">
        <w:rPr>
          <w:rFonts w:ascii="Times New Roman" w:eastAsiaTheme="minorEastAsia" w:hAnsi="Times New Roman" w:cs="Times New Roman"/>
          <w:sz w:val="20"/>
          <w:szCs w:val="20"/>
        </w:rPr>
        <w:t>務</w:t>
      </w:r>
      <w:proofErr w:type="gramEnd"/>
      <w:r w:rsidRPr="00E74478">
        <w:rPr>
          <w:rFonts w:ascii="Times New Roman" w:eastAsiaTheme="minorEastAsia" w:hAnsi="Times New Roman" w:cs="Times New Roman"/>
          <w:sz w:val="20"/>
          <w:szCs w:val="20"/>
        </w:rPr>
        <w:t>。此為苦矣，寧不知耶？」如是告時，心</w:t>
      </w:r>
      <w:proofErr w:type="gramStart"/>
      <w:r w:rsidRPr="00E74478">
        <w:rPr>
          <w:rFonts w:ascii="Times New Roman" w:eastAsiaTheme="minorEastAsia" w:hAnsi="Times New Roman" w:cs="Times New Roman"/>
          <w:sz w:val="20"/>
          <w:szCs w:val="20"/>
        </w:rPr>
        <w:t>心</w:t>
      </w:r>
      <w:proofErr w:type="gramEnd"/>
      <w:r w:rsidRPr="00E74478">
        <w:rPr>
          <w:rFonts w:ascii="Times New Roman" w:eastAsiaTheme="minorEastAsia" w:hAnsi="Times New Roman" w:cs="Times New Roman"/>
          <w:sz w:val="20"/>
          <w:szCs w:val="20"/>
        </w:rPr>
        <w:t>無輟。」頁</w:t>
      </w:r>
      <w:r w:rsidRPr="00E74478">
        <w:rPr>
          <w:rFonts w:ascii="Times New Roman" w:eastAsiaTheme="minorEastAsia" w:hAnsi="Times New Roman" w:cs="Times New Roman"/>
          <w:sz w:val="20"/>
          <w:szCs w:val="20"/>
        </w:rPr>
        <w:t>224</w:t>
      </w:r>
      <w:r w:rsidRPr="00E74478">
        <w:rPr>
          <w:rFonts w:ascii="Times New Roman" w:eastAsiaTheme="minorEastAsia" w:hAnsi="Times New Roman" w:cs="Times New Roman"/>
          <w:sz w:val="20"/>
          <w:szCs w:val="20"/>
        </w:rPr>
        <w:t>；孫昌武以為觀音傳說主要為解</w:t>
      </w:r>
      <w:proofErr w:type="gramStart"/>
      <w:r w:rsidRPr="00E74478">
        <w:rPr>
          <w:rFonts w:ascii="Times New Roman" w:eastAsiaTheme="minorEastAsia" w:hAnsi="Times New Roman" w:cs="Times New Roman"/>
          <w:sz w:val="20"/>
          <w:szCs w:val="20"/>
        </w:rPr>
        <w:t>危濟難</w:t>
      </w:r>
      <w:proofErr w:type="gramEnd"/>
      <w:r w:rsidRPr="00E74478">
        <w:rPr>
          <w:rFonts w:ascii="Times New Roman" w:eastAsiaTheme="minorEastAsia" w:hAnsi="Times New Roman" w:cs="Times New Roman"/>
          <w:sz w:val="20"/>
          <w:szCs w:val="20"/>
        </w:rPr>
        <w:t>，故事多現實生活中所遭遇的危難，信眾因為求救於觀世音菩薩，也表明期盼改變命運，脫離苦難，而成為平民於現實生活中生存的重要精神支持。孫昌武，《中國佛教文化史》第二冊</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北京：中華書局，</w:t>
      </w:r>
      <w:r w:rsidRPr="00E74478">
        <w:rPr>
          <w:rFonts w:ascii="Times New Roman" w:eastAsiaTheme="minorEastAsia" w:hAnsi="Times New Roman" w:cs="Times New Roman"/>
          <w:sz w:val="20"/>
          <w:szCs w:val="20"/>
        </w:rPr>
        <w:t>2010</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809-810</w:t>
      </w:r>
      <w:r w:rsidRPr="00E74478">
        <w:rPr>
          <w:rFonts w:ascii="Times New Roman" w:eastAsiaTheme="minorEastAsia" w:hAnsi="Times New Roman" w:cs="Times New Roman"/>
          <w:sz w:val="20"/>
          <w:szCs w:val="20"/>
        </w:rPr>
        <w:t>。</w:t>
      </w:r>
    </w:p>
  </w:footnote>
  <w:footnote w:id="51">
    <w:p w14:paraId="2E832AAC" w14:textId="560917AF"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張靜二，〈論觀音與西遊故事〉，《政治大學學報》</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48</w:t>
      </w:r>
      <w:r w:rsidRPr="00E74478">
        <w:rPr>
          <w:rFonts w:ascii="Times New Roman" w:eastAsiaTheme="minorEastAsia" w:hAnsi="Times New Roman" w:cs="Times New Roman"/>
          <w:sz w:val="20"/>
          <w:szCs w:val="20"/>
        </w:rPr>
        <w:t>期，</w:t>
      </w:r>
      <w:r w:rsidRPr="00E74478">
        <w:rPr>
          <w:rFonts w:ascii="Times New Roman" w:eastAsiaTheme="minorEastAsia" w:hAnsi="Times New Roman" w:cs="Times New Roman"/>
          <w:sz w:val="20"/>
          <w:szCs w:val="20"/>
        </w:rPr>
        <w:t>1983</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2</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156</w:t>
      </w:r>
      <w:r w:rsidRPr="00E74478">
        <w:rPr>
          <w:rFonts w:ascii="Times New Roman" w:eastAsiaTheme="minorEastAsia" w:hAnsi="Times New Roman" w:cs="Times New Roman"/>
          <w:sz w:val="20"/>
          <w:szCs w:val="20"/>
        </w:rPr>
        <w:t>。</w:t>
      </w:r>
    </w:p>
  </w:footnote>
  <w:footnote w:id="52">
    <w:p w14:paraId="7908DD86" w14:textId="77777777"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觀世音菩薩化為女身的記載，目前可考最早見於《北齊書》卷三十三〈徐子才傳〉：「</w:t>
      </w:r>
      <w:proofErr w:type="gramStart"/>
      <w:r w:rsidRPr="00E74478">
        <w:rPr>
          <w:rFonts w:ascii="Times New Roman" w:eastAsiaTheme="minorEastAsia" w:hAnsi="Times New Roman" w:cs="Times New Roman"/>
          <w:sz w:val="20"/>
          <w:szCs w:val="20"/>
        </w:rPr>
        <w:t>天統四年</w:t>
      </w:r>
      <w:proofErr w:type="gramEnd"/>
      <w:r w:rsidRPr="00E74478">
        <w:rPr>
          <w:rFonts w:ascii="Times New Roman" w:eastAsiaTheme="minorEastAsia" w:hAnsi="Times New Roman" w:cs="Times New Roman"/>
          <w:sz w:val="20"/>
          <w:szCs w:val="20"/>
        </w:rPr>
        <w:t>，（徐子才）</w:t>
      </w:r>
      <w:proofErr w:type="gramStart"/>
      <w:r w:rsidRPr="00E74478">
        <w:rPr>
          <w:rFonts w:ascii="Times New Roman" w:eastAsiaTheme="minorEastAsia" w:hAnsi="Times New Roman" w:cs="Times New Roman"/>
          <w:sz w:val="20"/>
          <w:szCs w:val="20"/>
        </w:rPr>
        <w:t>累遷尚書</w:t>
      </w:r>
      <w:proofErr w:type="gramEnd"/>
      <w:r w:rsidRPr="00E74478">
        <w:rPr>
          <w:rFonts w:ascii="Times New Roman" w:eastAsiaTheme="minorEastAsia" w:hAnsi="Times New Roman" w:cs="Times New Roman"/>
          <w:sz w:val="20"/>
          <w:szCs w:val="20"/>
        </w:rPr>
        <w:t>左</w:t>
      </w:r>
      <w:proofErr w:type="gramStart"/>
      <w:r w:rsidRPr="00E74478">
        <w:rPr>
          <w:rFonts w:ascii="Times New Roman" w:eastAsiaTheme="minorEastAsia" w:hAnsi="Times New Roman" w:cs="Times New Roman"/>
          <w:sz w:val="20"/>
          <w:szCs w:val="20"/>
        </w:rPr>
        <w:t>僕</w:t>
      </w:r>
      <w:proofErr w:type="gramEnd"/>
      <w:r w:rsidRPr="00E74478">
        <w:rPr>
          <w:rFonts w:ascii="Times New Roman" w:eastAsiaTheme="minorEastAsia" w:hAnsi="Times New Roman" w:cs="Times New Roman"/>
          <w:sz w:val="20"/>
          <w:szCs w:val="20"/>
        </w:rPr>
        <w:t>射，</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曾病發</w:t>
      </w:r>
      <w:proofErr w:type="gramEnd"/>
      <w:r w:rsidRPr="00E74478">
        <w:rPr>
          <w:rFonts w:ascii="Times New Roman" w:eastAsiaTheme="minorEastAsia" w:hAnsi="Times New Roman" w:cs="Times New Roman"/>
          <w:sz w:val="20"/>
          <w:szCs w:val="20"/>
        </w:rPr>
        <w:t>，自</w:t>
      </w:r>
      <w:proofErr w:type="gramStart"/>
      <w:r w:rsidRPr="00E74478">
        <w:rPr>
          <w:rFonts w:ascii="Times New Roman" w:eastAsiaTheme="minorEastAsia" w:hAnsi="Times New Roman" w:cs="Times New Roman"/>
          <w:sz w:val="20"/>
          <w:szCs w:val="20"/>
        </w:rPr>
        <w:t>云</w:t>
      </w:r>
      <w:proofErr w:type="gramEnd"/>
      <w:r w:rsidRPr="00E74478">
        <w:rPr>
          <w:rFonts w:ascii="Times New Roman" w:eastAsiaTheme="minorEastAsia" w:hAnsi="Times New Roman" w:cs="Times New Roman"/>
          <w:sz w:val="20"/>
          <w:szCs w:val="20"/>
        </w:rPr>
        <w:t>，初見空中有五色物，</w:t>
      </w:r>
      <w:proofErr w:type="gramStart"/>
      <w:r w:rsidRPr="00E74478">
        <w:rPr>
          <w:rFonts w:ascii="Times New Roman" w:eastAsiaTheme="minorEastAsia" w:hAnsi="Times New Roman" w:cs="Times New Roman"/>
          <w:sz w:val="20"/>
          <w:szCs w:val="20"/>
        </w:rPr>
        <w:t>稍近</w:t>
      </w:r>
      <w:proofErr w:type="gramEnd"/>
      <w:r w:rsidRPr="00E74478">
        <w:rPr>
          <w:rFonts w:ascii="Times New Roman" w:eastAsiaTheme="minorEastAsia" w:hAnsi="Times New Roman" w:cs="Times New Roman"/>
          <w:sz w:val="20"/>
          <w:szCs w:val="20"/>
        </w:rPr>
        <w:t>，變成美婦人，去地數丈，亭亭玉立。</w:t>
      </w:r>
      <w:proofErr w:type="gramStart"/>
      <w:r w:rsidRPr="00E74478">
        <w:rPr>
          <w:rFonts w:ascii="Times New Roman" w:eastAsiaTheme="minorEastAsia" w:hAnsi="Times New Roman" w:cs="Times New Roman"/>
          <w:sz w:val="20"/>
          <w:szCs w:val="20"/>
        </w:rPr>
        <w:t>食頃</w:t>
      </w:r>
      <w:proofErr w:type="gramEnd"/>
      <w:r w:rsidRPr="00E74478">
        <w:rPr>
          <w:rFonts w:ascii="Times New Roman" w:eastAsiaTheme="minorEastAsia" w:hAnsi="Times New Roman" w:cs="Times New Roman"/>
          <w:sz w:val="20"/>
          <w:szCs w:val="20"/>
        </w:rPr>
        <w:t>，變為觀世音。」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北京：中華書局，</w:t>
      </w:r>
      <w:r w:rsidRPr="00E74478">
        <w:rPr>
          <w:rFonts w:ascii="Times New Roman" w:eastAsiaTheme="minorEastAsia" w:hAnsi="Times New Roman" w:cs="Times New Roman"/>
          <w:sz w:val="20"/>
          <w:szCs w:val="20"/>
        </w:rPr>
        <w:t>1972</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446</w:t>
      </w:r>
      <w:r w:rsidRPr="00E74478">
        <w:rPr>
          <w:rFonts w:ascii="Times New Roman" w:eastAsiaTheme="minorEastAsia" w:hAnsi="Times New Roman" w:cs="Times New Roman"/>
          <w:sz w:val="20"/>
          <w:szCs w:val="20"/>
        </w:rPr>
        <w:t>。從目前大英博物館所收藏的觀音圖像中，可</w:t>
      </w:r>
      <w:proofErr w:type="gramStart"/>
      <w:r w:rsidRPr="00E74478">
        <w:rPr>
          <w:rFonts w:ascii="Times New Roman" w:eastAsiaTheme="minorEastAsia" w:hAnsi="Times New Roman" w:cs="Times New Roman"/>
          <w:sz w:val="20"/>
          <w:szCs w:val="20"/>
        </w:rPr>
        <w:t>證明唐前觀音菩薩</w:t>
      </w:r>
      <w:proofErr w:type="gramEnd"/>
      <w:r w:rsidRPr="00E74478">
        <w:rPr>
          <w:rFonts w:ascii="Times New Roman" w:eastAsiaTheme="minorEastAsia" w:hAnsi="Times New Roman" w:cs="Times New Roman"/>
          <w:sz w:val="20"/>
          <w:szCs w:val="20"/>
        </w:rPr>
        <w:t>仍為男子形象，而「觀音女性化最早可追至五代，這是通過靈驗故事、造像及記載信徒的宗教體驗的《上天竺寺及普陀寺誌》中找到的共同證據。」見</w:t>
      </w:r>
      <w:proofErr w:type="gramStart"/>
      <w:r w:rsidRPr="00E74478">
        <w:rPr>
          <w:rFonts w:ascii="Times New Roman" w:eastAsiaTheme="minorEastAsia" w:hAnsi="Times New Roman" w:cs="Times New Roman"/>
          <w:sz w:val="20"/>
          <w:szCs w:val="20"/>
        </w:rPr>
        <w:t>于君方</w:t>
      </w:r>
      <w:proofErr w:type="gramEnd"/>
      <w:r w:rsidRPr="00E74478">
        <w:rPr>
          <w:rFonts w:ascii="Times New Roman" w:eastAsiaTheme="minorEastAsia" w:hAnsi="Times New Roman" w:cs="Times New Roman"/>
          <w:sz w:val="20"/>
          <w:szCs w:val="20"/>
        </w:rPr>
        <w:t>，〈中國的觀音信仰與佛教的本土化〉，《宗教</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文學》</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台中：稻香出版社，</w:t>
      </w:r>
      <w:r w:rsidRPr="00E74478">
        <w:rPr>
          <w:rFonts w:ascii="Times New Roman" w:eastAsiaTheme="minorEastAsia" w:hAnsi="Times New Roman" w:cs="Times New Roman"/>
          <w:sz w:val="20"/>
          <w:szCs w:val="20"/>
        </w:rPr>
        <w:t>2000</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14</w:t>
      </w:r>
      <w:r w:rsidRPr="00E74478">
        <w:rPr>
          <w:rFonts w:ascii="Times New Roman" w:eastAsiaTheme="minorEastAsia" w:hAnsi="Times New Roman" w:cs="Times New Roman"/>
          <w:sz w:val="20"/>
          <w:szCs w:val="20"/>
        </w:rPr>
        <w:t>。</w:t>
      </w:r>
    </w:p>
  </w:footnote>
  <w:footnote w:id="53">
    <w:p w14:paraId="64276419" w14:textId="602484C9"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段友文，〈觀音信仰成因論〉以為女性觀音出現中國，其實也反映中國民眾的心理文化狀態。《山西師大學報》（社會科學版）</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25</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1998</w:t>
      </w:r>
      <w:r w:rsidRPr="00E74478">
        <w:rPr>
          <w:rFonts w:ascii="Times New Roman" w:eastAsiaTheme="minorEastAsia" w:hAnsi="Times New Roman" w:cs="Times New Roman"/>
          <w:sz w:val="20"/>
          <w:szCs w:val="20"/>
        </w:rPr>
        <w:t>年</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二期；李利安，〈觀音信仰的中國化〉則指出觀音原為男性乃源自於古印度，傳統印度佛教輕視女性，然而進入中國之後菩薩轉為女身，也說明中國以為女性慈悲善良、和藹可親，符合觀音形象。《山東大學學報（哲學社會科學版）》</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2006</w:t>
      </w:r>
      <w:r w:rsidRPr="00E74478">
        <w:rPr>
          <w:rFonts w:ascii="Times New Roman" w:eastAsiaTheme="minorEastAsia" w:hAnsi="Times New Roman" w:cs="Times New Roman"/>
          <w:sz w:val="20"/>
          <w:szCs w:val="20"/>
        </w:rPr>
        <w:t>年</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4</w:t>
      </w:r>
      <w:r w:rsidRPr="00E74478">
        <w:rPr>
          <w:rFonts w:ascii="Times New Roman" w:eastAsiaTheme="minorEastAsia" w:hAnsi="Times New Roman" w:cs="Times New Roman"/>
          <w:sz w:val="20"/>
          <w:szCs w:val="20"/>
        </w:rPr>
        <w:t>期，頁</w:t>
      </w:r>
      <w:r w:rsidRPr="00E74478">
        <w:rPr>
          <w:rFonts w:ascii="Times New Roman" w:eastAsiaTheme="minorEastAsia" w:hAnsi="Times New Roman" w:cs="Times New Roman"/>
          <w:sz w:val="20"/>
          <w:szCs w:val="20"/>
        </w:rPr>
        <w:t>62</w:t>
      </w:r>
      <w:r w:rsidRPr="00E74478">
        <w:rPr>
          <w:rFonts w:ascii="Times New Roman" w:eastAsiaTheme="minorEastAsia" w:hAnsi="Times New Roman" w:cs="Times New Roman"/>
          <w:sz w:val="20"/>
          <w:szCs w:val="20"/>
        </w:rPr>
        <w:t>；孫修身，〈從觀音造型談佛教中國化〉《敦煌研究》，</w:t>
      </w:r>
      <w:r w:rsidRPr="00E74478">
        <w:rPr>
          <w:rFonts w:ascii="Times New Roman" w:eastAsiaTheme="minorEastAsia" w:hAnsi="Times New Roman" w:cs="Times New Roman"/>
          <w:sz w:val="20"/>
          <w:szCs w:val="20"/>
        </w:rPr>
        <w:t>1995</w:t>
      </w:r>
      <w:r w:rsidRPr="00E74478">
        <w:rPr>
          <w:rFonts w:ascii="Times New Roman" w:eastAsiaTheme="minorEastAsia" w:hAnsi="Times New Roman" w:cs="Times New Roman"/>
          <w:sz w:val="20"/>
          <w:szCs w:val="20"/>
        </w:rPr>
        <w:t>年</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第一期；古正美，〈從佛教思想上轉身論的發展看觀世音菩薩</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中國造像史上轉男成女像的由來〉則以為武則天的出現，也可能影響觀世音菩薩由</w:t>
      </w:r>
      <w:proofErr w:type="gramStart"/>
      <w:r w:rsidRPr="00E74478">
        <w:rPr>
          <w:rFonts w:ascii="Times New Roman" w:eastAsiaTheme="minorEastAsia" w:hAnsi="Times New Roman" w:cs="Times New Roman"/>
          <w:sz w:val="20"/>
          <w:szCs w:val="20"/>
        </w:rPr>
        <w:t>男像轉為女像</w:t>
      </w:r>
      <w:proofErr w:type="gramEnd"/>
      <w:r w:rsidRPr="00E74478">
        <w:rPr>
          <w:rFonts w:ascii="Times New Roman" w:eastAsiaTheme="minorEastAsia" w:hAnsi="Times New Roman" w:cs="Times New Roman"/>
          <w:sz w:val="20"/>
          <w:szCs w:val="20"/>
        </w:rPr>
        <w:t>。《東吳大學中國藝術史集刊》</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15</w:t>
      </w:r>
      <w:r w:rsidRPr="00E74478">
        <w:rPr>
          <w:rFonts w:ascii="Times New Roman" w:eastAsiaTheme="minorEastAsia" w:hAnsi="Times New Roman" w:cs="Times New Roman"/>
          <w:sz w:val="20"/>
          <w:szCs w:val="20"/>
        </w:rPr>
        <w:t>期，</w:t>
      </w:r>
      <w:r w:rsidRPr="00E74478">
        <w:rPr>
          <w:rFonts w:ascii="Times New Roman" w:eastAsiaTheme="minorEastAsia" w:hAnsi="Times New Roman" w:cs="Times New Roman"/>
          <w:sz w:val="20"/>
          <w:szCs w:val="20"/>
        </w:rPr>
        <w:t>1987</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于君方</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 xml:space="preserve"> “Kuan-Yin The Chinese Transformation of Avalokitšvara”</w:t>
      </w:r>
      <w:r w:rsidRPr="00E74478">
        <w:rPr>
          <w:rFonts w:ascii="Times New Roman" w:eastAsiaTheme="minorEastAsia" w:hAnsi="Times New Roman" w:cs="Times New Roman"/>
          <w:sz w:val="20"/>
          <w:szCs w:val="20"/>
        </w:rPr>
        <w:t>釋自桁譯：</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女性觀音：中國的觀音信仰專輯：中國的「慈悲女神」：觀音（下）</w:t>
      </w:r>
      <w:proofErr w:type="gramStart"/>
      <w:r w:rsidRPr="00E74478">
        <w:rPr>
          <w:rFonts w:ascii="Times New Roman" w:eastAsiaTheme="minorEastAsia" w:hAnsi="Times New Roman" w:cs="Times New Roman"/>
          <w:sz w:val="20"/>
          <w:szCs w:val="20"/>
        </w:rPr>
        <w:t>〉于</w:t>
      </w:r>
      <w:proofErr w:type="gramEnd"/>
      <w:r w:rsidRPr="00E74478">
        <w:rPr>
          <w:rFonts w:ascii="Times New Roman" w:eastAsiaTheme="minorEastAsia" w:hAnsi="Times New Roman" w:cs="Times New Roman"/>
          <w:sz w:val="20"/>
          <w:szCs w:val="20"/>
        </w:rPr>
        <w:t>君方則認為從中國文化與佛教史交融的現象來看，很自然會出現女性觀音的形象。《香光莊嚴》</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61</w:t>
      </w:r>
      <w:r w:rsidR="00C127F8" w:rsidRPr="00E74478">
        <w:rPr>
          <w:rFonts w:ascii="Times New Roman" w:eastAsiaTheme="minorEastAsia" w:hAnsi="Times New Roman" w:cs="Times New Roman"/>
          <w:sz w:val="20"/>
          <w:szCs w:val="20"/>
        </w:rPr>
        <w:t>期</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2000</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3</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6-20</w:t>
      </w:r>
      <w:r w:rsidRPr="00E74478">
        <w:rPr>
          <w:rFonts w:ascii="Times New Roman" w:eastAsiaTheme="minorEastAsia" w:hAnsi="Times New Roman" w:cs="Times New Roman"/>
          <w:sz w:val="20"/>
          <w:szCs w:val="20"/>
        </w:rPr>
        <w:t>。</w:t>
      </w:r>
    </w:p>
  </w:footnote>
  <w:footnote w:id="54">
    <w:p w14:paraId="56380E30" w14:textId="6A73D359" w:rsidR="00D57CFA" w:rsidRPr="00E74478" w:rsidRDefault="00D57CF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李利安認為觀音文化可以分為「</w:t>
      </w:r>
      <w:proofErr w:type="gramStart"/>
      <w:r w:rsidRPr="00E74478">
        <w:rPr>
          <w:rFonts w:ascii="Times New Roman" w:eastAsiaTheme="minorEastAsia" w:hAnsi="Times New Roman" w:cs="Times New Roman"/>
          <w:sz w:val="20"/>
          <w:szCs w:val="20"/>
        </w:rPr>
        <w:t>稱名救難型</w:t>
      </w:r>
      <w:proofErr w:type="gramEnd"/>
      <w:r w:rsidRPr="00E74478">
        <w:rPr>
          <w:rFonts w:ascii="Times New Roman" w:eastAsiaTheme="minorEastAsia" w:hAnsi="Times New Roman" w:cs="Times New Roman"/>
          <w:sz w:val="20"/>
          <w:szCs w:val="20"/>
        </w:rPr>
        <w:t>」、「智慧解脫型」、「</w:t>
      </w:r>
      <w:proofErr w:type="gramStart"/>
      <w:r w:rsidRPr="00E74478">
        <w:rPr>
          <w:rFonts w:ascii="Times New Roman" w:eastAsiaTheme="minorEastAsia" w:hAnsi="Times New Roman" w:cs="Times New Roman"/>
          <w:sz w:val="20"/>
          <w:szCs w:val="20"/>
        </w:rPr>
        <w:t>密儀持咒型</w:t>
      </w:r>
      <w:proofErr w:type="gramEnd"/>
      <w:r w:rsidRPr="00E74478">
        <w:rPr>
          <w:rFonts w:ascii="Times New Roman" w:eastAsiaTheme="minorEastAsia" w:hAnsi="Times New Roman" w:cs="Times New Roman"/>
          <w:sz w:val="20"/>
          <w:szCs w:val="20"/>
        </w:rPr>
        <w:t>」、「淨土</w:t>
      </w:r>
      <w:proofErr w:type="gramStart"/>
      <w:r w:rsidRPr="00E74478">
        <w:rPr>
          <w:rFonts w:ascii="Times New Roman" w:eastAsiaTheme="minorEastAsia" w:hAnsi="Times New Roman" w:cs="Times New Roman"/>
          <w:sz w:val="20"/>
          <w:szCs w:val="20"/>
        </w:rPr>
        <w:t>往生型</w:t>
      </w:r>
      <w:proofErr w:type="gramEnd"/>
      <w:r w:rsidRPr="00E74478">
        <w:rPr>
          <w:rFonts w:ascii="Times New Roman" w:eastAsiaTheme="minorEastAsia" w:hAnsi="Times New Roman" w:cs="Times New Roman"/>
          <w:sz w:val="20"/>
          <w:szCs w:val="20"/>
        </w:rPr>
        <w:t>」、「行善</w:t>
      </w:r>
      <w:proofErr w:type="gramStart"/>
      <w:r w:rsidRPr="00E74478">
        <w:rPr>
          <w:rFonts w:ascii="Times New Roman" w:eastAsiaTheme="minorEastAsia" w:hAnsi="Times New Roman" w:cs="Times New Roman"/>
          <w:sz w:val="20"/>
          <w:szCs w:val="20"/>
        </w:rPr>
        <w:t>福報型</w:t>
      </w:r>
      <w:proofErr w:type="gramEnd"/>
      <w:r w:rsidRPr="00E74478">
        <w:rPr>
          <w:rFonts w:ascii="Times New Roman" w:eastAsiaTheme="minorEastAsia" w:hAnsi="Times New Roman" w:cs="Times New Roman"/>
          <w:sz w:val="20"/>
          <w:szCs w:val="20"/>
        </w:rPr>
        <w:t>」、「解</w:t>
      </w:r>
      <w:proofErr w:type="gramStart"/>
      <w:r w:rsidRPr="00E74478">
        <w:rPr>
          <w:rFonts w:ascii="Times New Roman" w:eastAsiaTheme="minorEastAsia" w:hAnsi="Times New Roman" w:cs="Times New Roman"/>
          <w:sz w:val="20"/>
          <w:szCs w:val="20"/>
        </w:rPr>
        <w:t>疑釋惑型</w:t>
      </w:r>
      <w:proofErr w:type="gramEnd"/>
      <w:r w:rsidRPr="00E74478">
        <w:rPr>
          <w:rFonts w:ascii="Times New Roman" w:eastAsiaTheme="minorEastAsia" w:hAnsi="Times New Roman" w:cs="Times New Roman"/>
          <w:sz w:val="20"/>
          <w:szCs w:val="20"/>
        </w:rPr>
        <w:t>」六種修持型態，並相互作用，形成觀音宗教文化的外部結構。〈中國觀音文化基本結構解析〉，《哲學研究》</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2000</w:t>
      </w:r>
      <w:r w:rsidRPr="00E74478">
        <w:rPr>
          <w:rFonts w:ascii="Times New Roman" w:eastAsiaTheme="minorEastAsia" w:hAnsi="Times New Roman" w:cs="Times New Roman"/>
          <w:sz w:val="20"/>
          <w:szCs w:val="20"/>
        </w:rPr>
        <w:t>年</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4</w:t>
      </w:r>
      <w:r w:rsidRPr="00E74478">
        <w:rPr>
          <w:rFonts w:ascii="Times New Roman" w:eastAsiaTheme="minorEastAsia" w:hAnsi="Times New Roman" w:cs="Times New Roman"/>
          <w:sz w:val="20"/>
          <w:szCs w:val="20"/>
        </w:rPr>
        <w:t>期，頁</w:t>
      </w:r>
      <w:r w:rsidRPr="00E74478">
        <w:rPr>
          <w:rFonts w:ascii="Times New Roman" w:eastAsiaTheme="minorEastAsia" w:hAnsi="Times New Roman" w:cs="Times New Roman"/>
          <w:sz w:val="20"/>
          <w:szCs w:val="20"/>
        </w:rPr>
        <w:t>48-49</w:t>
      </w:r>
      <w:r w:rsidRPr="00E74478">
        <w:rPr>
          <w:rFonts w:ascii="Times New Roman" w:eastAsiaTheme="minorEastAsia" w:hAnsi="Times New Roman" w:cs="Times New Roman"/>
          <w:sz w:val="20"/>
          <w:szCs w:val="20"/>
        </w:rPr>
        <w:t>。</w:t>
      </w:r>
    </w:p>
  </w:footnote>
  <w:footnote w:id="55">
    <w:p w14:paraId="39E34F7A" w14:textId="193B6B6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lang w:eastAsia="ja-JP"/>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lang w:eastAsia="ja-JP"/>
        </w:rPr>
        <w:t xml:space="preserve"> </w:t>
      </w:r>
      <w:r w:rsidRPr="00E74478">
        <w:rPr>
          <w:rFonts w:ascii="Times New Roman" w:eastAsiaTheme="minorEastAsia" w:hAnsi="Times New Roman" w:cs="Times New Roman"/>
          <w:sz w:val="20"/>
          <w:szCs w:val="20"/>
          <w:lang w:eastAsia="ja-JP"/>
        </w:rPr>
        <w:t>棚瀬襄爾</w:t>
      </w:r>
      <w:r w:rsidR="00C127F8"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《他界観念の原始形態》</w:t>
      </w:r>
      <w:r w:rsidR="00C127F8"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京都市：京都大学東南アジア研究センター，昭和</w:t>
      </w:r>
      <w:r w:rsidRPr="00E74478">
        <w:rPr>
          <w:rFonts w:ascii="Times New Roman" w:eastAsiaTheme="minorEastAsia" w:hAnsi="Times New Roman" w:cs="Times New Roman"/>
          <w:sz w:val="20"/>
          <w:szCs w:val="20"/>
          <w:lang w:eastAsia="ja-JP"/>
        </w:rPr>
        <w:t>41</w:t>
      </w:r>
      <w:r w:rsidRPr="00E74478">
        <w:rPr>
          <w:rFonts w:ascii="Times New Roman" w:eastAsiaTheme="minorEastAsia" w:hAnsi="Times New Roman" w:cs="Times New Roman"/>
          <w:sz w:val="20"/>
          <w:szCs w:val="20"/>
          <w:lang w:eastAsia="ja-JP"/>
        </w:rPr>
        <w:t>／民</w:t>
      </w:r>
      <w:r w:rsidRPr="00E74478">
        <w:rPr>
          <w:rFonts w:ascii="Times New Roman" w:eastAsiaTheme="minorEastAsia" w:hAnsi="Times New Roman" w:cs="Times New Roman"/>
          <w:sz w:val="20"/>
          <w:szCs w:val="20"/>
          <w:lang w:eastAsia="ja-JP"/>
        </w:rPr>
        <w:t>55</w:t>
      </w:r>
      <w:r w:rsidRPr="00E74478">
        <w:rPr>
          <w:rFonts w:ascii="Times New Roman" w:eastAsiaTheme="minorEastAsia" w:hAnsi="Times New Roman" w:cs="Times New Roman"/>
          <w:sz w:val="20"/>
          <w:szCs w:val="20"/>
          <w:lang w:eastAsia="ja-JP"/>
        </w:rPr>
        <w:t>年），頁</w:t>
      </w:r>
      <w:r w:rsidRPr="00E74478">
        <w:rPr>
          <w:rFonts w:ascii="Times New Roman" w:eastAsiaTheme="minorEastAsia" w:hAnsi="Times New Roman" w:cs="Times New Roman"/>
          <w:sz w:val="20"/>
          <w:szCs w:val="20"/>
          <w:lang w:eastAsia="ja-JP"/>
        </w:rPr>
        <w:t>2</w:t>
      </w:r>
      <w:r w:rsidR="00C127F8"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15</w:t>
      </w:r>
      <w:r w:rsidRPr="00E74478">
        <w:rPr>
          <w:rFonts w:ascii="Times New Roman" w:eastAsiaTheme="minorEastAsia" w:hAnsi="Times New Roman" w:cs="Times New Roman"/>
          <w:sz w:val="20"/>
          <w:szCs w:val="20"/>
          <w:lang w:eastAsia="ja-JP"/>
        </w:rPr>
        <w:t>。</w:t>
      </w:r>
    </w:p>
  </w:footnote>
  <w:footnote w:id="56">
    <w:p w14:paraId="606CCD11" w14:textId="124B018A"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lang w:eastAsia="ja-JP"/>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lang w:eastAsia="ja-JP"/>
        </w:rPr>
        <w:t xml:space="preserve"> </w:t>
      </w:r>
      <w:r w:rsidRPr="00E74478">
        <w:rPr>
          <w:rFonts w:ascii="Times New Roman" w:eastAsiaTheme="minorEastAsia" w:hAnsi="Times New Roman" w:cs="Times New Roman"/>
          <w:sz w:val="20"/>
          <w:szCs w:val="20"/>
          <w:lang w:eastAsia="ja-JP"/>
        </w:rPr>
        <w:t>棚瀬襄爾</w:t>
      </w:r>
      <w:r w:rsidR="00C127F8"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《他界観念の原始形態》</w:t>
      </w:r>
      <w:r w:rsidR="00C127F8"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京都市：京都大学東南アジア研究センター，昭和</w:t>
      </w:r>
      <w:r w:rsidRPr="00E74478">
        <w:rPr>
          <w:rFonts w:ascii="Times New Roman" w:eastAsiaTheme="minorEastAsia" w:hAnsi="Times New Roman" w:cs="Times New Roman"/>
          <w:sz w:val="20"/>
          <w:szCs w:val="20"/>
          <w:lang w:eastAsia="ja-JP"/>
        </w:rPr>
        <w:t>41</w:t>
      </w:r>
      <w:r w:rsidRPr="00E74478">
        <w:rPr>
          <w:rFonts w:ascii="Times New Roman" w:eastAsiaTheme="minorEastAsia" w:hAnsi="Times New Roman" w:cs="Times New Roman"/>
          <w:sz w:val="20"/>
          <w:szCs w:val="20"/>
          <w:lang w:eastAsia="ja-JP"/>
        </w:rPr>
        <w:t>／民</w:t>
      </w:r>
      <w:r w:rsidRPr="00E74478">
        <w:rPr>
          <w:rFonts w:ascii="Times New Roman" w:eastAsiaTheme="minorEastAsia" w:hAnsi="Times New Roman" w:cs="Times New Roman"/>
          <w:sz w:val="20"/>
          <w:szCs w:val="20"/>
          <w:lang w:eastAsia="ja-JP"/>
        </w:rPr>
        <w:t>55</w:t>
      </w:r>
      <w:r w:rsidRPr="00E74478">
        <w:rPr>
          <w:rFonts w:ascii="Times New Roman" w:eastAsiaTheme="minorEastAsia" w:hAnsi="Times New Roman" w:cs="Times New Roman"/>
          <w:sz w:val="20"/>
          <w:szCs w:val="20"/>
          <w:lang w:eastAsia="ja-JP"/>
        </w:rPr>
        <w:t>年</w:t>
      </w:r>
      <w:r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西元</w:t>
      </w:r>
      <w:r w:rsidRPr="00E74478">
        <w:rPr>
          <w:rFonts w:ascii="Times New Roman" w:eastAsiaTheme="minorEastAsia" w:hAnsi="Times New Roman" w:cs="Times New Roman"/>
          <w:sz w:val="20"/>
          <w:szCs w:val="20"/>
          <w:lang w:eastAsia="ja-JP"/>
        </w:rPr>
        <w:t>1966</w:t>
      </w:r>
      <w:r w:rsidRPr="00E74478">
        <w:rPr>
          <w:rFonts w:ascii="Times New Roman" w:eastAsiaTheme="minorEastAsia" w:hAnsi="Times New Roman" w:cs="Times New Roman"/>
          <w:sz w:val="20"/>
          <w:szCs w:val="20"/>
          <w:lang w:eastAsia="ja-JP"/>
        </w:rPr>
        <w:t>年），頁</w:t>
      </w:r>
      <w:r w:rsidRPr="00E74478">
        <w:rPr>
          <w:rFonts w:ascii="Times New Roman" w:eastAsiaTheme="minorEastAsia" w:hAnsi="Times New Roman" w:cs="Times New Roman"/>
          <w:sz w:val="20"/>
          <w:szCs w:val="20"/>
          <w:lang w:eastAsia="ja-JP"/>
        </w:rPr>
        <w:t>733</w:t>
      </w:r>
      <w:r w:rsidRPr="00E74478">
        <w:rPr>
          <w:rFonts w:ascii="Times New Roman" w:eastAsiaTheme="minorEastAsia" w:hAnsi="Times New Roman" w:cs="Times New Roman"/>
          <w:sz w:val="20"/>
          <w:szCs w:val="20"/>
          <w:lang w:eastAsia="ja-JP"/>
        </w:rPr>
        <w:t>。</w:t>
      </w:r>
    </w:p>
  </w:footnote>
  <w:footnote w:id="57">
    <w:p w14:paraId="4903E589" w14:textId="1B9E338C"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見小</w:t>
      </w:r>
      <w:proofErr w:type="gramStart"/>
      <w:r w:rsidRPr="00E74478">
        <w:rPr>
          <w:rFonts w:ascii="Times New Roman" w:eastAsiaTheme="minorEastAsia" w:hAnsi="Times New Roman" w:cs="Times New Roman"/>
          <w:sz w:val="20"/>
          <w:szCs w:val="20"/>
        </w:rPr>
        <w:t>川環樹</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〈中國魏晉以後的仙鄉故事〉一文，張桐生譯，《幼獅月刊》</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四十卷</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五期。頁</w:t>
      </w:r>
      <w:r w:rsidRPr="00E74478">
        <w:rPr>
          <w:rFonts w:ascii="Times New Roman" w:eastAsiaTheme="minorEastAsia" w:hAnsi="Times New Roman" w:cs="Times New Roman"/>
          <w:sz w:val="20"/>
          <w:szCs w:val="20"/>
        </w:rPr>
        <w:t>33</w:t>
      </w:r>
      <w:r w:rsidRPr="00E74478">
        <w:rPr>
          <w:rFonts w:ascii="Times New Roman" w:eastAsiaTheme="minorEastAsia" w:hAnsi="Times New Roman" w:cs="Times New Roman"/>
          <w:sz w:val="20"/>
          <w:szCs w:val="20"/>
        </w:rPr>
        <w:t>。</w:t>
      </w:r>
    </w:p>
  </w:footnote>
  <w:footnote w:id="58">
    <w:p w14:paraId="358982E0" w14:textId="0DCA3724"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郭玉雯</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《聊齋誌異的幻夢世界》</w:t>
      </w:r>
      <w:proofErr w:type="gramStart"/>
      <w:r w:rsidR="00C127F8"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台北：學生書局，</w:t>
      </w:r>
      <w:r w:rsidR="00C127F8" w:rsidRPr="00E74478">
        <w:rPr>
          <w:rFonts w:ascii="Times New Roman" w:eastAsiaTheme="minorEastAsia" w:hAnsi="Times New Roman" w:cs="Times New Roman"/>
          <w:sz w:val="20"/>
          <w:szCs w:val="20"/>
        </w:rPr>
        <w:t>1985</w:t>
      </w:r>
      <w:r w:rsidR="00C127F8" w:rsidRPr="00E74478">
        <w:rPr>
          <w:rFonts w:ascii="Times New Roman" w:eastAsiaTheme="minorEastAsia" w:hAnsi="Times New Roman" w:cs="Times New Roman"/>
          <w:sz w:val="20"/>
          <w:szCs w:val="20"/>
        </w:rPr>
        <w:t>年</w:t>
      </w:r>
      <w:proofErr w:type="gramStart"/>
      <w:r w:rsidR="00C127F8"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第二章「他界之定義、觀念與類型」，頁</w:t>
      </w:r>
      <w:r w:rsidRPr="00E74478">
        <w:rPr>
          <w:rFonts w:ascii="Times New Roman" w:eastAsiaTheme="minorEastAsia" w:hAnsi="Times New Roman" w:cs="Times New Roman"/>
          <w:sz w:val="20"/>
          <w:szCs w:val="20"/>
        </w:rPr>
        <w:t>17</w:t>
      </w:r>
      <w:r w:rsidRPr="00E74478">
        <w:rPr>
          <w:rFonts w:ascii="Times New Roman" w:eastAsiaTheme="minorEastAsia" w:hAnsi="Times New Roman" w:cs="Times New Roman"/>
          <w:sz w:val="20"/>
          <w:szCs w:val="20"/>
        </w:rPr>
        <w:t>。</w:t>
      </w:r>
    </w:p>
  </w:footnote>
  <w:footnote w:id="59">
    <w:p w14:paraId="776E9780" w14:textId="7EAE19F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恩斯特．卡希勒（</w:t>
      </w:r>
      <w:r w:rsidRPr="00E74478">
        <w:rPr>
          <w:rFonts w:ascii="Times New Roman" w:eastAsiaTheme="minorEastAsia" w:hAnsi="Times New Roman" w:cs="Times New Roman"/>
          <w:sz w:val="20"/>
          <w:szCs w:val="20"/>
        </w:rPr>
        <w:t>Ernst Cassirer</w:t>
      </w:r>
      <w:proofErr w:type="gramStart"/>
      <w:r w:rsidRPr="00E74478">
        <w:rPr>
          <w:rFonts w:ascii="Times New Roman" w:eastAsiaTheme="minorEastAsia" w:hAnsi="Times New Roman" w:cs="Times New Roman"/>
          <w:sz w:val="20"/>
          <w:szCs w:val="20"/>
        </w:rPr>
        <w:t>）著</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劉述先譯</w:t>
      </w:r>
      <w:proofErr w:type="gramEnd"/>
      <w:r w:rsidRPr="00E74478">
        <w:rPr>
          <w:rFonts w:ascii="Times New Roman" w:eastAsiaTheme="minorEastAsia" w:hAnsi="Times New Roman" w:cs="Times New Roman"/>
          <w:sz w:val="20"/>
          <w:szCs w:val="20"/>
        </w:rPr>
        <w:t>《論人》</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台北：文星書店，</w:t>
      </w:r>
      <w:r w:rsidRPr="00E74478">
        <w:rPr>
          <w:rFonts w:ascii="Times New Roman" w:eastAsiaTheme="minorEastAsia" w:hAnsi="Times New Roman" w:cs="Times New Roman"/>
          <w:sz w:val="20"/>
          <w:szCs w:val="20"/>
        </w:rPr>
        <w:t>1959</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11</w:t>
      </w:r>
      <w:r w:rsidRPr="00E74478">
        <w:rPr>
          <w:rFonts w:ascii="Times New Roman" w:eastAsiaTheme="minorEastAsia" w:hAnsi="Times New Roman" w:cs="Times New Roman"/>
          <w:sz w:val="20"/>
          <w:szCs w:val="20"/>
        </w:rPr>
        <w:t>月</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84</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93</w:t>
      </w:r>
      <w:r w:rsidRPr="00E74478">
        <w:rPr>
          <w:rFonts w:ascii="Times New Roman" w:eastAsiaTheme="minorEastAsia" w:hAnsi="Times New Roman" w:cs="Times New Roman"/>
          <w:sz w:val="20"/>
          <w:szCs w:val="20"/>
        </w:rPr>
        <w:t>。</w:t>
      </w:r>
    </w:p>
  </w:footnote>
  <w:footnote w:id="60">
    <w:p w14:paraId="68B6F851" w14:textId="6C2B275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葉慶炳</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〈六朝至唐代的他界結構小說〉，《台大中文學報》</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第三期，</w:t>
      </w:r>
      <w:r w:rsidRPr="00E74478">
        <w:rPr>
          <w:rFonts w:ascii="Times New Roman" w:eastAsiaTheme="minorEastAsia" w:hAnsi="Times New Roman" w:cs="Times New Roman"/>
          <w:sz w:val="20"/>
          <w:szCs w:val="20"/>
        </w:rPr>
        <w:t>1989</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12</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7</w:t>
      </w:r>
      <w:r w:rsidRPr="00E74478">
        <w:rPr>
          <w:rFonts w:ascii="Times New Roman" w:eastAsiaTheme="minorEastAsia" w:hAnsi="Times New Roman" w:cs="Times New Roman"/>
          <w:sz w:val="20"/>
          <w:szCs w:val="20"/>
        </w:rPr>
        <w:t>。</w:t>
      </w:r>
    </w:p>
  </w:footnote>
  <w:footnote w:id="61">
    <w:p w14:paraId="4E612E24" w14:textId="218D4FFB"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葉慶炳</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〈六朝至唐代的他界結構小說〉，《台大中文學報》</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第三期，</w:t>
      </w:r>
      <w:r w:rsidRPr="00E74478">
        <w:rPr>
          <w:rFonts w:ascii="Times New Roman" w:eastAsiaTheme="minorEastAsia" w:hAnsi="Times New Roman" w:cs="Times New Roman"/>
          <w:sz w:val="20"/>
          <w:szCs w:val="20"/>
        </w:rPr>
        <w:t>1989</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12</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7</w:t>
      </w:r>
      <w:r w:rsidRPr="00E74478">
        <w:rPr>
          <w:rFonts w:ascii="Times New Roman" w:eastAsiaTheme="minorEastAsia" w:hAnsi="Times New Roman" w:cs="Times New Roman"/>
          <w:sz w:val="20"/>
          <w:szCs w:val="20"/>
        </w:rPr>
        <w:t>。</w:t>
      </w:r>
    </w:p>
  </w:footnote>
  <w:footnote w:id="62">
    <w:p w14:paraId="0133F871" w14:textId="7777777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「淨土」本指佛所住之清淨國土，或指某一佛之淨土。但後世則專指阿彌陀佛之西方淨土。根據《觀無量壽經》之說，願往生之人，</w:t>
      </w:r>
      <w:proofErr w:type="gramStart"/>
      <w:r w:rsidRPr="00E74478">
        <w:rPr>
          <w:rFonts w:ascii="Times New Roman" w:eastAsiaTheme="minorEastAsia" w:hAnsi="Times New Roman" w:cs="Times New Roman"/>
          <w:sz w:val="20"/>
          <w:szCs w:val="20"/>
        </w:rPr>
        <w:t>由於機類不同</w:t>
      </w:r>
      <w:proofErr w:type="gramEnd"/>
      <w:r w:rsidRPr="00E74478">
        <w:rPr>
          <w:rFonts w:ascii="Times New Roman" w:eastAsiaTheme="minorEastAsia" w:hAnsi="Times New Roman" w:cs="Times New Roman"/>
          <w:sz w:val="20"/>
          <w:szCs w:val="20"/>
        </w:rPr>
        <w:t>，行業各</w:t>
      </w:r>
      <w:proofErr w:type="gramStart"/>
      <w:r w:rsidRPr="00E74478">
        <w:rPr>
          <w:rFonts w:ascii="Times New Roman" w:eastAsiaTheme="minorEastAsia" w:hAnsi="Times New Roman" w:cs="Times New Roman"/>
          <w:sz w:val="20"/>
          <w:szCs w:val="20"/>
        </w:rPr>
        <w:t>殊</w:t>
      </w:r>
      <w:proofErr w:type="gramEnd"/>
      <w:r w:rsidRPr="00E74478">
        <w:rPr>
          <w:rFonts w:ascii="Times New Roman" w:eastAsiaTheme="minorEastAsia" w:hAnsi="Times New Roman" w:cs="Times New Roman"/>
          <w:sz w:val="20"/>
          <w:szCs w:val="20"/>
        </w:rPr>
        <w:t>，而有優劣之九品，故所生之極樂淨土，亦有九品之別。</w:t>
      </w:r>
      <w:proofErr w:type="gramStart"/>
      <w:r w:rsidRPr="00E74478">
        <w:rPr>
          <w:rFonts w:ascii="Times New Roman" w:eastAsiaTheme="minorEastAsia" w:hAnsi="Times New Roman" w:cs="Times New Roman"/>
          <w:sz w:val="20"/>
          <w:szCs w:val="20"/>
        </w:rPr>
        <w:t>此外，</w:t>
      </w:r>
      <w:proofErr w:type="gramEnd"/>
      <w:r w:rsidRPr="00E74478">
        <w:rPr>
          <w:rFonts w:ascii="Times New Roman" w:eastAsiaTheme="minorEastAsia" w:hAnsi="Times New Roman" w:cs="Times New Roman"/>
          <w:sz w:val="20"/>
          <w:szCs w:val="20"/>
        </w:rPr>
        <w:t>密教別有九品之說，以上品上</w:t>
      </w:r>
      <w:proofErr w:type="gramStart"/>
      <w:r w:rsidRPr="00E74478">
        <w:rPr>
          <w:rFonts w:ascii="Times New Roman" w:eastAsiaTheme="minorEastAsia" w:hAnsi="Times New Roman" w:cs="Times New Roman"/>
          <w:sz w:val="20"/>
          <w:szCs w:val="20"/>
        </w:rPr>
        <w:t>生真色地</w:t>
      </w:r>
      <w:proofErr w:type="gramEnd"/>
      <w:r w:rsidRPr="00E74478">
        <w:rPr>
          <w:rFonts w:ascii="Times New Roman" w:eastAsiaTheme="minorEastAsia" w:hAnsi="Times New Roman" w:cs="Times New Roman"/>
          <w:sz w:val="20"/>
          <w:szCs w:val="20"/>
        </w:rPr>
        <w:t>、上品中生</w:t>
      </w:r>
      <w:proofErr w:type="gramStart"/>
      <w:r w:rsidRPr="00E74478">
        <w:rPr>
          <w:rFonts w:ascii="Times New Roman" w:eastAsiaTheme="minorEastAsia" w:hAnsi="Times New Roman" w:cs="Times New Roman"/>
          <w:sz w:val="20"/>
          <w:szCs w:val="20"/>
        </w:rPr>
        <w:t>無垢地</w:t>
      </w:r>
      <w:proofErr w:type="gramEnd"/>
      <w:r w:rsidRPr="00E74478">
        <w:rPr>
          <w:rFonts w:ascii="Times New Roman" w:eastAsiaTheme="minorEastAsia" w:hAnsi="Times New Roman" w:cs="Times New Roman"/>
          <w:sz w:val="20"/>
          <w:szCs w:val="20"/>
        </w:rPr>
        <w:t>、上品下生</w:t>
      </w:r>
      <w:proofErr w:type="gramStart"/>
      <w:r w:rsidRPr="00E74478">
        <w:rPr>
          <w:rFonts w:ascii="Times New Roman" w:eastAsiaTheme="minorEastAsia" w:hAnsi="Times New Roman" w:cs="Times New Roman"/>
          <w:sz w:val="20"/>
          <w:szCs w:val="20"/>
        </w:rPr>
        <w:t>離垢地</w:t>
      </w:r>
      <w:proofErr w:type="gramEnd"/>
      <w:r w:rsidRPr="00E74478">
        <w:rPr>
          <w:rFonts w:ascii="Times New Roman" w:eastAsiaTheme="minorEastAsia" w:hAnsi="Times New Roman" w:cs="Times New Roman"/>
          <w:sz w:val="20"/>
          <w:szCs w:val="20"/>
        </w:rPr>
        <w:t>、中品</w:t>
      </w:r>
      <w:proofErr w:type="gramStart"/>
      <w:r w:rsidRPr="00E74478">
        <w:rPr>
          <w:rFonts w:ascii="Times New Roman" w:eastAsiaTheme="minorEastAsia" w:hAnsi="Times New Roman" w:cs="Times New Roman"/>
          <w:sz w:val="20"/>
          <w:szCs w:val="20"/>
        </w:rPr>
        <w:t>上生善覺</w:t>
      </w:r>
      <w:proofErr w:type="gramEnd"/>
      <w:r w:rsidRPr="00E74478">
        <w:rPr>
          <w:rFonts w:ascii="Times New Roman" w:eastAsiaTheme="minorEastAsia" w:hAnsi="Times New Roman" w:cs="Times New Roman"/>
          <w:sz w:val="20"/>
          <w:szCs w:val="20"/>
        </w:rPr>
        <w:t>地、中品中</w:t>
      </w:r>
      <w:proofErr w:type="gramStart"/>
      <w:r w:rsidRPr="00E74478">
        <w:rPr>
          <w:rFonts w:ascii="Times New Roman" w:eastAsiaTheme="minorEastAsia" w:hAnsi="Times New Roman" w:cs="Times New Roman"/>
          <w:sz w:val="20"/>
          <w:szCs w:val="20"/>
        </w:rPr>
        <w:t>生明力地</w:t>
      </w:r>
      <w:proofErr w:type="gramEnd"/>
      <w:r w:rsidRPr="00E74478">
        <w:rPr>
          <w:rFonts w:ascii="Times New Roman" w:eastAsiaTheme="minorEastAsia" w:hAnsi="Times New Roman" w:cs="Times New Roman"/>
          <w:sz w:val="20"/>
          <w:szCs w:val="20"/>
        </w:rPr>
        <w:t>、中品下生無漏地、下品</w:t>
      </w:r>
      <w:proofErr w:type="gramStart"/>
      <w:r w:rsidRPr="00E74478">
        <w:rPr>
          <w:rFonts w:ascii="Times New Roman" w:eastAsiaTheme="minorEastAsia" w:hAnsi="Times New Roman" w:cs="Times New Roman"/>
          <w:sz w:val="20"/>
          <w:szCs w:val="20"/>
        </w:rPr>
        <w:t>上生真覺</w:t>
      </w:r>
      <w:proofErr w:type="gramEnd"/>
      <w:r w:rsidRPr="00E74478">
        <w:rPr>
          <w:rFonts w:ascii="Times New Roman" w:eastAsiaTheme="minorEastAsia" w:hAnsi="Times New Roman" w:cs="Times New Roman"/>
          <w:sz w:val="20"/>
          <w:szCs w:val="20"/>
        </w:rPr>
        <w:t>地、下品中</w:t>
      </w:r>
      <w:proofErr w:type="gramStart"/>
      <w:r w:rsidRPr="00E74478">
        <w:rPr>
          <w:rFonts w:ascii="Times New Roman" w:eastAsiaTheme="minorEastAsia" w:hAnsi="Times New Roman" w:cs="Times New Roman"/>
          <w:sz w:val="20"/>
          <w:szCs w:val="20"/>
        </w:rPr>
        <w:t>生賢覺</w:t>
      </w:r>
      <w:proofErr w:type="gramEnd"/>
      <w:r w:rsidRPr="00E74478">
        <w:rPr>
          <w:rFonts w:ascii="Times New Roman" w:eastAsiaTheme="minorEastAsia" w:hAnsi="Times New Roman" w:cs="Times New Roman"/>
          <w:sz w:val="20"/>
          <w:szCs w:val="20"/>
        </w:rPr>
        <w:t>地、下品下生</w:t>
      </w:r>
      <w:proofErr w:type="gramStart"/>
      <w:r w:rsidRPr="00E74478">
        <w:rPr>
          <w:rFonts w:ascii="Times New Roman" w:eastAsiaTheme="minorEastAsia" w:hAnsi="Times New Roman" w:cs="Times New Roman"/>
          <w:sz w:val="20"/>
          <w:szCs w:val="20"/>
        </w:rPr>
        <w:t>樂門地</w:t>
      </w:r>
      <w:proofErr w:type="gramEnd"/>
      <w:r w:rsidRPr="00E74478">
        <w:rPr>
          <w:rFonts w:ascii="Times New Roman" w:eastAsiaTheme="minorEastAsia" w:hAnsi="Times New Roman" w:cs="Times New Roman"/>
          <w:sz w:val="20"/>
          <w:szCs w:val="20"/>
        </w:rPr>
        <w:t>，稱為九</w:t>
      </w:r>
      <w:proofErr w:type="gramStart"/>
      <w:r w:rsidRPr="00E74478">
        <w:rPr>
          <w:rFonts w:ascii="Times New Roman" w:eastAsiaTheme="minorEastAsia" w:hAnsi="Times New Roman" w:cs="Times New Roman"/>
          <w:sz w:val="20"/>
          <w:szCs w:val="20"/>
        </w:rPr>
        <w:t>品淨識</w:t>
      </w:r>
      <w:proofErr w:type="gramEnd"/>
      <w:r w:rsidRPr="00E74478">
        <w:rPr>
          <w:rFonts w:ascii="Times New Roman" w:eastAsiaTheme="minorEastAsia" w:hAnsi="Times New Roman" w:cs="Times New Roman"/>
          <w:sz w:val="20"/>
          <w:szCs w:val="20"/>
        </w:rPr>
        <w:t>真如境。見《無量清淨平等覺經》卷三、</w:t>
      </w:r>
      <w:proofErr w:type="gramStart"/>
      <w:r w:rsidRPr="00E74478">
        <w:rPr>
          <w:rFonts w:ascii="Times New Roman" w:eastAsiaTheme="minorEastAsia" w:hAnsi="Times New Roman" w:cs="Times New Roman"/>
          <w:sz w:val="20"/>
          <w:szCs w:val="20"/>
        </w:rPr>
        <w:t>《阿彌陀經》卷下</w:t>
      </w:r>
      <w:proofErr w:type="gramEnd"/>
      <w:r w:rsidRPr="00E74478">
        <w:rPr>
          <w:rFonts w:ascii="Times New Roman" w:eastAsiaTheme="minorEastAsia" w:hAnsi="Times New Roman" w:cs="Times New Roman"/>
          <w:sz w:val="20"/>
          <w:szCs w:val="20"/>
        </w:rPr>
        <w:t>、《九品往生阿彌陀三摩地集</w:t>
      </w:r>
      <w:proofErr w:type="gramStart"/>
      <w:r w:rsidRPr="00E74478">
        <w:rPr>
          <w:rFonts w:ascii="Times New Roman" w:eastAsiaTheme="minorEastAsia" w:hAnsi="Times New Roman" w:cs="Times New Roman"/>
          <w:sz w:val="20"/>
          <w:szCs w:val="20"/>
        </w:rPr>
        <w:t>陀羅</w:t>
      </w:r>
      <w:proofErr w:type="gramEnd"/>
      <w:r w:rsidRPr="00E74478">
        <w:rPr>
          <w:rFonts w:ascii="Times New Roman" w:eastAsiaTheme="minorEastAsia" w:hAnsi="Times New Roman" w:cs="Times New Roman"/>
          <w:sz w:val="20"/>
          <w:szCs w:val="20"/>
        </w:rPr>
        <w:t>尼經》等。佛經又有「十方淨土」之說，見《十住毘婆沙論》卷五「易行品」。</w:t>
      </w:r>
    </w:p>
  </w:footnote>
  <w:footnote w:id="63">
    <w:p w14:paraId="41CEC6F7" w14:textId="7777777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所謂菩薩，乃梵語</w:t>
      </w:r>
      <w:r w:rsidRPr="00E74478">
        <w:rPr>
          <w:rFonts w:ascii="Times New Roman" w:eastAsiaTheme="minorEastAsia" w:hAnsi="Times New Roman" w:cs="Times New Roman"/>
          <w:sz w:val="20"/>
          <w:szCs w:val="20"/>
        </w:rPr>
        <w:t>Bodhisattva</w:t>
      </w:r>
      <w:r w:rsidRPr="00E74478">
        <w:rPr>
          <w:rFonts w:ascii="Times New Roman" w:eastAsiaTheme="minorEastAsia" w:hAnsi="Times New Roman" w:cs="Times New Roman"/>
          <w:sz w:val="20"/>
          <w:szCs w:val="20"/>
        </w:rPr>
        <w:t>的音譯「</w:t>
      </w:r>
      <w:proofErr w:type="gramStart"/>
      <w:r w:rsidRPr="00E74478">
        <w:rPr>
          <w:rFonts w:ascii="Times New Roman" w:eastAsiaTheme="minorEastAsia" w:hAnsi="Times New Roman" w:cs="Times New Roman"/>
          <w:sz w:val="20"/>
          <w:szCs w:val="20"/>
        </w:rPr>
        <w:t>菩</w:t>
      </w:r>
      <w:proofErr w:type="gramEnd"/>
      <w:r w:rsidRPr="00E74478">
        <w:rPr>
          <w:rFonts w:ascii="Times New Roman" w:eastAsiaTheme="minorEastAsia" w:hAnsi="Times New Roman" w:cs="Times New Roman"/>
          <w:sz w:val="20"/>
          <w:szCs w:val="20"/>
        </w:rPr>
        <w:t>堤</w:t>
      </w:r>
      <w:proofErr w:type="gramStart"/>
      <w:r w:rsidRPr="00E74478">
        <w:rPr>
          <w:rFonts w:ascii="Times New Roman" w:eastAsiaTheme="minorEastAsia" w:hAnsi="Times New Roman" w:cs="Times New Roman"/>
          <w:sz w:val="20"/>
          <w:szCs w:val="20"/>
        </w:rPr>
        <w:t>薩埵</w:t>
      </w:r>
      <w:proofErr w:type="gramEnd"/>
      <w:r w:rsidRPr="00E74478">
        <w:rPr>
          <w:rFonts w:ascii="Times New Roman" w:eastAsiaTheme="minorEastAsia" w:hAnsi="Times New Roman" w:cs="Times New Roman"/>
          <w:sz w:val="20"/>
          <w:szCs w:val="20"/>
        </w:rPr>
        <w:t>」的簡稱，華譯應該是覺知有情眾生的意思，可見他的入世性格。</w:t>
      </w:r>
    </w:p>
  </w:footnote>
  <w:footnote w:id="64">
    <w:p w14:paraId="34B3C940" w14:textId="0C40350F"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卷十一，《大正藏》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51</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935</w:t>
      </w:r>
      <w:r w:rsidRPr="00E74478">
        <w:rPr>
          <w:rFonts w:ascii="Times New Roman" w:eastAsiaTheme="minorEastAsia" w:hAnsi="Times New Roman" w:cs="Times New Roman"/>
          <w:sz w:val="20"/>
          <w:szCs w:val="20"/>
        </w:rPr>
        <w:t>中。</w:t>
      </w:r>
    </w:p>
  </w:footnote>
  <w:footnote w:id="65">
    <w:p w14:paraId="703C612E" w14:textId="4DB3630F"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李利安</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觀音信仰的淵源與傳播》</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150</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151</w:t>
      </w:r>
      <w:r w:rsidRPr="00E74478">
        <w:rPr>
          <w:rFonts w:ascii="Times New Roman" w:eastAsiaTheme="minorEastAsia" w:hAnsi="Times New Roman" w:cs="Times New Roman"/>
          <w:sz w:val="20"/>
          <w:szCs w:val="20"/>
        </w:rPr>
        <w:t>。</w:t>
      </w:r>
    </w:p>
  </w:footnote>
  <w:footnote w:id="66">
    <w:p w14:paraId="5769261C" w14:textId="3772C0E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李利安</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觀音信仰的淵源與傳播》</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65</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69</w:t>
      </w:r>
      <w:r w:rsidRPr="00E74478">
        <w:rPr>
          <w:rFonts w:ascii="Times New Roman" w:eastAsiaTheme="minorEastAsia" w:hAnsi="Times New Roman" w:cs="Times New Roman"/>
          <w:sz w:val="20"/>
          <w:szCs w:val="20"/>
        </w:rPr>
        <w:t>。涂靜波</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〈觀世音菩薩考述〉，收入《觀世音菩薩全書》</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上海：春風文藝出版社，</w:t>
      </w:r>
      <w:r w:rsidRPr="00E74478">
        <w:rPr>
          <w:rFonts w:ascii="Times New Roman" w:eastAsiaTheme="minorEastAsia" w:hAnsi="Times New Roman" w:cs="Times New Roman"/>
          <w:sz w:val="20"/>
          <w:szCs w:val="20"/>
        </w:rPr>
        <w:t>1987</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229</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230</w:t>
      </w:r>
      <w:r w:rsidRPr="00E74478">
        <w:rPr>
          <w:rFonts w:ascii="Times New Roman" w:eastAsiaTheme="minorEastAsia" w:hAnsi="Times New Roman" w:cs="Times New Roman"/>
          <w:sz w:val="20"/>
          <w:szCs w:val="20"/>
        </w:rPr>
        <w:t>。</w:t>
      </w:r>
    </w:p>
  </w:footnote>
  <w:footnote w:id="67">
    <w:p w14:paraId="77E7D882" w14:textId="3C9F153B"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德國著名的印度學者奧登堡</w:t>
      </w:r>
      <w:r w:rsidRPr="00E74478">
        <w:rPr>
          <w:rFonts w:ascii="Times New Roman" w:eastAsiaTheme="minorEastAsia" w:hAnsi="Times New Roman" w:cs="Times New Roman"/>
          <w:sz w:val="20"/>
          <w:szCs w:val="20"/>
        </w:rPr>
        <w:t>( Hennnn oldenberg)</w:t>
      </w:r>
      <w:r w:rsidRPr="00E74478">
        <w:rPr>
          <w:rFonts w:ascii="Times New Roman" w:eastAsiaTheme="minorEastAsia" w:hAnsi="Times New Roman" w:cs="Times New Roman"/>
          <w:sz w:val="20"/>
          <w:szCs w:val="20"/>
        </w:rPr>
        <w:t>依據坎達拉佛像研究，認為觀音信仰應出現於公元前後；美國東方大學哲學博士聖印法師認為，龍樹菩薩是大乘思想產生的主要人物，在他</w:t>
      </w:r>
      <w:proofErr w:type="gramStart"/>
      <w:r w:rsidRPr="00E74478">
        <w:rPr>
          <w:rFonts w:ascii="Times New Roman" w:eastAsiaTheme="minorEastAsia" w:hAnsi="Times New Roman" w:cs="Times New Roman"/>
          <w:sz w:val="20"/>
          <w:szCs w:val="20"/>
        </w:rPr>
        <w:t>所著</w:t>
      </w:r>
      <w:proofErr w:type="gramEnd"/>
      <w:r w:rsidRPr="00E74478">
        <w:rPr>
          <w:rFonts w:ascii="Times New Roman" w:eastAsiaTheme="minorEastAsia" w:hAnsi="Times New Roman" w:cs="Times New Roman"/>
          <w:sz w:val="20"/>
          <w:szCs w:val="20"/>
        </w:rPr>
        <w:t>的《大智度論》中已經有「觀音菩薩」的名號出現。</w:t>
      </w:r>
      <w:proofErr w:type="gramStart"/>
      <w:r w:rsidRPr="00E74478">
        <w:rPr>
          <w:rFonts w:ascii="Times New Roman" w:eastAsiaTheme="minorEastAsia" w:hAnsi="Times New Roman" w:cs="Times New Roman"/>
          <w:sz w:val="20"/>
          <w:szCs w:val="20"/>
        </w:rPr>
        <w:t>聖印</w:t>
      </w:r>
      <w:proofErr w:type="gramEnd"/>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普門戶戶有觀音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觀音救苦法門》</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台北：圓明出版社，</w:t>
      </w:r>
      <w:r w:rsidRPr="00E74478">
        <w:rPr>
          <w:rFonts w:ascii="Times New Roman" w:eastAsiaTheme="minorEastAsia" w:hAnsi="Times New Roman" w:cs="Times New Roman"/>
          <w:sz w:val="20"/>
          <w:szCs w:val="20"/>
        </w:rPr>
        <w:t>1995</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25</w:t>
      </w:r>
      <w:r w:rsidRPr="00E74478">
        <w:rPr>
          <w:rFonts w:ascii="Times New Roman" w:eastAsiaTheme="minorEastAsia" w:hAnsi="Times New Roman" w:cs="Times New Roman"/>
          <w:sz w:val="20"/>
          <w:szCs w:val="20"/>
        </w:rPr>
        <w:t>。</w:t>
      </w:r>
    </w:p>
  </w:footnote>
  <w:footnote w:id="68">
    <w:p w14:paraId="1469F95A" w14:textId="7777777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Chutiwongs </w:t>
      </w:r>
      <w:r w:rsidRPr="00E74478">
        <w:rPr>
          <w:rFonts w:ascii="Times New Roman" w:eastAsiaTheme="minorEastAsia" w:hAnsi="Times New Roman" w:cs="Times New Roman"/>
          <w:sz w:val="20"/>
          <w:szCs w:val="20"/>
        </w:rPr>
        <w:t>認為觀音菩薩的觀念可以劃定到公元</w:t>
      </w:r>
      <w:r w:rsidRPr="00E74478">
        <w:rPr>
          <w:rFonts w:ascii="Times New Roman" w:eastAsiaTheme="minorEastAsia" w:hAnsi="Times New Roman" w:cs="Times New Roman"/>
          <w:sz w:val="20"/>
          <w:szCs w:val="20"/>
        </w:rPr>
        <w:t>2</w:t>
      </w:r>
      <w:r w:rsidRPr="00E74478">
        <w:rPr>
          <w:rFonts w:ascii="Times New Roman" w:eastAsiaTheme="minorEastAsia" w:hAnsi="Times New Roman" w:cs="Times New Roman"/>
          <w:sz w:val="20"/>
          <w:szCs w:val="20"/>
        </w:rPr>
        <w:t>世紀之前，因為在</w:t>
      </w:r>
      <w:r w:rsidRPr="00E74478">
        <w:rPr>
          <w:rFonts w:ascii="Times New Roman" w:eastAsiaTheme="minorEastAsia" w:hAnsi="Times New Roman" w:cs="Times New Roman"/>
          <w:sz w:val="20"/>
          <w:szCs w:val="20"/>
        </w:rPr>
        <w:t>148</w:t>
      </w:r>
      <w:r w:rsidRPr="00E74478">
        <w:rPr>
          <w:rFonts w:ascii="Times New Roman" w:eastAsiaTheme="minorEastAsia" w:hAnsi="Times New Roman" w:cs="Times New Roman"/>
          <w:sz w:val="20"/>
          <w:szCs w:val="20"/>
        </w:rPr>
        <w:t>到</w:t>
      </w:r>
      <w:r w:rsidRPr="00E74478">
        <w:rPr>
          <w:rFonts w:ascii="Times New Roman" w:eastAsiaTheme="minorEastAsia" w:hAnsi="Times New Roman" w:cs="Times New Roman"/>
          <w:sz w:val="20"/>
          <w:szCs w:val="20"/>
        </w:rPr>
        <w:t>170</w:t>
      </w:r>
      <w:r w:rsidRPr="00E74478">
        <w:rPr>
          <w:rFonts w:ascii="Times New Roman" w:eastAsiaTheme="minorEastAsia" w:hAnsi="Times New Roman" w:cs="Times New Roman"/>
          <w:sz w:val="20"/>
          <w:szCs w:val="20"/>
        </w:rPr>
        <w:t>年間《無量壽經》已經被譯成漢語，見</w:t>
      </w:r>
      <w:r w:rsidRPr="00E74478">
        <w:rPr>
          <w:rFonts w:ascii="Times New Roman" w:eastAsiaTheme="minorEastAsia" w:hAnsi="Times New Roman" w:cs="Times New Roman"/>
          <w:sz w:val="20"/>
          <w:szCs w:val="20"/>
        </w:rPr>
        <w:t>Nandana Chutiwongs, “Avalokite’s vara in Indian Buddhism”, “ The  Iconography of Avalokite’s vara in Mainland South Asia” , Ph. D. Dissertation, Rijksuniversiteit, leiden.</w:t>
      </w:r>
    </w:p>
  </w:footnote>
  <w:footnote w:id="69">
    <w:p w14:paraId="408FAA91" w14:textId="5E60A4CC"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《般若波羅蜜多心經》即說：「觀自在菩薩」。觀世音菩薩與般若經的關係，在《光贊般若經》中譯作「光</w:t>
      </w:r>
      <w:proofErr w:type="gramStart"/>
      <w:r w:rsidRPr="00E74478">
        <w:rPr>
          <w:rFonts w:ascii="Times New Roman" w:eastAsiaTheme="minorEastAsia" w:hAnsi="Times New Roman" w:cs="Times New Roman"/>
          <w:sz w:val="20"/>
          <w:szCs w:val="20"/>
        </w:rPr>
        <w:t>世</w:t>
      </w:r>
      <w:proofErr w:type="gramEnd"/>
      <w:r w:rsidRPr="00E74478">
        <w:rPr>
          <w:rFonts w:ascii="Times New Roman" w:eastAsiaTheme="minorEastAsia" w:hAnsi="Times New Roman" w:cs="Times New Roman"/>
          <w:sz w:val="20"/>
          <w:szCs w:val="20"/>
        </w:rPr>
        <w:t>音」，在玄奘譯的《大般若波羅蜜多經》第二會，則稱「觀自在」。李利安</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觀音信仰的淵源與傳播》</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109</w:t>
      </w:r>
      <w:r w:rsidRPr="00E74478">
        <w:rPr>
          <w:rFonts w:ascii="Times New Roman" w:eastAsiaTheme="minorEastAsia" w:hAnsi="Times New Roman" w:cs="Times New Roman"/>
          <w:sz w:val="20"/>
          <w:szCs w:val="20"/>
        </w:rPr>
        <w:t>。</w:t>
      </w:r>
    </w:p>
  </w:footnote>
  <w:footnote w:id="70">
    <w:p w14:paraId="628F5158" w14:textId="7777777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《大方廣佛華嚴經》卷六十八</w:t>
      </w:r>
      <w:proofErr w:type="gramStart"/>
      <w:r w:rsidRPr="00E74478">
        <w:rPr>
          <w:rFonts w:ascii="Times New Roman" w:eastAsiaTheme="minorEastAsia" w:hAnsi="Times New Roman" w:cs="Times New Roman"/>
          <w:sz w:val="20"/>
          <w:szCs w:val="20"/>
        </w:rPr>
        <w:t>云</w:t>
      </w:r>
      <w:proofErr w:type="gramEnd"/>
      <w:r w:rsidRPr="00E74478">
        <w:rPr>
          <w:rFonts w:ascii="Times New Roman" w:eastAsiaTheme="minorEastAsia" w:hAnsi="Times New Roman" w:cs="Times New Roman"/>
          <w:sz w:val="20"/>
          <w:szCs w:val="20"/>
        </w:rPr>
        <w:t>：「於此南方，有山名補</w:t>
      </w:r>
      <w:proofErr w:type="gramStart"/>
      <w:r w:rsidRPr="00E74478">
        <w:rPr>
          <w:rFonts w:ascii="Times New Roman" w:eastAsiaTheme="minorEastAsia" w:hAnsi="Times New Roman" w:cs="Times New Roman"/>
          <w:sz w:val="20"/>
          <w:szCs w:val="20"/>
        </w:rPr>
        <w:t>怛洛迦</w:t>
      </w:r>
      <w:proofErr w:type="gramEnd"/>
      <w:r w:rsidRPr="00E74478">
        <w:rPr>
          <w:rFonts w:ascii="Times New Roman" w:eastAsiaTheme="minorEastAsia" w:hAnsi="Times New Roman" w:cs="Times New Roman"/>
          <w:sz w:val="20"/>
          <w:szCs w:val="20"/>
        </w:rPr>
        <w:t>，彼有菩薩，</w:t>
      </w:r>
      <w:proofErr w:type="gramStart"/>
      <w:r w:rsidRPr="00E74478">
        <w:rPr>
          <w:rFonts w:ascii="Times New Roman" w:eastAsiaTheme="minorEastAsia" w:hAnsi="Times New Roman" w:cs="Times New Roman"/>
          <w:sz w:val="20"/>
          <w:szCs w:val="20"/>
        </w:rPr>
        <w:t>名觀自在</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見其</w:t>
      </w:r>
      <w:proofErr w:type="gramStart"/>
      <w:r w:rsidRPr="00E74478">
        <w:rPr>
          <w:rFonts w:ascii="Times New Roman" w:eastAsiaTheme="minorEastAsia" w:hAnsi="Times New Roman" w:cs="Times New Roman"/>
          <w:sz w:val="20"/>
          <w:szCs w:val="20"/>
        </w:rPr>
        <w:t>西面岩谷</w:t>
      </w:r>
      <w:proofErr w:type="gramEnd"/>
      <w:r w:rsidRPr="00E74478">
        <w:rPr>
          <w:rFonts w:ascii="Times New Roman" w:eastAsiaTheme="minorEastAsia" w:hAnsi="Times New Roman" w:cs="Times New Roman"/>
          <w:sz w:val="20"/>
          <w:szCs w:val="20"/>
        </w:rPr>
        <w:t>之中，</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觀自在菩薩於金剛寶石上，結</w:t>
      </w:r>
      <w:proofErr w:type="gramStart"/>
      <w:r w:rsidRPr="00E74478">
        <w:rPr>
          <w:rFonts w:ascii="Times New Roman" w:eastAsiaTheme="minorEastAsia" w:hAnsi="Times New Roman" w:cs="Times New Roman"/>
          <w:sz w:val="20"/>
          <w:szCs w:val="20"/>
        </w:rPr>
        <w:t>跏趺</w:t>
      </w:r>
      <w:proofErr w:type="gramEnd"/>
      <w:r w:rsidRPr="00E74478">
        <w:rPr>
          <w:rFonts w:ascii="Times New Roman" w:eastAsiaTheme="minorEastAsia" w:hAnsi="Times New Roman" w:cs="Times New Roman"/>
          <w:sz w:val="20"/>
          <w:szCs w:val="20"/>
        </w:rPr>
        <w:t>坐。」《大正藏》第</w:t>
      </w:r>
      <w:r w:rsidRPr="00E74478">
        <w:rPr>
          <w:rFonts w:ascii="Times New Roman" w:eastAsiaTheme="minorEastAsia" w:hAnsi="Times New Roman" w:cs="Times New Roman"/>
          <w:sz w:val="20"/>
          <w:szCs w:val="20"/>
        </w:rPr>
        <w:t>10</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336</w:t>
      </w:r>
      <w:r w:rsidRPr="00E74478">
        <w:rPr>
          <w:rFonts w:ascii="Times New Roman" w:eastAsiaTheme="minorEastAsia" w:hAnsi="Times New Roman" w:cs="Times New Roman"/>
          <w:sz w:val="20"/>
          <w:szCs w:val="20"/>
        </w:rPr>
        <w:t>下。</w:t>
      </w:r>
    </w:p>
  </w:footnote>
  <w:footnote w:id="71">
    <w:p w14:paraId="2F30808D" w14:textId="3DD26C00"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《妙法蓮華經》卷七「觀世音菩薩普門品」第二十五，有種種「設入大火，火不能燒，</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」等等觀世音菩薩救苦救難的記載。《大正藏》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9</w:t>
      </w:r>
      <w:r w:rsidRPr="00E74478">
        <w:rPr>
          <w:rFonts w:ascii="Times New Roman" w:eastAsiaTheme="minorEastAsia" w:hAnsi="Times New Roman" w:cs="Times New Roman"/>
          <w:sz w:val="20"/>
          <w:szCs w:val="20"/>
        </w:rPr>
        <w:t>冊，頁</w:t>
      </w:r>
      <w:r w:rsidRPr="00E74478">
        <w:rPr>
          <w:rStyle w:val="af6"/>
          <w:rFonts w:ascii="Times New Roman" w:eastAsiaTheme="minorEastAsia" w:hAnsi="Times New Roman"/>
          <w:sz w:val="20"/>
          <w:szCs w:val="20"/>
        </w:rPr>
        <w:t>56</w:t>
      </w:r>
      <w:r w:rsidRPr="00E74478">
        <w:rPr>
          <w:rStyle w:val="af6"/>
          <w:rFonts w:ascii="Times New Roman" w:eastAsiaTheme="minorEastAsia" w:hAnsi="Times New Roman"/>
          <w:sz w:val="20"/>
          <w:szCs w:val="20"/>
        </w:rPr>
        <w:t>下</w:t>
      </w:r>
      <w:r w:rsidRPr="00E74478">
        <w:rPr>
          <w:rFonts w:ascii="Times New Roman" w:eastAsiaTheme="minorEastAsia" w:hAnsi="Times New Roman" w:cs="Times New Roman"/>
          <w:sz w:val="20"/>
          <w:szCs w:val="20"/>
        </w:rPr>
        <w:t>。</w:t>
      </w:r>
    </w:p>
  </w:footnote>
  <w:footnote w:id="72">
    <w:p w14:paraId="72C0640E" w14:textId="6824D9F1"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《佛說觀無量壽佛經》，《大正藏》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12</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343</w:t>
      </w:r>
      <w:r w:rsidRPr="00E74478">
        <w:rPr>
          <w:rFonts w:ascii="Times New Roman" w:eastAsiaTheme="minorEastAsia" w:hAnsi="Times New Roman" w:cs="Times New Roman"/>
          <w:sz w:val="20"/>
          <w:szCs w:val="20"/>
        </w:rPr>
        <w:t>下。</w:t>
      </w:r>
    </w:p>
  </w:footnote>
  <w:footnote w:id="73">
    <w:p w14:paraId="59CB6E30" w14:textId="26422009" w:rsidR="00773433" w:rsidRPr="00E74478" w:rsidRDefault="00773433" w:rsidP="0023097C">
      <w:pPr>
        <w:snapToGrid w:val="0"/>
        <w:rPr>
          <w:rFonts w:ascii="Times New Roman" w:hAnsi="Times New Roman" w:cs="Times New Roman"/>
          <w:color w:val="000000"/>
          <w:sz w:val="20"/>
          <w:szCs w:val="20"/>
        </w:rPr>
      </w:pPr>
      <w:r w:rsidRPr="00E74478">
        <w:rPr>
          <w:rStyle w:val="a9"/>
          <w:rFonts w:ascii="Times New Roman" w:eastAsiaTheme="minorEastAsia" w:hAnsi="Times New Roman"/>
          <w:color w:val="000000"/>
        </w:rPr>
        <w:footnoteRef/>
      </w:r>
      <w:r w:rsidRPr="00E74478">
        <w:rPr>
          <w:rFonts w:ascii="Times New Roman" w:hAnsi="Times New Roman" w:cs="Times New Roman"/>
          <w:sz w:val="20"/>
          <w:szCs w:val="20"/>
        </w:rPr>
        <w:t xml:space="preserve"> </w:t>
      </w:r>
      <w:r w:rsidRPr="00E74478">
        <w:rPr>
          <w:rFonts w:ascii="Times New Roman" w:hAnsi="Times New Roman" w:cs="Times New Roman"/>
          <w:sz w:val="20"/>
          <w:szCs w:val="20"/>
        </w:rPr>
        <w:t>東晉天竺三藏</w:t>
      </w:r>
      <w:proofErr w:type="gramStart"/>
      <w:r w:rsidRPr="00E74478">
        <w:rPr>
          <w:rFonts w:ascii="Times New Roman" w:hAnsi="Times New Roman" w:cs="Times New Roman"/>
          <w:sz w:val="20"/>
          <w:szCs w:val="20"/>
        </w:rPr>
        <w:t>佛馱跋陀羅</w:t>
      </w:r>
      <w:proofErr w:type="gramEnd"/>
      <w:r w:rsidRPr="00E74478">
        <w:rPr>
          <w:rFonts w:ascii="Times New Roman" w:hAnsi="Times New Roman" w:cs="Times New Roman"/>
          <w:sz w:val="20"/>
          <w:szCs w:val="20"/>
        </w:rPr>
        <w:t>譯</w:t>
      </w:r>
      <w:r w:rsidR="00D71741" w:rsidRPr="00E74478">
        <w:rPr>
          <w:rFonts w:ascii="Times New Roman" w:hAnsi="Times New Roman" w:cs="Times New Roman"/>
          <w:sz w:val="20"/>
          <w:szCs w:val="20"/>
        </w:rPr>
        <w:t>，《</w:t>
      </w:r>
      <w:r w:rsidRPr="00E74478">
        <w:rPr>
          <w:rFonts w:ascii="Times New Roman" w:hAnsi="Times New Roman" w:cs="Times New Roman"/>
          <w:sz w:val="20"/>
          <w:szCs w:val="20"/>
        </w:rPr>
        <w:t>大方廣佛華嚴經》</w:t>
      </w:r>
      <w:r w:rsidR="00C127F8" w:rsidRPr="00E74478">
        <w:rPr>
          <w:rFonts w:ascii="Times New Roman" w:hAnsi="Times New Roman" w:cs="Times New Roman"/>
          <w:sz w:val="20"/>
          <w:szCs w:val="20"/>
        </w:rPr>
        <w:t>，</w:t>
      </w:r>
      <w:r w:rsidRPr="00E74478">
        <w:rPr>
          <w:rFonts w:ascii="Times New Roman" w:hAnsi="Times New Roman" w:cs="Times New Roman"/>
          <w:sz w:val="20"/>
          <w:szCs w:val="20"/>
        </w:rPr>
        <w:t>卷第五十一，「入</w:t>
      </w:r>
      <w:proofErr w:type="gramStart"/>
      <w:r w:rsidRPr="00E74478">
        <w:rPr>
          <w:rFonts w:ascii="Times New Roman" w:hAnsi="Times New Roman" w:cs="Times New Roman"/>
          <w:sz w:val="20"/>
          <w:szCs w:val="20"/>
        </w:rPr>
        <w:t>法界品</w:t>
      </w:r>
      <w:proofErr w:type="gramEnd"/>
      <w:r w:rsidRPr="00E74478">
        <w:rPr>
          <w:rFonts w:ascii="Times New Roman" w:hAnsi="Times New Roman" w:cs="Times New Roman"/>
          <w:sz w:val="20"/>
          <w:szCs w:val="20"/>
        </w:rPr>
        <w:t>」第三十四之八，《大正新脩大藏經》，頁</w:t>
      </w:r>
      <w:r w:rsidRPr="00E74478">
        <w:rPr>
          <w:rFonts w:ascii="Times New Roman" w:hAnsi="Times New Roman" w:cs="Times New Roman"/>
          <w:sz w:val="20"/>
          <w:szCs w:val="20"/>
        </w:rPr>
        <w:t>718</w:t>
      </w:r>
      <w:r w:rsidRPr="00E74478">
        <w:rPr>
          <w:rFonts w:ascii="Times New Roman" w:hAnsi="Times New Roman" w:cs="Times New Roman"/>
          <w:sz w:val="20"/>
          <w:szCs w:val="20"/>
        </w:rPr>
        <w:t>。觀世音遙見</w:t>
      </w:r>
      <w:proofErr w:type="gramStart"/>
      <w:r w:rsidRPr="00E74478">
        <w:rPr>
          <w:rFonts w:ascii="Times New Roman" w:hAnsi="Times New Roman" w:cs="Times New Roman"/>
          <w:sz w:val="20"/>
          <w:szCs w:val="20"/>
        </w:rPr>
        <w:t>善財，告言</w:t>
      </w:r>
      <w:proofErr w:type="gramEnd"/>
      <w:r w:rsidRPr="00E74478">
        <w:rPr>
          <w:rFonts w:ascii="Times New Roman" w:hAnsi="Times New Roman" w:cs="Times New Roman"/>
          <w:sz w:val="20"/>
          <w:szCs w:val="20"/>
        </w:rPr>
        <w:t>：「善來童子！</w:t>
      </w:r>
      <w:proofErr w:type="gramStart"/>
      <w:r w:rsidRPr="00E74478">
        <w:rPr>
          <w:rFonts w:ascii="Times New Roman" w:hAnsi="Times New Roman" w:cs="Times New Roman"/>
          <w:sz w:val="20"/>
          <w:szCs w:val="20"/>
        </w:rPr>
        <w:t>專求大乘</w:t>
      </w:r>
      <w:proofErr w:type="gramEnd"/>
      <w:r w:rsidRPr="00E74478">
        <w:rPr>
          <w:rFonts w:ascii="Times New Roman" w:hAnsi="Times New Roman" w:cs="Times New Roman"/>
          <w:sz w:val="20"/>
          <w:szCs w:val="20"/>
        </w:rPr>
        <w:t>，攝取眾生，</w:t>
      </w:r>
      <w:proofErr w:type="gramStart"/>
      <w:r w:rsidRPr="00E74478">
        <w:rPr>
          <w:rFonts w:ascii="Times New Roman" w:hAnsi="Times New Roman" w:cs="Times New Roman"/>
          <w:sz w:val="20"/>
          <w:szCs w:val="20"/>
        </w:rPr>
        <w:t>直心、深心、樂求</w:t>
      </w:r>
      <w:proofErr w:type="gramEnd"/>
      <w:r w:rsidRPr="00E74478">
        <w:rPr>
          <w:rFonts w:ascii="Times New Roman" w:hAnsi="Times New Roman" w:cs="Times New Roman"/>
          <w:sz w:val="20"/>
          <w:szCs w:val="20"/>
        </w:rPr>
        <w:t>佛法。</w:t>
      </w:r>
      <w:proofErr w:type="gramStart"/>
      <w:r w:rsidRPr="00E74478">
        <w:rPr>
          <w:rFonts w:ascii="Times New Roman" w:hAnsi="Times New Roman" w:cs="Times New Roman"/>
          <w:sz w:val="20"/>
          <w:szCs w:val="20"/>
        </w:rPr>
        <w:t>長養大悲</w:t>
      </w:r>
      <w:proofErr w:type="gramEnd"/>
      <w:r w:rsidRPr="00E74478">
        <w:rPr>
          <w:rFonts w:ascii="Times New Roman" w:hAnsi="Times New Roman" w:cs="Times New Roman"/>
          <w:sz w:val="20"/>
          <w:szCs w:val="20"/>
        </w:rPr>
        <w:t>，救護一切，向</w:t>
      </w:r>
      <w:proofErr w:type="gramStart"/>
      <w:r w:rsidRPr="00E74478">
        <w:rPr>
          <w:rFonts w:ascii="Times New Roman" w:hAnsi="Times New Roman" w:cs="Times New Roman"/>
          <w:sz w:val="20"/>
          <w:szCs w:val="20"/>
        </w:rPr>
        <w:t>普賢行</w:t>
      </w:r>
      <w:proofErr w:type="gramEnd"/>
      <w:r w:rsidRPr="00E74478">
        <w:rPr>
          <w:rFonts w:ascii="Times New Roman" w:hAnsi="Times New Roman" w:cs="Times New Roman"/>
          <w:sz w:val="20"/>
          <w:szCs w:val="20"/>
        </w:rPr>
        <w:t>，清淨成滿一切大願。</w:t>
      </w:r>
      <w:proofErr w:type="gramStart"/>
      <w:r w:rsidRPr="00E74478">
        <w:rPr>
          <w:rFonts w:ascii="Times New Roman" w:hAnsi="Times New Roman" w:cs="Times New Roman"/>
          <w:sz w:val="20"/>
          <w:szCs w:val="20"/>
        </w:rPr>
        <w:t>欲聞受</w:t>
      </w:r>
      <w:proofErr w:type="gramEnd"/>
      <w:r w:rsidRPr="00E74478">
        <w:rPr>
          <w:rFonts w:ascii="Times New Roman" w:hAnsi="Times New Roman" w:cs="Times New Roman"/>
          <w:sz w:val="20"/>
          <w:szCs w:val="20"/>
        </w:rPr>
        <w:t>持一切諸佛、一切法雲，增長善根而無</w:t>
      </w:r>
      <w:proofErr w:type="gramStart"/>
      <w:r w:rsidRPr="00E74478">
        <w:rPr>
          <w:rFonts w:ascii="Times New Roman" w:hAnsi="Times New Roman" w:cs="Times New Roman"/>
          <w:sz w:val="20"/>
          <w:szCs w:val="20"/>
        </w:rPr>
        <w:t>厭足，順善</w:t>
      </w:r>
      <w:proofErr w:type="gramEnd"/>
      <w:r w:rsidRPr="00E74478">
        <w:rPr>
          <w:rFonts w:ascii="Times New Roman" w:hAnsi="Times New Roman" w:cs="Times New Roman"/>
          <w:sz w:val="20"/>
          <w:szCs w:val="20"/>
        </w:rPr>
        <w:t>知識</w:t>
      </w:r>
      <w:proofErr w:type="gramStart"/>
      <w:r w:rsidRPr="00E74478">
        <w:rPr>
          <w:rFonts w:ascii="Times New Roman" w:hAnsi="Times New Roman" w:cs="Times New Roman"/>
          <w:sz w:val="20"/>
          <w:szCs w:val="20"/>
        </w:rPr>
        <w:t>不違其教</w:t>
      </w:r>
      <w:proofErr w:type="gramEnd"/>
      <w:r w:rsidRPr="00E74478">
        <w:rPr>
          <w:rFonts w:ascii="Times New Roman" w:hAnsi="Times New Roman" w:cs="Times New Roman"/>
          <w:sz w:val="20"/>
          <w:szCs w:val="20"/>
        </w:rPr>
        <w:t>，從文殊師利智慧功德大海所起，成就善根，</w:t>
      </w:r>
      <w:proofErr w:type="gramStart"/>
      <w:r w:rsidRPr="00E74478">
        <w:rPr>
          <w:rFonts w:ascii="Times New Roman" w:hAnsi="Times New Roman" w:cs="Times New Roman"/>
          <w:sz w:val="20"/>
          <w:szCs w:val="20"/>
        </w:rPr>
        <w:t>得佛勢力</w:t>
      </w:r>
      <w:proofErr w:type="gramEnd"/>
      <w:r w:rsidRPr="00E74478">
        <w:rPr>
          <w:rFonts w:ascii="Times New Roman" w:hAnsi="Times New Roman" w:cs="Times New Roman"/>
          <w:sz w:val="20"/>
          <w:szCs w:val="20"/>
        </w:rPr>
        <w:t>，光明三昧，離懈怠心，</w:t>
      </w:r>
      <w:proofErr w:type="gramStart"/>
      <w:r w:rsidRPr="00E74478">
        <w:rPr>
          <w:rFonts w:ascii="Times New Roman" w:hAnsi="Times New Roman" w:cs="Times New Roman"/>
          <w:sz w:val="20"/>
          <w:szCs w:val="20"/>
        </w:rPr>
        <w:t>專求正法</w:t>
      </w:r>
      <w:proofErr w:type="gramEnd"/>
      <w:r w:rsidRPr="00E74478">
        <w:rPr>
          <w:rFonts w:ascii="Times New Roman" w:hAnsi="Times New Roman" w:cs="Times New Roman"/>
          <w:sz w:val="20"/>
          <w:szCs w:val="20"/>
        </w:rPr>
        <w:t>，常見諸佛，遠離</w:t>
      </w:r>
      <w:proofErr w:type="gramStart"/>
      <w:r w:rsidRPr="00E74478">
        <w:rPr>
          <w:rFonts w:ascii="Times New Roman" w:hAnsi="Times New Roman" w:cs="Times New Roman"/>
          <w:sz w:val="20"/>
          <w:szCs w:val="20"/>
        </w:rPr>
        <w:t>眾惡，修諸</w:t>
      </w:r>
      <w:proofErr w:type="gramEnd"/>
      <w:r w:rsidRPr="00E74478">
        <w:rPr>
          <w:rFonts w:ascii="Times New Roman" w:hAnsi="Times New Roman" w:cs="Times New Roman"/>
          <w:sz w:val="20"/>
          <w:szCs w:val="20"/>
        </w:rPr>
        <w:t>善行，智慧成滿，</w:t>
      </w:r>
      <w:proofErr w:type="gramStart"/>
      <w:r w:rsidRPr="00E74478">
        <w:rPr>
          <w:rFonts w:ascii="Times New Roman" w:hAnsi="Times New Roman" w:cs="Times New Roman"/>
          <w:sz w:val="20"/>
          <w:szCs w:val="20"/>
        </w:rPr>
        <w:t>淨如虛空</w:t>
      </w:r>
      <w:proofErr w:type="gramEnd"/>
      <w:r w:rsidRPr="00E74478">
        <w:rPr>
          <w:rFonts w:ascii="Times New Roman" w:hAnsi="Times New Roman" w:cs="Times New Roman"/>
          <w:sz w:val="20"/>
          <w:szCs w:val="20"/>
        </w:rPr>
        <w:t>。」</w:t>
      </w:r>
    </w:p>
  </w:footnote>
  <w:footnote w:id="74">
    <w:p w14:paraId="6C4F0013" w14:textId="35FE1773"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玄奘述、</w:t>
      </w:r>
      <w:proofErr w:type="gramStart"/>
      <w:r w:rsidRPr="00E74478">
        <w:rPr>
          <w:rFonts w:ascii="Times New Roman" w:eastAsiaTheme="minorEastAsia" w:hAnsi="Times New Roman" w:cs="Times New Roman"/>
          <w:sz w:val="20"/>
          <w:szCs w:val="20"/>
        </w:rPr>
        <w:t>辨機撰，季羨林</w:t>
      </w:r>
      <w:proofErr w:type="gramEnd"/>
      <w:r w:rsidRPr="00E74478">
        <w:rPr>
          <w:rFonts w:ascii="Times New Roman" w:eastAsiaTheme="minorEastAsia" w:hAnsi="Times New Roman" w:cs="Times New Roman"/>
          <w:sz w:val="20"/>
          <w:szCs w:val="20"/>
        </w:rPr>
        <w:t>等校注</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大唐西域記》卷十，</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北京：中華書局，</w:t>
      </w:r>
      <w:r w:rsidRPr="00E74478">
        <w:rPr>
          <w:rFonts w:ascii="Times New Roman" w:eastAsiaTheme="minorEastAsia" w:hAnsi="Times New Roman" w:cs="Times New Roman"/>
          <w:sz w:val="20"/>
          <w:szCs w:val="20"/>
        </w:rPr>
        <w:t>2000</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932</w:t>
      </w:r>
      <w:r w:rsidRPr="00E74478">
        <w:rPr>
          <w:rFonts w:ascii="Times New Roman" w:eastAsiaTheme="minorEastAsia" w:hAnsi="Times New Roman" w:cs="Times New Roman"/>
          <w:sz w:val="20"/>
          <w:szCs w:val="20"/>
        </w:rPr>
        <w:t>。</w:t>
      </w:r>
    </w:p>
  </w:footnote>
  <w:footnote w:id="75">
    <w:p w14:paraId="2DC2D489" w14:textId="698789D1"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李利安</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觀音信仰的淵源與傳播》</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71</w:t>
      </w:r>
      <w:r w:rsidRPr="00E74478">
        <w:rPr>
          <w:rFonts w:ascii="Times New Roman" w:eastAsiaTheme="minorEastAsia" w:hAnsi="Times New Roman" w:cs="Times New Roman"/>
          <w:sz w:val="20"/>
          <w:szCs w:val="20"/>
        </w:rPr>
        <w:t>。</w:t>
      </w:r>
    </w:p>
  </w:footnote>
  <w:footnote w:id="76">
    <w:p w14:paraId="26605A85" w14:textId="4780CAAF" w:rsidR="00773433" w:rsidRPr="00E74478" w:rsidRDefault="00773433" w:rsidP="0023097C">
      <w:pPr>
        <w:snapToGrid w:val="0"/>
        <w:rPr>
          <w:rFonts w:ascii="Times New Roman" w:hAnsi="Times New Roman" w:cs="Times New Roman"/>
          <w:color w:val="FF0000"/>
          <w:sz w:val="20"/>
          <w:szCs w:val="20"/>
        </w:rPr>
      </w:pPr>
      <w:r w:rsidRPr="00E74478">
        <w:rPr>
          <w:rStyle w:val="a9"/>
          <w:rFonts w:ascii="Times New Roman" w:eastAsiaTheme="minorEastAsia" w:hAnsi="Times New Roman"/>
        </w:rPr>
        <w:footnoteRef/>
      </w:r>
      <w:r w:rsidRPr="00E74478">
        <w:rPr>
          <w:rFonts w:ascii="Times New Roman" w:hAnsi="Times New Roman" w:cs="Times New Roman"/>
          <w:sz w:val="20"/>
          <w:szCs w:val="20"/>
        </w:rPr>
        <w:t xml:space="preserve"> </w:t>
      </w:r>
      <w:proofErr w:type="gramStart"/>
      <w:r w:rsidRPr="00E74478">
        <w:rPr>
          <w:rFonts w:ascii="Times New Roman" w:hAnsi="Times New Roman" w:cs="Times New Roman"/>
          <w:sz w:val="20"/>
          <w:szCs w:val="20"/>
        </w:rPr>
        <w:t>隋</w:t>
      </w:r>
      <w:proofErr w:type="gramEnd"/>
      <w:r w:rsidRPr="00E74478">
        <w:rPr>
          <w:rFonts w:ascii="Times New Roman" w:hAnsi="Times New Roman" w:cs="Times New Roman"/>
          <w:sz w:val="20"/>
          <w:szCs w:val="20"/>
        </w:rPr>
        <w:t>天竺三藏</w:t>
      </w:r>
      <w:proofErr w:type="gramStart"/>
      <w:r w:rsidRPr="00E74478">
        <w:rPr>
          <w:rFonts w:ascii="Times New Roman" w:hAnsi="Times New Roman" w:cs="Times New Roman"/>
          <w:sz w:val="20"/>
          <w:szCs w:val="20"/>
        </w:rPr>
        <w:t>闍</w:t>
      </w:r>
      <w:proofErr w:type="gramEnd"/>
      <w:r w:rsidRPr="00E74478">
        <w:rPr>
          <w:rFonts w:ascii="Times New Roman" w:hAnsi="Times New Roman" w:cs="Times New Roman"/>
          <w:sz w:val="20"/>
          <w:szCs w:val="20"/>
        </w:rPr>
        <w:t>那</w:t>
      </w:r>
      <w:proofErr w:type="gramStart"/>
      <w:r w:rsidRPr="00E74478">
        <w:rPr>
          <w:rFonts w:ascii="Times New Roman" w:hAnsi="Times New Roman" w:cs="Times New Roman"/>
          <w:sz w:val="20"/>
          <w:szCs w:val="20"/>
        </w:rPr>
        <w:t>崛</w:t>
      </w:r>
      <w:proofErr w:type="gramEnd"/>
      <w:r w:rsidRPr="00E74478">
        <w:rPr>
          <w:rFonts w:ascii="Times New Roman" w:hAnsi="Times New Roman" w:cs="Times New Roman"/>
          <w:sz w:val="20"/>
          <w:szCs w:val="20"/>
        </w:rPr>
        <w:t>多共</w:t>
      </w:r>
      <w:proofErr w:type="gramStart"/>
      <w:r w:rsidRPr="00E74478">
        <w:rPr>
          <w:rFonts w:ascii="Times New Roman" w:hAnsi="Times New Roman" w:cs="Times New Roman"/>
          <w:sz w:val="20"/>
          <w:szCs w:val="20"/>
        </w:rPr>
        <w:t>笈多譯</w:t>
      </w:r>
      <w:proofErr w:type="gramEnd"/>
      <w:r w:rsidR="00D71741" w:rsidRPr="00E74478">
        <w:rPr>
          <w:rFonts w:ascii="Times New Roman" w:hAnsi="Times New Roman" w:cs="Times New Roman"/>
          <w:sz w:val="20"/>
          <w:szCs w:val="20"/>
        </w:rPr>
        <w:t>，《</w:t>
      </w:r>
      <w:r w:rsidRPr="00E74478">
        <w:rPr>
          <w:rFonts w:ascii="Times New Roman" w:hAnsi="Times New Roman" w:cs="Times New Roman"/>
          <w:sz w:val="20"/>
          <w:szCs w:val="20"/>
        </w:rPr>
        <w:t>添品妙法蓮華經》</w:t>
      </w:r>
      <w:r w:rsidR="00C127F8" w:rsidRPr="00E74478">
        <w:rPr>
          <w:rFonts w:ascii="Times New Roman" w:hAnsi="Times New Roman" w:cs="Times New Roman"/>
          <w:sz w:val="20"/>
          <w:szCs w:val="20"/>
        </w:rPr>
        <w:t>，</w:t>
      </w:r>
      <w:r w:rsidRPr="00E74478">
        <w:rPr>
          <w:rFonts w:ascii="Times New Roman" w:hAnsi="Times New Roman" w:cs="Times New Roman"/>
          <w:sz w:val="20"/>
          <w:szCs w:val="20"/>
        </w:rPr>
        <w:t>卷第七，《大正新脩大藏經》，頁</w:t>
      </w:r>
      <w:r w:rsidRPr="00E74478">
        <w:rPr>
          <w:rFonts w:ascii="Times New Roman" w:hAnsi="Times New Roman" w:cs="Times New Roman"/>
          <w:sz w:val="20"/>
          <w:szCs w:val="20"/>
        </w:rPr>
        <w:t>191</w:t>
      </w:r>
      <w:r w:rsidRPr="00E74478">
        <w:rPr>
          <w:rFonts w:ascii="Times New Roman" w:hAnsi="Times New Roman" w:cs="Times New Roman"/>
          <w:sz w:val="20"/>
          <w:szCs w:val="20"/>
        </w:rPr>
        <w:t>。</w:t>
      </w:r>
    </w:p>
  </w:footnote>
  <w:footnote w:id="77">
    <w:p w14:paraId="597D767C" w14:textId="66FB0995"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這是淨土觀音信仰的型態，李利安</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觀音信仰的淵源與傳播》有「</w:t>
      </w:r>
      <w:proofErr w:type="gramStart"/>
      <w:r w:rsidRPr="00E74478">
        <w:rPr>
          <w:rFonts w:ascii="Times New Roman" w:eastAsiaTheme="minorEastAsia" w:hAnsi="Times New Roman" w:cs="Times New Roman"/>
          <w:sz w:val="20"/>
          <w:szCs w:val="20"/>
        </w:rPr>
        <w:t>淨上往生型</w:t>
      </w:r>
      <w:proofErr w:type="gramEnd"/>
      <w:r w:rsidRPr="00E74478">
        <w:rPr>
          <w:rFonts w:ascii="Times New Roman" w:eastAsiaTheme="minorEastAsia" w:hAnsi="Times New Roman" w:cs="Times New Roman"/>
          <w:sz w:val="20"/>
          <w:szCs w:val="20"/>
        </w:rPr>
        <w:t>觀音信仰的形成及其</w:t>
      </w:r>
      <w:proofErr w:type="gramStart"/>
      <w:r w:rsidRPr="00E74478">
        <w:rPr>
          <w:rFonts w:ascii="Times New Roman" w:eastAsiaTheme="minorEastAsia" w:hAnsi="Times New Roman" w:cs="Times New Roman"/>
          <w:sz w:val="20"/>
          <w:szCs w:val="20"/>
        </w:rPr>
        <w:t>與稱名救難型</w:t>
      </w:r>
      <w:proofErr w:type="gramEnd"/>
      <w:r w:rsidRPr="00E74478">
        <w:rPr>
          <w:rFonts w:ascii="Times New Roman" w:eastAsiaTheme="minorEastAsia" w:hAnsi="Times New Roman" w:cs="Times New Roman"/>
          <w:sz w:val="20"/>
          <w:szCs w:val="20"/>
        </w:rPr>
        <w:t>觀音信仰的融合」一章，</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88</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100</w:t>
      </w:r>
      <w:r w:rsidRPr="00E74478">
        <w:rPr>
          <w:rFonts w:ascii="Times New Roman" w:eastAsiaTheme="minorEastAsia" w:hAnsi="Times New Roman" w:cs="Times New Roman"/>
          <w:sz w:val="20"/>
          <w:szCs w:val="20"/>
        </w:rPr>
        <w:t>。</w:t>
      </w:r>
    </w:p>
  </w:footnote>
  <w:footnote w:id="78">
    <w:p w14:paraId="3D37488A" w14:textId="060FD945"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參考</w:t>
      </w:r>
      <w:proofErr w:type="gramStart"/>
      <w:r w:rsidRPr="00E74478">
        <w:rPr>
          <w:rFonts w:ascii="Times New Roman" w:eastAsiaTheme="minorEastAsia" w:hAnsi="Times New Roman" w:cs="Times New Roman"/>
          <w:sz w:val="20"/>
          <w:szCs w:val="20"/>
        </w:rPr>
        <w:t>于君方</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〈「偽經」與觀音信仰〉，《中華佛學學報》</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第八期，</w:t>
      </w:r>
      <w:r w:rsidRPr="00E74478">
        <w:rPr>
          <w:rFonts w:ascii="Times New Roman" w:eastAsiaTheme="minorEastAsia" w:hAnsi="Times New Roman" w:cs="Times New Roman"/>
          <w:sz w:val="20"/>
          <w:szCs w:val="20"/>
        </w:rPr>
        <w:t>1995</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7</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103</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104</w:t>
      </w:r>
      <w:r w:rsidRPr="00E74478">
        <w:rPr>
          <w:rFonts w:ascii="Times New Roman" w:eastAsiaTheme="minorEastAsia" w:hAnsi="Times New Roman" w:cs="Times New Roman"/>
          <w:sz w:val="20"/>
          <w:szCs w:val="20"/>
        </w:rPr>
        <w:t>。</w:t>
      </w:r>
    </w:p>
  </w:footnote>
  <w:footnote w:id="79">
    <w:p w14:paraId="0CE6B9A4" w14:textId="7777777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各類密教</w:t>
      </w:r>
      <w:proofErr w:type="gramStart"/>
      <w:r w:rsidRPr="00E74478">
        <w:rPr>
          <w:rFonts w:ascii="Times New Roman" w:eastAsiaTheme="minorEastAsia" w:hAnsi="Times New Roman" w:cs="Times New Roman"/>
          <w:sz w:val="20"/>
          <w:szCs w:val="20"/>
        </w:rPr>
        <w:t>觀音均有其</w:t>
      </w:r>
      <w:proofErr w:type="gramEnd"/>
      <w:r w:rsidRPr="00E74478">
        <w:rPr>
          <w:rFonts w:ascii="Times New Roman" w:eastAsiaTheme="minorEastAsia" w:hAnsi="Times New Roman" w:cs="Times New Roman"/>
          <w:sz w:val="20"/>
          <w:szCs w:val="20"/>
        </w:rPr>
        <w:t>獨特的神</w:t>
      </w:r>
      <w:proofErr w:type="gramStart"/>
      <w:r w:rsidRPr="00E74478">
        <w:rPr>
          <w:rFonts w:ascii="Times New Roman" w:eastAsiaTheme="minorEastAsia" w:hAnsi="Times New Roman" w:cs="Times New Roman"/>
          <w:sz w:val="20"/>
          <w:szCs w:val="20"/>
        </w:rPr>
        <w:t>咒和印契</w:t>
      </w:r>
      <w:proofErr w:type="gramEnd"/>
      <w:r w:rsidRPr="00E74478">
        <w:rPr>
          <w:rFonts w:ascii="Times New Roman" w:eastAsiaTheme="minorEastAsia" w:hAnsi="Times New Roman" w:cs="Times New Roman"/>
          <w:sz w:val="20"/>
          <w:szCs w:val="20"/>
        </w:rPr>
        <w:t>，觀音為</w:t>
      </w:r>
      <w:proofErr w:type="gramStart"/>
      <w:r w:rsidRPr="00E74478">
        <w:rPr>
          <w:rFonts w:ascii="Times New Roman" w:eastAsiaTheme="minorEastAsia" w:hAnsi="Times New Roman" w:cs="Times New Roman"/>
          <w:sz w:val="20"/>
          <w:szCs w:val="20"/>
        </w:rPr>
        <w:t>密教宣教</w:t>
      </w:r>
      <w:proofErr w:type="gramEnd"/>
      <w:r w:rsidRPr="00E74478">
        <w:rPr>
          <w:rFonts w:ascii="Times New Roman" w:eastAsiaTheme="minorEastAsia" w:hAnsi="Times New Roman" w:cs="Times New Roman"/>
          <w:sz w:val="20"/>
          <w:szCs w:val="20"/>
        </w:rPr>
        <w:t>與修道方法的重要憑借。作為密教</w:t>
      </w:r>
      <w:proofErr w:type="gramStart"/>
      <w:r w:rsidRPr="00E74478">
        <w:rPr>
          <w:rFonts w:ascii="Times New Roman" w:eastAsiaTheme="minorEastAsia" w:hAnsi="Times New Roman" w:cs="Times New Roman"/>
          <w:sz w:val="20"/>
          <w:szCs w:val="20"/>
        </w:rPr>
        <w:t>重要特征的</w:t>
      </w:r>
      <w:proofErr w:type="gramEnd"/>
      <w:r w:rsidRPr="00E74478">
        <w:rPr>
          <w:rFonts w:ascii="Times New Roman" w:eastAsiaTheme="minorEastAsia" w:hAnsi="Times New Roman" w:cs="Times New Roman"/>
          <w:sz w:val="20"/>
          <w:szCs w:val="20"/>
        </w:rPr>
        <w:t>「三密相應」在密教化的觀音信仰中也表現得淋漓盡致。身密表現為各種特殊的不同的觀音形象，特別是不同</w:t>
      </w:r>
      <w:proofErr w:type="gramStart"/>
      <w:r w:rsidRPr="00E74478">
        <w:rPr>
          <w:rFonts w:ascii="Times New Roman" w:eastAsiaTheme="minorEastAsia" w:hAnsi="Times New Roman" w:cs="Times New Roman"/>
          <w:sz w:val="20"/>
          <w:szCs w:val="20"/>
        </w:rPr>
        <w:t>的身姿</w:t>
      </w:r>
      <w:proofErr w:type="gramEnd"/>
      <w:r w:rsidRPr="00E74478">
        <w:rPr>
          <w:rFonts w:ascii="Times New Roman" w:eastAsiaTheme="minorEastAsia" w:hAnsi="Times New Roman" w:cs="Times New Roman"/>
          <w:sz w:val="20"/>
          <w:szCs w:val="20"/>
        </w:rPr>
        <w:t>、不同的手印、不同的相貌，於是在密教中形成大量不同特性、不同形象、不同法門的觀音。如密教系統中最著名的牽手千眼觀音、馬頭觀音、十一面觀音、准</w:t>
      </w:r>
      <w:proofErr w:type="gramStart"/>
      <w:r w:rsidRPr="00E74478">
        <w:rPr>
          <w:rFonts w:ascii="Times New Roman" w:eastAsiaTheme="minorEastAsia" w:hAnsi="Times New Roman" w:cs="Times New Roman"/>
          <w:sz w:val="20"/>
          <w:szCs w:val="20"/>
        </w:rPr>
        <w:t>胝</w:t>
      </w:r>
      <w:proofErr w:type="gramEnd"/>
      <w:r w:rsidRPr="00E74478">
        <w:rPr>
          <w:rFonts w:ascii="Times New Roman" w:eastAsiaTheme="minorEastAsia" w:hAnsi="Times New Roman" w:cs="Times New Roman"/>
          <w:sz w:val="20"/>
          <w:szCs w:val="20"/>
        </w:rPr>
        <w:t>觀音、如意輪觀音、不</w:t>
      </w:r>
      <w:proofErr w:type="gramStart"/>
      <w:r w:rsidRPr="00E74478">
        <w:rPr>
          <w:rFonts w:ascii="Times New Roman" w:eastAsiaTheme="minorEastAsia" w:hAnsi="Times New Roman" w:cs="Times New Roman"/>
          <w:sz w:val="20"/>
          <w:szCs w:val="20"/>
        </w:rPr>
        <w:t>空絹索觀音</w:t>
      </w:r>
      <w:proofErr w:type="gramEnd"/>
      <w:r w:rsidRPr="00E74478">
        <w:rPr>
          <w:rFonts w:ascii="Times New Roman" w:eastAsiaTheme="minorEastAsia" w:hAnsi="Times New Roman" w:cs="Times New Roman"/>
          <w:sz w:val="20"/>
          <w:szCs w:val="20"/>
        </w:rPr>
        <w:t>等。本文</w:t>
      </w:r>
      <w:proofErr w:type="gramStart"/>
      <w:r w:rsidRPr="00E74478">
        <w:rPr>
          <w:rFonts w:ascii="Times New Roman" w:eastAsiaTheme="minorEastAsia" w:hAnsi="Times New Roman" w:cs="Times New Roman"/>
          <w:sz w:val="20"/>
          <w:szCs w:val="20"/>
        </w:rPr>
        <w:t>不再細論</w:t>
      </w:r>
      <w:proofErr w:type="gramEnd"/>
      <w:r w:rsidRPr="00E74478">
        <w:rPr>
          <w:rFonts w:ascii="Times New Roman" w:eastAsiaTheme="minorEastAsia" w:hAnsi="Times New Roman" w:cs="Times New Roman"/>
          <w:sz w:val="20"/>
          <w:szCs w:val="20"/>
        </w:rPr>
        <w:t>。</w:t>
      </w:r>
    </w:p>
  </w:footnote>
  <w:footnote w:id="80">
    <w:p w14:paraId="0A6C8473" w14:textId="7E8A9368" w:rsidR="00773433" w:rsidRPr="00E74478" w:rsidRDefault="00773433" w:rsidP="0023097C">
      <w:pPr>
        <w:snapToGrid w:val="0"/>
        <w:rPr>
          <w:rFonts w:ascii="Times New Roman" w:hAnsi="Times New Roman" w:cs="Times New Roman"/>
          <w:sz w:val="20"/>
          <w:szCs w:val="20"/>
        </w:rPr>
      </w:pPr>
      <w:r w:rsidRPr="00E74478">
        <w:rPr>
          <w:rStyle w:val="a9"/>
          <w:rFonts w:ascii="Times New Roman" w:eastAsiaTheme="minorEastAsia" w:hAnsi="Times New Roman"/>
        </w:rPr>
        <w:footnoteRef/>
      </w:r>
      <w:r w:rsidRPr="00E74478">
        <w:rPr>
          <w:rFonts w:ascii="Times New Roman" w:hAnsi="Times New Roman" w:cs="Times New Roman"/>
          <w:sz w:val="20"/>
          <w:szCs w:val="20"/>
        </w:rPr>
        <w:t xml:space="preserve"> </w:t>
      </w:r>
      <w:proofErr w:type="gramStart"/>
      <w:r w:rsidRPr="00E74478">
        <w:rPr>
          <w:rFonts w:ascii="Times New Roman" w:hAnsi="Times New Roman" w:cs="Times New Roman"/>
          <w:sz w:val="20"/>
          <w:szCs w:val="20"/>
        </w:rPr>
        <w:t>藍谷沙門慧詳撰</w:t>
      </w:r>
      <w:proofErr w:type="gramEnd"/>
      <w:r w:rsidR="00D71741" w:rsidRPr="00E74478">
        <w:rPr>
          <w:rFonts w:ascii="Times New Roman" w:hAnsi="Times New Roman" w:cs="Times New Roman"/>
          <w:sz w:val="20"/>
          <w:szCs w:val="20"/>
        </w:rPr>
        <w:t>，《</w:t>
      </w:r>
      <w:r w:rsidRPr="00E74478">
        <w:rPr>
          <w:rFonts w:ascii="Times New Roman" w:hAnsi="Times New Roman" w:cs="Times New Roman"/>
          <w:sz w:val="20"/>
          <w:szCs w:val="20"/>
        </w:rPr>
        <w:t>弘贊法花傳》</w:t>
      </w:r>
      <w:r w:rsidR="00C127F8" w:rsidRPr="00E74478">
        <w:rPr>
          <w:rFonts w:ascii="Times New Roman" w:hAnsi="Times New Roman" w:cs="Times New Roman"/>
          <w:sz w:val="20"/>
          <w:szCs w:val="20"/>
        </w:rPr>
        <w:t>，</w:t>
      </w:r>
      <w:r w:rsidRPr="00E74478">
        <w:rPr>
          <w:rFonts w:ascii="Times New Roman" w:hAnsi="Times New Roman" w:cs="Times New Roman"/>
          <w:sz w:val="20"/>
          <w:szCs w:val="20"/>
        </w:rPr>
        <w:t>卷第四</w:t>
      </w:r>
      <w:r w:rsidR="00C127F8" w:rsidRPr="00E74478">
        <w:rPr>
          <w:rFonts w:ascii="Times New Roman" w:hAnsi="Times New Roman" w:cs="Times New Roman"/>
          <w:sz w:val="20"/>
          <w:szCs w:val="20"/>
        </w:rPr>
        <w:t>，</w:t>
      </w:r>
      <w:r w:rsidRPr="00E74478">
        <w:rPr>
          <w:rFonts w:ascii="Times New Roman" w:hAnsi="Times New Roman" w:cs="Times New Roman"/>
          <w:sz w:val="20"/>
          <w:szCs w:val="20"/>
        </w:rPr>
        <w:t>《大正新脩大藏經》</w:t>
      </w:r>
      <w:r w:rsidR="00C127F8" w:rsidRPr="00E74478">
        <w:rPr>
          <w:rFonts w:ascii="Times New Roman" w:hAnsi="Times New Roman" w:cs="Times New Roman"/>
          <w:sz w:val="20"/>
          <w:szCs w:val="20"/>
        </w:rPr>
        <w:t>，</w:t>
      </w:r>
      <w:r w:rsidRPr="00E74478">
        <w:rPr>
          <w:rFonts w:ascii="Times New Roman" w:hAnsi="Times New Roman" w:cs="Times New Roman"/>
          <w:sz w:val="20"/>
          <w:szCs w:val="20"/>
        </w:rPr>
        <w:t>第</w:t>
      </w:r>
      <w:r w:rsidRPr="00E74478">
        <w:rPr>
          <w:rFonts w:ascii="Times New Roman" w:hAnsi="Times New Roman" w:cs="Times New Roman"/>
          <w:sz w:val="20"/>
          <w:szCs w:val="20"/>
        </w:rPr>
        <w:t>51</w:t>
      </w:r>
      <w:r w:rsidRPr="00E74478">
        <w:rPr>
          <w:rFonts w:ascii="Times New Roman" w:hAnsi="Times New Roman" w:cs="Times New Roman"/>
          <w:sz w:val="20"/>
          <w:szCs w:val="20"/>
        </w:rPr>
        <w:t>冊，頁</w:t>
      </w:r>
      <w:r w:rsidRPr="00E74478">
        <w:rPr>
          <w:rFonts w:ascii="Times New Roman" w:hAnsi="Times New Roman" w:cs="Times New Roman"/>
          <w:sz w:val="20"/>
          <w:szCs w:val="20"/>
        </w:rPr>
        <w:t>22</w:t>
      </w:r>
      <w:r w:rsidRPr="00E74478">
        <w:rPr>
          <w:rFonts w:ascii="Times New Roman" w:hAnsi="Times New Roman" w:cs="Times New Roman"/>
          <w:sz w:val="20"/>
          <w:szCs w:val="20"/>
        </w:rPr>
        <w:t>。</w:t>
      </w:r>
    </w:p>
  </w:footnote>
  <w:footnote w:id="81">
    <w:p w14:paraId="0021E847" w14:textId="01909574"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color w:val="FF0000"/>
          <w:sz w:val="20"/>
          <w:szCs w:val="20"/>
        </w:rPr>
        <w:t xml:space="preserve"> </w:t>
      </w:r>
      <w:proofErr w:type="gramStart"/>
      <w:r w:rsidRPr="00E74478">
        <w:rPr>
          <w:rFonts w:ascii="Times New Roman" w:eastAsiaTheme="minorEastAsia" w:hAnsi="Times New Roman" w:cs="Times New Roman"/>
          <w:sz w:val="20"/>
          <w:szCs w:val="20"/>
        </w:rPr>
        <w:t>釋子非濁輯</w:t>
      </w:r>
      <w:proofErr w:type="gramEnd"/>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三寶感應要略錄》</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卷之中</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《大正新脩大藏經》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51</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842</w:t>
      </w:r>
      <w:r w:rsidRPr="00E74478">
        <w:rPr>
          <w:rFonts w:ascii="Times New Roman" w:eastAsiaTheme="minorEastAsia" w:hAnsi="Times New Roman" w:cs="Times New Roman"/>
          <w:sz w:val="20"/>
          <w:szCs w:val="20"/>
        </w:rPr>
        <w:t>。</w:t>
      </w:r>
    </w:p>
  </w:footnote>
  <w:footnote w:id="82">
    <w:p w14:paraId="2FD89D9F" w14:textId="7777777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觀音女性化最早可追至五代</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公元十世紀</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，這是通過靈驗故事、造像及記載信徒的宗教體驗的《上天竺寺及普陀寺誌》中找到的共同證據。見</w:t>
      </w:r>
      <w:proofErr w:type="gramStart"/>
      <w:r w:rsidRPr="00E74478">
        <w:rPr>
          <w:rFonts w:ascii="Times New Roman" w:eastAsiaTheme="minorEastAsia" w:hAnsi="Times New Roman" w:cs="Times New Roman"/>
          <w:sz w:val="20"/>
          <w:szCs w:val="20"/>
        </w:rPr>
        <w:t>于君方</w:t>
      </w:r>
      <w:proofErr w:type="gramEnd"/>
      <w:r w:rsidRPr="00E74478">
        <w:rPr>
          <w:rFonts w:ascii="Times New Roman" w:eastAsiaTheme="minorEastAsia" w:hAnsi="Times New Roman" w:cs="Times New Roman"/>
          <w:sz w:val="20"/>
          <w:szCs w:val="20"/>
        </w:rPr>
        <w:t>〈中國的觀音信仰與佛教的本土化〉，《宗教</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文學》</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台中：稻香出版社，</w:t>
      </w:r>
      <w:r w:rsidRPr="00E74478">
        <w:rPr>
          <w:rFonts w:ascii="Times New Roman" w:eastAsiaTheme="minorEastAsia" w:hAnsi="Times New Roman" w:cs="Times New Roman"/>
          <w:sz w:val="20"/>
          <w:szCs w:val="20"/>
        </w:rPr>
        <w:t>2000</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14</w:t>
      </w:r>
      <w:r w:rsidRPr="00E74478">
        <w:rPr>
          <w:rFonts w:ascii="Times New Roman" w:eastAsiaTheme="minorEastAsia" w:hAnsi="Times New Roman" w:cs="Times New Roman"/>
          <w:sz w:val="20"/>
          <w:szCs w:val="20"/>
        </w:rPr>
        <w:t>。</w:t>
      </w:r>
    </w:p>
  </w:footnote>
  <w:footnote w:id="83">
    <w:p w14:paraId="2423AE96" w14:textId="40A056EB"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color w:val="FF0000"/>
          <w:sz w:val="20"/>
          <w:szCs w:val="20"/>
        </w:rPr>
        <w:t xml:space="preserve"> </w:t>
      </w:r>
      <w:r w:rsidRPr="00E74478">
        <w:rPr>
          <w:rFonts w:ascii="Times New Roman" w:eastAsiaTheme="minorEastAsia" w:hAnsi="Times New Roman" w:cs="Times New Roman"/>
          <w:sz w:val="20"/>
          <w:szCs w:val="20"/>
        </w:rPr>
        <w:t>敦煌研究院</w:t>
      </w:r>
      <w:r w:rsidR="00C127F8"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http://www.dha.ac.cn/</w:t>
      </w:r>
      <w:smartTag w:uri="urn:schemas-microsoft-com:office:smarttags" w:element="chmetcnv">
        <w:smartTagPr>
          <w:attr w:name="TCSC" w:val="0"/>
          <w:attr w:name="NumberType" w:val="1"/>
          <w:attr w:name="Negative" w:val="False"/>
          <w:attr w:name="HasSpace" w:val="False"/>
          <w:attr w:name="SourceValue" w:val="2"/>
          <w:attr w:name="UnitName" w:val="C"/>
        </w:smartTagPr>
        <w:r w:rsidRPr="00E74478">
          <w:rPr>
            <w:rFonts w:ascii="Times New Roman" w:eastAsiaTheme="minorEastAsia" w:hAnsi="Times New Roman" w:cs="Times New Roman"/>
            <w:sz w:val="20"/>
            <w:szCs w:val="20"/>
          </w:rPr>
          <w:t>02C</w:t>
        </w:r>
      </w:smartTag>
      <w:r w:rsidRPr="00E74478">
        <w:rPr>
          <w:rFonts w:ascii="Times New Roman" w:eastAsiaTheme="minorEastAsia" w:hAnsi="Times New Roman" w:cs="Times New Roman"/>
          <w:sz w:val="20"/>
          <w:szCs w:val="20"/>
        </w:rPr>
        <w:t>5/index.htm</w:t>
      </w:r>
      <w:r w:rsidRPr="00E74478">
        <w:rPr>
          <w:rFonts w:ascii="Times New Roman" w:eastAsiaTheme="minorEastAsia" w:hAnsi="Times New Roman" w:cs="Times New Roman"/>
          <w:sz w:val="20"/>
          <w:szCs w:val="20"/>
        </w:rPr>
        <w:t>。</w:t>
      </w:r>
    </w:p>
  </w:footnote>
  <w:footnote w:id="84">
    <w:p w14:paraId="07ED7FD8" w14:textId="797FC319"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唐天竺沙門般</w:t>
      </w:r>
      <w:proofErr w:type="gramStart"/>
      <w:r w:rsidRPr="00E74478">
        <w:rPr>
          <w:rFonts w:ascii="Times New Roman" w:eastAsiaTheme="minorEastAsia" w:hAnsi="Times New Roman" w:cs="Times New Roman"/>
          <w:sz w:val="20"/>
          <w:szCs w:val="20"/>
        </w:rPr>
        <w:t>剌蜜帝譯</w:t>
      </w:r>
      <w:proofErr w:type="gramEnd"/>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大佛頂如來密因修證了義諸菩薩萬行首楞嚴經》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6</w:t>
      </w:r>
      <w:r w:rsidRPr="00E74478">
        <w:rPr>
          <w:rFonts w:ascii="Times New Roman" w:eastAsiaTheme="minorEastAsia" w:hAnsi="Times New Roman" w:cs="Times New Roman"/>
          <w:sz w:val="20"/>
          <w:szCs w:val="20"/>
        </w:rPr>
        <w:t>卷</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《大正新脩大藏經》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19</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128</w:t>
      </w:r>
      <w:r w:rsidRPr="00E74478">
        <w:rPr>
          <w:rFonts w:ascii="Times New Roman" w:eastAsiaTheme="minorEastAsia" w:hAnsi="Times New Roman" w:cs="Times New Roman"/>
          <w:sz w:val="20"/>
          <w:szCs w:val="20"/>
        </w:rPr>
        <w:t>中。</w:t>
      </w:r>
    </w:p>
  </w:footnote>
  <w:footnote w:id="85">
    <w:p w14:paraId="3D4E42A8" w14:textId="7DD184B9"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唐天竺沙門般</w:t>
      </w:r>
      <w:proofErr w:type="gramStart"/>
      <w:r w:rsidRPr="00E74478">
        <w:rPr>
          <w:rFonts w:ascii="Times New Roman" w:eastAsiaTheme="minorEastAsia" w:hAnsi="Times New Roman" w:cs="Times New Roman"/>
          <w:sz w:val="20"/>
          <w:szCs w:val="20"/>
        </w:rPr>
        <w:t>剌蜜帝譯</w:t>
      </w:r>
      <w:proofErr w:type="gramEnd"/>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大佛頂如來密因修證了義諸菩薩萬行首楞嚴經》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6</w:t>
      </w:r>
      <w:r w:rsidRPr="00E74478">
        <w:rPr>
          <w:rFonts w:ascii="Times New Roman" w:eastAsiaTheme="minorEastAsia" w:hAnsi="Times New Roman" w:cs="Times New Roman"/>
          <w:sz w:val="20"/>
          <w:szCs w:val="20"/>
        </w:rPr>
        <w:t>卷</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《大正新脩大藏經》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19</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129</w:t>
      </w:r>
      <w:r w:rsidRPr="00E74478">
        <w:rPr>
          <w:rFonts w:ascii="Times New Roman" w:eastAsiaTheme="minorEastAsia" w:hAnsi="Times New Roman" w:cs="Times New Roman"/>
          <w:sz w:val="20"/>
          <w:szCs w:val="20"/>
        </w:rPr>
        <w:t>上。</w:t>
      </w:r>
    </w:p>
  </w:footnote>
  <w:footnote w:id="86">
    <w:p w14:paraId="7E6001EA" w14:textId="7777777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法華經．普門品</w:t>
      </w:r>
      <w:proofErr w:type="gramStart"/>
      <w:r w:rsidRPr="00E74478">
        <w:rPr>
          <w:rFonts w:ascii="Times New Roman" w:eastAsiaTheme="minorEastAsia" w:hAnsi="Times New Roman" w:cs="Times New Roman"/>
          <w:sz w:val="20"/>
          <w:szCs w:val="20"/>
        </w:rPr>
        <w:t>》佛告無</w:t>
      </w:r>
      <w:proofErr w:type="gramEnd"/>
      <w:r w:rsidRPr="00E74478">
        <w:rPr>
          <w:rFonts w:ascii="Times New Roman" w:eastAsiaTheme="minorEastAsia" w:hAnsi="Times New Roman" w:cs="Times New Roman"/>
          <w:sz w:val="20"/>
          <w:szCs w:val="20"/>
        </w:rPr>
        <w:t>盡意菩薩：「善男子，若有國土眾生，應以佛</w:t>
      </w:r>
      <w:proofErr w:type="gramStart"/>
      <w:r w:rsidRPr="00E74478">
        <w:rPr>
          <w:rFonts w:ascii="Times New Roman" w:eastAsiaTheme="minorEastAsia" w:hAnsi="Times New Roman" w:cs="Times New Roman"/>
          <w:sz w:val="20"/>
          <w:szCs w:val="20"/>
        </w:rPr>
        <w:t>身得度者</w:t>
      </w:r>
      <w:proofErr w:type="gramEnd"/>
      <w:r w:rsidRPr="00E74478">
        <w:rPr>
          <w:rFonts w:ascii="Times New Roman" w:eastAsiaTheme="minorEastAsia" w:hAnsi="Times New Roman" w:cs="Times New Roman"/>
          <w:sz w:val="20"/>
          <w:szCs w:val="20"/>
        </w:rPr>
        <w:t>，觀世音菩薩，</w:t>
      </w:r>
      <w:proofErr w:type="gramStart"/>
      <w:r w:rsidRPr="00E74478">
        <w:rPr>
          <w:rFonts w:ascii="Times New Roman" w:eastAsiaTheme="minorEastAsia" w:hAnsi="Times New Roman" w:cs="Times New Roman"/>
          <w:sz w:val="20"/>
          <w:szCs w:val="20"/>
        </w:rPr>
        <w:t>即現佛身</w:t>
      </w:r>
      <w:proofErr w:type="gramEnd"/>
      <w:r w:rsidRPr="00E74478">
        <w:rPr>
          <w:rFonts w:ascii="Times New Roman" w:eastAsiaTheme="minorEastAsia" w:hAnsi="Times New Roman" w:cs="Times New Roman"/>
          <w:sz w:val="20"/>
          <w:szCs w:val="20"/>
        </w:rPr>
        <w:t>而為說法。應以</w:t>
      </w:r>
      <w:proofErr w:type="gramStart"/>
      <w:r w:rsidRPr="00E74478">
        <w:rPr>
          <w:rFonts w:ascii="Times New Roman" w:eastAsiaTheme="minorEastAsia" w:hAnsi="Times New Roman" w:cs="Times New Roman"/>
          <w:sz w:val="20"/>
          <w:szCs w:val="20"/>
        </w:rPr>
        <w:t>辟支佛身得度</w:t>
      </w:r>
      <w:proofErr w:type="gramEnd"/>
      <w:r w:rsidRPr="00E74478">
        <w:rPr>
          <w:rFonts w:ascii="Times New Roman" w:eastAsiaTheme="minorEastAsia" w:hAnsi="Times New Roman" w:cs="Times New Roman"/>
          <w:sz w:val="20"/>
          <w:szCs w:val="20"/>
        </w:rPr>
        <w:t>者，即現</w:t>
      </w:r>
      <w:proofErr w:type="gramStart"/>
      <w:r w:rsidRPr="00E74478">
        <w:rPr>
          <w:rFonts w:ascii="Times New Roman" w:eastAsiaTheme="minorEastAsia" w:hAnsi="Times New Roman" w:cs="Times New Roman"/>
          <w:sz w:val="20"/>
          <w:szCs w:val="20"/>
        </w:rPr>
        <w:t>辟支佛</w:t>
      </w:r>
      <w:proofErr w:type="gramEnd"/>
      <w:r w:rsidRPr="00E74478">
        <w:rPr>
          <w:rFonts w:ascii="Times New Roman" w:eastAsiaTheme="minorEastAsia" w:hAnsi="Times New Roman" w:cs="Times New Roman"/>
          <w:sz w:val="20"/>
          <w:szCs w:val="20"/>
        </w:rPr>
        <w:t>身而為說法。應以聲聞</w:t>
      </w:r>
      <w:proofErr w:type="gramStart"/>
      <w:r w:rsidRPr="00E74478">
        <w:rPr>
          <w:rFonts w:ascii="Times New Roman" w:eastAsiaTheme="minorEastAsia" w:hAnsi="Times New Roman" w:cs="Times New Roman"/>
          <w:sz w:val="20"/>
          <w:szCs w:val="20"/>
        </w:rPr>
        <w:t>身得度者</w:t>
      </w:r>
      <w:proofErr w:type="gramEnd"/>
      <w:r w:rsidRPr="00E74478">
        <w:rPr>
          <w:rFonts w:ascii="Times New Roman" w:eastAsiaTheme="minorEastAsia" w:hAnsi="Times New Roman" w:cs="Times New Roman"/>
          <w:sz w:val="20"/>
          <w:szCs w:val="20"/>
        </w:rPr>
        <w:t>，即現聲聞身而為說法。</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應以執金剛</w:t>
      </w:r>
      <w:proofErr w:type="gramStart"/>
      <w:r w:rsidRPr="00E74478">
        <w:rPr>
          <w:rFonts w:ascii="Times New Roman" w:eastAsiaTheme="minorEastAsia" w:hAnsi="Times New Roman" w:cs="Times New Roman"/>
          <w:sz w:val="20"/>
          <w:szCs w:val="20"/>
        </w:rPr>
        <w:t>神得度</w:t>
      </w:r>
      <w:proofErr w:type="gramEnd"/>
      <w:r w:rsidRPr="00E74478">
        <w:rPr>
          <w:rFonts w:ascii="Times New Roman" w:eastAsiaTheme="minorEastAsia" w:hAnsi="Times New Roman" w:cs="Times New Roman"/>
          <w:sz w:val="20"/>
          <w:szCs w:val="20"/>
        </w:rPr>
        <w:t>者，</w:t>
      </w:r>
      <w:proofErr w:type="gramStart"/>
      <w:r w:rsidRPr="00E74478">
        <w:rPr>
          <w:rFonts w:ascii="Times New Roman" w:eastAsiaTheme="minorEastAsia" w:hAnsi="Times New Roman" w:cs="Times New Roman"/>
          <w:sz w:val="20"/>
          <w:szCs w:val="20"/>
        </w:rPr>
        <w:t>即現執金剛</w:t>
      </w:r>
      <w:proofErr w:type="gramEnd"/>
      <w:r w:rsidRPr="00E74478">
        <w:rPr>
          <w:rFonts w:ascii="Times New Roman" w:eastAsiaTheme="minorEastAsia" w:hAnsi="Times New Roman" w:cs="Times New Roman"/>
          <w:sz w:val="20"/>
          <w:szCs w:val="20"/>
        </w:rPr>
        <w:t>神而為說法。」</w:t>
      </w:r>
      <w:r w:rsidRPr="00E74478">
        <w:rPr>
          <w:rStyle w:val="5"/>
          <w:rFonts w:ascii="Times New Roman" w:eastAsiaTheme="minorEastAsia" w:hAnsi="Times New Roman" w:cs="Times New Roman"/>
          <w:sz w:val="20"/>
          <w:szCs w:val="20"/>
        </w:rPr>
        <w:t>從</w:t>
      </w:r>
      <w:proofErr w:type="gramStart"/>
      <w:r w:rsidRPr="00E74478">
        <w:rPr>
          <w:rStyle w:val="5"/>
          <w:rFonts w:ascii="Times New Roman" w:eastAsiaTheme="minorEastAsia" w:hAnsi="Times New Roman" w:cs="Times New Roman"/>
          <w:sz w:val="20"/>
          <w:szCs w:val="20"/>
        </w:rPr>
        <w:t>第一現佛身</w:t>
      </w:r>
      <w:proofErr w:type="gramEnd"/>
      <w:r w:rsidRPr="00E74478">
        <w:rPr>
          <w:rStyle w:val="5"/>
          <w:rFonts w:ascii="Times New Roman" w:eastAsiaTheme="minorEastAsia" w:hAnsi="Times New Roman" w:cs="Times New Roman"/>
          <w:sz w:val="20"/>
          <w:szCs w:val="20"/>
        </w:rPr>
        <w:t>，到最後</w:t>
      </w:r>
      <w:proofErr w:type="gramStart"/>
      <w:r w:rsidRPr="00E74478">
        <w:rPr>
          <w:rStyle w:val="5"/>
          <w:rFonts w:ascii="Times New Roman" w:eastAsiaTheme="minorEastAsia" w:hAnsi="Times New Roman" w:cs="Times New Roman"/>
          <w:sz w:val="20"/>
          <w:szCs w:val="20"/>
        </w:rPr>
        <w:t>現執金剛神身</w:t>
      </w:r>
      <w:proofErr w:type="gramEnd"/>
      <w:r w:rsidRPr="00E74478">
        <w:rPr>
          <w:rStyle w:val="5"/>
          <w:rFonts w:ascii="Times New Roman" w:eastAsiaTheme="minorEastAsia" w:hAnsi="Times New Roman" w:cs="Times New Roman"/>
          <w:sz w:val="20"/>
          <w:szCs w:val="20"/>
        </w:rPr>
        <w:t>，有三十三身，分為十九次說法。星雲法師《觀世音菩薩普門品講話》</w:t>
      </w:r>
      <w:r w:rsidRPr="00E74478">
        <w:rPr>
          <w:rFonts w:ascii="Times New Roman" w:eastAsiaTheme="minorEastAsia" w:hAnsi="Times New Roman" w:cs="Times New Roman"/>
          <w:sz w:val="20"/>
          <w:szCs w:val="20"/>
        </w:rPr>
        <w:t>表</w:t>
      </w:r>
      <w:proofErr w:type="gramStart"/>
      <w:r w:rsidRPr="00E74478">
        <w:rPr>
          <w:rFonts w:ascii="Times New Roman" w:eastAsiaTheme="minorEastAsia" w:hAnsi="Times New Roman" w:cs="Times New Roman"/>
          <w:sz w:val="20"/>
          <w:szCs w:val="20"/>
        </w:rPr>
        <w:t>列如</w:t>
      </w:r>
      <w:proofErr w:type="gramEnd"/>
      <w:r w:rsidRPr="00E74478">
        <w:rPr>
          <w:rFonts w:ascii="Times New Roman" w:eastAsiaTheme="minorEastAsia" w:hAnsi="Times New Roman" w:cs="Times New Roman"/>
          <w:sz w:val="20"/>
          <w:szCs w:val="20"/>
        </w:rPr>
        <w:t>下：</w:t>
      </w:r>
    </w:p>
    <w:p w14:paraId="44367AE0" w14:textId="546D1521" w:rsidR="00773433" w:rsidRPr="00E74478" w:rsidRDefault="00675D73" w:rsidP="0023097C">
      <w:pPr>
        <w:pStyle w:val="a7"/>
        <w:snapToGrid w:val="0"/>
        <w:spacing w:line="240" w:lineRule="auto"/>
        <w:jc w:val="left"/>
        <w:rPr>
          <w:rFonts w:ascii="Times New Roman" w:eastAsiaTheme="minorEastAsia" w:hAnsi="Times New Roman" w:cs="Times New Roman"/>
          <w:sz w:val="20"/>
          <w:szCs w:val="20"/>
        </w:rPr>
      </w:pPr>
      <w:r w:rsidRPr="00E74478">
        <w:rPr>
          <w:rFonts w:ascii="Times New Roman" w:eastAsiaTheme="minorEastAsia" w:hAnsi="Times New Roman" w:cs="Times New Roman"/>
          <w:noProof/>
          <w:color w:val="6A6A6A"/>
          <w:sz w:val="20"/>
          <w:szCs w:val="20"/>
        </w:rPr>
        <w:drawing>
          <wp:inline distT="0" distB="0" distL="0" distR="0" wp14:anchorId="45728F2A" wp14:editId="45C5E849">
            <wp:extent cx="3886200" cy="1914525"/>
            <wp:effectExtent l="0" t="0" r="0" b="0"/>
            <wp:docPr id="1580157973" name="圖片 158015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0" cy="1914525"/>
                    </a:xfrm>
                    <a:prstGeom prst="rect">
                      <a:avLst/>
                    </a:prstGeom>
                    <a:noFill/>
                    <a:ln>
                      <a:noFill/>
                    </a:ln>
                  </pic:spPr>
                </pic:pic>
              </a:graphicData>
            </a:graphic>
          </wp:inline>
        </w:drawing>
      </w:r>
    </w:p>
  </w:footnote>
  <w:footnote w:id="87">
    <w:p w14:paraId="7914A96E" w14:textId="6938BC65"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《全唐詩》</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683</w:t>
      </w:r>
      <w:r w:rsidRPr="00E74478">
        <w:rPr>
          <w:rFonts w:ascii="Times New Roman" w:eastAsiaTheme="minorEastAsia" w:hAnsi="Times New Roman" w:cs="Times New Roman"/>
          <w:sz w:val="20"/>
          <w:szCs w:val="20"/>
        </w:rPr>
        <w:t>。</w:t>
      </w:r>
    </w:p>
  </w:footnote>
  <w:footnote w:id="88">
    <w:p w14:paraId="28B4DACC" w14:textId="54BB71BE"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參考洛陽市地方</w:t>
      </w:r>
      <w:proofErr w:type="gramStart"/>
      <w:r w:rsidRPr="00E74478">
        <w:rPr>
          <w:rFonts w:ascii="Times New Roman" w:eastAsiaTheme="minorEastAsia" w:hAnsi="Times New Roman" w:cs="Times New Roman"/>
          <w:sz w:val="20"/>
          <w:szCs w:val="20"/>
        </w:rPr>
        <w:t>史志編委</w:t>
      </w:r>
      <w:proofErr w:type="gramEnd"/>
      <w:r w:rsidRPr="00E74478">
        <w:rPr>
          <w:rFonts w:ascii="Times New Roman" w:eastAsiaTheme="minorEastAsia" w:hAnsi="Times New Roman" w:cs="Times New Roman"/>
          <w:sz w:val="20"/>
          <w:szCs w:val="20"/>
        </w:rPr>
        <w:t>會</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《洛陽市志》</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第十五卷，《龍門石窟卷》</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鄭州：中州古籍出版社，</w:t>
      </w:r>
      <w:r w:rsidRPr="00E74478">
        <w:rPr>
          <w:rFonts w:ascii="Times New Roman" w:eastAsiaTheme="minorEastAsia" w:hAnsi="Times New Roman" w:cs="Times New Roman"/>
          <w:sz w:val="20"/>
          <w:szCs w:val="20"/>
        </w:rPr>
        <w:t>1996</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w:t>
      </w:r>
    </w:p>
  </w:footnote>
  <w:footnote w:id="89">
    <w:p w14:paraId="3D3A8513" w14:textId="1C90A4C4"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color w:val="FF0000"/>
          <w:sz w:val="20"/>
          <w:szCs w:val="20"/>
        </w:rPr>
        <w:t xml:space="preserve"> </w:t>
      </w:r>
      <w:r w:rsidRPr="00E74478">
        <w:rPr>
          <w:rFonts w:ascii="Times New Roman" w:eastAsiaTheme="minorEastAsia" w:hAnsi="Times New Roman" w:cs="Times New Roman"/>
          <w:sz w:val="20"/>
          <w:szCs w:val="20"/>
        </w:rPr>
        <w:t>贊寧</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宋高僧傳》</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卷二十四《大正新脩大藏經》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50</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863</w:t>
      </w:r>
      <w:r w:rsidRPr="00E74478">
        <w:rPr>
          <w:rFonts w:ascii="Times New Roman" w:eastAsiaTheme="minorEastAsia" w:hAnsi="Times New Roman" w:cs="Times New Roman"/>
          <w:sz w:val="20"/>
          <w:szCs w:val="20"/>
        </w:rPr>
        <w:t>。</w:t>
      </w:r>
    </w:p>
  </w:footnote>
  <w:footnote w:id="90">
    <w:p w14:paraId="090FEFE4" w14:textId="34BF824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color w:val="FF0000"/>
          <w:sz w:val="20"/>
          <w:szCs w:val="20"/>
        </w:rPr>
        <w:t xml:space="preserve"> </w:t>
      </w:r>
      <w:r w:rsidRPr="00E74478">
        <w:rPr>
          <w:rFonts w:ascii="Times New Roman" w:eastAsiaTheme="minorEastAsia" w:hAnsi="Times New Roman" w:cs="Times New Roman"/>
          <w:sz w:val="20"/>
          <w:szCs w:val="20"/>
        </w:rPr>
        <w:t>贊寧</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宋高僧傳》卷三《大正新脩大藏經》第</w:t>
      </w:r>
      <w:r w:rsidRPr="00E74478">
        <w:rPr>
          <w:rFonts w:ascii="Times New Roman" w:eastAsiaTheme="minorEastAsia" w:hAnsi="Times New Roman" w:cs="Times New Roman"/>
          <w:sz w:val="20"/>
          <w:szCs w:val="20"/>
        </w:rPr>
        <w:t>50</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719</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唐西天竺</w:t>
      </w:r>
      <w:proofErr w:type="gramEnd"/>
      <w:r w:rsidRPr="00E74478">
        <w:rPr>
          <w:rFonts w:ascii="Times New Roman" w:eastAsiaTheme="minorEastAsia" w:hAnsi="Times New Roman" w:cs="Times New Roman"/>
          <w:sz w:val="20"/>
          <w:szCs w:val="20"/>
        </w:rPr>
        <w:t>沙門伽</w:t>
      </w:r>
      <w:proofErr w:type="gramStart"/>
      <w:r w:rsidRPr="00E74478">
        <w:rPr>
          <w:rFonts w:ascii="Times New Roman" w:eastAsiaTheme="minorEastAsia" w:hAnsi="Times New Roman" w:cs="Times New Roman"/>
          <w:sz w:val="20"/>
          <w:szCs w:val="20"/>
        </w:rPr>
        <w:t>梵達摩譯</w:t>
      </w:r>
      <w:proofErr w:type="gramEnd"/>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千手千眼觀世音菩薩廣大圓滿無礙大悲心</w:t>
      </w:r>
      <w:proofErr w:type="gramStart"/>
      <w:r w:rsidRPr="00E74478">
        <w:rPr>
          <w:rFonts w:ascii="Times New Roman" w:eastAsiaTheme="minorEastAsia" w:hAnsi="Times New Roman" w:cs="Times New Roman"/>
          <w:sz w:val="20"/>
          <w:szCs w:val="20"/>
        </w:rPr>
        <w:t>陀羅</w:t>
      </w:r>
      <w:proofErr w:type="gramEnd"/>
      <w:r w:rsidRPr="00E74478">
        <w:rPr>
          <w:rFonts w:ascii="Times New Roman" w:eastAsiaTheme="minorEastAsia" w:hAnsi="Times New Roman" w:cs="Times New Roman"/>
          <w:sz w:val="20"/>
          <w:szCs w:val="20"/>
        </w:rPr>
        <w:t>尼經》、大</w:t>
      </w:r>
      <w:proofErr w:type="gramStart"/>
      <w:r w:rsidRPr="00E74478">
        <w:rPr>
          <w:rFonts w:ascii="Times New Roman" w:eastAsiaTheme="minorEastAsia" w:hAnsi="Times New Roman" w:cs="Times New Roman"/>
          <w:sz w:val="20"/>
          <w:szCs w:val="20"/>
        </w:rPr>
        <w:t>唐總持寺沙門釋智通奉制譯</w:t>
      </w:r>
      <w:proofErr w:type="gramEnd"/>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觀自在菩薩隨心咒》和《清淨觀世音菩薩</w:t>
      </w:r>
      <w:proofErr w:type="gramStart"/>
      <w:r w:rsidRPr="00E74478">
        <w:rPr>
          <w:rFonts w:ascii="Times New Roman" w:eastAsiaTheme="minorEastAsia" w:hAnsi="Times New Roman" w:cs="Times New Roman"/>
          <w:sz w:val="20"/>
          <w:szCs w:val="20"/>
        </w:rPr>
        <w:t>陀羅</w:t>
      </w:r>
      <w:proofErr w:type="gramEnd"/>
      <w:r w:rsidRPr="00E74478">
        <w:rPr>
          <w:rFonts w:ascii="Times New Roman" w:eastAsiaTheme="minorEastAsia" w:hAnsi="Times New Roman" w:cs="Times New Roman"/>
          <w:sz w:val="20"/>
          <w:szCs w:val="20"/>
        </w:rPr>
        <w:t>尼》。</w:t>
      </w:r>
    </w:p>
  </w:footnote>
  <w:footnote w:id="91">
    <w:p w14:paraId="4372A3F7" w14:textId="46FCC098"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孫昌武</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中國文學中的維摩與觀音》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北京：高等教育出版社，</w:t>
      </w:r>
      <w:r w:rsidRPr="00E74478">
        <w:rPr>
          <w:rFonts w:ascii="Times New Roman" w:eastAsiaTheme="minorEastAsia" w:hAnsi="Times New Roman" w:cs="Times New Roman"/>
          <w:sz w:val="20"/>
          <w:szCs w:val="20"/>
        </w:rPr>
        <w:t>1996</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237</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253</w:t>
      </w:r>
      <w:r w:rsidRPr="00E74478">
        <w:rPr>
          <w:rFonts w:ascii="Times New Roman" w:eastAsiaTheme="minorEastAsia" w:hAnsi="Times New Roman" w:cs="Times New Roman"/>
          <w:sz w:val="20"/>
          <w:szCs w:val="20"/>
        </w:rPr>
        <w:t>。</w:t>
      </w:r>
    </w:p>
  </w:footnote>
  <w:footnote w:id="92">
    <w:p w14:paraId="20092608" w14:textId="07E2ED75" w:rsidR="00773433" w:rsidRPr="00E74478" w:rsidRDefault="00773433" w:rsidP="0023097C">
      <w:pPr>
        <w:snapToGrid w:val="0"/>
        <w:rPr>
          <w:rFonts w:ascii="Times New Roman" w:hAnsi="Times New Roman" w:cs="Times New Roman"/>
          <w:color w:val="FF0000"/>
          <w:sz w:val="20"/>
          <w:szCs w:val="20"/>
        </w:rPr>
      </w:pPr>
      <w:r w:rsidRPr="00E74478">
        <w:rPr>
          <w:rStyle w:val="a9"/>
          <w:rFonts w:ascii="Times New Roman" w:eastAsiaTheme="minorEastAsia" w:hAnsi="Times New Roman"/>
        </w:rPr>
        <w:footnoteRef/>
      </w:r>
      <w:r w:rsidRPr="00E74478">
        <w:rPr>
          <w:rFonts w:ascii="Times New Roman" w:hAnsi="Times New Roman" w:cs="Times New Roman"/>
          <w:sz w:val="20"/>
          <w:szCs w:val="20"/>
        </w:rPr>
        <w:t xml:space="preserve"> </w:t>
      </w:r>
      <w:proofErr w:type="gramStart"/>
      <w:r w:rsidRPr="00E74478">
        <w:rPr>
          <w:rFonts w:ascii="Times New Roman" w:hAnsi="Times New Roman" w:cs="Times New Roman"/>
          <w:sz w:val="20"/>
          <w:szCs w:val="20"/>
        </w:rPr>
        <w:t>于闐</w:t>
      </w:r>
      <w:proofErr w:type="gramEnd"/>
      <w:r w:rsidRPr="00E74478">
        <w:rPr>
          <w:rFonts w:ascii="Times New Roman" w:hAnsi="Times New Roman" w:cs="Times New Roman"/>
          <w:sz w:val="20"/>
          <w:szCs w:val="20"/>
        </w:rPr>
        <w:t>國三藏</w:t>
      </w:r>
      <w:proofErr w:type="gramStart"/>
      <w:r w:rsidRPr="00E74478">
        <w:rPr>
          <w:rFonts w:ascii="Times New Roman" w:hAnsi="Times New Roman" w:cs="Times New Roman"/>
          <w:sz w:val="20"/>
          <w:szCs w:val="20"/>
        </w:rPr>
        <w:t>實叉難陀奉制譯</w:t>
      </w:r>
      <w:proofErr w:type="gramEnd"/>
      <w:r w:rsidR="00D71741" w:rsidRPr="00E74478">
        <w:rPr>
          <w:rFonts w:ascii="Times New Roman" w:hAnsi="Times New Roman" w:cs="Times New Roman"/>
          <w:sz w:val="20"/>
          <w:szCs w:val="20"/>
        </w:rPr>
        <w:t>，《</w:t>
      </w:r>
      <w:r w:rsidRPr="00E74478">
        <w:rPr>
          <w:rFonts w:ascii="Times New Roman" w:hAnsi="Times New Roman" w:cs="Times New Roman"/>
          <w:sz w:val="20"/>
          <w:szCs w:val="20"/>
        </w:rPr>
        <w:t>大方廣佛華嚴經》</w:t>
      </w:r>
      <w:r w:rsidR="001E4F70" w:rsidRPr="00E74478">
        <w:rPr>
          <w:rFonts w:ascii="Times New Roman" w:hAnsi="Times New Roman" w:cs="Times New Roman"/>
          <w:sz w:val="20"/>
          <w:szCs w:val="20"/>
        </w:rPr>
        <w:t>，</w:t>
      </w:r>
      <w:r w:rsidRPr="00E74478">
        <w:rPr>
          <w:rFonts w:ascii="Times New Roman" w:hAnsi="Times New Roman" w:cs="Times New Roman"/>
          <w:sz w:val="20"/>
          <w:szCs w:val="20"/>
        </w:rPr>
        <w:t>卷第六十八</w:t>
      </w:r>
      <w:r w:rsidR="001E4F70" w:rsidRPr="00E74478">
        <w:rPr>
          <w:rFonts w:ascii="Times New Roman" w:hAnsi="Times New Roman" w:cs="Times New Roman"/>
          <w:sz w:val="20"/>
          <w:szCs w:val="20"/>
        </w:rPr>
        <w:t>，</w:t>
      </w:r>
      <w:r w:rsidRPr="00E74478">
        <w:rPr>
          <w:rFonts w:ascii="Times New Roman" w:hAnsi="Times New Roman" w:cs="Times New Roman"/>
          <w:sz w:val="20"/>
          <w:szCs w:val="20"/>
        </w:rPr>
        <w:t>《大正新脩大藏經》</w:t>
      </w:r>
      <w:r w:rsidR="001E4F70" w:rsidRPr="00E74478">
        <w:rPr>
          <w:rFonts w:ascii="Times New Roman" w:hAnsi="Times New Roman" w:cs="Times New Roman"/>
          <w:sz w:val="20"/>
          <w:szCs w:val="20"/>
        </w:rPr>
        <w:t>，</w:t>
      </w:r>
      <w:r w:rsidRPr="00E74478">
        <w:rPr>
          <w:rFonts w:ascii="Times New Roman" w:hAnsi="Times New Roman" w:cs="Times New Roman"/>
          <w:sz w:val="20"/>
          <w:szCs w:val="20"/>
        </w:rPr>
        <w:t>第</w:t>
      </w:r>
      <w:r w:rsidRPr="00E74478">
        <w:rPr>
          <w:rFonts w:ascii="Times New Roman" w:hAnsi="Times New Roman" w:cs="Times New Roman"/>
          <w:sz w:val="20"/>
          <w:szCs w:val="20"/>
        </w:rPr>
        <w:t>10</w:t>
      </w:r>
      <w:r w:rsidRPr="00E74478">
        <w:rPr>
          <w:rFonts w:ascii="Times New Roman" w:hAnsi="Times New Roman" w:cs="Times New Roman"/>
          <w:sz w:val="20"/>
          <w:szCs w:val="20"/>
        </w:rPr>
        <w:t>冊，頁</w:t>
      </w:r>
      <w:r w:rsidRPr="00E74478">
        <w:rPr>
          <w:rFonts w:ascii="Times New Roman" w:hAnsi="Times New Roman" w:cs="Times New Roman"/>
          <w:sz w:val="20"/>
          <w:szCs w:val="20"/>
        </w:rPr>
        <w:t>366</w:t>
      </w:r>
      <w:r w:rsidRPr="00E74478">
        <w:rPr>
          <w:rFonts w:ascii="Times New Roman" w:hAnsi="Times New Roman" w:cs="Times New Roman"/>
          <w:sz w:val="20"/>
          <w:szCs w:val="20"/>
        </w:rPr>
        <w:t>。</w:t>
      </w:r>
    </w:p>
  </w:footnote>
  <w:footnote w:id="93">
    <w:p w14:paraId="1A04B895" w14:textId="6FC08009"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玄奘述、</w:t>
      </w:r>
      <w:proofErr w:type="gramStart"/>
      <w:r w:rsidRPr="00E74478">
        <w:rPr>
          <w:rFonts w:ascii="Times New Roman" w:eastAsiaTheme="minorEastAsia" w:hAnsi="Times New Roman" w:cs="Times New Roman"/>
          <w:sz w:val="20"/>
          <w:szCs w:val="20"/>
        </w:rPr>
        <w:t>辨機撰，季羨林</w:t>
      </w:r>
      <w:proofErr w:type="gramEnd"/>
      <w:r w:rsidRPr="00E74478">
        <w:rPr>
          <w:rFonts w:ascii="Times New Roman" w:eastAsiaTheme="minorEastAsia" w:hAnsi="Times New Roman" w:cs="Times New Roman"/>
          <w:sz w:val="20"/>
          <w:szCs w:val="20"/>
        </w:rPr>
        <w:t>等校注</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大唐西域記》</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卷十，</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北京：中華書局，</w:t>
      </w:r>
      <w:r w:rsidRPr="00E74478">
        <w:rPr>
          <w:rFonts w:ascii="Times New Roman" w:eastAsiaTheme="minorEastAsia" w:hAnsi="Times New Roman" w:cs="Times New Roman"/>
          <w:sz w:val="20"/>
          <w:szCs w:val="20"/>
        </w:rPr>
        <w:t>2000</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890</w:t>
      </w:r>
      <w:r w:rsidRPr="00E74478">
        <w:rPr>
          <w:rFonts w:ascii="Times New Roman" w:eastAsiaTheme="minorEastAsia" w:hAnsi="Times New Roman" w:cs="Times New Roman"/>
          <w:sz w:val="20"/>
          <w:szCs w:val="20"/>
        </w:rPr>
        <w:t>。</w:t>
      </w:r>
    </w:p>
  </w:footnote>
  <w:footnote w:id="94">
    <w:p w14:paraId="4229DE08" w14:textId="49B54831"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唐天竺沙門般</w:t>
      </w:r>
      <w:proofErr w:type="gramStart"/>
      <w:r w:rsidRPr="00E74478">
        <w:rPr>
          <w:rFonts w:ascii="Times New Roman" w:eastAsiaTheme="minorEastAsia" w:hAnsi="Times New Roman" w:cs="Times New Roman"/>
          <w:sz w:val="20"/>
          <w:szCs w:val="20"/>
        </w:rPr>
        <w:t>剌蜜帝譯</w:t>
      </w:r>
      <w:proofErr w:type="gramEnd"/>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大佛頂如來密因修證了義諸菩薩萬行首楞嚴經》卷第六說：「聞</w:t>
      </w:r>
      <w:proofErr w:type="gramStart"/>
      <w:r w:rsidRPr="00E74478">
        <w:rPr>
          <w:rFonts w:ascii="Times New Roman" w:eastAsiaTheme="minorEastAsia" w:hAnsi="Times New Roman" w:cs="Times New Roman"/>
          <w:sz w:val="20"/>
          <w:szCs w:val="20"/>
        </w:rPr>
        <w:t>薰</w:t>
      </w:r>
      <w:proofErr w:type="gramEnd"/>
      <w:r w:rsidRPr="00E74478">
        <w:rPr>
          <w:rFonts w:ascii="Times New Roman" w:eastAsiaTheme="minorEastAsia" w:hAnsi="Times New Roman" w:cs="Times New Roman"/>
          <w:sz w:val="20"/>
          <w:szCs w:val="20"/>
        </w:rPr>
        <w:t>精明</w:t>
      </w:r>
      <w:proofErr w:type="gramStart"/>
      <w:r w:rsidRPr="00E74478">
        <w:rPr>
          <w:rFonts w:ascii="Times New Roman" w:eastAsiaTheme="minorEastAsia" w:hAnsi="Times New Roman" w:cs="Times New Roman"/>
          <w:sz w:val="20"/>
          <w:szCs w:val="20"/>
        </w:rPr>
        <w:t>明遍法</w:t>
      </w:r>
      <w:proofErr w:type="gramEnd"/>
      <w:r w:rsidRPr="00E74478">
        <w:rPr>
          <w:rFonts w:ascii="Times New Roman" w:eastAsiaTheme="minorEastAsia" w:hAnsi="Times New Roman" w:cs="Times New Roman"/>
          <w:sz w:val="20"/>
          <w:szCs w:val="20"/>
        </w:rPr>
        <w:t>界，</w:t>
      </w:r>
      <w:proofErr w:type="gramStart"/>
      <w:r w:rsidRPr="00E74478">
        <w:rPr>
          <w:rFonts w:ascii="Times New Roman" w:eastAsiaTheme="minorEastAsia" w:hAnsi="Times New Roman" w:cs="Times New Roman"/>
          <w:sz w:val="20"/>
          <w:szCs w:val="20"/>
        </w:rPr>
        <w:t>則諸幽暗</w:t>
      </w:r>
      <w:proofErr w:type="gramEnd"/>
      <w:r w:rsidRPr="00E74478">
        <w:rPr>
          <w:rFonts w:ascii="Times New Roman" w:eastAsiaTheme="minorEastAsia" w:hAnsi="Times New Roman" w:cs="Times New Roman"/>
          <w:sz w:val="20"/>
          <w:szCs w:val="20"/>
        </w:rPr>
        <w:t>性不能全。能令眾生、藥叉、羅剎、</w:t>
      </w:r>
      <w:proofErr w:type="gramStart"/>
      <w:r w:rsidRPr="00E74478">
        <w:rPr>
          <w:rFonts w:ascii="Times New Roman" w:eastAsiaTheme="minorEastAsia" w:hAnsi="Times New Roman" w:cs="Times New Roman"/>
          <w:sz w:val="20"/>
          <w:szCs w:val="20"/>
        </w:rPr>
        <w:t>鳩槃茶鬼及毘舍遮富單那</w:t>
      </w:r>
      <w:proofErr w:type="gramEnd"/>
      <w:r w:rsidRPr="00E74478">
        <w:rPr>
          <w:rFonts w:ascii="Times New Roman" w:eastAsiaTheme="minorEastAsia" w:hAnsi="Times New Roman" w:cs="Times New Roman"/>
          <w:sz w:val="20"/>
          <w:szCs w:val="20"/>
        </w:rPr>
        <w:t>等，雖</w:t>
      </w:r>
      <w:proofErr w:type="gramStart"/>
      <w:r w:rsidRPr="00E74478">
        <w:rPr>
          <w:rFonts w:ascii="Times New Roman" w:eastAsiaTheme="minorEastAsia" w:hAnsi="Times New Roman" w:cs="Times New Roman"/>
          <w:sz w:val="20"/>
          <w:szCs w:val="20"/>
        </w:rPr>
        <w:t>近其傍目</w:t>
      </w:r>
      <w:proofErr w:type="gramEnd"/>
      <w:r w:rsidRPr="00E74478">
        <w:rPr>
          <w:rFonts w:ascii="Times New Roman" w:eastAsiaTheme="minorEastAsia" w:hAnsi="Times New Roman" w:cs="Times New Roman"/>
          <w:sz w:val="20"/>
          <w:szCs w:val="20"/>
        </w:rPr>
        <w:t>不能視，七者</w:t>
      </w:r>
      <w:proofErr w:type="gramStart"/>
      <w:r w:rsidRPr="00E74478">
        <w:rPr>
          <w:rFonts w:ascii="Times New Roman" w:eastAsiaTheme="minorEastAsia" w:hAnsi="Times New Roman" w:cs="Times New Roman"/>
          <w:sz w:val="20"/>
          <w:szCs w:val="20"/>
        </w:rPr>
        <w:t>音性圓銷</w:t>
      </w:r>
      <w:proofErr w:type="gramEnd"/>
      <w:r w:rsidRPr="00E74478">
        <w:rPr>
          <w:rFonts w:ascii="Times New Roman" w:eastAsiaTheme="minorEastAsia" w:hAnsi="Times New Roman" w:cs="Times New Roman"/>
          <w:sz w:val="20"/>
          <w:szCs w:val="20"/>
        </w:rPr>
        <w:t>，觀</w:t>
      </w:r>
      <w:proofErr w:type="gramStart"/>
      <w:r w:rsidRPr="00E74478">
        <w:rPr>
          <w:rFonts w:ascii="Times New Roman" w:eastAsiaTheme="minorEastAsia" w:hAnsi="Times New Roman" w:cs="Times New Roman"/>
          <w:sz w:val="20"/>
          <w:szCs w:val="20"/>
        </w:rPr>
        <w:t>聽返入離諸塵妄</w:t>
      </w:r>
      <w:proofErr w:type="gramEnd"/>
      <w:r w:rsidRPr="00E74478">
        <w:rPr>
          <w:rFonts w:ascii="Times New Roman" w:eastAsiaTheme="minorEastAsia" w:hAnsi="Times New Roman" w:cs="Times New Roman"/>
          <w:sz w:val="20"/>
          <w:szCs w:val="20"/>
        </w:rPr>
        <w:t>，能令眾生禁</w:t>
      </w:r>
      <w:proofErr w:type="gramStart"/>
      <w:r w:rsidRPr="00E74478">
        <w:rPr>
          <w:rFonts w:ascii="Times New Roman" w:eastAsiaTheme="minorEastAsia" w:hAnsi="Times New Roman" w:cs="Times New Roman"/>
          <w:sz w:val="20"/>
          <w:szCs w:val="20"/>
        </w:rPr>
        <w:t>繫</w:t>
      </w:r>
      <w:proofErr w:type="gramEnd"/>
      <w:r w:rsidRPr="00E74478">
        <w:rPr>
          <w:rFonts w:ascii="Times New Roman" w:eastAsiaTheme="minorEastAsia" w:hAnsi="Times New Roman" w:cs="Times New Roman"/>
          <w:sz w:val="20"/>
          <w:szCs w:val="20"/>
        </w:rPr>
        <w:t>枷鎖所</w:t>
      </w:r>
      <w:proofErr w:type="gramStart"/>
      <w:r w:rsidRPr="00E74478">
        <w:rPr>
          <w:rFonts w:ascii="Times New Roman" w:eastAsiaTheme="minorEastAsia" w:hAnsi="Times New Roman" w:cs="Times New Roman"/>
          <w:sz w:val="20"/>
          <w:szCs w:val="20"/>
        </w:rPr>
        <w:t>不能著</w:t>
      </w:r>
      <w:proofErr w:type="gramEnd"/>
      <w:r w:rsidRPr="00E74478">
        <w:rPr>
          <w:rFonts w:ascii="Times New Roman" w:eastAsiaTheme="minorEastAsia" w:hAnsi="Times New Roman" w:cs="Times New Roman"/>
          <w:sz w:val="20"/>
          <w:szCs w:val="20"/>
        </w:rPr>
        <w:t>；八</w:t>
      </w:r>
      <w:proofErr w:type="gramStart"/>
      <w:r w:rsidRPr="00E74478">
        <w:rPr>
          <w:rFonts w:ascii="Times New Roman" w:eastAsiaTheme="minorEastAsia" w:hAnsi="Times New Roman" w:cs="Times New Roman"/>
          <w:sz w:val="20"/>
          <w:szCs w:val="20"/>
        </w:rPr>
        <w:t>者滅音圓聞遍</w:t>
      </w:r>
      <w:proofErr w:type="gramEnd"/>
      <w:r w:rsidRPr="00E74478">
        <w:rPr>
          <w:rFonts w:ascii="Times New Roman" w:eastAsiaTheme="minorEastAsia" w:hAnsi="Times New Roman" w:cs="Times New Roman"/>
          <w:sz w:val="20"/>
          <w:szCs w:val="20"/>
        </w:rPr>
        <w:t>生慈力，能令眾生經過</w:t>
      </w:r>
      <w:proofErr w:type="gramStart"/>
      <w:r w:rsidRPr="00E74478">
        <w:rPr>
          <w:rFonts w:ascii="Times New Roman" w:eastAsiaTheme="minorEastAsia" w:hAnsi="Times New Roman" w:cs="Times New Roman"/>
          <w:sz w:val="20"/>
          <w:szCs w:val="20"/>
        </w:rPr>
        <w:t>嶮路賊</w:t>
      </w:r>
      <w:proofErr w:type="gramEnd"/>
      <w:r w:rsidRPr="00E74478">
        <w:rPr>
          <w:rFonts w:ascii="Times New Roman" w:eastAsiaTheme="minorEastAsia" w:hAnsi="Times New Roman" w:cs="Times New Roman"/>
          <w:sz w:val="20"/>
          <w:szCs w:val="20"/>
        </w:rPr>
        <w:t>不能劫；九者</w:t>
      </w:r>
      <w:proofErr w:type="gramStart"/>
      <w:r w:rsidRPr="00E74478">
        <w:rPr>
          <w:rFonts w:ascii="Times New Roman" w:eastAsiaTheme="minorEastAsia" w:hAnsi="Times New Roman" w:cs="Times New Roman"/>
          <w:sz w:val="20"/>
          <w:szCs w:val="20"/>
        </w:rPr>
        <w:t>薰聞離塵色所不劫</w:t>
      </w:r>
      <w:proofErr w:type="gramEnd"/>
      <w:r w:rsidRPr="00E74478">
        <w:rPr>
          <w:rFonts w:ascii="Times New Roman" w:eastAsiaTheme="minorEastAsia" w:hAnsi="Times New Roman" w:cs="Times New Roman"/>
          <w:sz w:val="20"/>
          <w:szCs w:val="20"/>
        </w:rPr>
        <w:t>，能令一切多</w:t>
      </w:r>
      <w:proofErr w:type="gramStart"/>
      <w:r w:rsidRPr="00E74478">
        <w:rPr>
          <w:rFonts w:ascii="Times New Roman" w:eastAsiaTheme="minorEastAsia" w:hAnsi="Times New Roman" w:cs="Times New Roman"/>
          <w:sz w:val="20"/>
          <w:szCs w:val="20"/>
        </w:rPr>
        <w:t>婬</w:t>
      </w:r>
      <w:proofErr w:type="gramEnd"/>
      <w:r w:rsidRPr="00E74478">
        <w:rPr>
          <w:rFonts w:ascii="Times New Roman" w:eastAsiaTheme="minorEastAsia" w:hAnsi="Times New Roman" w:cs="Times New Roman"/>
          <w:sz w:val="20"/>
          <w:szCs w:val="20"/>
        </w:rPr>
        <w:t>眾生</w:t>
      </w:r>
      <w:proofErr w:type="gramStart"/>
      <w:r w:rsidRPr="00E74478">
        <w:rPr>
          <w:rFonts w:ascii="Times New Roman" w:eastAsiaTheme="minorEastAsia" w:hAnsi="Times New Roman" w:cs="Times New Roman"/>
          <w:sz w:val="20"/>
          <w:szCs w:val="20"/>
        </w:rPr>
        <w:t>遠離貪欲</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十四者此三千大千世界百億日月，現住世間諸法王子，有六十二</w:t>
      </w:r>
      <w:proofErr w:type="gramStart"/>
      <w:r w:rsidRPr="00E74478">
        <w:rPr>
          <w:rFonts w:ascii="Times New Roman" w:eastAsiaTheme="minorEastAsia" w:hAnsi="Times New Roman" w:cs="Times New Roman"/>
          <w:sz w:val="20"/>
          <w:szCs w:val="20"/>
        </w:rPr>
        <w:t>恒</w:t>
      </w:r>
      <w:proofErr w:type="gramEnd"/>
      <w:r w:rsidRPr="00E74478">
        <w:rPr>
          <w:rFonts w:ascii="Times New Roman" w:eastAsiaTheme="minorEastAsia" w:hAnsi="Times New Roman" w:cs="Times New Roman"/>
          <w:sz w:val="20"/>
          <w:szCs w:val="20"/>
        </w:rPr>
        <w:t>河</w:t>
      </w:r>
      <w:proofErr w:type="gramStart"/>
      <w:r w:rsidRPr="00E74478">
        <w:rPr>
          <w:rFonts w:ascii="Times New Roman" w:eastAsiaTheme="minorEastAsia" w:hAnsi="Times New Roman" w:cs="Times New Roman"/>
          <w:sz w:val="20"/>
          <w:szCs w:val="20"/>
        </w:rPr>
        <w:t>沙數修</w:t>
      </w:r>
      <w:proofErr w:type="gramEnd"/>
      <w:r w:rsidRPr="00E74478">
        <w:rPr>
          <w:rFonts w:ascii="Times New Roman" w:eastAsiaTheme="minorEastAsia" w:hAnsi="Times New Roman" w:cs="Times New Roman"/>
          <w:sz w:val="20"/>
          <w:szCs w:val="20"/>
        </w:rPr>
        <w:t>法垂</w:t>
      </w:r>
      <w:proofErr w:type="gramStart"/>
      <w:r w:rsidRPr="00E74478">
        <w:rPr>
          <w:rFonts w:ascii="Times New Roman" w:eastAsiaTheme="minorEastAsia" w:hAnsi="Times New Roman" w:cs="Times New Roman"/>
          <w:sz w:val="20"/>
          <w:szCs w:val="20"/>
        </w:rPr>
        <w:t>範</w:t>
      </w:r>
      <w:proofErr w:type="gramEnd"/>
      <w:r w:rsidRPr="00E74478">
        <w:rPr>
          <w:rFonts w:ascii="Times New Roman" w:eastAsiaTheme="minorEastAsia" w:hAnsi="Times New Roman" w:cs="Times New Roman"/>
          <w:sz w:val="20"/>
          <w:szCs w:val="20"/>
        </w:rPr>
        <w:t>，教化眾生隨順眾生方便智慧各</w:t>
      </w:r>
      <w:proofErr w:type="gramStart"/>
      <w:r w:rsidRPr="00E74478">
        <w:rPr>
          <w:rFonts w:ascii="Times New Roman" w:eastAsiaTheme="minorEastAsia" w:hAnsi="Times New Roman" w:cs="Times New Roman"/>
          <w:sz w:val="20"/>
          <w:szCs w:val="20"/>
        </w:rPr>
        <w:t>各</w:t>
      </w:r>
      <w:proofErr w:type="gramEnd"/>
      <w:r w:rsidRPr="00E74478">
        <w:rPr>
          <w:rFonts w:ascii="Times New Roman" w:eastAsiaTheme="minorEastAsia" w:hAnsi="Times New Roman" w:cs="Times New Roman"/>
          <w:sz w:val="20"/>
          <w:szCs w:val="20"/>
        </w:rPr>
        <w:t>不同，由我所得圓通</w:t>
      </w:r>
      <w:proofErr w:type="gramStart"/>
      <w:r w:rsidRPr="00E74478">
        <w:rPr>
          <w:rFonts w:ascii="Times New Roman" w:eastAsiaTheme="minorEastAsia" w:hAnsi="Times New Roman" w:cs="Times New Roman"/>
          <w:sz w:val="20"/>
          <w:szCs w:val="20"/>
        </w:rPr>
        <w:t>本根發妙</w:t>
      </w:r>
      <w:proofErr w:type="gramEnd"/>
      <w:r w:rsidRPr="00E74478">
        <w:rPr>
          <w:rFonts w:ascii="Times New Roman" w:eastAsiaTheme="minorEastAsia" w:hAnsi="Times New Roman" w:cs="Times New Roman"/>
          <w:sz w:val="20"/>
          <w:szCs w:val="20"/>
        </w:rPr>
        <w:t>耳門，然後身心微妙</w:t>
      </w:r>
      <w:proofErr w:type="gramStart"/>
      <w:r w:rsidRPr="00E74478">
        <w:rPr>
          <w:rFonts w:ascii="Times New Roman" w:eastAsiaTheme="minorEastAsia" w:hAnsi="Times New Roman" w:cs="Times New Roman"/>
          <w:sz w:val="20"/>
          <w:szCs w:val="20"/>
        </w:rPr>
        <w:t>含容遍周法</w:t>
      </w:r>
      <w:proofErr w:type="gramEnd"/>
      <w:r w:rsidRPr="00E74478">
        <w:rPr>
          <w:rFonts w:ascii="Times New Roman" w:eastAsiaTheme="minorEastAsia" w:hAnsi="Times New Roman" w:cs="Times New Roman"/>
          <w:sz w:val="20"/>
          <w:szCs w:val="20"/>
        </w:rPr>
        <w:t>界，能令眾生持我名號，</w:t>
      </w:r>
      <w:proofErr w:type="gramStart"/>
      <w:r w:rsidRPr="00E74478">
        <w:rPr>
          <w:rFonts w:ascii="Times New Roman" w:eastAsiaTheme="minorEastAsia" w:hAnsi="Times New Roman" w:cs="Times New Roman"/>
          <w:sz w:val="20"/>
          <w:szCs w:val="20"/>
        </w:rPr>
        <w:t>與彼共持</w:t>
      </w:r>
      <w:proofErr w:type="gramEnd"/>
      <w:r w:rsidRPr="00E74478">
        <w:rPr>
          <w:rFonts w:ascii="Times New Roman" w:eastAsiaTheme="minorEastAsia" w:hAnsi="Times New Roman" w:cs="Times New Roman"/>
          <w:sz w:val="20"/>
          <w:szCs w:val="20"/>
        </w:rPr>
        <w:t>六十二</w:t>
      </w:r>
      <w:proofErr w:type="gramStart"/>
      <w:r w:rsidRPr="00E74478">
        <w:rPr>
          <w:rFonts w:ascii="Times New Roman" w:eastAsiaTheme="minorEastAsia" w:hAnsi="Times New Roman" w:cs="Times New Roman"/>
          <w:sz w:val="20"/>
          <w:szCs w:val="20"/>
        </w:rPr>
        <w:t>恒河沙諸法</w:t>
      </w:r>
      <w:proofErr w:type="gramEnd"/>
      <w:r w:rsidRPr="00E74478">
        <w:rPr>
          <w:rFonts w:ascii="Times New Roman" w:eastAsiaTheme="minorEastAsia" w:hAnsi="Times New Roman" w:cs="Times New Roman"/>
          <w:sz w:val="20"/>
          <w:szCs w:val="20"/>
        </w:rPr>
        <w:t>王子，二人福德正等無異。</w:t>
      </w:r>
      <w:proofErr w:type="gramStart"/>
      <w:r w:rsidRPr="00E74478">
        <w:rPr>
          <w:rFonts w:ascii="Times New Roman" w:eastAsiaTheme="minorEastAsia" w:hAnsi="Times New Roman" w:cs="Times New Roman"/>
          <w:sz w:val="20"/>
          <w:szCs w:val="20"/>
        </w:rPr>
        <w:t>世</w:t>
      </w:r>
      <w:proofErr w:type="gramEnd"/>
      <w:r w:rsidRPr="00E74478">
        <w:rPr>
          <w:rFonts w:ascii="Times New Roman" w:eastAsiaTheme="minorEastAsia" w:hAnsi="Times New Roman" w:cs="Times New Roman"/>
          <w:sz w:val="20"/>
          <w:szCs w:val="20"/>
        </w:rPr>
        <w:t>尊我一號名與彼眾多名號無異，由我修習得真圓通，是名十四施無畏</w:t>
      </w:r>
      <w:proofErr w:type="gramStart"/>
      <w:r w:rsidRPr="00E74478">
        <w:rPr>
          <w:rFonts w:ascii="Times New Roman" w:eastAsiaTheme="minorEastAsia" w:hAnsi="Times New Roman" w:cs="Times New Roman"/>
          <w:sz w:val="20"/>
          <w:szCs w:val="20"/>
        </w:rPr>
        <w:t>力福備眾生</w:t>
      </w:r>
      <w:proofErr w:type="gramEnd"/>
      <w:r w:rsidRPr="00E74478">
        <w:rPr>
          <w:rFonts w:ascii="Times New Roman" w:eastAsiaTheme="minorEastAsia" w:hAnsi="Times New Roman" w:cs="Times New Roman"/>
          <w:sz w:val="20"/>
          <w:szCs w:val="20"/>
        </w:rPr>
        <w:t>。」《大正新脩大藏經》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19</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129</w:t>
      </w:r>
      <w:r w:rsidRPr="00E74478">
        <w:rPr>
          <w:rFonts w:ascii="Times New Roman" w:eastAsiaTheme="minorEastAsia" w:hAnsi="Times New Roman" w:cs="Times New Roman"/>
          <w:sz w:val="20"/>
          <w:szCs w:val="20"/>
        </w:rPr>
        <w:t>。</w:t>
      </w:r>
    </w:p>
  </w:footnote>
  <w:footnote w:id="95">
    <w:p w14:paraId="5B37B1B2" w14:textId="039D61A8"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color w:val="FF0000"/>
          <w:sz w:val="20"/>
          <w:szCs w:val="20"/>
        </w:rPr>
        <w:t xml:space="preserve"> </w:t>
      </w:r>
      <w:r w:rsidRPr="00E74478">
        <w:rPr>
          <w:rFonts w:ascii="Times New Roman" w:eastAsiaTheme="minorEastAsia" w:hAnsi="Times New Roman" w:cs="Times New Roman"/>
          <w:sz w:val="20"/>
          <w:szCs w:val="20"/>
        </w:rPr>
        <w:t>唐天竺沙門般</w:t>
      </w:r>
      <w:proofErr w:type="gramStart"/>
      <w:r w:rsidRPr="00E74478">
        <w:rPr>
          <w:rFonts w:ascii="Times New Roman" w:eastAsiaTheme="minorEastAsia" w:hAnsi="Times New Roman" w:cs="Times New Roman"/>
          <w:sz w:val="20"/>
          <w:szCs w:val="20"/>
        </w:rPr>
        <w:t>剌蜜帝譯</w:t>
      </w:r>
      <w:proofErr w:type="gramEnd"/>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大佛頂如來密因修證了義諸菩薩萬行首楞嚴經》卷第六《大正新脩大藏經》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19</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131</w:t>
      </w:r>
      <w:r w:rsidRPr="00E74478">
        <w:rPr>
          <w:rFonts w:ascii="Times New Roman" w:eastAsiaTheme="minorEastAsia" w:hAnsi="Times New Roman" w:cs="Times New Roman"/>
          <w:sz w:val="20"/>
          <w:szCs w:val="20"/>
        </w:rPr>
        <w:t>。</w:t>
      </w:r>
    </w:p>
  </w:footnote>
  <w:footnote w:id="96">
    <w:p w14:paraId="02A8DCE0" w14:textId="238E4A6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lang w:eastAsia="ja-JP"/>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lang w:eastAsia="ja-JP"/>
        </w:rPr>
        <w:t>（日）牧田諦亮</w:t>
      </w:r>
      <w:r w:rsidR="00D71741"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六朝古逸觀世音應驗記の研究》，（京都：平樂寺書店，</w:t>
      </w:r>
      <w:r w:rsidRPr="00E74478">
        <w:rPr>
          <w:rFonts w:ascii="Times New Roman" w:eastAsiaTheme="minorEastAsia" w:hAnsi="Times New Roman" w:cs="Times New Roman"/>
          <w:sz w:val="20"/>
          <w:szCs w:val="20"/>
          <w:lang w:eastAsia="ja-JP"/>
        </w:rPr>
        <w:t>1970</w:t>
      </w:r>
      <w:r w:rsidRPr="00E74478">
        <w:rPr>
          <w:rFonts w:ascii="Times New Roman" w:eastAsiaTheme="minorEastAsia" w:hAnsi="Times New Roman" w:cs="Times New Roman"/>
          <w:sz w:val="20"/>
          <w:szCs w:val="20"/>
          <w:lang w:eastAsia="ja-JP"/>
        </w:rPr>
        <w:t>年），頁</w:t>
      </w:r>
      <w:r w:rsidRPr="00E74478">
        <w:rPr>
          <w:rFonts w:ascii="Times New Roman" w:eastAsiaTheme="minorEastAsia" w:hAnsi="Times New Roman" w:cs="Times New Roman"/>
          <w:sz w:val="20"/>
          <w:szCs w:val="20"/>
          <w:lang w:eastAsia="ja-JP"/>
        </w:rPr>
        <w:t>168</w:t>
      </w:r>
      <w:r w:rsidRPr="00E74478">
        <w:rPr>
          <w:rFonts w:ascii="Times New Roman" w:eastAsiaTheme="minorEastAsia" w:hAnsi="Times New Roman" w:cs="Times New Roman"/>
          <w:sz w:val="20"/>
          <w:szCs w:val="20"/>
          <w:lang w:eastAsia="ja-JP"/>
        </w:rPr>
        <w:t>。</w:t>
      </w:r>
    </w:p>
  </w:footnote>
  <w:footnote w:id="97">
    <w:p w14:paraId="232E1D5F" w14:textId="5FB95759"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《大慈恩寺三藏法師傳》</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proofErr w:type="gramStart"/>
      <w:r w:rsidRPr="00E74478">
        <w:rPr>
          <w:rFonts w:ascii="Times New Roman" w:eastAsiaTheme="minorEastAsia" w:hAnsi="Times New Roman" w:cs="Times New Roman"/>
          <w:sz w:val="20"/>
          <w:szCs w:val="20"/>
        </w:rPr>
        <w:t>三</w:t>
      </w:r>
      <w:proofErr w:type="gramEnd"/>
      <w:r w:rsidRPr="00E74478">
        <w:rPr>
          <w:rFonts w:ascii="Times New Roman" w:eastAsiaTheme="minorEastAsia" w:hAnsi="Times New Roman" w:cs="Times New Roman"/>
          <w:sz w:val="20"/>
          <w:szCs w:val="20"/>
        </w:rPr>
        <w:t>，《大正藏》</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50</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239</w:t>
      </w:r>
      <w:r w:rsidRPr="00E74478">
        <w:rPr>
          <w:rFonts w:ascii="Times New Roman" w:eastAsiaTheme="minorEastAsia" w:hAnsi="Times New Roman" w:cs="Times New Roman"/>
          <w:sz w:val="20"/>
          <w:szCs w:val="20"/>
        </w:rPr>
        <w:t>下。</w:t>
      </w:r>
    </w:p>
  </w:footnote>
  <w:footnote w:id="98">
    <w:p w14:paraId="3B298E7F" w14:textId="39C8E38F"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〈大唐故三藏法師行狀〉，《大正藏》</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50</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216</w:t>
      </w:r>
      <w:r w:rsidRPr="00E74478">
        <w:rPr>
          <w:rFonts w:ascii="Times New Roman" w:eastAsiaTheme="minorEastAsia" w:hAnsi="Times New Roman" w:cs="Times New Roman"/>
          <w:sz w:val="20"/>
          <w:szCs w:val="20"/>
        </w:rPr>
        <w:t>下。</w:t>
      </w:r>
    </w:p>
  </w:footnote>
  <w:footnote w:id="99">
    <w:p w14:paraId="444C6578" w14:textId="6ACEAE9A"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嚴格說來，這三十三觀音並不是具體的觀音形貌，民間有三十三觀音形象很多都</w:t>
      </w:r>
      <w:proofErr w:type="gramStart"/>
      <w:r w:rsidRPr="00E74478">
        <w:rPr>
          <w:rFonts w:ascii="Times New Roman" w:eastAsiaTheme="minorEastAsia" w:hAnsi="Times New Roman" w:cs="Times New Roman"/>
          <w:sz w:val="20"/>
          <w:szCs w:val="20"/>
        </w:rPr>
        <w:t>沒有內典依據</w:t>
      </w:r>
      <w:proofErr w:type="gramEnd"/>
      <w:r w:rsidRPr="00E74478">
        <w:rPr>
          <w:rFonts w:ascii="Times New Roman" w:eastAsiaTheme="minorEastAsia" w:hAnsi="Times New Roman" w:cs="Times New Roman"/>
          <w:sz w:val="20"/>
          <w:szCs w:val="20"/>
        </w:rPr>
        <w:t>，只是民間傳說的產物，沒有</w:t>
      </w:r>
      <w:proofErr w:type="gramStart"/>
      <w:r w:rsidRPr="00E74478">
        <w:rPr>
          <w:rFonts w:ascii="Times New Roman" w:eastAsiaTheme="minorEastAsia" w:hAnsi="Times New Roman" w:cs="Times New Roman"/>
          <w:sz w:val="20"/>
          <w:szCs w:val="20"/>
        </w:rPr>
        <w:t>統一標准</w:t>
      </w:r>
      <w:proofErr w:type="gramEnd"/>
      <w:r w:rsidRPr="00E74478">
        <w:rPr>
          <w:rFonts w:ascii="Times New Roman" w:eastAsiaTheme="minorEastAsia" w:hAnsi="Times New Roman" w:cs="Times New Roman"/>
          <w:sz w:val="20"/>
          <w:szCs w:val="20"/>
        </w:rPr>
        <w:t>，說法也很不一致。因此周秋良《觀音故事與觀音信仰研究》借用「應身」一詞來概括之。見周秋良</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觀音故事與觀音信仰研究》</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廣州：高等教育出版社，</w:t>
      </w:r>
      <w:r w:rsidRPr="00E74478">
        <w:rPr>
          <w:rFonts w:ascii="Times New Roman" w:eastAsiaTheme="minorEastAsia" w:hAnsi="Times New Roman" w:cs="Times New Roman"/>
          <w:sz w:val="20"/>
          <w:szCs w:val="20"/>
        </w:rPr>
        <w:t>2009</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256</w:t>
      </w:r>
      <w:r w:rsidRPr="00E74478">
        <w:rPr>
          <w:rFonts w:ascii="Times New Roman" w:eastAsiaTheme="minorEastAsia" w:hAnsi="Times New Roman" w:cs="Times New Roman"/>
          <w:sz w:val="20"/>
          <w:szCs w:val="20"/>
        </w:rPr>
        <w:t>。</w:t>
      </w:r>
    </w:p>
  </w:footnote>
  <w:footnote w:id="100">
    <w:p w14:paraId="41DD8370" w14:textId="5B667A6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所謂觀世音菩薩三十三身有</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一</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楊柳觀音、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龍頭觀音、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持經觀音</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四</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圓光觀音、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五</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遊戲觀音、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六</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白衣觀音、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七</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蓮臥觀音</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八</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瀧</w:t>
      </w:r>
      <w:proofErr w:type="gramEnd"/>
      <w:r w:rsidRPr="00E74478">
        <w:rPr>
          <w:rFonts w:ascii="Times New Roman" w:eastAsiaTheme="minorEastAsia" w:hAnsi="Times New Roman" w:cs="Times New Roman"/>
          <w:sz w:val="20"/>
          <w:szCs w:val="20"/>
        </w:rPr>
        <w:t>見觀音、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九</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施藥觀音、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魚籃觀音</w:t>
      </w:r>
      <w:proofErr w:type="gramEnd"/>
      <w:r w:rsidRPr="00E74478">
        <w:rPr>
          <w:rFonts w:ascii="Times New Roman" w:eastAsiaTheme="minorEastAsia" w:hAnsi="Times New Roman" w:cs="Times New Roman"/>
          <w:sz w:val="20"/>
          <w:szCs w:val="20"/>
        </w:rPr>
        <w:t>、（十一）德王觀音、（十二）</w:t>
      </w:r>
      <w:proofErr w:type="gramStart"/>
      <w:r w:rsidRPr="00E74478">
        <w:rPr>
          <w:rFonts w:ascii="Times New Roman" w:eastAsiaTheme="minorEastAsia" w:hAnsi="Times New Roman" w:cs="Times New Roman"/>
          <w:sz w:val="20"/>
          <w:szCs w:val="20"/>
        </w:rPr>
        <w:t>水月觀音</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十三</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一葉觀音、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十四</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青頸觀音、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十五</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威德觀音、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十六</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延命觀音、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十七</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眾寶觀音</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十八</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岩戶觀音</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十九</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能靜觀音、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阿</w:t>
      </w:r>
      <w:proofErr w:type="gramStart"/>
      <w:r w:rsidRPr="00E74478">
        <w:rPr>
          <w:rFonts w:ascii="Times New Roman" w:eastAsiaTheme="minorEastAsia" w:hAnsi="Times New Roman" w:cs="Times New Roman"/>
          <w:sz w:val="20"/>
          <w:szCs w:val="20"/>
        </w:rPr>
        <w:t>耨</w:t>
      </w:r>
      <w:proofErr w:type="gramEnd"/>
      <w:r w:rsidRPr="00E74478">
        <w:rPr>
          <w:rFonts w:ascii="Times New Roman" w:eastAsiaTheme="minorEastAsia" w:hAnsi="Times New Roman" w:cs="Times New Roman"/>
          <w:sz w:val="20"/>
          <w:szCs w:val="20"/>
        </w:rPr>
        <w:t>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二十一</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阿麼提</w:t>
      </w:r>
      <w:proofErr w:type="gramEnd"/>
      <w:r w:rsidRPr="00E74478">
        <w:rPr>
          <w:rFonts w:ascii="Times New Roman" w:eastAsiaTheme="minorEastAsia" w:hAnsi="Times New Roman" w:cs="Times New Roman"/>
          <w:sz w:val="20"/>
          <w:szCs w:val="20"/>
        </w:rPr>
        <w:t>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二十二</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葉衣觀音</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二十三</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琉璃觀音、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二十四</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多羅尊觀音</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二十五</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蛤蜊觀音、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二十六</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六時觀音、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二十七</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普慈觀音、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二十八</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馬郎婦觀音、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二十九</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合掌觀音、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三十</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一如觀音、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三十一</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不二觀音、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三十二</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持蓮觀音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三十三</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灑水觀音。</w:t>
      </w:r>
      <w:proofErr w:type="gramStart"/>
      <w:r w:rsidRPr="00E74478">
        <w:rPr>
          <w:rFonts w:ascii="Times New Roman" w:eastAsiaTheme="minorEastAsia" w:hAnsi="Times New Roman" w:cs="Times New Roman"/>
          <w:sz w:val="20"/>
          <w:szCs w:val="20"/>
        </w:rPr>
        <w:t>于君方</w:t>
      </w:r>
      <w:proofErr w:type="gramEnd"/>
      <w:r w:rsidRPr="00E74478">
        <w:rPr>
          <w:rFonts w:ascii="Times New Roman" w:eastAsiaTheme="minorEastAsia" w:hAnsi="Times New Roman" w:cs="Times New Roman"/>
          <w:sz w:val="20"/>
          <w:szCs w:val="20"/>
        </w:rPr>
        <w:t>認為「</w:t>
      </w:r>
      <w:proofErr w:type="gramStart"/>
      <w:r w:rsidRPr="00E74478">
        <w:rPr>
          <w:rFonts w:ascii="Times New Roman" w:eastAsiaTheme="minorEastAsia" w:hAnsi="Times New Roman" w:cs="Times New Roman"/>
          <w:sz w:val="20"/>
          <w:szCs w:val="20"/>
        </w:rPr>
        <w:t>水月觀音</w:t>
      </w:r>
      <w:proofErr w:type="gramEnd"/>
      <w:r w:rsidRPr="00E74478">
        <w:rPr>
          <w:rFonts w:ascii="Times New Roman" w:eastAsiaTheme="minorEastAsia" w:hAnsi="Times New Roman" w:cs="Times New Roman"/>
          <w:sz w:val="20"/>
          <w:szCs w:val="20"/>
        </w:rPr>
        <w:t>」與「白衣觀音」未在經典中被提到，「蛤蜊觀音」、「</w:t>
      </w:r>
      <w:proofErr w:type="gramStart"/>
      <w:r w:rsidRPr="00E74478">
        <w:rPr>
          <w:rFonts w:ascii="Times New Roman" w:eastAsiaTheme="minorEastAsia" w:hAnsi="Times New Roman" w:cs="Times New Roman"/>
          <w:sz w:val="20"/>
          <w:szCs w:val="20"/>
        </w:rPr>
        <w:t>魚籃觀音</w:t>
      </w:r>
      <w:proofErr w:type="gramEnd"/>
      <w:r w:rsidRPr="00E74478">
        <w:rPr>
          <w:rFonts w:ascii="Times New Roman" w:eastAsiaTheme="minorEastAsia" w:hAnsi="Times New Roman" w:cs="Times New Roman"/>
          <w:sz w:val="20"/>
          <w:szCs w:val="20"/>
        </w:rPr>
        <w:t>」與「</w:t>
      </w:r>
      <w:proofErr w:type="gramStart"/>
      <w:r w:rsidRPr="00E74478">
        <w:rPr>
          <w:rFonts w:ascii="Times New Roman" w:eastAsiaTheme="minorEastAsia" w:hAnsi="Times New Roman" w:cs="Times New Roman"/>
          <w:sz w:val="20"/>
          <w:szCs w:val="20"/>
        </w:rPr>
        <w:t>馬郎婦</w:t>
      </w:r>
      <w:proofErr w:type="gramEnd"/>
      <w:r w:rsidRPr="00E74478">
        <w:rPr>
          <w:rFonts w:ascii="Times New Roman" w:eastAsiaTheme="minorEastAsia" w:hAnsi="Times New Roman" w:cs="Times New Roman"/>
          <w:sz w:val="20"/>
          <w:szCs w:val="20"/>
        </w:rPr>
        <w:t>觀音」則是來自中國的傳說。參考</w:t>
      </w:r>
      <w:proofErr w:type="gramStart"/>
      <w:r w:rsidRPr="00E74478">
        <w:rPr>
          <w:rFonts w:ascii="Times New Roman" w:eastAsiaTheme="minorEastAsia" w:hAnsi="Times New Roman" w:cs="Times New Roman"/>
          <w:sz w:val="20"/>
          <w:szCs w:val="20"/>
        </w:rPr>
        <w:t>于</w:t>
      </w:r>
      <w:proofErr w:type="gramEnd"/>
      <w:r w:rsidRPr="00E74478">
        <w:rPr>
          <w:rFonts w:ascii="Times New Roman" w:eastAsiaTheme="minorEastAsia" w:hAnsi="Times New Roman" w:cs="Times New Roman"/>
          <w:sz w:val="20"/>
          <w:szCs w:val="20"/>
        </w:rPr>
        <w:t>君</w:t>
      </w:r>
      <w:proofErr w:type="gramStart"/>
      <w:r w:rsidRPr="00E74478">
        <w:rPr>
          <w:rFonts w:ascii="Times New Roman" w:eastAsiaTheme="minorEastAsia" w:hAnsi="Times New Roman" w:cs="Times New Roman"/>
          <w:sz w:val="20"/>
          <w:szCs w:val="20"/>
        </w:rPr>
        <w:t>方著</w:t>
      </w:r>
      <w:proofErr w:type="gramEnd"/>
      <w:r w:rsidRPr="00E74478">
        <w:rPr>
          <w:rFonts w:ascii="Times New Roman" w:eastAsiaTheme="minorEastAsia" w:hAnsi="Times New Roman" w:cs="Times New Roman"/>
          <w:sz w:val="20"/>
          <w:szCs w:val="20"/>
        </w:rPr>
        <w:t>、徐雅慧譯</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〈多面觀音－觀音的多重定位〉，《香光莊嚴》</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59</w:t>
      </w:r>
      <w:r w:rsidRPr="00E74478">
        <w:rPr>
          <w:rFonts w:ascii="Times New Roman" w:eastAsiaTheme="minorEastAsia" w:hAnsi="Times New Roman" w:cs="Times New Roman"/>
          <w:sz w:val="20"/>
          <w:szCs w:val="20"/>
        </w:rPr>
        <w:t>期，</w:t>
      </w:r>
      <w:r w:rsidRPr="00E74478">
        <w:rPr>
          <w:rFonts w:ascii="Times New Roman" w:eastAsiaTheme="minorEastAsia" w:hAnsi="Times New Roman" w:cs="Times New Roman"/>
          <w:sz w:val="20"/>
          <w:szCs w:val="20"/>
        </w:rPr>
        <w:t>1999</w:t>
      </w:r>
      <w:r w:rsidR="001E4F70" w:rsidRPr="00E74478">
        <w:rPr>
          <w:rFonts w:ascii="Times New Roman" w:eastAsiaTheme="minorEastAsia" w:hAnsi="Times New Roman" w:cs="Times New Roman"/>
          <w:sz w:val="20"/>
          <w:szCs w:val="20"/>
        </w:rPr>
        <w:t>年</w:t>
      </w:r>
      <w:r w:rsidR="001E4F70" w:rsidRPr="00E74478">
        <w:rPr>
          <w:rFonts w:ascii="Times New Roman" w:eastAsiaTheme="minorEastAsia" w:hAnsi="Times New Roman" w:cs="Times New Roman"/>
          <w:sz w:val="20"/>
          <w:szCs w:val="20"/>
        </w:rPr>
        <w:t>9</w:t>
      </w:r>
      <w:r w:rsidRPr="00E74478">
        <w:rPr>
          <w:rFonts w:ascii="Times New Roman" w:eastAsiaTheme="minorEastAsia" w:hAnsi="Times New Roman" w:cs="Times New Roman"/>
          <w:sz w:val="20"/>
          <w:szCs w:val="20"/>
        </w:rPr>
        <w:t>月，頁</w:t>
      </w:r>
      <w:r w:rsidRPr="00E74478">
        <w:rPr>
          <w:rFonts w:ascii="Times New Roman" w:eastAsiaTheme="minorEastAsia" w:hAnsi="Times New Roman" w:cs="Times New Roman"/>
          <w:sz w:val="20"/>
          <w:szCs w:val="20"/>
        </w:rPr>
        <w:t>73</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74</w:t>
      </w:r>
      <w:r w:rsidRPr="00E74478">
        <w:rPr>
          <w:rFonts w:ascii="Times New Roman" w:eastAsiaTheme="minorEastAsia" w:hAnsi="Times New Roman" w:cs="Times New Roman"/>
          <w:sz w:val="20"/>
          <w:szCs w:val="20"/>
        </w:rPr>
        <w:t>。</w:t>
      </w:r>
    </w:p>
  </w:footnote>
  <w:footnote w:id="101">
    <w:p w14:paraId="6A08272B" w14:textId="69DD232A"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《觀音經持驗記》，《卍新纂續藏經》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78</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97</w:t>
      </w:r>
      <w:r w:rsidRPr="00E74478">
        <w:rPr>
          <w:rFonts w:ascii="Times New Roman" w:eastAsiaTheme="minorEastAsia" w:hAnsi="Times New Roman" w:cs="Times New Roman"/>
          <w:sz w:val="20"/>
          <w:szCs w:val="20"/>
        </w:rPr>
        <w:t>。</w:t>
      </w:r>
    </w:p>
  </w:footnote>
  <w:footnote w:id="102">
    <w:p w14:paraId="55D38166" w14:textId="6A9789B1"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孫昌武</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中國文學中的維摩與觀音》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北京：高等教育出版社，</w:t>
      </w:r>
      <w:r w:rsidRPr="00E74478">
        <w:rPr>
          <w:rFonts w:ascii="Times New Roman" w:eastAsiaTheme="minorEastAsia" w:hAnsi="Times New Roman" w:cs="Times New Roman"/>
          <w:sz w:val="20"/>
          <w:szCs w:val="20"/>
        </w:rPr>
        <w:t>1996</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301</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302</w:t>
      </w:r>
      <w:r w:rsidRPr="00E74478">
        <w:rPr>
          <w:rFonts w:ascii="Times New Roman" w:eastAsiaTheme="minorEastAsia" w:hAnsi="Times New Roman" w:cs="Times New Roman"/>
          <w:sz w:val="20"/>
          <w:szCs w:val="20"/>
        </w:rPr>
        <w:t>。</w:t>
      </w:r>
    </w:p>
  </w:footnote>
  <w:footnote w:id="103">
    <w:p w14:paraId="2E180BA9" w14:textId="3B0223F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《觀音經持驗記》，《卍新纂續藏經》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78</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99</w:t>
      </w:r>
      <w:r w:rsidRPr="00E74478">
        <w:rPr>
          <w:rFonts w:ascii="Times New Roman" w:eastAsiaTheme="minorEastAsia" w:hAnsi="Times New Roman" w:cs="Times New Roman"/>
          <w:sz w:val="20"/>
          <w:szCs w:val="20"/>
        </w:rPr>
        <w:t>。</w:t>
      </w:r>
    </w:p>
  </w:footnote>
  <w:footnote w:id="104">
    <w:p w14:paraId="6B84118F" w14:textId="0590FC8E"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《觀音經持驗記》，《卍新纂續藏經》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78</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97</w:t>
      </w:r>
      <w:r w:rsidRPr="00E74478">
        <w:rPr>
          <w:rFonts w:ascii="Times New Roman" w:eastAsiaTheme="minorEastAsia" w:hAnsi="Times New Roman" w:cs="Times New Roman"/>
          <w:sz w:val="20"/>
          <w:szCs w:val="20"/>
        </w:rPr>
        <w:t>。</w:t>
      </w:r>
    </w:p>
  </w:footnote>
  <w:footnote w:id="105">
    <w:p w14:paraId="44A27982" w14:textId="7848315B"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《觀音經持驗記》，《卍新纂續藏經》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78</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98</w:t>
      </w:r>
      <w:r w:rsidRPr="00E74478">
        <w:rPr>
          <w:rFonts w:ascii="Times New Roman" w:eastAsiaTheme="minorEastAsia" w:hAnsi="Times New Roman" w:cs="Times New Roman"/>
          <w:sz w:val="20"/>
          <w:szCs w:val="20"/>
        </w:rPr>
        <w:t>。</w:t>
      </w:r>
    </w:p>
  </w:footnote>
  <w:footnote w:id="106">
    <w:p w14:paraId="281C530F" w14:textId="049A6985"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color w:val="FF0000"/>
          <w:sz w:val="20"/>
          <w:szCs w:val="20"/>
        </w:rPr>
        <w:t xml:space="preserve"> </w:t>
      </w:r>
      <w:proofErr w:type="gramStart"/>
      <w:r w:rsidRPr="00E74478">
        <w:rPr>
          <w:rFonts w:ascii="Times New Roman" w:eastAsiaTheme="minorEastAsia" w:hAnsi="Times New Roman" w:cs="Times New Roman"/>
          <w:sz w:val="20"/>
          <w:szCs w:val="20"/>
        </w:rPr>
        <w:t>後秦龜茲國</w:t>
      </w:r>
      <w:proofErr w:type="gramEnd"/>
      <w:r w:rsidRPr="00E74478">
        <w:rPr>
          <w:rFonts w:ascii="Times New Roman" w:eastAsiaTheme="minorEastAsia" w:hAnsi="Times New Roman" w:cs="Times New Roman"/>
          <w:sz w:val="20"/>
          <w:szCs w:val="20"/>
        </w:rPr>
        <w:t>三藏法師</w:t>
      </w:r>
      <w:proofErr w:type="gramStart"/>
      <w:r w:rsidRPr="00E74478">
        <w:rPr>
          <w:rFonts w:ascii="Times New Roman" w:eastAsiaTheme="minorEastAsia" w:hAnsi="Times New Roman" w:cs="Times New Roman"/>
          <w:sz w:val="20"/>
          <w:szCs w:val="20"/>
        </w:rPr>
        <w:t>鳩摩羅什奉詔譯</w:t>
      </w:r>
      <w:proofErr w:type="gramEnd"/>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妙法蓮華經》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卷第七</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《大正新脩大藏經》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9</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57</w:t>
      </w:r>
      <w:r w:rsidRPr="00E74478">
        <w:rPr>
          <w:rFonts w:ascii="Times New Roman" w:eastAsiaTheme="minorEastAsia" w:hAnsi="Times New Roman" w:cs="Times New Roman"/>
          <w:sz w:val="20"/>
          <w:szCs w:val="20"/>
        </w:rPr>
        <w:t>。</w:t>
      </w:r>
    </w:p>
  </w:footnote>
  <w:footnote w:id="107">
    <w:p w14:paraId="61AB3054" w14:textId="755871A6"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《觀音經持驗記》，《卍新纂續藏經》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78</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97</w:t>
      </w:r>
      <w:r w:rsidRPr="00E74478">
        <w:rPr>
          <w:rFonts w:ascii="Times New Roman" w:eastAsiaTheme="minorEastAsia" w:hAnsi="Times New Roman" w:cs="Times New Roman"/>
          <w:sz w:val="20"/>
          <w:szCs w:val="20"/>
        </w:rPr>
        <w:t>。</w:t>
      </w:r>
    </w:p>
  </w:footnote>
  <w:footnote w:id="108">
    <w:p w14:paraId="7F69E419" w14:textId="44D1EEFB"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001E4F70"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從</w:t>
      </w:r>
      <w:proofErr w:type="gramStart"/>
      <w:r w:rsidRPr="00E74478">
        <w:rPr>
          <w:rFonts w:ascii="Times New Roman" w:eastAsiaTheme="minorEastAsia" w:hAnsi="Times New Roman" w:cs="Times New Roman"/>
          <w:sz w:val="20"/>
          <w:szCs w:val="20"/>
        </w:rPr>
        <w:t>唐代義淨的</w:t>
      </w:r>
      <w:proofErr w:type="gramEnd"/>
      <w:r w:rsidRPr="00E74478">
        <w:rPr>
          <w:rFonts w:ascii="Times New Roman" w:eastAsiaTheme="minorEastAsia" w:hAnsi="Times New Roman" w:cs="Times New Roman"/>
          <w:sz w:val="20"/>
          <w:szCs w:val="20"/>
        </w:rPr>
        <w:t>《大唐西域求法高僧傳》和</w:t>
      </w:r>
      <w:proofErr w:type="gramStart"/>
      <w:r w:rsidRPr="00E74478">
        <w:rPr>
          <w:rFonts w:ascii="Times New Roman" w:eastAsiaTheme="minorEastAsia" w:hAnsi="Times New Roman" w:cs="Times New Roman"/>
          <w:sz w:val="20"/>
          <w:szCs w:val="20"/>
        </w:rPr>
        <w:t>非濁《三寶感應要略錄》</w:t>
      </w:r>
      <w:proofErr w:type="gramEnd"/>
      <w:r w:rsidRPr="00E74478">
        <w:rPr>
          <w:rFonts w:ascii="Times New Roman" w:eastAsiaTheme="minorEastAsia" w:hAnsi="Times New Roman" w:cs="Times New Roman"/>
          <w:sz w:val="20"/>
          <w:szCs w:val="20"/>
        </w:rPr>
        <w:t>中的記載，有許多唐代僧人旅印度，經常接觸到聖地、</w:t>
      </w:r>
      <w:proofErr w:type="gramStart"/>
      <w:r w:rsidRPr="00E74478">
        <w:rPr>
          <w:rFonts w:ascii="Times New Roman" w:eastAsiaTheme="minorEastAsia" w:hAnsi="Times New Roman" w:cs="Times New Roman"/>
          <w:sz w:val="20"/>
          <w:szCs w:val="20"/>
        </w:rPr>
        <w:t>靈廟中的</w:t>
      </w:r>
      <w:proofErr w:type="gramEnd"/>
      <w:r w:rsidRPr="00E74478">
        <w:rPr>
          <w:rFonts w:ascii="Times New Roman" w:eastAsiaTheme="minorEastAsia" w:hAnsi="Times New Roman" w:cs="Times New Roman"/>
          <w:sz w:val="20"/>
          <w:szCs w:val="20"/>
        </w:rPr>
        <w:t>求法者以絕食</w:t>
      </w:r>
      <w:proofErr w:type="gramStart"/>
      <w:r w:rsidRPr="00E74478">
        <w:rPr>
          <w:rFonts w:ascii="Times New Roman" w:eastAsiaTheme="minorEastAsia" w:hAnsi="Times New Roman" w:cs="Times New Roman"/>
          <w:sz w:val="20"/>
          <w:szCs w:val="20"/>
        </w:rPr>
        <w:t>祈</w:t>
      </w:r>
      <w:proofErr w:type="gramEnd"/>
      <w:r w:rsidRPr="00E74478">
        <w:rPr>
          <w:rFonts w:ascii="Times New Roman" w:eastAsiaTheme="minorEastAsia" w:hAnsi="Times New Roman" w:cs="Times New Roman"/>
          <w:sz w:val="20"/>
          <w:szCs w:val="20"/>
        </w:rPr>
        <w:t>願，得到圓滿。李利安</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觀音信仰的淵源與傳播》</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116</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117</w:t>
      </w:r>
      <w:r w:rsidRPr="00E74478">
        <w:rPr>
          <w:rFonts w:ascii="Times New Roman" w:eastAsiaTheme="minorEastAsia" w:hAnsi="Times New Roman" w:cs="Times New Roman"/>
          <w:sz w:val="20"/>
          <w:szCs w:val="20"/>
        </w:rPr>
        <w:t>。</w:t>
      </w:r>
    </w:p>
  </w:footnote>
  <w:footnote w:id="109">
    <w:p w14:paraId="1C608E44" w14:textId="6F95119F"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在三十三變身觀音體系中，</w:t>
      </w:r>
      <w:proofErr w:type="gramStart"/>
      <w:r w:rsidRPr="00E74478">
        <w:rPr>
          <w:rFonts w:ascii="Times New Roman" w:eastAsiaTheme="minorEastAsia" w:hAnsi="Times New Roman" w:cs="Times New Roman"/>
          <w:sz w:val="20"/>
          <w:szCs w:val="20"/>
        </w:rPr>
        <w:t>魚籃觀音</w:t>
      </w:r>
      <w:proofErr w:type="gramEnd"/>
      <w:r w:rsidRPr="00E74478">
        <w:rPr>
          <w:rFonts w:ascii="Times New Roman" w:eastAsiaTheme="minorEastAsia" w:hAnsi="Times New Roman" w:cs="Times New Roman"/>
          <w:sz w:val="20"/>
          <w:szCs w:val="20"/>
        </w:rPr>
        <w:t>列於第</w:t>
      </w:r>
      <w:r w:rsidRPr="00E74478">
        <w:rPr>
          <w:rFonts w:ascii="Times New Roman" w:eastAsiaTheme="minorEastAsia" w:hAnsi="Times New Roman" w:cs="Times New Roman"/>
          <w:sz w:val="20"/>
          <w:szCs w:val="20"/>
        </w:rPr>
        <w:t>10</w:t>
      </w:r>
      <w:r w:rsidRPr="00E74478">
        <w:rPr>
          <w:rFonts w:ascii="Times New Roman" w:eastAsiaTheme="minorEastAsia" w:hAnsi="Times New Roman" w:cs="Times New Roman"/>
          <w:sz w:val="20"/>
          <w:szCs w:val="20"/>
        </w:rPr>
        <w:t>位，</w:t>
      </w:r>
      <w:proofErr w:type="gramStart"/>
      <w:r w:rsidRPr="00E74478">
        <w:rPr>
          <w:rFonts w:ascii="Times New Roman" w:eastAsiaTheme="minorEastAsia" w:hAnsi="Times New Roman" w:cs="Times New Roman"/>
          <w:sz w:val="20"/>
          <w:szCs w:val="20"/>
        </w:rPr>
        <w:t>馬郎婦</w:t>
      </w:r>
      <w:proofErr w:type="gramEnd"/>
      <w:r w:rsidRPr="00E74478">
        <w:rPr>
          <w:rFonts w:ascii="Times New Roman" w:eastAsiaTheme="minorEastAsia" w:hAnsi="Times New Roman" w:cs="Times New Roman"/>
          <w:sz w:val="20"/>
          <w:szCs w:val="20"/>
        </w:rPr>
        <w:t>觀音列於第</w:t>
      </w:r>
      <w:r w:rsidRPr="00E74478">
        <w:rPr>
          <w:rFonts w:ascii="Times New Roman" w:eastAsiaTheme="minorEastAsia" w:hAnsi="Times New Roman" w:cs="Times New Roman"/>
          <w:sz w:val="20"/>
          <w:szCs w:val="20"/>
        </w:rPr>
        <w:t>28</w:t>
      </w:r>
      <w:r w:rsidRPr="00E74478">
        <w:rPr>
          <w:rFonts w:ascii="Times New Roman" w:eastAsiaTheme="minorEastAsia" w:hAnsi="Times New Roman" w:cs="Times New Roman"/>
          <w:sz w:val="20"/>
          <w:szCs w:val="20"/>
        </w:rPr>
        <w:t>位。但其實</w:t>
      </w:r>
      <w:proofErr w:type="gramStart"/>
      <w:r w:rsidRPr="00E74478">
        <w:rPr>
          <w:rFonts w:ascii="Times New Roman" w:eastAsiaTheme="minorEastAsia" w:hAnsi="Times New Roman" w:cs="Times New Roman"/>
          <w:sz w:val="20"/>
          <w:szCs w:val="20"/>
        </w:rPr>
        <w:t>馬郎婦</w:t>
      </w:r>
      <w:proofErr w:type="gramEnd"/>
      <w:r w:rsidRPr="00E74478">
        <w:rPr>
          <w:rFonts w:ascii="Times New Roman" w:eastAsiaTheme="minorEastAsia" w:hAnsi="Times New Roman" w:cs="Times New Roman"/>
          <w:sz w:val="20"/>
          <w:szCs w:val="20"/>
        </w:rPr>
        <w:t>觀音</w:t>
      </w:r>
      <w:proofErr w:type="gramStart"/>
      <w:r w:rsidRPr="00E74478">
        <w:rPr>
          <w:rFonts w:ascii="Times New Roman" w:eastAsiaTheme="minorEastAsia" w:hAnsi="Times New Roman" w:cs="Times New Roman"/>
          <w:sz w:val="20"/>
          <w:szCs w:val="20"/>
        </w:rPr>
        <w:t>盛行於唐初</w:t>
      </w:r>
      <w:proofErr w:type="gramEnd"/>
      <w:r w:rsidRPr="00E74478">
        <w:rPr>
          <w:rFonts w:ascii="Times New Roman" w:eastAsiaTheme="minorEastAsia" w:hAnsi="Times New Roman" w:cs="Times New Roman"/>
          <w:sz w:val="20"/>
          <w:szCs w:val="20"/>
        </w:rPr>
        <w:t>，於籃觀音盛行於宋元。見周秋良</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觀音故事與觀音信仰研究》</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廣州：高等教育出版社，</w:t>
      </w:r>
      <w:r w:rsidRPr="00E74478">
        <w:rPr>
          <w:rFonts w:ascii="Times New Roman" w:eastAsiaTheme="minorEastAsia" w:hAnsi="Times New Roman" w:cs="Times New Roman"/>
          <w:sz w:val="20"/>
          <w:szCs w:val="20"/>
        </w:rPr>
        <w:t>2009</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257</w:t>
      </w:r>
      <w:r w:rsidRPr="00E74478">
        <w:rPr>
          <w:rFonts w:ascii="Times New Roman" w:eastAsiaTheme="minorEastAsia" w:hAnsi="Times New Roman" w:cs="Times New Roman"/>
          <w:sz w:val="20"/>
          <w:szCs w:val="20"/>
        </w:rPr>
        <w:t>。</w:t>
      </w:r>
    </w:p>
  </w:footnote>
  <w:footnote w:id="110">
    <w:p w14:paraId="3F3E91DB" w14:textId="61BA8688"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《觀音經持驗記》，《卍新纂續藏經》</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78</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99</w:t>
      </w:r>
      <w:r w:rsidRPr="00E74478">
        <w:rPr>
          <w:rFonts w:ascii="Times New Roman" w:eastAsiaTheme="minorEastAsia" w:hAnsi="Times New Roman" w:cs="Times New Roman"/>
          <w:sz w:val="20"/>
          <w:szCs w:val="20"/>
        </w:rPr>
        <w:t>。</w:t>
      </w:r>
    </w:p>
  </w:footnote>
  <w:footnote w:id="111">
    <w:p w14:paraId="5E6E5F84" w14:textId="4BC7E7F9"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孫昌武</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中國文學中的維摩與觀音》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北京：高等教育出版社，</w:t>
      </w:r>
      <w:r w:rsidRPr="00E74478">
        <w:rPr>
          <w:rFonts w:ascii="Times New Roman" w:eastAsiaTheme="minorEastAsia" w:hAnsi="Times New Roman" w:cs="Times New Roman"/>
          <w:sz w:val="20"/>
          <w:szCs w:val="20"/>
        </w:rPr>
        <w:t>1996</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303</w:t>
      </w:r>
      <w:r w:rsidRPr="00E74478">
        <w:rPr>
          <w:rFonts w:ascii="Times New Roman" w:eastAsiaTheme="minorEastAsia" w:hAnsi="Times New Roman" w:cs="Times New Roman"/>
          <w:sz w:val="20"/>
          <w:szCs w:val="20"/>
        </w:rPr>
        <w:t>。</w:t>
      </w:r>
    </w:p>
  </w:footnote>
  <w:footnote w:id="112">
    <w:p w14:paraId="4B532671" w14:textId="4F1B09C2"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詳細的說明見周秋良</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觀音故事與觀音信仰研究》</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廣州：高等教育出版社，</w:t>
      </w:r>
      <w:r w:rsidRPr="00E74478">
        <w:rPr>
          <w:rFonts w:ascii="Times New Roman" w:eastAsiaTheme="minorEastAsia" w:hAnsi="Times New Roman" w:cs="Times New Roman"/>
          <w:sz w:val="20"/>
          <w:szCs w:val="20"/>
        </w:rPr>
        <w:t>2009</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345</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376</w:t>
      </w:r>
      <w:r w:rsidRPr="00E74478">
        <w:rPr>
          <w:rFonts w:ascii="Times New Roman" w:eastAsiaTheme="minorEastAsia" w:hAnsi="Times New Roman" w:cs="Times New Roman"/>
          <w:sz w:val="20"/>
          <w:szCs w:val="20"/>
        </w:rPr>
        <w:t>。</w:t>
      </w:r>
    </w:p>
  </w:footnote>
  <w:footnote w:id="113">
    <w:p w14:paraId="4FF68E92" w14:textId="6FBD8C4B"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玄奘述、</w:t>
      </w:r>
      <w:proofErr w:type="gramStart"/>
      <w:r w:rsidRPr="00E74478">
        <w:rPr>
          <w:rFonts w:ascii="Times New Roman" w:eastAsiaTheme="minorEastAsia" w:hAnsi="Times New Roman" w:cs="Times New Roman"/>
          <w:sz w:val="20"/>
          <w:szCs w:val="20"/>
        </w:rPr>
        <w:t>辨機撰</w:t>
      </w:r>
      <w:proofErr w:type="gramEnd"/>
      <w:r w:rsidR="001E4F70"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季羨林</w:t>
      </w:r>
      <w:proofErr w:type="gramEnd"/>
      <w:r w:rsidRPr="00E74478">
        <w:rPr>
          <w:rFonts w:ascii="Times New Roman" w:eastAsiaTheme="minorEastAsia" w:hAnsi="Times New Roman" w:cs="Times New Roman"/>
          <w:sz w:val="20"/>
          <w:szCs w:val="20"/>
        </w:rPr>
        <w:t>等校注</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大唐西域記》</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北京：中華書局，</w:t>
      </w:r>
      <w:r w:rsidRPr="00E74478">
        <w:rPr>
          <w:rFonts w:ascii="Times New Roman" w:eastAsiaTheme="minorEastAsia" w:hAnsi="Times New Roman" w:cs="Times New Roman"/>
          <w:sz w:val="20"/>
          <w:szCs w:val="20"/>
        </w:rPr>
        <w:t>2000</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，卷八，</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841</w:t>
      </w:r>
      <w:r w:rsidRPr="00E74478">
        <w:rPr>
          <w:rFonts w:ascii="Times New Roman" w:eastAsiaTheme="minorEastAsia" w:hAnsi="Times New Roman" w:cs="Times New Roman"/>
          <w:sz w:val="20"/>
          <w:szCs w:val="20"/>
        </w:rPr>
        <w:t>。</w:t>
      </w:r>
    </w:p>
  </w:footnote>
  <w:footnote w:id="114">
    <w:p w14:paraId="40C868DB" w14:textId="7777777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《法苑珠林》：「唐武德中，</w:t>
      </w:r>
      <w:proofErr w:type="gramStart"/>
      <w:r w:rsidRPr="00E74478">
        <w:rPr>
          <w:rFonts w:ascii="Times New Roman" w:eastAsiaTheme="minorEastAsia" w:hAnsi="Times New Roman" w:cs="Times New Roman"/>
          <w:sz w:val="20"/>
          <w:szCs w:val="20"/>
        </w:rPr>
        <w:t>醴泉人</w:t>
      </w:r>
      <w:proofErr w:type="gramEnd"/>
      <w:r w:rsidRPr="00E74478">
        <w:rPr>
          <w:rFonts w:ascii="Times New Roman" w:eastAsiaTheme="minorEastAsia" w:hAnsi="Times New Roman" w:cs="Times New Roman"/>
          <w:sz w:val="20"/>
          <w:szCs w:val="20"/>
        </w:rPr>
        <w:t>徐善才，常齋戒，誦</w:t>
      </w:r>
      <w:proofErr w:type="gramStart"/>
      <w:r w:rsidRPr="00E74478">
        <w:rPr>
          <w:rFonts w:ascii="Times New Roman" w:eastAsiaTheme="minorEastAsia" w:hAnsi="Times New Roman" w:cs="Times New Roman"/>
          <w:sz w:val="20"/>
          <w:szCs w:val="20"/>
        </w:rPr>
        <w:t>觀世音經逾數千遍</w:t>
      </w:r>
      <w:proofErr w:type="gramEnd"/>
      <w:r w:rsidRPr="00E74478">
        <w:rPr>
          <w:rFonts w:ascii="Times New Roman" w:eastAsiaTheme="minorEastAsia" w:hAnsi="Times New Roman" w:cs="Times New Roman"/>
          <w:sz w:val="20"/>
          <w:szCs w:val="20"/>
        </w:rPr>
        <w:t>。曾往京城</w:t>
      </w:r>
      <w:proofErr w:type="gramStart"/>
      <w:r w:rsidRPr="00E74478">
        <w:rPr>
          <w:rFonts w:ascii="Times New Roman" w:eastAsiaTheme="minorEastAsia" w:hAnsi="Times New Roman" w:cs="Times New Roman"/>
          <w:sz w:val="20"/>
          <w:szCs w:val="20"/>
        </w:rPr>
        <w:t>延興寺</w:t>
      </w:r>
      <w:proofErr w:type="gramEnd"/>
      <w:r w:rsidRPr="00E74478">
        <w:rPr>
          <w:rFonts w:ascii="Times New Roman" w:eastAsiaTheme="minorEastAsia" w:hAnsi="Times New Roman" w:cs="Times New Roman"/>
          <w:sz w:val="20"/>
          <w:szCs w:val="20"/>
        </w:rPr>
        <w:t>，修營功德，歸時</w:t>
      </w:r>
      <w:proofErr w:type="gramStart"/>
      <w:r w:rsidRPr="00E74478">
        <w:rPr>
          <w:rFonts w:ascii="Times New Roman" w:eastAsiaTheme="minorEastAsia" w:hAnsi="Times New Roman" w:cs="Times New Roman"/>
          <w:sz w:val="20"/>
          <w:szCs w:val="20"/>
        </w:rPr>
        <w:t>道逢胡賊</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將所掠漢人</w:t>
      </w:r>
      <w:proofErr w:type="gramEnd"/>
      <w:r w:rsidRPr="00E74478">
        <w:rPr>
          <w:rFonts w:ascii="Times New Roman" w:eastAsiaTheme="minorEastAsia" w:hAnsi="Times New Roman" w:cs="Times New Roman"/>
          <w:sz w:val="20"/>
          <w:szCs w:val="20"/>
        </w:rPr>
        <w:t>，並向</w:t>
      </w:r>
      <w:proofErr w:type="gramStart"/>
      <w:r w:rsidRPr="00E74478">
        <w:rPr>
          <w:rFonts w:ascii="Times New Roman" w:eastAsiaTheme="minorEastAsia" w:hAnsi="Times New Roman" w:cs="Times New Roman"/>
          <w:sz w:val="20"/>
          <w:szCs w:val="20"/>
        </w:rPr>
        <w:t>洪崖殺</w:t>
      </w:r>
      <w:proofErr w:type="gramEnd"/>
      <w:r w:rsidRPr="00E74478">
        <w:rPr>
          <w:rFonts w:ascii="Times New Roman" w:eastAsiaTheme="minorEastAsia" w:hAnsi="Times New Roman" w:cs="Times New Roman"/>
          <w:sz w:val="20"/>
          <w:szCs w:val="20"/>
        </w:rPr>
        <w:t>之。</w:t>
      </w:r>
      <w:proofErr w:type="gramStart"/>
      <w:r w:rsidRPr="00E74478">
        <w:rPr>
          <w:rFonts w:ascii="Times New Roman" w:eastAsiaTheme="minorEastAsia" w:hAnsi="Times New Roman" w:cs="Times New Roman"/>
          <w:sz w:val="20"/>
          <w:szCs w:val="20"/>
        </w:rPr>
        <w:t>善才知</w:t>
      </w:r>
      <w:proofErr w:type="gramEnd"/>
      <w:r w:rsidRPr="00E74478">
        <w:rPr>
          <w:rFonts w:ascii="Times New Roman" w:eastAsiaTheme="minorEastAsia" w:hAnsi="Times New Roman" w:cs="Times New Roman"/>
          <w:sz w:val="20"/>
          <w:szCs w:val="20"/>
        </w:rPr>
        <w:t>不免，</w:t>
      </w:r>
      <w:proofErr w:type="gramStart"/>
      <w:r w:rsidRPr="00E74478">
        <w:rPr>
          <w:rFonts w:ascii="Times New Roman" w:eastAsiaTheme="minorEastAsia" w:hAnsi="Times New Roman" w:cs="Times New Roman"/>
          <w:sz w:val="20"/>
          <w:szCs w:val="20"/>
        </w:rPr>
        <w:t>唯疾念</w:t>
      </w:r>
      <w:proofErr w:type="gramEnd"/>
      <w:r w:rsidRPr="00E74478">
        <w:rPr>
          <w:rFonts w:ascii="Times New Roman" w:eastAsiaTheme="minorEastAsia" w:hAnsi="Times New Roman" w:cs="Times New Roman"/>
          <w:sz w:val="20"/>
          <w:szCs w:val="20"/>
        </w:rPr>
        <w:t>觀音經。</w:t>
      </w:r>
      <w:proofErr w:type="gramStart"/>
      <w:r w:rsidRPr="00E74478">
        <w:rPr>
          <w:rFonts w:ascii="Times New Roman" w:eastAsiaTheme="minorEastAsia" w:hAnsi="Times New Roman" w:cs="Times New Roman"/>
          <w:sz w:val="20"/>
          <w:szCs w:val="20"/>
        </w:rPr>
        <w:t>當殺時</w:t>
      </w:r>
      <w:proofErr w:type="gramEnd"/>
      <w:r w:rsidRPr="00E74478">
        <w:rPr>
          <w:rFonts w:ascii="Times New Roman" w:eastAsiaTheme="minorEastAsia" w:hAnsi="Times New Roman" w:cs="Times New Roman"/>
          <w:sz w:val="20"/>
          <w:szCs w:val="20"/>
        </w:rPr>
        <w:t>，了不自覺，至</w:t>
      </w:r>
      <w:proofErr w:type="gramStart"/>
      <w:r w:rsidRPr="00E74478">
        <w:rPr>
          <w:rFonts w:ascii="Times New Roman" w:eastAsiaTheme="minorEastAsia" w:hAnsi="Times New Roman" w:cs="Times New Roman"/>
          <w:sz w:val="20"/>
          <w:szCs w:val="20"/>
        </w:rPr>
        <w:t>夜方知身</w:t>
      </w:r>
      <w:proofErr w:type="gramEnd"/>
      <w:r w:rsidRPr="00E74478">
        <w:rPr>
          <w:rFonts w:ascii="Times New Roman" w:eastAsiaTheme="minorEastAsia" w:hAnsi="Times New Roman" w:cs="Times New Roman"/>
          <w:sz w:val="20"/>
          <w:szCs w:val="20"/>
        </w:rPr>
        <w:t>在深澗樹枝上，</w:t>
      </w:r>
      <w:proofErr w:type="gramStart"/>
      <w:r w:rsidRPr="00E74478">
        <w:rPr>
          <w:rFonts w:ascii="Times New Roman" w:eastAsiaTheme="minorEastAsia" w:hAnsi="Times New Roman" w:cs="Times New Roman"/>
          <w:sz w:val="20"/>
          <w:szCs w:val="20"/>
        </w:rPr>
        <w:t>去崖三百餘</w:t>
      </w:r>
      <w:proofErr w:type="gramEnd"/>
      <w:r w:rsidRPr="00E74478">
        <w:rPr>
          <w:rFonts w:ascii="Times New Roman" w:eastAsiaTheme="minorEastAsia" w:hAnsi="Times New Roman" w:cs="Times New Roman"/>
          <w:sz w:val="20"/>
          <w:szCs w:val="20"/>
        </w:rPr>
        <w:t>尺。以</w:t>
      </w:r>
      <w:proofErr w:type="gramStart"/>
      <w:r w:rsidRPr="00E74478">
        <w:rPr>
          <w:rFonts w:ascii="Times New Roman" w:eastAsiaTheme="minorEastAsia" w:hAnsi="Times New Roman" w:cs="Times New Roman"/>
          <w:sz w:val="20"/>
          <w:szCs w:val="20"/>
        </w:rPr>
        <w:t>手摩頂，覺微痛</w:t>
      </w:r>
      <w:proofErr w:type="gramEnd"/>
      <w:r w:rsidRPr="00E74478">
        <w:rPr>
          <w:rFonts w:ascii="Times New Roman" w:eastAsiaTheme="minorEastAsia" w:hAnsi="Times New Roman" w:cs="Times New Roman"/>
          <w:sz w:val="20"/>
          <w:szCs w:val="20"/>
        </w:rPr>
        <w:t>而無傷。</w:t>
      </w:r>
      <w:proofErr w:type="gramStart"/>
      <w:r w:rsidRPr="00E74478">
        <w:rPr>
          <w:rFonts w:ascii="Times New Roman" w:eastAsiaTheme="minorEastAsia" w:hAnsi="Times New Roman" w:cs="Times New Roman"/>
          <w:sz w:val="20"/>
          <w:szCs w:val="20"/>
        </w:rPr>
        <w:t>漸下樹</w:t>
      </w:r>
      <w:proofErr w:type="gramEnd"/>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循澗南行</w:t>
      </w:r>
      <w:proofErr w:type="gramEnd"/>
      <w:r w:rsidRPr="00E74478">
        <w:rPr>
          <w:rFonts w:ascii="Times New Roman" w:eastAsiaTheme="minorEastAsia" w:hAnsi="Times New Roman" w:cs="Times New Roman"/>
          <w:sz w:val="20"/>
          <w:szCs w:val="20"/>
        </w:rPr>
        <w:t>約數十裡，天曉，</w:t>
      </w:r>
      <w:proofErr w:type="gramStart"/>
      <w:r w:rsidRPr="00E74478">
        <w:rPr>
          <w:rFonts w:ascii="Times New Roman" w:eastAsiaTheme="minorEastAsia" w:hAnsi="Times New Roman" w:cs="Times New Roman"/>
          <w:sz w:val="20"/>
          <w:szCs w:val="20"/>
        </w:rPr>
        <w:t>去賊已</w:t>
      </w:r>
      <w:proofErr w:type="gramEnd"/>
      <w:r w:rsidRPr="00E74478">
        <w:rPr>
          <w:rFonts w:ascii="Times New Roman" w:eastAsiaTheme="minorEastAsia" w:hAnsi="Times New Roman" w:cs="Times New Roman"/>
          <w:sz w:val="20"/>
          <w:szCs w:val="20"/>
        </w:rPr>
        <w:t>遠。得路還家，</w:t>
      </w:r>
      <w:proofErr w:type="gramStart"/>
      <w:r w:rsidRPr="00E74478">
        <w:rPr>
          <w:rFonts w:ascii="Times New Roman" w:eastAsiaTheme="minorEastAsia" w:hAnsi="Times New Roman" w:cs="Times New Roman"/>
          <w:sz w:val="20"/>
          <w:szCs w:val="20"/>
        </w:rPr>
        <w:t>琬</w:t>
      </w:r>
      <w:proofErr w:type="gramEnd"/>
      <w:r w:rsidRPr="00E74478">
        <w:rPr>
          <w:rFonts w:ascii="Times New Roman" w:eastAsiaTheme="minorEastAsia" w:hAnsi="Times New Roman" w:cs="Times New Roman"/>
          <w:sz w:val="20"/>
          <w:szCs w:val="20"/>
        </w:rPr>
        <w:t>法師</w:t>
      </w:r>
      <w:proofErr w:type="gramStart"/>
      <w:r w:rsidRPr="00E74478">
        <w:rPr>
          <w:rFonts w:ascii="Times New Roman" w:eastAsiaTheme="minorEastAsia" w:hAnsi="Times New Roman" w:cs="Times New Roman"/>
          <w:sz w:val="20"/>
          <w:szCs w:val="20"/>
        </w:rPr>
        <w:t>嘗說其事</w:t>
      </w:r>
      <w:proofErr w:type="gramEnd"/>
      <w:r w:rsidRPr="00E74478">
        <w:rPr>
          <w:rFonts w:ascii="Times New Roman" w:eastAsiaTheme="minorEastAsia" w:hAnsi="Times New Roman" w:cs="Times New Roman"/>
          <w:sz w:val="20"/>
          <w:szCs w:val="20"/>
        </w:rPr>
        <w:t>。」</w:t>
      </w:r>
    </w:p>
  </w:footnote>
  <w:footnote w:id="115">
    <w:p w14:paraId="636B7006" w14:textId="3F73156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孫昌武</w:t>
      </w:r>
      <w:r w:rsidR="00D71741"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中國文學中的維摩與觀音》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北京：高等教育出版社，</w:t>
      </w:r>
      <w:r w:rsidRPr="00E74478">
        <w:rPr>
          <w:rFonts w:ascii="Times New Roman" w:eastAsiaTheme="minorEastAsia" w:hAnsi="Times New Roman" w:cs="Times New Roman"/>
          <w:sz w:val="20"/>
          <w:szCs w:val="20"/>
        </w:rPr>
        <w:t>1996</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75</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77</w:t>
      </w:r>
      <w:r w:rsidRPr="00E74478">
        <w:rPr>
          <w:rFonts w:ascii="Times New Roman" w:eastAsiaTheme="minorEastAsia" w:hAnsi="Times New Roman" w:cs="Times New Roman"/>
          <w:sz w:val="20"/>
          <w:szCs w:val="20"/>
        </w:rPr>
        <w:t>。</w:t>
      </w:r>
    </w:p>
  </w:footnote>
  <w:footnote w:id="116">
    <w:p w14:paraId="2BB5878C" w14:textId="1ADF13A4"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李利安</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觀音信仰的淵源與傳播》</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47</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48</w:t>
      </w:r>
      <w:r w:rsidRPr="00E74478">
        <w:rPr>
          <w:rFonts w:ascii="Times New Roman" w:eastAsiaTheme="minorEastAsia" w:hAnsi="Times New Roman" w:cs="Times New Roman"/>
          <w:sz w:val="20"/>
          <w:szCs w:val="20"/>
        </w:rPr>
        <w:t>。</w:t>
      </w:r>
    </w:p>
  </w:footnote>
  <w:footnote w:id="117">
    <w:p w14:paraId="6E1DD8E1" w14:textId="099A7FE6"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《全唐文》</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上海市：上海古籍，</w:t>
      </w:r>
      <w:r w:rsidRPr="00E74478">
        <w:rPr>
          <w:rFonts w:ascii="Times New Roman" w:eastAsiaTheme="minorEastAsia" w:hAnsi="Times New Roman" w:cs="Times New Roman"/>
          <w:sz w:val="20"/>
          <w:szCs w:val="20"/>
        </w:rPr>
        <w:t>2002</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，卷</w:t>
      </w:r>
      <w:r w:rsidR="001E4F70" w:rsidRPr="00E74478">
        <w:rPr>
          <w:rFonts w:ascii="Times New Roman" w:eastAsiaTheme="minorEastAsia" w:hAnsi="Times New Roman" w:cs="Times New Roman"/>
          <w:sz w:val="20"/>
          <w:szCs w:val="20"/>
        </w:rPr>
        <w:t>222</w:t>
      </w:r>
      <w:r w:rsidRPr="00E74478">
        <w:rPr>
          <w:rFonts w:ascii="Times New Roman" w:eastAsiaTheme="minorEastAsia" w:hAnsi="Times New Roman" w:cs="Times New Roman"/>
          <w:sz w:val="20"/>
          <w:szCs w:val="20"/>
        </w:rPr>
        <w:t>。</w:t>
      </w:r>
    </w:p>
  </w:footnote>
  <w:footnote w:id="118">
    <w:p w14:paraId="0A161379" w14:textId="45A8661B"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《全唐詩》</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北京：中華書局，</w:t>
      </w:r>
      <w:r w:rsidRPr="00E74478">
        <w:rPr>
          <w:rFonts w:ascii="Times New Roman" w:eastAsiaTheme="minorEastAsia" w:hAnsi="Times New Roman" w:cs="Times New Roman"/>
          <w:sz w:val="20"/>
          <w:szCs w:val="20"/>
        </w:rPr>
        <w:t>1960</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，卷</w:t>
      </w:r>
      <w:r w:rsidR="001E4F70" w:rsidRPr="00E74478">
        <w:rPr>
          <w:rFonts w:ascii="Times New Roman" w:eastAsiaTheme="minorEastAsia" w:hAnsi="Times New Roman" w:cs="Times New Roman"/>
          <w:sz w:val="20"/>
          <w:szCs w:val="20"/>
        </w:rPr>
        <w:t>429</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4736</w:t>
      </w:r>
      <w:r w:rsidRPr="00E74478">
        <w:rPr>
          <w:rFonts w:ascii="Times New Roman" w:eastAsiaTheme="minorEastAsia" w:hAnsi="Times New Roman" w:cs="Times New Roman"/>
          <w:sz w:val="20"/>
          <w:szCs w:val="20"/>
        </w:rPr>
        <w:t>。</w:t>
      </w:r>
    </w:p>
  </w:footnote>
  <w:footnote w:id="119">
    <w:p w14:paraId="0BF5B372" w14:textId="0E96B275"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孫昌武</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中國文學中的維摩與觀音》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北京：高等教育出版社，</w:t>
      </w:r>
      <w:r w:rsidRPr="00E74478">
        <w:rPr>
          <w:rFonts w:ascii="Times New Roman" w:eastAsiaTheme="minorEastAsia" w:hAnsi="Times New Roman" w:cs="Times New Roman"/>
          <w:sz w:val="20"/>
          <w:szCs w:val="20"/>
        </w:rPr>
        <w:t>1996</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305</w:t>
      </w:r>
      <w:r w:rsidRPr="00E74478">
        <w:rPr>
          <w:rFonts w:ascii="Times New Roman" w:eastAsiaTheme="minorEastAsia" w:hAnsi="Times New Roman" w:cs="Times New Roman"/>
          <w:sz w:val="20"/>
          <w:szCs w:val="20"/>
        </w:rPr>
        <w:t>。</w:t>
      </w:r>
    </w:p>
  </w:footnote>
  <w:footnote w:id="120">
    <w:p w14:paraId="6BF1CF83" w14:textId="7ADCDFD1"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《全唐詩》</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166</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1721</w:t>
      </w:r>
      <w:r w:rsidRPr="00E74478">
        <w:rPr>
          <w:rFonts w:ascii="Times New Roman" w:eastAsiaTheme="minorEastAsia" w:hAnsi="Times New Roman" w:cs="Times New Roman"/>
          <w:sz w:val="20"/>
          <w:szCs w:val="20"/>
        </w:rPr>
        <w:t>。</w:t>
      </w:r>
    </w:p>
  </w:footnote>
  <w:footnote w:id="121">
    <w:p w14:paraId="36B2D026" w14:textId="13A4E03E"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《全唐詩》</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342</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3831</w:t>
      </w:r>
      <w:r w:rsidRPr="00E74478">
        <w:rPr>
          <w:rFonts w:ascii="Times New Roman" w:eastAsiaTheme="minorEastAsia" w:hAnsi="Times New Roman" w:cs="Times New Roman"/>
          <w:sz w:val="20"/>
          <w:szCs w:val="20"/>
        </w:rPr>
        <w:t>。</w:t>
      </w:r>
    </w:p>
  </w:footnote>
  <w:footnote w:id="122">
    <w:p w14:paraId="04E80984" w14:textId="373B5948"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《全唐詩》</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141</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1431</w:t>
      </w:r>
      <w:r w:rsidRPr="00E74478">
        <w:rPr>
          <w:rFonts w:ascii="Times New Roman" w:eastAsiaTheme="minorEastAsia" w:hAnsi="Times New Roman" w:cs="Times New Roman"/>
          <w:sz w:val="20"/>
          <w:szCs w:val="20"/>
        </w:rPr>
        <w:t>。</w:t>
      </w:r>
    </w:p>
  </w:footnote>
  <w:footnote w:id="123">
    <w:p w14:paraId="54C1B9E9" w14:textId="3184B113"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《全唐詩》</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806</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9085</w:t>
      </w:r>
      <w:r w:rsidRPr="00E74478">
        <w:rPr>
          <w:rFonts w:ascii="Times New Roman" w:eastAsiaTheme="minorEastAsia" w:hAnsi="Times New Roman" w:cs="Times New Roman"/>
          <w:sz w:val="20"/>
          <w:szCs w:val="20"/>
        </w:rPr>
        <w:t>。</w:t>
      </w:r>
    </w:p>
  </w:footnote>
  <w:footnote w:id="124">
    <w:p w14:paraId="2705F8E3" w14:textId="5FEEEBE8"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孫昌武認為「楊柳觀音」的「觀音柳」是沙漠旱地生長的「檉柳」。楊柳觀音起源於《高僧傳》卷十《佛圖澄傳》裡的記載。「楊柳枝」的宗教意義象徵被賦予了治病的功能。孫昌武</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中國文學中的維摩與觀音》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北京：高等教育出版社，</w:t>
      </w:r>
      <w:r w:rsidRPr="00E74478">
        <w:rPr>
          <w:rFonts w:ascii="Times New Roman" w:eastAsiaTheme="minorEastAsia" w:hAnsi="Times New Roman" w:cs="Times New Roman"/>
          <w:sz w:val="20"/>
          <w:szCs w:val="20"/>
        </w:rPr>
        <w:t>1996</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304</w:t>
      </w:r>
      <w:r w:rsidRPr="00E74478">
        <w:rPr>
          <w:rFonts w:ascii="Times New Roman" w:eastAsiaTheme="minorEastAsia" w:hAnsi="Times New Roman" w:cs="Times New Roman"/>
          <w:sz w:val="20"/>
          <w:szCs w:val="20"/>
        </w:rPr>
        <w:t>。</w:t>
      </w:r>
    </w:p>
  </w:footnote>
  <w:footnote w:id="125">
    <w:p w14:paraId="2B29DCC1" w14:textId="791AF143"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李玉珉</w:t>
      </w:r>
      <w:r w:rsidR="001E4F70"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觀音特展》文字撰述，（台北：故宮博物院，</w:t>
      </w:r>
      <w:r w:rsidRPr="00E74478">
        <w:rPr>
          <w:rFonts w:ascii="Times New Roman" w:eastAsiaTheme="minorEastAsia" w:hAnsi="Times New Roman" w:cs="Times New Roman"/>
          <w:sz w:val="20"/>
          <w:szCs w:val="20"/>
        </w:rPr>
        <w:t>2000</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w:t>
      </w:r>
    </w:p>
  </w:footnote>
  <w:footnote w:id="126">
    <w:p w14:paraId="0006AC1D" w14:textId="5FD41F5B"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智通譯</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千眼千臂觀世音菩薩</w:t>
      </w:r>
      <w:proofErr w:type="gramStart"/>
      <w:r w:rsidRPr="00E74478">
        <w:rPr>
          <w:rFonts w:ascii="Times New Roman" w:eastAsiaTheme="minorEastAsia" w:hAnsi="Times New Roman" w:cs="Times New Roman"/>
          <w:sz w:val="20"/>
          <w:szCs w:val="20"/>
        </w:rPr>
        <w:t>陀羅</w:t>
      </w:r>
      <w:proofErr w:type="gramEnd"/>
      <w:r w:rsidRPr="00E74478">
        <w:rPr>
          <w:rFonts w:ascii="Times New Roman" w:eastAsiaTheme="minorEastAsia" w:hAnsi="Times New Roman" w:cs="Times New Roman"/>
          <w:sz w:val="20"/>
          <w:szCs w:val="20"/>
        </w:rPr>
        <w:t>尼神咒經》〈序〉，《大正藏》</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20</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83</w:t>
      </w:r>
      <w:r w:rsidRPr="00E74478">
        <w:rPr>
          <w:rFonts w:ascii="Times New Roman" w:eastAsiaTheme="minorEastAsia" w:hAnsi="Times New Roman" w:cs="Times New Roman"/>
          <w:sz w:val="20"/>
          <w:szCs w:val="20"/>
        </w:rPr>
        <w:t>中。</w:t>
      </w:r>
      <w:r w:rsidRPr="00E74478">
        <w:rPr>
          <w:rFonts w:ascii="Times New Roman" w:eastAsiaTheme="minorEastAsia" w:hAnsi="Times New Roman" w:cs="Times New Roman"/>
          <w:sz w:val="20"/>
          <w:szCs w:val="20"/>
        </w:rPr>
        <w:t xml:space="preserve"> </w:t>
      </w:r>
    </w:p>
  </w:footnote>
  <w:footnote w:id="127">
    <w:p w14:paraId="1B057967" w14:textId="69E370DB"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穆員</w:t>
      </w:r>
      <w:proofErr w:type="gramEnd"/>
      <w:r w:rsidR="00A51AED"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〈繡救苦菩薩贊〉，《全唐文》</w:t>
      </w:r>
      <w:proofErr w:type="gramStart"/>
      <w:r w:rsidR="00A51AED" w:rsidRPr="00E74478">
        <w:rPr>
          <w:rFonts w:ascii="Times New Roman" w:eastAsiaTheme="minorEastAsia" w:hAnsi="Times New Roman" w:cs="Times New Roman"/>
          <w:sz w:val="20"/>
          <w:szCs w:val="20"/>
        </w:rPr>
        <w:t>（</w:t>
      </w:r>
      <w:proofErr w:type="gramEnd"/>
      <w:r w:rsidR="00A51AED" w:rsidRPr="00E74478">
        <w:rPr>
          <w:rFonts w:ascii="Times New Roman" w:eastAsiaTheme="minorEastAsia" w:hAnsi="Times New Roman" w:cs="Times New Roman"/>
          <w:sz w:val="20"/>
          <w:szCs w:val="20"/>
        </w:rPr>
        <w:t>台北：華文出版社，</w:t>
      </w:r>
      <w:r w:rsidR="00A51AED" w:rsidRPr="00E74478">
        <w:rPr>
          <w:rFonts w:ascii="Times New Roman" w:eastAsiaTheme="minorEastAsia" w:hAnsi="Times New Roman" w:cs="Times New Roman"/>
          <w:sz w:val="20"/>
          <w:szCs w:val="20"/>
        </w:rPr>
        <w:t>1965</w:t>
      </w:r>
      <w:r w:rsidR="00A51AED" w:rsidRPr="00E74478">
        <w:rPr>
          <w:rFonts w:ascii="Times New Roman" w:eastAsiaTheme="minorEastAsia" w:hAnsi="Times New Roman" w:cs="Times New Roman"/>
          <w:sz w:val="20"/>
          <w:szCs w:val="20"/>
        </w:rPr>
        <w:t>年</w:t>
      </w:r>
      <w:proofErr w:type="gramStart"/>
      <w:r w:rsidR="00A51AED" w:rsidRPr="00E74478">
        <w:rPr>
          <w:rFonts w:ascii="Times New Roman" w:eastAsiaTheme="minorEastAsia" w:hAnsi="Times New Roman" w:cs="Times New Roman"/>
          <w:sz w:val="20"/>
          <w:szCs w:val="20"/>
        </w:rPr>
        <w:t>）</w:t>
      </w:r>
      <w:proofErr w:type="gramEnd"/>
      <w:r w:rsidR="00A51AED"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783</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16</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10335</w:t>
      </w:r>
      <w:r w:rsidRPr="00E74478">
        <w:rPr>
          <w:rFonts w:ascii="Times New Roman" w:eastAsiaTheme="minorEastAsia" w:hAnsi="Times New Roman" w:cs="Times New Roman"/>
          <w:sz w:val="20"/>
          <w:szCs w:val="20"/>
        </w:rPr>
        <w:t>。</w:t>
      </w:r>
    </w:p>
  </w:footnote>
  <w:footnote w:id="128">
    <w:p w14:paraId="3C0F25FB" w14:textId="4F6A3E05"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穆員</w:t>
      </w:r>
      <w:proofErr w:type="gramEnd"/>
      <w:r w:rsidR="00A51AED"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〈畫千手千眼大悲菩薩記〉，《全唐文》</w:t>
      </w:r>
      <w:proofErr w:type="gramStart"/>
      <w:r w:rsidR="00C127F8"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台北：華文出版社，</w:t>
      </w:r>
      <w:r w:rsidR="00C127F8" w:rsidRPr="00E74478">
        <w:rPr>
          <w:rFonts w:ascii="Times New Roman" w:eastAsiaTheme="minorEastAsia" w:hAnsi="Times New Roman" w:cs="Times New Roman"/>
          <w:sz w:val="20"/>
          <w:szCs w:val="20"/>
        </w:rPr>
        <w:t>1965</w:t>
      </w:r>
      <w:r w:rsidR="00C127F8" w:rsidRPr="00E74478">
        <w:rPr>
          <w:rFonts w:ascii="Times New Roman" w:eastAsiaTheme="minorEastAsia" w:hAnsi="Times New Roman" w:cs="Times New Roman"/>
          <w:sz w:val="20"/>
          <w:szCs w:val="20"/>
        </w:rPr>
        <w:t>年</w:t>
      </w:r>
      <w:proofErr w:type="gramStart"/>
      <w:r w:rsidR="00C127F8"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783</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16</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10334</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 xml:space="preserve"> </w:t>
      </w:r>
    </w:p>
  </w:footnote>
  <w:footnote w:id="129">
    <w:p w14:paraId="2C30F330" w14:textId="17786584"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宋</w:t>
      </w:r>
      <w:r w:rsidR="00A51AED"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戒珠</w:t>
      </w:r>
      <w:proofErr w:type="gramEnd"/>
      <w:r w:rsidR="00A51AED"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〈淨土往生傳〉，《大正藏》</w:t>
      </w:r>
      <w:r w:rsidR="00A51AED"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51</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122</w:t>
      </w:r>
      <w:r w:rsidRPr="00E74478">
        <w:rPr>
          <w:rFonts w:ascii="Times New Roman" w:eastAsiaTheme="minorEastAsia" w:hAnsi="Times New Roman" w:cs="Times New Roman"/>
          <w:sz w:val="20"/>
          <w:szCs w:val="20"/>
        </w:rPr>
        <w:t>中。</w:t>
      </w:r>
    </w:p>
  </w:footnote>
  <w:footnote w:id="130">
    <w:p w14:paraId="6CEE4C94" w14:textId="51537AC0"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顏鵑英</w:t>
      </w:r>
      <w:r w:rsidR="00A51AED"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〈唐代十一面觀音圖像與信仰〉，台大《佛學研究中心學報》</w:t>
      </w:r>
      <w:r w:rsidR="00A51AED"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第十一期</w:t>
      </w:r>
      <w:r w:rsidR="00A51AED"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2006</w:t>
      </w:r>
      <w:r w:rsidRPr="00E74478">
        <w:rPr>
          <w:rFonts w:ascii="Times New Roman" w:eastAsiaTheme="minorEastAsia" w:hAnsi="Times New Roman" w:cs="Times New Roman"/>
          <w:sz w:val="20"/>
          <w:szCs w:val="20"/>
        </w:rPr>
        <w:t>年，頁</w:t>
      </w:r>
      <w:r w:rsidRPr="00E74478">
        <w:rPr>
          <w:rFonts w:ascii="Times New Roman" w:eastAsiaTheme="minorEastAsia" w:hAnsi="Times New Roman" w:cs="Times New Roman"/>
          <w:sz w:val="20"/>
          <w:szCs w:val="20"/>
        </w:rPr>
        <w:t>91</w:t>
      </w:r>
      <w:r w:rsidRPr="00E74478">
        <w:rPr>
          <w:rFonts w:ascii="Times New Roman" w:eastAsiaTheme="minorEastAsia" w:hAnsi="Times New Roman" w:cs="Times New Roman"/>
          <w:sz w:val="20"/>
          <w:szCs w:val="20"/>
        </w:rPr>
        <w:t>。</w:t>
      </w:r>
    </w:p>
  </w:footnote>
  <w:footnote w:id="131">
    <w:p w14:paraId="0CFCC94C" w14:textId="1482EBBC" w:rsidR="00773433" w:rsidRPr="00E74478" w:rsidRDefault="00773433" w:rsidP="0023097C">
      <w:pPr>
        <w:snapToGrid w:val="0"/>
        <w:rPr>
          <w:rFonts w:ascii="Times New Roman" w:hAnsi="Times New Roman" w:cs="Times New Roman"/>
          <w:kern w:val="0"/>
          <w:sz w:val="20"/>
          <w:szCs w:val="20"/>
        </w:rPr>
      </w:pPr>
      <w:r w:rsidRPr="00E74478">
        <w:rPr>
          <w:rStyle w:val="a9"/>
          <w:rFonts w:ascii="Times New Roman" w:eastAsiaTheme="minorEastAsia" w:hAnsi="Times New Roman"/>
        </w:rPr>
        <w:footnoteRef/>
      </w:r>
      <w:r w:rsidRPr="00E74478">
        <w:rPr>
          <w:rFonts w:ascii="Times New Roman" w:hAnsi="Times New Roman" w:cs="Times New Roman"/>
          <w:sz w:val="20"/>
          <w:szCs w:val="20"/>
        </w:rPr>
        <w:t xml:space="preserve"> </w:t>
      </w:r>
      <w:r w:rsidRPr="00E74478">
        <w:rPr>
          <w:rFonts w:ascii="Times New Roman" w:hAnsi="Times New Roman" w:cs="Times New Roman"/>
          <w:kern w:val="0"/>
          <w:sz w:val="20"/>
          <w:szCs w:val="20"/>
        </w:rPr>
        <w:t>《大正藏》</w:t>
      </w:r>
      <w:r w:rsidR="00C127F8" w:rsidRPr="00E74478">
        <w:rPr>
          <w:rFonts w:ascii="Times New Roman" w:hAnsi="Times New Roman" w:cs="Times New Roman"/>
          <w:kern w:val="0"/>
          <w:sz w:val="20"/>
          <w:szCs w:val="20"/>
        </w:rPr>
        <w:t>，</w:t>
      </w:r>
      <w:r w:rsidRPr="00E74478">
        <w:rPr>
          <w:rFonts w:ascii="Times New Roman" w:hAnsi="Times New Roman" w:cs="Times New Roman"/>
          <w:kern w:val="0"/>
          <w:sz w:val="20"/>
          <w:szCs w:val="20"/>
        </w:rPr>
        <w:t>20</w:t>
      </w:r>
      <w:r w:rsidRPr="00E74478">
        <w:rPr>
          <w:rFonts w:ascii="Times New Roman" w:hAnsi="Times New Roman" w:cs="Times New Roman"/>
          <w:kern w:val="0"/>
          <w:sz w:val="20"/>
          <w:szCs w:val="20"/>
        </w:rPr>
        <w:t>冊，頁</w:t>
      </w:r>
      <w:r w:rsidRPr="00E74478">
        <w:rPr>
          <w:rFonts w:ascii="Times New Roman" w:hAnsi="Times New Roman" w:cs="Times New Roman"/>
          <w:kern w:val="0"/>
          <w:sz w:val="20"/>
          <w:szCs w:val="20"/>
        </w:rPr>
        <w:t>152</w:t>
      </w:r>
      <w:r w:rsidRPr="00E74478">
        <w:rPr>
          <w:rFonts w:ascii="Times New Roman" w:hAnsi="Times New Roman" w:cs="Times New Roman"/>
          <w:kern w:val="0"/>
          <w:sz w:val="20"/>
          <w:szCs w:val="20"/>
        </w:rPr>
        <w:t>上</w:t>
      </w:r>
      <w:r w:rsidR="00C127F8" w:rsidRPr="00E74478">
        <w:rPr>
          <w:rFonts w:ascii="Times New Roman" w:hAnsi="Times New Roman" w:cs="Times New Roman"/>
          <w:kern w:val="0"/>
          <w:sz w:val="20"/>
          <w:szCs w:val="20"/>
        </w:rPr>
        <w:t>-</w:t>
      </w:r>
      <w:r w:rsidRPr="00E74478">
        <w:rPr>
          <w:rFonts w:ascii="Times New Roman" w:hAnsi="Times New Roman" w:cs="Times New Roman"/>
          <w:kern w:val="0"/>
          <w:sz w:val="20"/>
          <w:szCs w:val="20"/>
        </w:rPr>
        <w:t>154</w:t>
      </w:r>
      <w:r w:rsidRPr="00E74478">
        <w:rPr>
          <w:rFonts w:ascii="Times New Roman" w:hAnsi="Times New Roman" w:cs="Times New Roman"/>
          <w:kern w:val="0"/>
          <w:sz w:val="20"/>
          <w:szCs w:val="20"/>
        </w:rPr>
        <w:t>下。</w:t>
      </w:r>
    </w:p>
  </w:footnote>
  <w:footnote w:id="132">
    <w:p w14:paraId="58C32214" w14:textId="21F23DF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根據顏鵑英</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〈唐代十一面觀音圖像與信仰〉的看法，台大《佛學研究中心學報》</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第十一期</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 xml:space="preserve">2006 </w:t>
      </w:r>
      <w:r w:rsidRPr="00E74478">
        <w:rPr>
          <w:rFonts w:ascii="Times New Roman" w:eastAsiaTheme="minorEastAsia" w:hAnsi="Times New Roman" w:cs="Times New Roman"/>
          <w:sz w:val="20"/>
          <w:szCs w:val="20"/>
        </w:rPr>
        <w:t>年，頁</w:t>
      </w:r>
      <w:r w:rsidRPr="00E74478">
        <w:rPr>
          <w:rFonts w:ascii="Times New Roman" w:eastAsiaTheme="minorEastAsia" w:hAnsi="Times New Roman" w:cs="Times New Roman"/>
          <w:sz w:val="20"/>
          <w:szCs w:val="20"/>
        </w:rPr>
        <w:t>91</w:t>
      </w:r>
      <w:r w:rsidRPr="00E74478">
        <w:rPr>
          <w:rFonts w:ascii="Times New Roman" w:eastAsiaTheme="minorEastAsia" w:hAnsi="Times New Roman" w:cs="Times New Roman"/>
          <w:sz w:val="20"/>
          <w:szCs w:val="20"/>
        </w:rPr>
        <w:t>。</w:t>
      </w:r>
    </w:p>
  </w:footnote>
  <w:footnote w:id="133">
    <w:p w14:paraId="50FF3F51" w14:textId="07B3430F"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坂本幸男、岩本裕譯注</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法華經》</w:t>
      </w:r>
      <w:r w:rsidR="00C127F8" w:rsidRPr="00E74478">
        <w:rPr>
          <w:rFonts w:ascii="Times New Roman" w:eastAsiaTheme="minorEastAsia" w:hAnsi="Times New Roman" w:cs="Times New Roman"/>
          <w:sz w:val="20"/>
          <w:szCs w:val="20"/>
        </w:rPr>
        <w:t>（東京：</w:t>
      </w:r>
      <w:proofErr w:type="gramStart"/>
      <w:r w:rsidR="00C127F8" w:rsidRPr="00E74478">
        <w:rPr>
          <w:rFonts w:ascii="Times New Roman" w:eastAsiaTheme="minorEastAsia" w:hAnsi="Times New Roman" w:cs="Times New Roman"/>
          <w:sz w:val="20"/>
          <w:szCs w:val="20"/>
        </w:rPr>
        <w:t>岩波文庫</w:t>
      </w:r>
      <w:proofErr w:type="gramEnd"/>
      <w:r w:rsidR="00C127F8" w:rsidRPr="00E74478">
        <w:rPr>
          <w:rFonts w:ascii="Times New Roman" w:eastAsiaTheme="minorEastAsia" w:hAnsi="Times New Roman" w:cs="Times New Roman"/>
          <w:sz w:val="20"/>
          <w:szCs w:val="20"/>
        </w:rPr>
        <w:t>，</w:t>
      </w:r>
      <w:r w:rsidR="00C127F8" w:rsidRPr="00E74478">
        <w:rPr>
          <w:rFonts w:ascii="Times New Roman" w:eastAsiaTheme="minorEastAsia" w:hAnsi="Times New Roman" w:cs="Times New Roman"/>
          <w:sz w:val="20"/>
          <w:szCs w:val="20"/>
        </w:rPr>
        <w:t>1991</w:t>
      </w:r>
      <w:r w:rsidR="00C127F8" w:rsidRPr="00E74478">
        <w:rPr>
          <w:rFonts w:ascii="Times New Roman" w:eastAsiaTheme="minorEastAsia" w:hAnsi="Times New Roman" w:cs="Times New Roman"/>
          <w:sz w:val="20"/>
          <w:szCs w:val="20"/>
        </w:rPr>
        <w:t>年</w:t>
      </w:r>
      <w:proofErr w:type="gramStart"/>
      <w:r w:rsidR="00C127F8"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下冊，頁</w:t>
      </w:r>
      <w:r w:rsidRPr="00E74478">
        <w:rPr>
          <w:rFonts w:ascii="Times New Roman" w:eastAsiaTheme="minorEastAsia" w:hAnsi="Times New Roman" w:cs="Times New Roman"/>
          <w:sz w:val="20"/>
          <w:szCs w:val="20"/>
        </w:rPr>
        <w:t>408-409</w:t>
      </w:r>
      <w:r w:rsidRPr="00E74478">
        <w:rPr>
          <w:rFonts w:ascii="Times New Roman" w:eastAsiaTheme="minorEastAsia" w:hAnsi="Times New Roman" w:cs="Times New Roman"/>
          <w:sz w:val="20"/>
          <w:szCs w:val="20"/>
        </w:rPr>
        <w:t>。</w:t>
      </w:r>
    </w:p>
  </w:footnote>
  <w:footnote w:id="134">
    <w:p w14:paraId="6B2CEF66" w14:textId="4C5936CC"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lang w:eastAsia="ja-JP"/>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lang w:eastAsia="ja-JP"/>
        </w:rPr>
        <w:t xml:space="preserve"> </w:t>
      </w:r>
      <w:r w:rsidRPr="00E74478">
        <w:rPr>
          <w:rFonts w:ascii="Times New Roman" w:eastAsiaTheme="minorEastAsia" w:hAnsi="Times New Roman" w:cs="Times New Roman"/>
          <w:sz w:val="20"/>
          <w:szCs w:val="20"/>
          <w:lang w:eastAsia="ja-JP"/>
        </w:rPr>
        <w:t>宮治昭</w:t>
      </w:r>
      <w:r w:rsidR="00C127F8"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〈インドの觀音像の展開〉，《佛教藝術》</w:t>
      </w:r>
      <w:r w:rsidR="00C127F8"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第</w:t>
      </w:r>
      <w:r w:rsidRPr="00E74478">
        <w:rPr>
          <w:rFonts w:ascii="Times New Roman" w:eastAsiaTheme="minorEastAsia" w:hAnsi="Times New Roman" w:cs="Times New Roman"/>
          <w:sz w:val="20"/>
          <w:szCs w:val="20"/>
          <w:lang w:eastAsia="ja-JP"/>
        </w:rPr>
        <w:t>262</w:t>
      </w:r>
      <w:r w:rsidRPr="00E74478">
        <w:rPr>
          <w:rFonts w:ascii="Times New Roman" w:eastAsiaTheme="minorEastAsia" w:hAnsi="Times New Roman" w:cs="Times New Roman"/>
          <w:sz w:val="20"/>
          <w:szCs w:val="20"/>
          <w:lang w:eastAsia="ja-JP"/>
        </w:rPr>
        <w:t>期</w:t>
      </w:r>
      <w:r w:rsidR="00C127F8" w:rsidRPr="00E74478">
        <w:rPr>
          <w:rFonts w:ascii="Times New Roman" w:eastAsiaTheme="minorEastAsia" w:hAnsi="Times New Roman" w:cs="Times New Roman"/>
          <w:sz w:val="20"/>
          <w:szCs w:val="20"/>
          <w:lang w:eastAsia="ja-JP"/>
        </w:rPr>
        <w:t>，</w:t>
      </w:r>
      <w:r w:rsidRPr="00E74478">
        <w:rPr>
          <w:rFonts w:ascii="Times New Roman" w:eastAsiaTheme="minorEastAsia" w:hAnsi="Times New Roman" w:cs="Times New Roman"/>
          <w:sz w:val="20"/>
          <w:szCs w:val="20"/>
          <w:lang w:eastAsia="ja-JP"/>
        </w:rPr>
        <w:t>2002</w:t>
      </w:r>
      <w:r w:rsidRPr="00E74478">
        <w:rPr>
          <w:rFonts w:ascii="Times New Roman" w:eastAsiaTheme="minorEastAsia" w:hAnsi="Times New Roman" w:cs="Times New Roman"/>
          <w:sz w:val="20"/>
          <w:szCs w:val="20"/>
          <w:lang w:eastAsia="ja-JP"/>
        </w:rPr>
        <w:t>年，頁</w:t>
      </w:r>
      <w:r w:rsidRPr="00E74478">
        <w:rPr>
          <w:rFonts w:ascii="Times New Roman" w:eastAsiaTheme="minorEastAsia" w:hAnsi="Times New Roman" w:cs="Times New Roman"/>
          <w:sz w:val="20"/>
          <w:szCs w:val="20"/>
          <w:lang w:eastAsia="ja-JP"/>
        </w:rPr>
        <w:t>22</w:t>
      </w:r>
      <w:r w:rsidRPr="00E74478">
        <w:rPr>
          <w:rFonts w:ascii="Times New Roman" w:eastAsiaTheme="minorEastAsia" w:hAnsi="Times New Roman" w:cs="Times New Roman"/>
          <w:sz w:val="20"/>
          <w:szCs w:val="20"/>
          <w:lang w:eastAsia="ja-JP"/>
        </w:rPr>
        <w:t>。</w:t>
      </w:r>
    </w:p>
  </w:footnote>
  <w:footnote w:id="135">
    <w:p w14:paraId="35E90841" w14:textId="33EE1F65"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《神咒心經》，《大正藏》</w:t>
      </w:r>
      <w:r w:rsidR="0035126C"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20</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154</w:t>
      </w:r>
      <w:r w:rsidRPr="00E74478">
        <w:rPr>
          <w:rFonts w:ascii="Times New Roman" w:eastAsiaTheme="minorEastAsia" w:hAnsi="Times New Roman" w:cs="Times New Roman"/>
          <w:sz w:val="20"/>
          <w:szCs w:val="20"/>
        </w:rPr>
        <w:t>上；《義疏》</w:t>
      </w:r>
      <w:r w:rsidR="0035126C"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39</w:t>
      </w:r>
      <w:r w:rsidRPr="00E74478">
        <w:rPr>
          <w:rFonts w:ascii="Times New Roman" w:eastAsiaTheme="minorEastAsia" w:hAnsi="Times New Roman" w:cs="Times New Roman"/>
          <w:sz w:val="20"/>
          <w:szCs w:val="20"/>
        </w:rPr>
        <w:t>，《大正藏》</w:t>
      </w:r>
      <w:r w:rsidR="0035126C"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20</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1005</w:t>
      </w:r>
      <w:r w:rsidRPr="00E74478">
        <w:rPr>
          <w:rFonts w:ascii="Times New Roman" w:eastAsiaTheme="minorEastAsia" w:hAnsi="Times New Roman" w:cs="Times New Roman"/>
          <w:sz w:val="20"/>
          <w:szCs w:val="20"/>
        </w:rPr>
        <w:t>中。</w:t>
      </w:r>
    </w:p>
  </w:footnote>
  <w:footnote w:id="136">
    <w:p w14:paraId="47EE642E" w14:textId="10CFCB1D" w:rsidR="00773433" w:rsidRPr="00E74478" w:rsidRDefault="00773433" w:rsidP="0023097C">
      <w:pPr>
        <w:autoSpaceDE w:val="0"/>
        <w:autoSpaceDN w:val="0"/>
        <w:adjustRightInd w:val="0"/>
        <w:snapToGrid w:val="0"/>
        <w:rPr>
          <w:rFonts w:ascii="Times New Roman" w:hAnsi="Times New Roman" w:cs="Times New Roman"/>
          <w:kern w:val="0"/>
          <w:sz w:val="20"/>
          <w:szCs w:val="20"/>
        </w:rPr>
      </w:pPr>
      <w:r w:rsidRPr="00E74478">
        <w:rPr>
          <w:rStyle w:val="a9"/>
          <w:rFonts w:ascii="Times New Roman" w:eastAsiaTheme="minorEastAsia" w:hAnsi="Times New Roman"/>
        </w:rPr>
        <w:footnoteRef/>
      </w:r>
      <w:r w:rsidRPr="00E74478">
        <w:rPr>
          <w:rFonts w:ascii="Times New Roman" w:hAnsi="Times New Roman" w:cs="Times New Roman"/>
          <w:sz w:val="20"/>
          <w:szCs w:val="20"/>
        </w:rPr>
        <w:t xml:space="preserve"> </w:t>
      </w:r>
      <w:r w:rsidRPr="00E74478">
        <w:rPr>
          <w:rFonts w:ascii="Times New Roman" w:hAnsi="Times New Roman" w:cs="Times New Roman"/>
          <w:kern w:val="0"/>
          <w:sz w:val="20"/>
          <w:szCs w:val="20"/>
        </w:rPr>
        <w:t>上</w:t>
      </w:r>
      <w:proofErr w:type="gramStart"/>
      <w:r w:rsidRPr="00E74478">
        <w:rPr>
          <w:rFonts w:ascii="Times New Roman" w:hAnsi="Times New Roman" w:cs="Times New Roman"/>
          <w:kern w:val="0"/>
          <w:sz w:val="20"/>
          <w:szCs w:val="20"/>
        </w:rPr>
        <w:t>護軍為勳官</w:t>
      </w:r>
      <w:proofErr w:type="gramEnd"/>
      <w:r w:rsidRPr="00E74478">
        <w:rPr>
          <w:rFonts w:ascii="Times New Roman" w:hAnsi="Times New Roman" w:cs="Times New Roman"/>
          <w:kern w:val="0"/>
          <w:sz w:val="20"/>
          <w:szCs w:val="20"/>
        </w:rPr>
        <w:t>，「貞觀十一年，改大將軍為</w:t>
      </w:r>
      <w:proofErr w:type="gramStart"/>
      <w:r w:rsidRPr="00E74478">
        <w:rPr>
          <w:rFonts w:ascii="Times New Roman" w:hAnsi="Times New Roman" w:cs="Times New Roman"/>
          <w:kern w:val="0"/>
          <w:sz w:val="20"/>
          <w:szCs w:val="20"/>
        </w:rPr>
        <w:t>上護軍</w:t>
      </w:r>
      <w:proofErr w:type="gramEnd"/>
      <w:r w:rsidRPr="00E74478">
        <w:rPr>
          <w:rFonts w:ascii="Times New Roman" w:hAnsi="Times New Roman" w:cs="Times New Roman"/>
          <w:kern w:val="0"/>
          <w:sz w:val="20"/>
          <w:szCs w:val="20"/>
        </w:rPr>
        <w:t>，大將軍</w:t>
      </w:r>
      <w:proofErr w:type="gramStart"/>
      <w:r w:rsidRPr="00E74478">
        <w:rPr>
          <w:rFonts w:ascii="Times New Roman" w:hAnsi="Times New Roman" w:cs="Times New Roman"/>
          <w:kern w:val="0"/>
          <w:sz w:val="20"/>
          <w:szCs w:val="20"/>
        </w:rPr>
        <w:t>為護軍</w:t>
      </w:r>
      <w:proofErr w:type="gramEnd"/>
      <w:r w:rsidRPr="00E74478">
        <w:rPr>
          <w:rFonts w:ascii="Times New Roman" w:hAnsi="Times New Roman" w:cs="Times New Roman"/>
          <w:kern w:val="0"/>
          <w:sz w:val="20"/>
          <w:szCs w:val="20"/>
        </w:rPr>
        <w:t>，自外部改，行之至今。」《舊唐書》</w:t>
      </w:r>
      <w:r w:rsidR="0035126C" w:rsidRPr="00E74478">
        <w:rPr>
          <w:rFonts w:ascii="Times New Roman" w:hAnsi="Times New Roman" w:cs="Times New Roman"/>
          <w:kern w:val="0"/>
          <w:sz w:val="20"/>
          <w:szCs w:val="20"/>
        </w:rPr>
        <w:t>，</w:t>
      </w:r>
      <w:r w:rsidRPr="00E74478">
        <w:rPr>
          <w:rFonts w:ascii="Times New Roman" w:hAnsi="Times New Roman" w:cs="Times New Roman"/>
          <w:kern w:val="0"/>
          <w:sz w:val="20"/>
          <w:szCs w:val="20"/>
        </w:rPr>
        <w:t>卷四十二，頁</w:t>
      </w:r>
      <w:r w:rsidRPr="00E74478">
        <w:rPr>
          <w:rFonts w:ascii="Times New Roman" w:hAnsi="Times New Roman" w:cs="Times New Roman"/>
          <w:kern w:val="0"/>
          <w:sz w:val="20"/>
          <w:szCs w:val="20"/>
        </w:rPr>
        <w:t>1808</w:t>
      </w:r>
      <w:r w:rsidRPr="00E74478">
        <w:rPr>
          <w:rFonts w:ascii="Times New Roman" w:hAnsi="Times New Roman" w:cs="Times New Roman"/>
          <w:kern w:val="0"/>
          <w:sz w:val="20"/>
          <w:szCs w:val="20"/>
        </w:rPr>
        <w:t>。</w:t>
      </w:r>
    </w:p>
  </w:footnote>
  <w:footnote w:id="137">
    <w:p w14:paraId="1F8605E4" w14:textId="32CCF287" w:rsidR="00773433" w:rsidRPr="00E74478" w:rsidRDefault="00773433" w:rsidP="0023097C">
      <w:pPr>
        <w:autoSpaceDE w:val="0"/>
        <w:autoSpaceDN w:val="0"/>
        <w:adjustRightInd w:val="0"/>
        <w:snapToGrid w:val="0"/>
        <w:rPr>
          <w:rFonts w:ascii="Times New Roman" w:hAnsi="Times New Roman" w:cs="Times New Roman"/>
          <w:kern w:val="0"/>
          <w:sz w:val="20"/>
          <w:szCs w:val="20"/>
        </w:rPr>
      </w:pPr>
      <w:r w:rsidRPr="00E74478">
        <w:rPr>
          <w:rStyle w:val="a9"/>
          <w:rFonts w:ascii="Times New Roman" w:eastAsiaTheme="minorEastAsia" w:hAnsi="Times New Roman"/>
        </w:rPr>
        <w:footnoteRef/>
      </w:r>
      <w:r w:rsidRPr="00E74478">
        <w:rPr>
          <w:rFonts w:ascii="Times New Roman" w:hAnsi="Times New Roman" w:cs="Times New Roman"/>
          <w:sz w:val="20"/>
          <w:szCs w:val="20"/>
        </w:rPr>
        <w:t xml:space="preserve"> </w:t>
      </w:r>
      <w:r w:rsidRPr="00E74478">
        <w:rPr>
          <w:rFonts w:ascii="Times New Roman" w:hAnsi="Times New Roman" w:cs="Times New Roman"/>
          <w:kern w:val="0"/>
          <w:sz w:val="20"/>
          <w:szCs w:val="20"/>
        </w:rPr>
        <w:t>圖版見</w:t>
      </w:r>
      <w:proofErr w:type="spellStart"/>
      <w:r w:rsidRPr="00E74478">
        <w:rPr>
          <w:rFonts w:ascii="Times New Roman" w:hAnsi="Times New Roman" w:cs="Times New Roman"/>
          <w:kern w:val="0"/>
          <w:sz w:val="20"/>
          <w:szCs w:val="20"/>
        </w:rPr>
        <w:t>Osvald</w:t>
      </w:r>
      <w:proofErr w:type="spellEnd"/>
      <w:r w:rsidRPr="00E74478">
        <w:rPr>
          <w:rFonts w:ascii="Times New Roman" w:hAnsi="Times New Roman" w:cs="Times New Roman"/>
          <w:kern w:val="0"/>
          <w:sz w:val="20"/>
          <w:szCs w:val="20"/>
        </w:rPr>
        <w:t xml:space="preserve"> Siren, </w:t>
      </w:r>
      <w:r w:rsidRPr="00E74478">
        <w:rPr>
          <w:rFonts w:ascii="Times New Roman" w:hAnsi="Times New Roman" w:cs="Times New Roman"/>
          <w:i/>
          <w:iCs/>
          <w:kern w:val="0"/>
          <w:sz w:val="20"/>
          <w:szCs w:val="20"/>
        </w:rPr>
        <w:t xml:space="preserve">Chinese Sculpture from the Fifth to the Fourteenth </w:t>
      </w:r>
      <w:proofErr w:type="spellStart"/>
      <w:r w:rsidRPr="00E74478">
        <w:rPr>
          <w:rFonts w:ascii="Times New Roman" w:hAnsi="Times New Roman" w:cs="Times New Roman"/>
          <w:i/>
          <w:iCs/>
          <w:kern w:val="0"/>
          <w:sz w:val="20"/>
          <w:szCs w:val="20"/>
        </w:rPr>
        <w:t>Century</w:t>
      </w:r>
      <w:r w:rsidRPr="00E74478">
        <w:rPr>
          <w:rFonts w:ascii="Times New Roman" w:hAnsi="Times New Roman" w:cs="Times New Roman"/>
          <w:kern w:val="0"/>
          <w:sz w:val="20"/>
          <w:szCs w:val="20"/>
        </w:rPr>
        <w:t>,vol</w:t>
      </w:r>
      <w:proofErr w:type="spellEnd"/>
      <w:r w:rsidRPr="00E74478">
        <w:rPr>
          <w:rFonts w:ascii="Times New Roman" w:hAnsi="Times New Roman" w:cs="Times New Roman"/>
          <w:kern w:val="0"/>
          <w:sz w:val="20"/>
          <w:szCs w:val="20"/>
        </w:rPr>
        <w:t>. III, London: Ernest Benn, 1925, Pl. 379AB</w:t>
      </w:r>
      <w:r w:rsidRPr="00E74478">
        <w:rPr>
          <w:rFonts w:ascii="Times New Roman" w:hAnsi="Times New Roman" w:cs="Times New Roman"/>
          <w:kern w:val="0"/>
          <w:sz w:val="20"/>
          <w:szCs w:val="20"/>
        </w:rPr>
        <w:t>；銘文見＜周杜山威弟山藏合家敬造觀世音菩薩像銘＞《夢碧簃石言》，《石刻史料新編》</w:t>
      </w:r>
      <w:r w:rsidR="0035126C" w:rsidRPr="00E74478">
        <w:rPr>
          <w:rFonts w:ascii="Times New Roman" w:hAnsi="Times New Roman" w:cs="Times New Roman"/>
          <w:kern w:val="0"/>
          <w:sz w:val="20"/>
          <w:szCs w:val="20"/>
        </w:rPr>
        <w:t>，</w:t>
      </w:r>
      <w:r w:rsidRPr="00E74478">
        <w:rPr>
          <w:rFonts w:ascii="Times New Roman" w:hAnsi="Times New Roman" w:cs="Times New Roman"/>
          <w:kern w:val="0"/>
          <w:sz w:val="20"/>
          <w:szCs w:val="20"/>
        </w:rPr>
        <w:t>第</w:t>
      </w:r>
      <w:r w:rsidRPr="00E74478">
        <w:rPr>
          <w:rFonts w:ascii="Times New Roman" w:hAnsi="Times New Roman" w:cs="Times New Roman"/>
          <w:kern w:val="0"/>
          <w:sz w:val="20"/>
          <w:szCs w:val="20"/>
        </w:rPr>
        <w:t>3</w:t>
      </w:r>
      <w:r w:rsidRPr="00E74478">
        <w:rPr>
          <w:rFonts w:ascii="Times New Roman" w:hAnsi="Times New Roman" w:cs="Times New Roman"/>
          <w:kern w:val="0"/>
          <w:sz w:val="20"/>
          <w:szCs w:val="20"/>
        </w:rPr>
        <w:t>輯，冊</w:t>
      </w:r>
      <w:r w:rsidRPr="00E74478">
        <w:rPr>
          <w:rFonts w:ascii="Times New Roman" w:hAnsi="Times New Roman" w:cs="Times New Roman"/>
          <w:kern w:val="0"/>
          <w:sz w:val="20"/>
          <w:szCs w:val="20"/>
        </w:rPr>
        <w:t>2</w:t>
      </w:r>
      <w:r w:rsidRPr="00E74478">
        <w:rPr>
          <w:rFonts w:ascii="Times New Roman" w:hAnsi="Times New Roman" w:cs="Times New Roman"/>
          <w:kern w:val="0"/>
          <w:sz w:val="20"/>
          <w:szCs w:val="20"/>
        </w:rPr>
        <w:t>，頁</w:t>
      </w:r>
      <w:r w:rsidRPr="00E74478">
        <w:rPr>
          <w:rFonts w:ascii="Times New Roman" w:hAnsi="Times New Roman" w:cs="Times New Roman"/>
          <w:kern w:val="0"/>
          <w:sz w:val="20"/>
          <w:szCs w:val="20"/>
        </w:rPr>
        <w:t>195</w:t>
      </w:r>
      <w:r w:rsidRPr="00E74478">
        <w:rPr>
          <w:rFonts w:ascii="Times New Roman" w:hAnsi="Times New Roman" w:cs="Times New Roman"/>
          <w:kern w:val="0"/>
          <w:sz w:val="20"/>
          <w:szCs w:val="20"/>
        </w:rPr>
        <w:t>；＜觀世音菩薩像銘＞，《北京圖書館藏中國歷代石刻拓本彙編》，第</w:t>
      </w:r>
      <w:r w:rsidRPr="00E74478">
        <w:rPr>
          <w:rFonts w:ascii="Times New Roman" w:hAnsi="Times New Roman" w:cs="Times New Roman"/>
          <w:kern w:val="0"/>
          <w:sz w:val="20"/>
          <w:szCs w:val="20"/>
        </w:rPr>
        <w:t>17</w:t>
      </w:r>
      <w:r w:rsidRPr="00E74478">
        <w:rPr>
          <w:rFonts w:ascii="Times New Roman" w:hAnsi="Times New Roman" w:cs="Times New Roman"/>
          <w:kern w:val="0"/>
          <w:sz w:val="20"/>
          <w:szCs w:val="20"/>
        </w:rPr>
        <w:t>冊，頁</w:t>
      </w:r>
      <w:r w:rsidRPr="00E74478">
        <w:rPr>
          <w:rFonts w:ascii="Times New Roman" w:hAnsi="Times New Roman" w:cs="Times New Roman"/>
          <w:kern w:val="0"/>
          <w:sz w:val="20"/>
          <w:szCs w:val="20"/>
        </w:rPr>
        <w:t>157</w:t>
      </w:r>
      <w:r w:rsidRPr="00E74478">
        <w:rPr>
          <w:rFonts w:ascii="Times New Roman" w:hAnsi="Times New Roman" w:cs="Times New Roman"/>
          <w:kern w:val="0"/>
          <w:sz w:val="20"/>
          <w:szCs w:val="20"/>
        </w:rPr>
        <w:t>。</w:t>
      </w:r>
    </w:p>
  </w:footnote>
  <w:footnote w:id="138">
    <w:p w14:paraId="739CB2BF" w14:textId="69DBDBF2" w:rsidR="00773433" w:rsidRPr="00E74478" w:rsidRDefault="00773433" w:rsidP="0023097C">
      <w:pPr>
        <w:autoSpaceDE w:val="0"/>
        <w:autoSpaceDN w:val="0"/>
        <w:adjustRightInd w:val="0"/>
        <w:snapToGrid w:val="0"/>
        <w:rPr>
          <w:rFonts w:ascii="Times New Roman" w:hAnsi="Times New Roman" w:cs="Times New Roman"/>
          <w:kern w:val="0"/>
          <w:sz w:val="20"/>
          <w:szCs w:val="20"/>
        </w:rPr>
      </w:pPr>
      <w:r w:rsidRPr="00E74478">
        <w:rPr>
          <w:rStyle w:val="a9"/>
          <w:rFonts w:ascii="Times New Roman" w:eastAsiaTheme="minorEastAsia" w:hAnsi="Times New Roman"/>
        </w:rPr>
        <w:footnoteRef/>
      </w:r>
      <w:r w:rsidRPr="00E74478">
        <w:rPr>
          <w:rFonts w:ascii="Times New Roman" w:hAnsi="Times New Roman" w:cs="Times New Roman"/>
          <w:sz w:val="20"/>
          <w:szCs w:val="20"/>
        </w:rPr>
        <w:t xml:space="preserve"> </w:t>
      </w:r>
      <w:r w:rsidRPr="00E74478">
        <w:rPr>
          <w:rFonts w:ascii="Times New Roman" w:hAnsi="Times New Roman" w:cs="Times New Roman"/>
          <w:kern w:val="0"/>
          <w:sz w:val="20"/>
          <w:szCs w:val="20"/>
        </w:rPr>
        <w:t>崔致遠</w:t>
      </w:r>
      <w:r w:rsidR="0035126C" w:rsidRPr="00E74478">
        <w:rPr>
          <w:rFonts w:ascii="Times New Roman" w:hAnsi="Times New Roman" w:cs="Times New Roman"/>
          <w:kern w:val="0"/>
          <w:sz w:val="20"/>
          <w:szCs w:val="20"/>
        </w:rPr>
        <w:t>，〈</w:t>
      </w:r>
      <w:r w:rsidRPr="00E74478">
        <w:rPr>
          <w:rFonts w:ascii="Times New Roman" w:hAnsi="Times New Roman" w:cs="Times New Roman"/>
          <w:kern w:val="0"/>
          <w:sz w:val="20"/>
          <w:szCs w:val="20"/>
        </w:rPr>
        <w:t>唐大薦福寺故寺主翻經大德法藏和尚傳</w:t>
      </w:r>
      <w:r w:rsidR="0035126C" w:rsidRPr="00E74478">
        <w:rPr>
          <w:rFonts w:ascii="Times New Roman" w:hAnsi="Times New Roman" w:cs="Times New Roman"/>
          <w:kern w:val="0"/>
          <w:sz w:val="20"/>
          <w:szCs w:val="20"/>
        </w:rPr>
        <w:t>〉</w:t>
      </w:r>
      <w:r w:rsidRPr="00E74478">
        <w:rPr>
          <w:rFonts w:ascii="Times New Roman" w:hAnsi="Times New Roman" w:cs="Times New Roman"/>
          <w:kern w:val="0"/>
          <w:sz w:val="20"/>
          <w:szCs w:val="20"/>
        </w:rPr>
        <w:t>，《大正藏》</w:t>
      </w:r>
      <w:r w:rsidR="0035126C" w:rsidRPr="00E74478">
        <w:rPr>
          <w:rFonts w:ascii="Times New Roman" w:hAnsi="Times New Roman" w:cs="Times New Roman"/>
          <w:kern w:val="0"/>
          <w:sz w:val="20"/>
          <w:szCs w:val="20"/>
        </w:rPr>
        <w:t>，</w:t>
      </w:r>
      <w:r w:rsidRPr="00E74478">
        <w:rPr>
          <w:rFonts w:ascii="Times New Roman" w:hAnsi="Times New Roman" w:cs="Times New Roman"/>
          <w:kern w:val="0"/>
          <w:sz w:val="20"/>
          <w:szCs w:val="20"/>
        </w:rPr>
        <w:t>50</w:t>
      </w:r>
      <w:r w:rsidRPr="00E74478">
        <w:rPr>
          <w:rFonts w:ascii="Times New Roman" w:hAnsi="Times New Roman" w:cs="Times New Roman"/>
          <w:kern w:val="0"/>
          <w:sz w:val="20"/>
          <w:szCs w:val="20"/>
        </w:rPr>
        <w:t>冊，頁</w:t>
      </w:r>
      <w:r w:rsidRPr="00E74478">
        <w:rPr>
          <w:rFonts w:ascii="Times New Roman" w:hAnsi="Times New Roman" w:cs="Times New Roman"/>
          <w:kern w:val="0"/>
          <w:sz w:val="20"/>
          <w:szCs w:val="20"/>
        </w:rPr>
        <w:t>283</w:t>
      </w:r>
      <w:r w:rsidRPr="00E74478">
        <w:rPr>
          <w:rFonts w:ascii="Times New Roman" w:hAnsi="Times New Roman" w:cs="Times New Roman"/>
          <w:kern w:val="0"/>
          <w:sz w:val="20"/>
          <w:szCs w:val="20"/>
        </w:rPr>
        <w:t>下。</w:t>
      </w:r>
    </w:p>
  </w:footnote>
  <w:footnote w:id="139">
    <w:p w14:paraId="5D824F0F" w14:textId="37C668B0" w:rsidR="00773433" w:rsidRPr="00E74478" w:rsidRDefault="00773433" w:rsidP="0023097C">
      <w:pPr>
        <w:autoSpaceDE w:val="0"/>
        <w:autoSpaceDN w:val="0"/>
        <w:adjustRightInd w:val="0"/>
        <w:snapToGrid w:val="0"/>
        <w:rPr>
          <w:rFonts w:ascii="Times New Roman" w:hAnsi="Times New Roman" w:cs="Times New Roman"/>
          <w:color w:val="000000"/>
          <w:kern w:val="0"/>
          <w:sz w:val="20"/>
          <w:szCs w:val="20"/>
        </w:rPr>
      </w:pPr>
      <w:r w:rsidRPr="00E74478">
        <w:rPr>
          <w:rStyle w:val="a9"/>
          <w:rFonts w:ascii="Times New Roman" w:eastAsiaTheme="minorEastAsia" w:hAnsi="Times New Roman"/>
        </w:rPr>
        <w:footnoteRef/>
      </w:r>
      <w:r w:rsidRPr="00E74478">
        <w:rPr>
          <w:rFonts w:ascii="Times New Roman" w:hAnsi="Times New Roman" w:cs="Times New Roman"/>
          <w:kern w:val="0"/>
          <w:sz w:val="20"/>
          <w:szCs w:val="20"/>
        </w:rPr>
        <w:t xml:space="preserve"> </w:t>
      </w:r>
      <w:r w:rsidRPr="00E74478">
        <w:rPr>
          <w:rFonts w:ascii="Times New Roman" w:hAnsi="Times New Roman" w:cs="Times New Roman"/>
          <w:kern w:val="0"/>
          <w:sz w:val="20"/>
          <w:szCs w:val="20"/>
        </w:rPr>
        <w:t>顏娟英</w:t>
      </w:r>
      <w:r w:rsidR="0035126C" w:rsidRPr="00E74478">
        <w:rPr>
          <w:rFonts w:ascii="Times New Roman" w:hAnsi="Times New Roman" w:cs="Times New Roman"/>
          <w:kern w:val="0"/>
          <w:sz w:val="20"/>
          <w:szCs w:val="20"/>
        </w:rPr>
        <w:t>，</w:t>
      </w:r>
      <w:r w:rsidRPr="00E74478">
        <w:rPr>
          <w:rFonts w:ascii="Times New Roman" w:hAnsi="Times New Roman" w:cs="Times New Roman"/>
          <w:kern w:val="0"/>
          <w:sz w:val="20"/>
          <w:szCs w:val="20"/>
        </w:rPr>
        <w:t>〈唐長安七寶台石刻的再省思〉，《望遠集》</w:t>
      </w:r>
      <w:proofErr w:type="gramStart"/>
      <w:r w:rsidR="0035126C" w:rsidRPr="00E74478">
        <w:rPr>
          <w:rFonts w:ascii="Times New Roman" w:hAnsi="Times New Roman" w:cs="Times New Roman"/>
          <w:kern w:val="0"/>
          <w:sz w:val="20"/>
          <w:szCs w:val="20"/>
        </w:rPr>
        <w:t>（</w:t>
      </w:r>
      <w:proofErr w:type="gramEnd"/>
      <w:r w:rsidR="0035126C" w:rsidRPr="00E74478">
        <w:rPr>
          <w:rFonts w:ascii="Times New Roman" w:hAnsi="Times New Roman" w:cs="Times New Roman"/>
          <w:kern w:val="0"/>
          <w:sz w:val="20"/>
          <w:szCs w:val="20"/>
        </w:rPr>
        <w:t>西安：陜西人民美術，</w:t>
      </w:r>
      <w:r w:rsidR="0035126C" w:rsidRPr="00E74478">
        <w:rPr>
          <w:rFonts w:ascii="Times New Roman" w:hAnsi="Times New Roman" w:cs="Times New Roman"/>
          <w:kern w:val="0"/>
          <w:sz w:val="20"/>
          <w:szCs w:val="20"/>
        </w:rPr>
        <w:t>1998</w:t>
      </w:r>
      <w:r w:rsidR="0035126C" w:rsidRPr="00E74478">
        <w:rPr>
          <w:rFonts w:ascii="Times New Roman" w:hAnsi="Times New Roman" w:cs="Times New Roman"/>
          <w:kern w:val="0"/>
          <w:sz w:val="20"/>
          <w:szCs w:val="20"/>
        </w:rPr>
        <w:t>年</w:t>
      </w:r>
      <w:proofErr w:type="gramStart"/>
      <w:r w:rsidR="0035126C" w:rsidRPr="00E74478">
        <w:rPr>
          <w:rFonts w:ascii="Times New Roman" w:hAnsi="Times New Roman" w:cs="Times New Roman"/>
          <w:kern w:val="0"/>
          <w:sz w:val="20"/>
          <w:szCs w:val="20"/>
        </w:rPr>
        <w:t>）</w:t>
      </w:r>
      <w:proofErr w:type="gramEnd"/>
      <w:r w:rsidR="0035126C" w:rsidRPr="00E74478">
        <w:rPr>
          <w:rFonts w:ascii="Times New Roman" w:hAnsi="Times New Roman" w:cs="Times New Roman"/>
          <w:kern w:val="0"/>
          <w:sz w:val="20"/>
          <w:szCs w:val="20"/>
        </w:rPr>
        <w:t>，</w:t>
      </w:r>
      <w:r w:rsidRPr="00E74478">
        <w:rPr>
          <w:rFonts w:ascii="Times New Roman" w:hAnsi="Times New Roman" w:cs="Times New Roman"/>
          <w:kern w:val="0"/>
          <w:sz w:val="20"/>
          <w:szCs w:val="20"/>
        </w:rPr>
        <w:t>下</w:t>
      </w:r>
      <w:r w:rsidR="0035126C" w:rsidRPr="00E74478">
        <w:rPr>
          <w:rFonts w:ascii="Times New Roman" w:hAnsi="Times New Roman" w:cs="Times New Roman"/>
          <w:kern w:val="0"/>
          <w:sz w:val="20"/>
          <w:szCs w:val="20"/>
        </w:rPr>
        <w:t>冊，</w:t>
      </w:r>
      <w:r w:rsidRPr="00E74478">
        <w:rPr>
          <w:rFonts w:ascii="Times New Roman" w:hAnsi="Times New Roman" w:cs="Times New Roman"/>
          <w:color w:val="000000"/>
          <w:kern w:val="0"/>
          <w:sz w:val="20"/>
          <w:szCs w:val="20"/>
        </w:rPr>
        <w:t>頁</w:t>
      </w:r>
      <w:r w:rsidRPr="00E74478">
        <w:rPr>
          <w:rFonts w:ascii="Times New Roman" w:hAnsi="Times New Roman" w:cs="Times New Roman"/>
          <w:color w:val="000000"/>
          <w:kern w:val="0"/>
          <w:sz w:val="20"/>
          <w:szCs w:val="20"/>
        </w:rPr>
        <w:t>829-842</w:t>
      </w:r>
      <w:r w:rsidRPr="00E74478">
        <w:rPr>
          <w:rFonts w:ascii="Times New Roman" w:hAnsi="Times New Roman" w:cs="Times New Roman"/>
          <w:color w:val="000000"/>
          <w:kern w:val="0"/>
          <w:sz w:val="20"/>
          <w:szCs w:val="20"/>
        </w:rPr>
        <w:t>。</w:t>
      </w:r>
    </w:p>
  </w:footnote>
  <w:footnote w:id="140">
    <w:p w14:paraId="6B1FCE16" w14:textId="0016E5A3"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唐</w:t>
      </w:r>
      <w:r w:rsidRPr="00E74478">
        <w:rPr>
          <w:rStyle w:val="linehead"/>
          <w:rFonts w:ascii="Times New Roman" w:eastAsiaTheme="minorEastAsia" w:hAnsi="Times New Roman" w:cs="Times New Roman"/>
          <w:color w:val="000000"/>
          <w:sz w:val="20"/>
          <w:szCs w:val="20"/>
        </w:rPr>
        <w:t>辯</w:t>
      </w:r>
      <w:r w:rsidRPr="00E74478">
        <w:rPr>
          <w:rStyle w:val="foot"/>
          <w:rFonts w:ascii="Times New Roman" w:eastAsiaTheme="minorEastAsia" w:hAnsi="Times New Roman" w:cs="Times New Roman"/>
          <w:sz w:val="20"/>
          <w:szCs w:val="20"/>
        </w:rPr>
        <w:t>弘</w:t>
      </w:r>
      <w:proofErr w:type="gramEnd"/>
      <w:r w:rsidRPr="00E74478">
        <w:rPr>
          <w:rStyle w:val="foot"/>
          <w:rFonts w:ascii="Times New Roman" w:eastAsiaTheme="minorEastAsia" w:hAnsi="Times New Roman" w:cs="Times New Roman"/>
          <w:sz w:val="20"/>
          <w:szCs w:val="20"/>
        </w:rPr>
        <w:t>集</w:t>
      </w:r>
      <w:r w:rsidR="00C127F8" w:rsidRPr="00E74478">
        <w:rPr>
          <w:rStyle w:val="foot"/>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頂輪王大曼荼羅灌頂儀軌》</w:t>
      </w:r>
      <w:bookmarkStart w:id="7" w:name="0328a19"/>
      <w:r w:rsidRPr="00E74478">
        <w:rPr>
          <w:rFonts w:ascii="Times New Roman" w:eastAsiaTheme="minorEastAsia" w:hAnsi="Times New Roman" w:cs="Times New Roman"/>
          <w:sz w:val="20"/>
          <w:szCs w:val="20"/>
        </w:rPr>
        <w:t>記載：「</w:t>
      </w:r>
      <w:r w:rsidRPr="00E74478">
        <w:rPr>
          <w:rStyle w:val="gaiji"/>
          <w:rFonts w:ascii="Times New Roman" w:eastAsiaTheme="minorEastAsia" w:hAnsi="Times New Roman" w:cs="Times New Roman" w:hint="default"/>
          <w:sz w:val="20"/>
          <w:szCs w:val="20"/>
        </w:rPr>
        <w:t>種種嚴具</w:t>
      </w:r>
      <w:proofErr w:type="gramStart"/>
      <w:r w:rsidRPr="00E74478">
        <w:rPr>
          <w:rStyle w:val="gaiji"/>
          <w:rFonts w:ascii="Times New Roman" w:eastAsiaTheme="minorEastAsia" w:hAnsi="Times New Roman" w:cs="Times New Roman" w:hint="default"/>
          <w:sz w:val="20"/>
          <w:szCs w:val="20"/>
        </w:rPr>
        <w:t>莊著輕衣</w:t>
      </w:r>
      <w:proofErr w:type="gramEnd"/>
      <w:r w:rsidRPr="00E74478">
        <w:rPr>
          <w:rStyle w:val="gaiji"/>
          <w:rFonts w:ascii="Times New Roman" w:eastAsiaTheme="minorEastAsia" w:hAnsi="Times New Roman" w:cs="Times New Roman" w:hint="default"/>
          <w:sz w:val="20"/>
          <w:szCs w:val="20"/>
        </w:rPr>
        <w:t>。其身形不</w:t>
      </w:r>
      <w:r w:rsidRPr="00E74478">
        <w:rPr>
          <w:rStyle w:val="linehead"/>
          <w:rFonts w:ascii="Times New Roman" w:eastAsiaTheme="minorEastAsia" w:hAnsi="Times New Roman" w:cs="Times New Roman"/>
          <w:color w:val="000000"/>
          <w:sz w:val="20"/>
          <w:szCs w:val="20"/>
        </w:rPr>
        <w:t>麁</w:t>
      </w:r>
      <w:r w:rsidRPr="00E74478">
        <w:rPr>
          <w:rStyle w:val="gaiji"/>
          <w:rFonts w:ascii="Times New Roman" w:eastAsiaTheme="minorEastAsia" w:hAnsi="Times New Roman" w:cs="Times New Roman" w:hint="default"/>
          <w:sz w:val="20"/>
          <w:szCs w:val="20"/>
        </w:rPr>
        <w:t>不細中庸形。</w:t>
      </w:r>
      <w:proofErr w:type="gramStart"/>
      <w:r w:rsidRPr="00E74478">
        <w:rPr>
          <w:rStyle w:val="gaiji"/>
          <w:rFonts w:ascii="Times New Roman" w:eastAsiaTheme="minorEastAsia" w:hAnsi="Times New Roman" w:cs="Times New Roman" w:hint="default"/>
          <w:sz w:val="20"/>
          <w:szCs w:val="20"/>
        </w:rPr>
        <w:t>右手持青蓮花</w:t>
      </w:r>
      <w:proofErr w:type="gramEnd"/>
      <w:r w:rsidRPr="00E74478">
        <w:rPr>
          <w:rStyle w:val="gaiji"/>
          <w:rFonts w:ascii="Times New Roman" w:eastAsiaTheme="minorEastAsia" w:hAnsi="Times New Roman" w:cs="Times New Roman" w:hint="default"/>
          <w:sz w:val="20"/>
          <w:szCs w:val="20"/>
        </w:rPr>
        <w:t>。</w:t>
      </w:r>
      <w:proofErr w:type="gramStart"/>
      <w:r w:rsidRPr="00E74478">
        <w:rPr>
          <w:rStyle w:val="gaiji"/>
          <w:rFonts w:ascii="Times New Roman" w:eastAsiaTheme="minorEastAsia" w:hAnsi="Times New Roman" w:cs="Times New Roman" w:hint="default"/>
          <w:sz w:val="20"/>
          <w:szCs w:val="20"/>
        </w:rPr>
        <w:t>左手施願</w:t>
      </w:r>
      <w:proofErr w:type="gramEnd"/>
      <w:r w:rsidRPr="00E74478">
        <w:rPr>
          <w:rStyle w:val="gaiji"/>
          <w:rFonts w:ascii="Times New Roman" w:eastAsiaTheme="minorEastAsia" w:hAnsi="Times New Roman" w:cs="Times New Roman" w:hint="default"/>
          <w:sz w:val="20"/>
          <w:szCs w:val="20"/>
        </w:rPr>
        <w:t>。</w:t>
      </w:r>
      <w:proofErr w:type="gramStart"/>
      <w:r w:rsidRPr="00E74478">
        <w:rPr>
          <w:rStyle w:val="gaiji"/>
          <w:rFonts w:ascii="Times New Roman" w:eastAsiaTheme="minorEastAsia" w:hAnsi="Times New Roman" w:cs="Times New Roman" w:hint="default"/>
          <w:sz w:val="20"/>
          <w:szCs w:val="20"/>
        </w:rPr>
        <w:t>坐花台上</w:t>
      </w:r>
      <w:proofErr w:type="gramEnd"/>
      <w:r w:rsidRPr="00E74478">
        <w:rPr>
          <w:rStyle w:val="gaiji"/>
          <w:rFonts w:ascii="Times New Roman" w:eastAsiaTheme="minorEastAsia" w:hAnsi="Times New Roman" w:cs="Times New Roman" w:hint="default"/>
          <w:sz w:val="20"/>
          <w:szCs w:val="20"/>
        </w:rPr>
        <w:t>。</w:t>
      </w:r>
      <w:proofErr w:type="gramStart"/>
      <w:r w:rsidRPr="00E74478">
        <w:rPr>
          <w:rStyle w:val="gaiji"/>
          <w:rFonts w:ascii="Times New Roman" w:eastAsiaTheme="minorEastAsia" w:hAnsi="Times New Roman" w:cs="Times New Roman" w:hint="default"/>
          <w:sz w:val="20"/>
          <w:szCs w:val="20"/>
        </w:rPr>
        <w:t>作淺綠色</w:t>
      </w:r>
      <w:proofErr w:type="gramEnd"/>
      <w:r w:rsidRPr="00E74478">
        <w:rPr>
          <w:rStyle w:val="gaiji"/>
          <w:rFonts w:ascii="Times New Roman" w:eastAsiaTheme="minorEastAsia" w:hAnsi="Times New Roman" w:cs="Times New Roman" w:hint="default"/>
          <w:sz w:val="20"/>
          <w:szCs w:val="20"/>
        </w:rPr>
        <w:t>也。</w:t>
      </w:r>
      <w:r w:rsidRPr="00E74478">
        <w:rPr>
          <w:rFonts w:ascii="Times New Roman" w:eastAsiaTheme="minorEastAsia" w:hAnsi="Times New Roman" w:cs="Times New Roman"/>
          <w:sz w:val="20"/>
          <w:szCs w:val="20"/>
        </w:rPr>
        <w:t>」</w:t>
      </w:r>
      <w:bookmarkEnd w:id="7"/>
      <w:r w:rsidRPr="00E74478">
        <w:rPr>
          <w:rFonts w:ascii="Times New Roman" w:eastAsiaTheme="minorEastAsia" w:hAnsi="Times New Roman" w:cs="Times New Roman"/>
          <w:sz w:val="20"/>
          <w:szCs w:val="20"/>
        </w:rPr>
        <w:t>《大正新脩大藏經》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19</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328</w:t>
      </w:r>
      <w:r w:rsidRPr="00E74478">
        <w:rPr>
          <w:rFonts w:ascii="Times New Roman" w:eastAsiaTheme="minorEastAsia" w:hAnsi="Times New Roman" w:cs="Times New Roman"/>
          <w:sz w:val="20"/>
          <w:szCs w:val="20"/>
        </w:rPr>
        <w:t>。</w:t>
      </w:r>
    </w:p>
  </w:footnote>
  <w:footnote w:id="141">
    <w:p w14:paraId="3E320174" w14:textId="4F23DCD3"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唐</w:t>
      </w:r>
      <w:r w:rsidRPr="00E74478">
        <w:rPr>
          <w:rStyle w:val="linehead"/>
          <w:rFonts w:ascii="Times New Roman" w:eastAsiaTheme="minorEastAsia" w:hAnsi="Times New Roman" w:cs="Times New Roman"/>
          <w:color w:val="000000"/>
          <w:sz w:val="20"/>
          <w:szCs w:val="20"/>
        </w:rPr>
        <w:t>辯</w:t>
      </w:r>
      <w:r w:rsidRPr="00E74478">
        <w:rPr>
          <w:rStyle w:val="foot"/>
          <w:rFonts w:ascii="Times New Roman" w:eastAsiaTheme="minorEastAsia" w:hAnsi="Times New Roman" w:cs="Times New Roman"/>
          <w:sz w:val="20"/>
          <w:szCs w:val="20"/>
        </w:rPr>
        <w:t>弘</w:t>
      </w:r>
      <w:proofErr w:type="gramEnd"/>
      <w:r w:rsidRPr="00E74478">
        <w:rPr>
          <w:rStyle w:val="foot"/>
          <w:rFonts w:ascii="Times New Roman" w:eastAsiaTheme="minorEastAsia" w:hAnsi="Times New Roman" w:cs="Times New Roman"/>
          <w:sz w:val="20"/>
          <w:szCs w:val="20"/>
        </w:rPr>
        <w:t>集</w:t>
      </w:r>
      <w:r w:rsidR="00C127F8" w:rsidRPr="00E74478">
        <w:rPr>
          <w:rStyle w:val="foot"/>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頂輪王大曼荼羅灌頂儀軌》：「</w:t>
      </w:r>
      <w:r w:rsidRPr="00E74478">
        <w:rPr>
          <w:rStyle w:val="gaiji"/>
          <w:rFonts w:ascii="Times New Roman" w:eastAsiaTheme="minorEastAsia" w:hAnsi="Times New Roman" w:cs="Times New Roman" w:hint="default"/>
          <w:sz w:val="20"/>
          <w:szCs w:val="20"/>
        </w:rPr>
        <w:t>身白色。三目四臂。右上</w:t>
      </w:r>
      <w:proofErr w:type="gramStart"/>
      <w:r w:rsidRPr="00E74478">
        <w:rPr>
          <w:rStyle w:val="gaiji"/>
          <w:rFonts w:ascii="Times New Roman" w:eastAsiaTheme="minorEastAsia" w:hAnsi="Times New Roman" w:cs="Times New Roman" w:hint="default"/>
          <w:sz w:val="20"/>
          <w:szCs w:val="20"/>
        </w:rPr>
        <w:t>手持仗</w:t>
      </w:r>
      <w:proofErr w:type="gramEnd"/>
      <w:r w:rsidRPr="00E74478">
        <w:rPr>
          <w:rStyle w:val="gaiji"/>
          <w:rFonts w:ascii="Times New Roman" w:eastAsiaTheme="minorEastAsia" w:hAnsi="Times New Roman" w:cs="Times New Roman" w:hint="default"/>
          <w:sz w:val="20"/>
          <w:szCs w:val="20"/>
        </w:rPr>
        <w:t>。左</w:t>
      </w:r>
      <w:proofErr w:type="gramStart"/>
      <w:r w:rsidRPr="00E74478">
        <w:rPr>
          <w:rStyle w:val="gaiji"/>
          <w:rFonts w:ascii="Times New Roman" w:eastAsiaTheme="minorEastAsia" w:hAnsi="Times New Roman" w:cs="Times New Roman" w:hint="default"/>
          <w:sz w:val="20"/>
          <w:szCs w:val="20"/>
        </w:rPr>
        <w:t>上手持瓶</w:t>
      </w:r>
      <w:proofErr w:type="gramEnd"/>
      <w:r w:rsidRPr="00E74478">
        <w:rPr>
          <w:rStyle w:val="gaiji"/>
          <w:rFonts w:ascii="Times New Roman" w:eastAsiaTheme="minorEastAsia" w:hAnsi="Times New Roman" w:cs="Times New Roman" w:hint="default"/>
          <w:sz w:val="20"/>
          <w:szCs w:val="20"/>
        </w:rPr>
        <w:t>。右下手持念珠。左下手持蓮花。</w:t>
      </w:r>
      <w:proofErr w:type="gramStart"/>
      <w:r w:rsidRPr="00E74478">
        <w:rPr>
          <w:rStyle w:val="gaiji"/>
          <w:rFonts w:ascii="Times New Roman" w:eastAsiaTheme="minorEastAsia" w:hAnsi="Times New Roman" w:cs="Times New Roman" w:hint="default"/>
          <w:sz w:val="20"/>
          <w:szCs w:val="20"/>
        </w:rPr>
        <w:t>身儀寂靜</w:t>
      </w:r>
      <w:proofErr w:type="gramEnd"/>
      <w:r w:rsidRPr="00E74478">
        <w:rPr>
          <w:rFonts w:ascii="Times New Roman" w:eastAsiaTheme="minorEastAsia" w:hAnsi="Times New Roman" w:cs="Times New Roman"/>
          <w:sz w:val="20"/>
          <w:szCs w:val="20"/>
        </w:rPr>
        <w:t>」，《大正新脩大藏經》</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19</w:t>
      </w:r>
      <w:r w:rsidRPr="00E74478">
        <w:rPr>
          <w:rFonts w:ascii="Times New Roman" w:eastAsiaTheme="minorEastAsia" w:hAnsi="Times New Roman" w:cs="Times New Roman"/>
          <w:sz w:val="20"/>
          <w:szCs w:val="20"/>
        </w:rPr>
        <w:t>冊，頁</w:t>
      </w:r>
      <w:r w:rsidRPr="00E74478">
        <w:rPr>
          <w:rFonts w:ascii="Times New Roman" w:eastAsiaTheme="minorEastAsia" w:hAnsi="Times New Roman" w:cs="Times New Roman"/>
          <w:sz w:val="20"/>
          <w:szCs w:val="20"/>
        </w:rPr>
        <w:t>328</w:t>
      </w:r>
      <w:r w:rsidRPr="00E74478">
        <w:rPr>
          <w:rFonts w:ascii="Times New Roman" w:eastAsiaTheme="minorEastAsia" w:hAnsi="Times New Roman" w:cs="Times New Roman"/>
          <w:sz w:val="20"/>
          <w:szCs w:val="20"/>
        </w:rPr>
        <w:t>。</w:t>
      </w:r>
    </w:p>
  </w:footnote>
  <w:footnote w:id="142">
    <w:p w14:paraId="1F6E8281" w14:textId="7777777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《大唐西域記》，頁</w:t>
      </w:r>
      <w:r w:rsidRPr="00E74478">
        <w:rPr>
          <w:rFonts w:ascii="Times New Roman" w:eastAsiaTheme="minorEastAsia" w:hAnsi="Times New Roman" w:cs="Times New Roman"/>
          <w:sz w:val="20"/>
          <w:szCs w:val="20"/>
        </w:rPr>
        <w:t>874</w:t>
      </w:r>
      <w:r w:rsidRPr="00E74478">
        <w:rPr>
          <w:rFonts w:ascii="Times New Roman" w:eastAsiaTheme="minorEastAsia" w:hAnsi="Times New Roman" w:cs="Times New Roman"/>
          <w:sz w:val="20"/>
          <w:szCs w:val="20"/>
        </w:rPr>
        <w:t>。</w:t>
      </w:r>
    </w:p>
  </w:footnote>
  <w:footnote w:id="143">
    <w:p w14:paraId="6D914DA7" w14:textId="2BFE10C5"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陳洪</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佛教與中古小說》</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蘇州：學林出版社，</w:t>
      </w:r>
      <w:r w:rsidRPr="00E74478">
        <w:rPr>
          <w:rFonts w:ascii="Times New Roman" w:eastAsiaTheme="minorEastAsia" w:hAnsi="Times New Roman" w:cs="Times New Roman"/>
          <w:sz w:val="20"/>
          <w:szCs w:val="20"/>
        </w:rPr>
        <w:t>2007</w:t>
      </w:r>
      <w:r w:rsidR="00C127F8"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78</w:t>
      </w:r>
      <w:r w:rsidRPr="00E74478">
        <w:rPr>
          <w:rFonts w:ascii="Times New Roman" w:eastAsiaTheme="minorEastAsia" w:hAnsi="Times New Roman" w:cs="Times New Roman"/>
          <w:sz w:val="20"/>
          <w:szCs w:val="20"/>
        </w:rPr>
        <w:t>。</w:t>
      </w:r>
    </w:p>
  </w:footnote>
  <w:footnote w:id="144">
    <w:p w14:paraId="7A5CE1BF" w14:textId="4FFF594A"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陳洪</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佛教與中古小說》，頁</w:t>
      </w:r>
      <w:r w:rsidRPr="00E74478">
        <w:rPr>
          <w:rFonts w:ascii="Times New Roman" w:eastAsiaTheme="minorEastAsia" w:hAnsi="Times New Roman" w:cs="Times New Roman"/>
          <w:sz w:val="20"/>
          <w:szCs w:val="20"/>
        </w:rPr>
        <w:t>79-80</w:t>
      </w:r>
      <w:r w:rsidRPr="00E74478">
        <w:rPr>
          <w:rFonts w:ascii="Times New Roman" w:eastAsiaTheme="minorEastAsia" w:hAnsi="Times New Roman" w:cs="Times New Roman"/>
          <w:sz w:val="20"/>
          <w:szCs w:val="20"/>
        </w:rPr>
        <w:t>。</w:t>
      </w:r>
    </w:p>
  </w:footnote>
  <w:footnote w:id="145">
    <w:p w14:paraId="584D53BF" w14:textId="0FC0D799"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楊素娥譯</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聖與俗</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宗教的本質》</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台北：桂冠文化，</w:t>
      </w:r>
      <w:r w:rsidRPr="00E74478">
        <w:rPr>
          <w:rFonts w:ascii="Times New Roman" w:eastAsiaTheme="minorEastAsia" w:hAnsi="Times New Roman" w:cs="Times New Roman"/>
          <w:sz w:val="20"/>
          <w:szCs w:val="20"/>
        </w:rPr>
        <w:t>2001</w:t>
      </w:r>
      <w:r w:rsidR="00C127F8"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292</w:t>
      </w:r>
      <w:r w:rsidRPr="00E74478">
        <w:rPr>
          <w:rFonts w:ascii="Times New Roman" w:eastAsiaTheme="minorEastAsia" w:hAnsi="Times New Roman" w:cs="Times New Roman"/>
          <w:sz w:val="20"/>
          <w:szCs w:val="20"/>
        </w:rPr>
        <w:t>。</w:t>
      </w:r>
    </w:p>
  </w:footnote>
  <w:footnote w:id="146">
    <w:p w14:paraId="2992ADDD" w14:textId="7BAE8295"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紫柏尊者</w:t>
      </w:r>
      <w:r w:rsidR="00E32F7B">
        <w:rPr>
          <w:rFonts w:ascii="Times New Roman" w:eastAsiaTheme="minorEastAsia" w:hAnsi="Times New Roman" w:cs="Times New Roman" w:hint="eastAsia"/>
          <w:sz w:val="20"/>
          <w:szCs w:val="20"/>
        </w:rPr>
        <w:t>〈</w:t>
      </w:r>
      <w:proofErr w:type="gramEnd"/>
      <w:r w:rsidRPr="00E74478">
        <w:rPr>
          <w:rFonts w:ascii="Times New Roman" w:eastAsiaTheme="minorEastAsia" w:hAnsi="Times New Roman" w:cs="Times New Roman"/>
          <w:sz w:val="20"/>
          <w:szCs w:val="20"/>
        </w:rPr>
        <w:t>觀音菩薩贊．魚籃</w:t>
      </w:r>
      <w:proofErr w:type="gramStart"/>
      <w:r w:rsidR="00E32F7B">
        <w:rPr>
          <w:rFonts w:ascii="Times New Roman" w:eastAsiaTheme="minorEastAsia" w:hAnsi="Times New Roman" w:cs="Times New Roman" w:hint="eastAsia"/>
          <w:sz w:val="20"/>
          <w:szCs w:val="20"/>
        </w:rPr>
        <w:t>〉</w:t>
      </w:r>
      <w:proofErr w:type="gramEnd"/>
      <w:r w:rsidRPr="00E74478">
        <w:rPr>
          <w:rFonts w:ascii="Times New Roman" w:eastAsiaTheme="minorEastAsia" w:hAnsi="Times New Roman" w:cs="Times New Roman"/>
          <w:sz w:val="20"/>
          <w:szCs w:val="20"/>
        </w:rPr>
        <w:t>詩：「菩薩無地可站立，無奈去</w:t>
      </w:r>
      <w:proofErr w:type="gramStart"/>
      <w:r w:rsidRPr="00E74478">
        <w:rPr>
          <w:rFonts w:ascii="Times New Roman" w:eastAsiaTheme="minorEastAsia" w:hAnsi="Times New Roman" w:cs="Times New Roman"/>
          <w:sz w:val="20"/>
          <w:szCs w:val="20"/>
        </w:rPr>
        <w:t>作馬郎婦</w:t>
      </w:r>
      <w:proofErr w:type="gramEnd"/>
      <w:r w:rsidRPr="00E74478">
        <w:rPr>
          <w:rFonts w:ascii="Times New Roman" w:eastAsiaTheme="minorEastAsia" w:hAnsi="Times New Roman" w:cs="Times New Roman"/>
          <w:sz w:val="20"/>
          <w:szCs w:val="20"/>
        </w:rPr>
        <w:t>。以欲钩牽眾苦，譬如以毒攻毒疾。</w:t>
      </w:r>
      <w:proofErr w:type="gramStart"/>
      <w:r w:rsidRPr="00E74478">
        <w:rPr>
          <w:rFonts w:ascii="Times New Roman" w:eastAsiaTheme="minorEastAsia" w:hAnsi="Times New Roman" w:cs="Times New Roman"/>
          <w:sz w:val="20"/>
          <w:szCs w:val="20"/>
        </w:rPr>
        <w:t>疾除毒亦了</w:t>
      </w:r>
      <w:proofErr w:type="gramEnd"/>
      <w:r w:rsidRPr="00E74478">
        <w:rPr>
          <w:rFonts w:ascii="Times New Roman" w:eastAsiaTheme="minorEastAsia" w:hAnsi="Times New Roman" w:cs="Times New Roman"/>
          <w:sz w:val="20"/>
          <w:szCs w:val="20"/>
        </w:rPr>
        <w:t>無所，何妨鬼臉與神頭，順行逆行普利益。」真可</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紫柏尊者全集》</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卷十七，《卍新纂續藏經》，</w:t>
      </w:r>
      <w:r w:rsidRPr="00E74478">
        <w:rPr>
          <w:rFonts w:ascii="Times New Roman" w:eastAsiaTheme="minorEastAsia" w:hAnsi="Times New Roman" w:cs="Times New Roman"/>
          <w:sz w:val="20"/>
          <w:szCs w:val="20"/>
        </w:rPr>
        <w:t>73</w:t>
      </w:r>
      <w:r w:rsidRPr="00E74478">
        <w:rPr>
          <w:rFonts w:ascii="Times New Roman" w:eastAsiaTheme="minorEastAsia" w:hAnsi="Times New Roman" w:cs="Times New Roman"/>
          <w:sz w:val="20"/>
          <w:szCs w:val="20"/>
        </w:rPr>
        <w:t>冊，</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東京：國書刊行會，</w:t>
      </w:r>
      <w:r w:rsidRPr="00E74478">
        <w:rPr>
          <w:rFonts w:ascii="Times New Roman" w:eastAsiaTheme="minorEastAsia" w:hAnsi="Times New Roman" w:cs="Times New Roman"/>
          <w:sz w:val="20"/>
          <w:szCs w:val="20"/>
        </w:rPr>
        <w:t>1989</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295</w:t>
      </w:r>
      <w:r w:rsidRPr="00E74478">
        <w:rPr>
          <w:rFonts w:ascii="Times New Roman" w:eastAsiaTheme="minorEastAsia" w:hAnsi="Times New Roman" w:cs="Times New Roman"/>
          <w:sz w:val="20"/>
          <w:szCs w:val="20"/>
        </w:rPr>
        <w:t>。</w:t>
      </w:r>
    </w:p>
  </w:footnote>
  <w:footnote w:id="147">
    <w:p w14:paraId="7B24CB34" w14:textId="467CA1E6"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蘇珊朗格</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情感與形式》</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台北：</w:t>
      </w:r>
      <w:proofErr w:type="gramStart"/>
      <w:r w:rsidRPr="00E74478">
        <w:rPr>
          <w:rFonts w:ascii="Times New Roman" w:eastAsiaTheme="minorEastAsia" w:hAnsi="Times New Roman" w:cs="Times New Roman"/>
          <w:sz w:val="20"/>
          <w:szCs w:val="20"/>
        </w:rPr>
        <w:t>商鼎文化</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1991</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w:t>
      </w:r>
    </w:p>
  </w:footnote>
  <w:footnote w:id="148">
    <w:p w14:paraId="4D947483" w14:textId="7D9D7CB8"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朱侃如譯</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千面英雄》</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台北：立</w:t>
      </w:r>
      <w:proofErr w:type="gramStart"/>
      <w:r w:rsidRPr="00E74478">
        <w:rPr>
          <w:rFonts w:ascii="Times New Roman" w:eastAsiaTheme="minorEastAsia" w:hAnsi="Times New Roman" w:cs="Times New Roman"/>
          <w:sz w:val="20"/>
          <w:szCs w:val="20"/>
        </w:rPr>
        <w:t>緒</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1997</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170-171</w:t>
      </w:r>
      <w:r w:rsidRPr="00E74478">
        <w:rPr>
          <w:rFonts w:ascii="Times New Roman" w:eastAsiaTheme="minorEastAsia" w:hAnsi="Times New Roman" w:cs="Times New Roman"/>
          <w:sz w:val="20"/>
          <w:szCs w:val="20"/>
        </w:rPr>
        <w:t>。</w:t>
      </w:r>
    </w:p>
  </w:footnote>
  <w:footnote w:id="149">
    <w:p w14:paraId="5346B1B6" w14:textId="526203F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李利安</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觀音信仰的淵源與傳播》</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306</w:t>
      </w:r>
      <w:r w:rsidRPr="00E74478">
        <w:rPr>
          <w:rFonts w:ascii="Times New Roman" w:eastAsiaTheme="minorEastAsia" w:hAnsi="Times New Roman" w:cs="Times New Roman"/>
          <w:sz w:val="20"/>
          <w:szCs w:val="20"/>
        </w:rPr>
        <w:t>。</w:t>
      </w:r>
    </w:p>
  </w:footnote>
  <w:footnote w:id="150">
    <w:p w14:paraId="5A1C7113" w14:textId="4F641627"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俞曉紅</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佛教與唐五代白話小說研究》</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北京：人民出版社，</w:t>
      </w:r>
      <w:r w:rsidRPr="00E74478">
        <w:rPr>
          <w:rFonts w:ascii="Times New Roman" w:eastAsiaTheme="minorEastAsia" w:hAnsi="Times New Roman" w:cs="Times New Roman"/>
          <w:sz w:val="20"/>
          <w:szCs w:val="20"/>
        </w:rPr>
        <w:t>2006</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9</w:t>
      </w:r>
      <w:r w:rsidRPr="00E74478">
        <w:rPr>
          <w:rFonts w:ascii="Times New Roman" w:eastAsiaTheme="minorEastAsia" w:hAnsi="Times New Roman" w:cs="Times New Roman"/>
          <w:sz w:val="20"/>
          <w:szCs w:val="20"/>
        </w:rPr>
        <w:t>月</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424</w:t>
      </w:r>
      <w:r w:rsidRPr="00E74478">
        <w:rPr>
          <w:rFonts w:ascii="Times New Roman" w:eastAsiaTheme="minorEastAsia" w:hAnsi="Times New Roman" w:cs="Times New Roman"/>
          <w:sz w:val="20"/>
          <w:szCs w:val="20"/>
        </w:rPr>
        <w:t>。</w:t>
      </w:r>
    </w:p>
  </w:footnote>
  <w:footnote w:id="151">
    <w:p w14:paraId="102ADD91" w14:textId="70F76C4D"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李利安認為現存最早的送子觀音造</w:t>
      </w:r>
      <w:proofErr w:type="gramStart"/>
      <w:r w:rsidRPr="00E74478">
        <w:rPr>
          <w:rFonts w:ascii="Times New Roman" w:eastAsiaTheme="minorEastAsia" w:hAnsi="Times New Roman" w:cs="Times New Roman"/>
          <w:sz w:val="20"/>
          <w:szCs w:val="20"/>
        </w:rPr>
        <w:t>像是隋代仁</w:t>
      </w:r>
      <w:proofErr w:type="gramEnd"/>
      <w:r w:rsidRPr="00E74478">
        <w:rPr>
          <w:rFonts w:ascii="Times New Roman" w:eastAsiaTheme="minorEastAsia" w:hAnsi="Times New Roman" w:cs="Times New Roman"/>
          <w:sz w:val="20"/>
          <w:szCs w:val="20"/>
        </w:rPr>
        <w:t>壽三年</w:t>
      </w:r>
      <w:r w:rsidRPr="00E74478">
        <w:rPr>
          <w:rFonts w:ascii="Times New Roman" w:eastAsiaTheme="minorEastAsia" w:hAnsi="Times New Roman" w:cs="Times New Roman"/>
          <w:sz w:val="20"/>
          <w:szCs w:val="20"/>
        </w:rPr>
        <w:t>(603)</w:t>
      </w:r>
      <w:r w:rsidRPr="00E74478">
        <w:rPr>
          <w:rFonts w:ascii="Times New Roman" w:eastAsiaTheme="minorEastAsia" w:hAnsi="Times New Roman" w:cs="Times New Roman"/>
          <w:sz w:val="20"/>
          <w:szCs w:val="20"/>
        </w:rPr>
        <w:t>的觀音造像，體高</w:t>
      </w:r>
      <w:r w:rsidRPr="00E74478">
        <w:rPr>
          <w:rFonts w:ascii="Times New Roman" w:eastAsiaTheme="minorEastAsia" w:hAnsi="Times New Roman" w:cs="Times New Roman"/>
          <w:sz w:val="20"/>
          <w:szCs w:val="20"/>
        </w:rPr>
        <w:t>27</w:t>
      </w:r>
      <w:r w:rsidRPr="00E74478">
        <w:rPr>
          <w:rFonts w:ascii="Times New Roman" w:eastAsiaTheme="minorEastAsia" w:hAnsi="Times New Roman" w:cs="Times New Roman"/>
          <w:sz w:val="20"/>
          <w:szCs w:val="20"/>
        </w:rPr>
        <w:t>厘米，立</w:t>
      </w:r>
      <w:proofErr w:type="gramStart"/>
      <w:r w:rsidRPr="00E74478">
        <w:rPr>
          <w:rFonts w:ascii="Times New Roman" w:eastAsiaTheme="minorEastAsia" w:hAnsi="Times New Roman" w:cs="Times New Roman"/>
          <w:sz w:val="20"/>
          <w:szCs w:val="20"/>
        </w:rPr>
        <w:t>於蓮台之上</w:t>
      </w:r>
      <w:proofErr w:type="gramEnd"/>
      <w:r w:rsidRPr="00E74478">
        <w:rPr>
          <w:rFonts w:ascii="Times New Roman" w:eastAsiaTheme="minorEastAsia" w:hAnsi="Times New Roman" w:cs="Times New Roman"/>
          <w:sz w:val="20"/>
          <w:szCs w:val="20"/>
        </w:rPr>
        <w:t>，左手</w:t>
      </w:r>
      <w:proofErr w:type="gramStart"/>
      <w:r w:rsidRPr="00E74478">
        <w:rPr>
          <w:rFonts w:ascii="Times New Roman" w:eastAsiaTheme="minorEastAsia" w:hAnsi="Times New Roman" w:cs="Times New Roman"/>
          <w:sz w:val="20"/>
          <w:szCs w:val="20"/>
        </w:rPr>
        <w:t>垂握淨瓶</w:t>
      </w:r>
      <w:proofErr w:type="gramEnd"/>
      <w:r w:rsidRPr="00E74478">
        <w:rPr>
          <w:rFonts w:ascii="Times New Roman" w:eastAsiaTheme="minorEastAsia" w:hAnsi="Times New Roman" w:cs="Times New Roman"/>
          <w:sz w:val="20"/>
          <w:szCs w:val="20"/>
        </w:rPr>
        <w:t>，瓶上立</w:t>
      </w:r>
      <w:proofErr w:type="gramStart"/>
      <w:r w:rsidRPr="00E74478">
        <w:rPr>
          <w:rFonts w:ascii="Times New Roman" w:eastAsiaTheme="minorEastAsia" w:hAnsi="Times New Roman" w:cs="Times New Roman"/>
          <w:sz w:val="20"/>
          <w:szCs w:val="20"/>
        </w:rPr>
        <w:t>一</w:t>
      </w:r>
      <w:proofErr w:type="gramEnd"/>
      <w:r w:rsidRPr="00E74478">
        <w:rPr>
          <w:rFonts w:ascii="Times New Roman" w:eastAsiaTheme="minorEastAsia" w:hAnsi="Times New Roman" w:cs="Times New Roman"/>
          <w:sz w:val="20"/>
          <w:szCs w:val="20"/>
        </w:rPr>
        <w:t>裸體童子，右手持蓮子長柄，蓮子上盤坐</w:t>
      </w:r>
      <w:proofErr w:type="gramStart"/>
      <w:r w:rsidRPr="00E74478">
        <w:rPr>
          <w:rFonts w:ascii="Times New Roman" w:eastAsiaTheme="minorEastAsia" w:hAnsi="Times New Roman" w:cs="Times New Roman"/>
          <w:sz w:val="20"/>
          <w:szCs w:val="20"/>
        </w:rPr>
        <w:t>一</w:t>
      </w:r>
      <w:proofErr w:type="gramEnd"/>
      <w:r w:rsidRPr="00E74478">
        <w:rPr>
          <w:rFonts w:ascii="Times New Roman" w:eastAsiaTheme="minorEastAsia" w:hAnsi="Times New Roman" w:cs="Times New Roman"/>
          <w:sz w:val="20"/>
          <w:szCs w:val="20"/>
        </w:rPr>
        <w:t>幼童，表示蓮</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連</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生貴子。見李利安</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觀音信仰的淵源與傳播》</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北京：宗教文化出版社，</w:t>
      </w:r>
      <w:r w:rsidRPr="00E74478">
        <w:rPr>
          <w:rFonts w:ascii="Times New Roman" w:eastAsiaTheme="minorEastAsia" w:hAnsi="Times New Roman" w:cs="Times New Roman"/>
          <w:sz w:val="20"/>
          <w:szCs w:val="20"/>
        </w:rPr>
        <w:t>2008</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420</w:t>
      </w:r>
      <w:r w:rsidRPr="00E74478">
        <w:rPr>
          <w:rFonts w:ascii="Times New Roman" w:eastAsiaTheme="minorEastAsia" w:hAnsi="Times New Roman" w:cs="Times New Roman"/>
          <w:sz w:val="20"/>
          <w:szCs w:val="20"/>
        </w:rPr>
        <w:t>。</w:t>
      </w:r>
    </w:p>
  </w:footnote>
  <w:footnote w:id="152">
    <w:p w14:paraId="5782BA39" w14:textId="08AA5BD3"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于君方</w:t>
      </w:r>
      <w:proofErr w:type="gramEnd"/>
      <w:r w:rsidRPr="00E74478">
        <w:rPr>
          <w:rFonts w:ascii="Times New Roman" w:eastAsiaTheme="minorEastAsia" w:hAnsi="Times New Roman" w:cs="Times New Roman"/>
          <w:sz w:val="20"/>
          <w:szCs w:val="20"/>
        </w:rPr>
        <w:t>以「轉變</w:t>
      </w:r>
      <w:r w:rsidRPr="00812E11">
        <w:rPr>
          <w:rFonts w:ascii="Times New Roman" w:eastAsiaTheme="minorEastAsia" w:hAnsi="Times New Roman" w:cs="Times New Roman"/>
          <w:sz w:val="18"/>
          <w:szCs w:val="18"/>
        </w:rPr>
        <w:t>（</w:t>
      </w:r>
      <w:r w:rsidRPr="00812E11">
        <w:rPr>
          <w:rFonts w:ascii="Times New Roman" w:eastAsiaTheme="minorEastAsia" w:hAnsi="Times New Roman" w:cs="Times New Roman"/>
          <w:sz w:val="18"/>
          <w:szCs w:val="18"/>
        </w:rPr>
        <w:t>transformation</w:t>
      </w:r>
      <w:r w:rsidRPr="00812E11">
        <w:rPr>
          <w:rFonts w:ascii="Times New Roman" w:eastAsiaTheme="minorEastAsia" w:hAnsi="Times New Roman" w:cs="Times New Roman"/>
          <w:sz w:val="18"/>
          <w:szCs w:val="18"/>
        </w:rPr>
        <w:t>）</w:t>
      </w:r>
      <w:r w:rsidRPr="00E74478">
        <w:rPr>
          <w:rFonts w:ascii="Times New Roman" w:eastAsiaTheme="minorEastAsia" w:hAnsi="Times New Roman" w:cs="Times New Roman"/>
          <w:sz w:val="20"/>
          <w:szCs w:val="20"/>
        </w:rPr>
        <w:t>」和「本土化</w:t>
      </w:r>
      <w:r w:rsidRPr="00812E11">
        <w:rPr>
          <w:rFonts w:ascii="Times New Roman" w:eastAsiaTheme="minorEastAsia" w:hAnsi="Times New Roman" w:cs="Times New Roman"/>
          <w:sz w:val="18"/>
          <w:szCs w:val="18"/>
        </w:rPr>
        <w:t>（</w:t>
      </w:r>
      <w:r w:rsidRPr="00812E11">
        <w:rPr>
          <w:rFonts w:ascii="Times New Roman" w:eastAsiaTheme="minorEastAsia" w:hAnsi="Times New Roman" w:cs="Times New Roman"/>
          <w:sz w:val="18"/>
          <w:szCs w:val="18"/>
        </w:rPr>
        <w:t>domestication</w:t>
      </w:r>
      <w:r w:rsidRPr="00812E11">
        <w:rPr>
          <w:rFonts w:ascii="Times New Roman" w:eastAsiaTheme="minorEastAsia" w:hAnsi="Times New Roman" w:cs="Times New Roman"/>
          <w:sz w:val="18"/>
          <w:szCs w:val="18"/>
        </w:rPr>
        <w:t>）</w:t>
      </w:r>
      <w:r w:rsidRPr="00E74478">
        <w:rPr>
          <w:rFonts w:ascii="Times New Roman" w:eastAsiaTheme="minorEastAsia" w:hAnsi="Times New Roman" w:cs="Times New Roman"/>
          <w:sz w:val="20"/>
          <w:szCs w:val="20"/>
        </w:rPr>
        <w:t>」論觀音在中國的演變。</w:t>
      </w:r>
      <w:proofErr w:type="gramStart"/>
      <w:r w:rsidRPr="00E74478">
        <w:rPr>
          <w:rFonts w:ascii="Times New Roman" w:eastAsiaTheme="minorEastAsia" w:hAnsi="Times New Roman" w:cs="Times New Roman"/>
          <w:sz w:val="20"/>
          <w:szCs w:val="20"/>
        </w:rPr>
        <w:t>于君方</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觀音</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菩薩中國化的演變》</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台北：法鼓文化，</w:t>
      </w:r>
      <w:r w:rsidRPr="00E74478">
        <w:rPr>
          <w:rFonts w:ascii="Times New Roman" w:eastAsiaTheme="minorEastAsia" w:hAnsi="Times New Roman" w:cs="Times New Roman"/>
          <w:sz w:val="20"/>
          <w:szCs w:val="20"/>
        </w:rPr>
        <w:t>2009</w:t>
      </w:r>
      <w:r w:rsidRPr="00E74478">
        <w:rPr>
          <w:rFonts w:ascii="Times New Roman" w:eastAsiaTheme="minorEastAsia" w:hAnsi="Times New Roman" w:cs="Times New Roman"/>
          <w:sz w:val="20"/>
          <w:szCs w:val="20"/>
        </w:rPr>
        <w:t>年</w:t>
      </w:r>
      <w:proofErr w:type="gramStart"/>
      <w:r w:rsidRPr="00E74478">
        <w:rPr>
          <w:rFonts w:ascii="Times New Roman" w:eastAsiaTheme="minorEastAsia" w:hAnsi="Times New Roman" w:cs="Times New Roman"/>
          <w:sz w:val="20"/>
          <w:szCs w:val="20"/>
        </w:rPr>
        <w:t>）</w:t>
      </w:r>
      <w:proofErr w:type="gramEnd"/>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23</w:t>
      </w:r>
      <w:r w:rsidRPr="00E74478">
        <w:rPr>
          <w:rFonts w:ascii="Times New Roman" w:eastAsiaTheme="minorEastAsia" w:hAnsi="Times New Roman" w:cs="Times New Roman"/>
          <w:sz w:val="20"/>
          <w:szCs w:val="20"/>
        </w:rPr>
        <w:t>。</w:t>
      </w:r>
    </w:p>
  </w:footnote>
  <w:footnote w:id="153">
    <w:p w14:paraId="4D2EFF89" w14:textId="073695EE" w:rsidR="00773433" w:rsidRPr="00E74478" w:rsidRDefault="00773433"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孫昌武</w:t>
      </w:r>
      <w:r w:rsidR="00C127F8"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中國文學中的維摩與觀音》，頁</w:t>
      </w:r>
      <w:r w:rsidRPr="00E74478">
        <w:rPr>
          <w:rFonts w:ascii="Times New Roman" w:eastAsiaTheme="minorEastAsia" w:hAnsi="Times New Roman" w:cs="Times New Roman"/>
          <w:sz w:val="20"/>
          <w:szCs w:val="20"/>
        </w:rPr>
        <w:t>11</w:t>
      </w:r>
      <w:r w:rsidRPr="00E74478">
        <w:rPr>
          <w:rFonts w:ascii="Times New Roman" w:eastAsiaTheme="minorEastAsia" w:hAnsi="Times New Roman" w:cs="Times New Roman"/>
          <w:sz w:val="20"/>
          <w:szCs w:val="20"/>
        </w:rPr>
        <w:t>。</w:t>
      </w:r>
    </w:p>
  </w:footnote>
  <w:footnote w:id="154">
    <w:p w14:paraId="03D0FEF2"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十</w:t>
      </w:r>
      <w:proofErr w:type="gramStart"/>
      <w:r w:rsidRPr="00E74478">
        <w:rPr>
          <w:rFonts w:ascii="Times New Roman" w:eastAsiaTheme="minorEastAsia" w:hAnsi="Times New Roman" w:cs="Times New Roman"/>
          <w:sz w:val="20"/>
          <w:szCs w:val="20"/>
        </w:rPr>
        <w:t>普寺創立</w:t>
      </w:r>
      <w:proofErr w:type="gramEnd"/>
      <w:r w:rsidRPr="00E74478">
        <w:rPr>
          <w:rFonts w:ascii="Times New Roman" w:eastAsiaTheme="minorEastAsia" w:hAnsi="Times New Roman" w:cs="Times New Roman"/>
          <w:sz w:val="20"/>
          <w:szCs w:val="20"/>
        </w:rPr>
        <w:t>於明治</w:t>
      </w:r>
      <w:r w:rsidRPr="00E74478">
        <w:rPr>
          <w:rFonts w:ascii="Times New Roman" w:eastAsiaTheme="minorEastAsia" w:hAnsi="Times New Roman" w:cs="Times New Roman"/>
          <w:sz w:val="20"/>
          <w:szCs w:val="20"/>
        </w:rPr>
        <w:t>38</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1905</w:t>
      </w:r>
      <w:r w:rsidRPr="00E74478">
        <w:rPr>
          <w:rFonts w:ascii="Times New Roman" w:eastAsiaTheme="minorEastAsia" w:hAnsi="Times New Roman" w:cs="Times New Roman"/>
          <w:sz w:val="20"/>
          <w:szCs w:val="20"/>
        </w:rPr>
        <w:t>）之日本淨土真</w:t>
      </w:r>
      <w:proofErr w:type="gramStart"/>
      <w:r w:rsidRPr="00E74478">
        <w:rPr>
          <w:rFonts w:ascii="Times New Roman" w:eastAsiaTheme="minorEastAsia" w:hAnsi="Times New Roman" w:cs="Times New Roman"/>
          <w:sz w:val="20"/>
          <w:szCs w:val="20"/>
        </w:rPr>
        <w:t>宗西本願寺布教</w:t>
      </w:r>
      <w:proofErr w:type="gramEnd"/>
      <w:r w:rsidRPr="00E74478">
        <w:rPr>
          <w:rFonts w:ascii="Times New Roman" w:eastAsiaTheme="minorEastAsia" w:hAnsi="Times New Roman" w:cs="Times New Roman"/>
          <w:sz w:val="20"/>
          <w:szCs w:val="20"/>
        </w:rPr>
        <w:t>所，該派之本山是</w:t>
      </w:r>
      <w:proofErr w:type="gramStart"/>
      <w:r w:rsidRPr="00E74478">
        <w:rPr>
          <w:rFonts w:ascii="Times New Roman" w:eastAsiaTheme="minorEastAsia" w:hAnsi="Times New Roman" w:cs="Times New Roman"/>
          <w:sz w:val="20"/>
          <w:szCs w:val="20"/>
        </w:rPr>
        <w:t>京都西本願</w:t>
      </w:r>
      <w:proofErr w:type="gramEnd"/>
      <w:r w:rsidRPr="00E74478">
        <w:rPr>
          <w:rFonts w:ascii="Times New Roman" w:eastAsiaTheme="minorEastAsia" w:hAnsi="Times New Roman" w:cs="Times New Roman"/>
          <w:sz w:val="20"/>
          <w:szCs w:val="20"/>
        </w:rPr>
        <w:t>寺。大正</w:t>
      </w:r>
      <w:r w:rsidRPr="00E74478">
        <w:rPr>
          <w:rFonts w:ascii="Times New Roman" w:eastAsiaTheme="minorEastAsia" w:hAnsi="Times New Roman" w:cs="Times New Roman"/>
          <w:sz w:val="20"/>
          <w:szCs w:val="20"/>
        </w:rPr>
        <w:t>3</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1914</w:t>
      </w:r>
      <w:r w:rsidRPr="00E74478">
        <w:rPr>
          <w:rFonts w:ascii="Times New Roman" w:eastAsiaTheme="minorEastAsia" w:hAnsi="Times New Roman" w:cs="Times New Roman"/>
          <w:sz w:val="20"/>
          <w:szCs w:val="20"/>
        </w:rPr>
        <w:t>），更名為了覺寺，山號「城南山」。</w:t>
      </w:r>
      <w:proofErr w:type="gramStart"/>
      <w:r w:rsidRPr="00E74478">
        <w:rPr>
          <w:rFonts w:ascii="Times New Roman" w:eastAsiaTheme="minorEastAsia" w:hAnsi="Times New Roman" w:cs="Times New Roman"/>
          <w:sz w:val="20"/>
          <w:szCs w:val="20"/>
        </w:rPr>
        <w:t>寺名源自</w:t>
      </w:r>
      <w:proofErr w:type="gramEnd"/>
      <w:r w:rsidRPr="00E74478">
        <w:rPr>
          <w:rFonts w:ascii="Times New Roman" w:eastAsiaTheme="minorEastAsia" w:hAnsi="Times New Roman" w:cs="Times New Roman"/>
          <w:sz w:val="20"/>
          <w:szCs w:val="20"/>
        </w:rPr>
        <w:t>明治</w:t>
      </w:r>
      <w:r w:rsidRPr="00E74478">
        <w:rPr>
          <w:rFonts w:ascii="Times New Roman" w:eastAsiaTheme="minorEastAsia" w:hAnsi="Times New Roman" w:cs="Times New Roman"/>
          <w:sz w:val="20"/>
          <w:szCs w:val="20"/>
        </w:rPr>
        <w:t>43</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1910</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廢寺之</w:t>
      </w:r>
      <w:proofErr w:type="gramEnd"/>
      <w:r w:rsidRPr="00E74478">
        <w:rPr>
          <w:rFonts w:ascii="Times New Roman" w:eastAsiaTheme="minorEastAsia" w:hAnsi="Times New Roman" w:cs="Times New Roman"/>
          <w:sz w:val="20"/>
          <w:szCs w:val="20"/>
        </w:rPr>
        <w:t>京都市</w:t>
      </w:r>
      <w:proofErr w:type="gramStart"/>
      <w:r w:rsidRPr="00E74478">
        <w:rPr>
          <w:rFonts w:ascii="Times New Roman" w:eastAsiaTheme="minorEastAsia" w:hAnsi="Times New Roman" w:cs="Times New Roman"/>
          <w:sz w:val="20"/>
          <w:szCs w:val="20"/>
        </w:rPr>
        <w:t>下京區了</w:t>
      </w:r>
      <w:proofErr w:type="gramEnd"/>
      <w:r w:rsidRPr="00E74478">
        <w:rPr>
          <w:rFonts w:ascii="Times New Roman" w:eastAsiaTheme="minorEastAsia" w:hAnsi="Times New Roman" w:cs="Times New Roman"/>
          <w:sz w:val="20"/>
          <w:szCs w:val="20"/>
        </w:rPr>
        <w:t>覺寺，並受贈原本該寺之法寶物，</w:t>
      </w:r>
      <w:proofErr w:type="gramStart"/>
      <w:r w:rsidRPr="00E74478">
        <w:rPr>
          <w:rFonts w:ascii="Times New Roman" w:eastAsiaTheme="minorEastAsia" w:hAnsi="Times New Roman" w:cs="Times New Roman"/>
          <w:sz w:val="20"/>
          <w:szCs w:val="20"/>
        </w:rPr>
        <w:t>寺額由</w:t>
      </w:r>
      <w:proofErr w:type="gramEnd"/>
      <w:r w:rsidRPr="00E74478">
        <w:rPr>
          <w:rFonts w:ascii="Times New Roman" w:eastAsiaTheme="minorEastAsia" w:hAnsi="Times New Roman" w:cs="Times New Roman"/>
          <w:sz w:val="20"/>
          <w:szCs w:val="20"/>
        </w:rPr>
        <w:t>當時臺灣總督佐</w:t>
      </w:r>
      <w:proofErr w:type="gramStart"/>
      <w:r w:rsidRPr="00E74478">
        <w:rPr>
          <w:rFonts w:ascii="Times New Roman" w:eastAsiaTheme="minorEastAsia" w:hAnsi="Times New Roman" w:cs="Times New Roman"/>
          <w:sz w:val="20"/>
          <w:szCs w:val="20"/>
        </w:rPr>
        <w:t>久間左馬太</w:t>
      </w:r>
      <w:proofErr w:type="gramEnd"/>
      <w:r w:rsidRPr="00E74478">
        <w:rPr>
          <w:rFonts w:ascii="Times New Roman" w:eastAsiaTheme="minorEastAsia" w:hAnsi="Times New Roman" w:cs="Times New Roman"/>
          <w:sz w:val="20"/>
          <w:szCs w:val="20"/>
        </w:rPr>
        <w:t>揮毫。了覺寺為本</w:t>
      </w:r>
      <w:proofErr w:type="gramStart"/>
      <w:r w:rsidRPr="00E74478">
        <w:rPr>
          <w:rFonts w:ascii="Times New Roman" w:eastAsiaTheme="minorEastAsia" w:hAnsi="Times New Roman" w:cs="Times New Roman"/>
          <w:sz w:val="20"/>
          <w:szCs w:val="20"/>
        </w:rPr>
        <w:t>願寺派寺院</w:t>
      </w:r>
      <w:proofErr w:type="gramEnd"/>
      <w:r w:rsidRPr="00E74478">
        <w:rPr>
          <w:rFonts w:ascii="Times New Roman" w:eastAsiaTheme="minorEastAsia" w:hAnsi="Times New Roman" w:cs="Times New Roman"/>
          <w:sz w:val="20"/>
          <w:szCs w:val="20"/>
        </w:rPr>
        <w:t>，是日治時期臺北市南門、古亭一帶日本人之信仰中心。戰後，了</w:t>
      </w:r>
      <w:proofErr w:type="gramStart"/>
      <w:r w:rsidRPr="00E74478">
        <w:rPr>
          <w:rFonts w:ascii="Times New Roman" w:eastAsiaTheme="minorEastAsia" w:hAnsi="Times New Roman" w:cs="Times New Roman"/>
          <w:sz w:val="20"/>
          <w:szCs w:val="20"/>
        </w:rPr>
        <w:t>覺寺交</w:t>
      </w:r>
      <w:proofErr w:type="gramEnd"/>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由白聖法師接收，改名為「十</w:t>
      </w:r>
      <w:proofErr w:type="gramStart"/>
      <w:r w:rsidRPr="00E74478">
        <w:rPr>
          <w:rFonts w:ascii="Times New Roman" w:eastAsiaTheme="minorEastAsia" w:hAnsi="Times New Roman" w:cs="Times New Roman"/>
          <w:sz w:val="20"/>
          <w:szCs w:val="20"/>
        </w:rPr>
        <w:t>普寺</w:t>
      </w:r>
      <w:proofErr w:type="gramEnd"/>
      <w:r w:rsidRPr="00E74478">
        <w:rPr>
          <w:rFonts w:ascii="Times New Roman" w:eastAsiaTheme="minorEastAsia" w:hAnsi="Times New Roman" w:cs="Times New Roman"/>
          <w:sz w:val="20"/>
          <w:szCs w:val="20"/>
        </w:rPr>
        <w:t>」。</w:t>
      </w:r>
      <w:hyperlink r:id="rId2" w:history="1">
        <w:r w:rsidRPr="00E74478">
          <w:rPr>
            <w:rStyle w:val="aa"/>
            <w:rFonts w:ascii="Times New Roman" w:eastAsiaTheme="minorEastAsia" w:hAnsi="Times New Roman" w:cs="Times New Roman"/>
            <w:color w:val="auto"/>
            <w:sz w:val="20"/>
            <w:szCs w:val="20"/>
          </w:rPr>
          <w:t>https://tw.search.yahoo.com/search?fr=mcafee&amp;type=E210TW885G0&amp;p=%E5%8D%81%E6%99%AE%E5%AF%BA</w:t>
        </w:r>
      </w:hyperlink>
      <w:r w:rsidRPr="00E74478">
        <w:rPr>
          <w:rFonts w:ascii="Times New Roman" w:eastAsiaTheme="minorEastAsia" w:hAnsi="Times New Roman" w:cs="Times New Roman"/>
          <w:sz w:val="20"/>
          <w:szCs w:val="20"/>
        </w:rPr>
        <w:t>。</w:t>
      </w:r>
    </w:p>
  </w:footnote>
  <w:footnote w:id="155">
    <w:p w14:paraId="03D12A5D"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凌雲禪寺位於觀音山山腰，建於清宣統元年（</w:t>
      </w:r>
      <w:r w:rsidRPr="00E74478">
        <w:rPr>
          <w:rFonts w:ascii="Times New Roman" w:eastAsiaTheme="minorEastAsia" w:hAnsi="Times New Roman" w:cs="Times New Roman"/>
          <w:sz w:val="20"/>
          <w:szCs w:val="20"/>
        </w:rPr>
        <w:t>1909</w:t>
      </w:r>
      <w:r w:rsidRPr="00E74478">
        <w:rPr>
          <w:rFonts w:ascii="Times New Roman" w:eastAsiaTheme="minorEastAsia" w:hAnsi="Times New Roman" w:cs="Times New Roman"/>
          <w:sz w:val="20"/>
          <w:szCs w:val="20"/>
        </w:rPr>
        <w:t>年），開山於清嘉慶年間，由三重寶海法師創建，主祀千手千眼觀世音菩薩，整體建築中西合璧，倚山而建。日治時代與月眉山靈</w:t>
      </w:r>
      <w:proofErr w:type="gramStart"/>
      <w:r w:rsidRPr="00E74478">
        <w:rPr>
          <w:rFonts w:ascii="Times New Roman" w:eastAsiaTheme="minorEastAsia" w:hAnsi="Times New Roman" w:cs="Times New Roman"/>
          <w:sz w:val="20"/>
          <w:szCs w:val="20"/>
        </w:rPr>
        <w:t>泉寺派</w:t>
      </w:r>
      <w:proofErr w:type="gramEnd"/>
      <w:r w:rsidRPr="00E74478">
        <w:rPr>
          <w:rFonts w:ascii="Times New Roman" w:eastAsiaTheme="minorEastAsia" w:hAnsi="Times New Roman" w:cs="Times New Roman"/>
          <w:sz w:val="20"/>
          <w:szCs w:val="20"/>
        </w:rPr>
        <w:t>、大湖法雲寺派、大岡山</w:t>
      </w:r>
      <w:proofErr w:type="gramStart"/>
      <w:r w:rsidRPr="00E74478">
        <w:rPr>
          <w:rFonts w:ascii="Times New Roman" w:eastAsiaTheme="minorEastAsia" w:hAnsi="Times New Roman" w:cs="Times New Roman"/>
          <w:sz w:val="20"/>
          <w:szCs w:val="20"/>
        </w:rPr>
        <w:t>超峰寺派</w:t>
      </w:r>
      <w:proofErr w:type="gramEnd"/>
      <w:r w:rsidRPr="00E74478">
        <w:rPr>
          <w:rFonts w:ascii="Times New Roman" w:eastAsiaTheme="minorEastAsia" w:hAnsi="Times New Roman" w:cs="Times New Roman"/>
          <w:sz w:val="20"/>
          <w:szCs w:val="20"/>
        </w:rPr>
        <w:t>並稱佛教四大門派，山形有如大鵬展翅之勢，倚著絕壁，極為壯觀。凌雲禪寺後火山地形景觀獨具特色。</w:t>
      </w:r>
    </w:p>
  </w:footnote>
  <w:footnote w:id="156">
    <w:p w14:paraId="0A52D7DA"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護國大悲院成立於民國四十八年（</w:t>
      </w:r>
      <w:r w:rsidRPr="00E74478">
        <w:rPr>
          <w:rFonts w:ascii="Times New Roman" w:eastAsiaTheme="minorEastAsia" w:hAnsi="Times New Roman" w:cs="Times New Roman"/>
          <w:sz w:val="20"/>
          <w:szCs w:val="20"/>
        </w:rPr>
        <w:t>1959</w:t>
      </w:r>
      <w:r w:rsidRPr="00E74478">
        <w:rPr>
          <w:rFonts w:ascii="Times New Roman" w:eastAsiaTheme="minorEastAsia" w:hAnsi="Times New Roman" w:cs="Times New Roman"/>
          <w:sz w:val="20"/>
          <w:szCs w:val="20"/>
        </w:rPr>
        <w:t>），地點位於中山北路的五條通一棟日本式的房子，悟明法師在臺灣創建的第一座寺院，名為「護國大悲院」。</w:t>
      </w:r>
    </w:p>
  </w:footnote>
  <w:footnote w:id="157">
    <w:p w14:paraId="272F842A"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慧</w:t>
      </w:r>
      <w:proofErr w:type="gramStart"/>
      <w:r w:rsidRPr="00E74478">
        <w:rPr>
          <w:rFonts w:ascii="Times New Roman" w:eastAsiaTheme="minorEastAsia" w:hAnsi="Times New Roman" w:cs="Times New Roman"/>
          <w:sz w:val="20"/>
          <w:szCs w:val="20"/>
        </w:rPr>
        <w:t>嶽</w:t>
      </w:r>
      <w:proofErr w:type="gramEnd"/>
      <w:r w:rsidRPr="00E74478">
        <w:rPr>
          <w:rFonts w:ascii="Times New Roman" w:eastAsiaTheme="minorEastAsia" w:hAnsi="Times New Roman" w:cs="Times New Roman"/>
          <w:sz w:val="20"/>
          <w:szCs w:val="20"/>
        </w:rPr>
        <w:t>法師，又</w:t>
      </w:r>
      <w:proofErr w:type="gramStart"/>
      <w:r w:rsidRPr="00E74478">
        <w:rPr>
          <w:rFonts w:ascii="Times New Roman" w:eastAsiaTheme="minorEastAsia" w:hAnsi="Times New Roman" w:cs="Times New Roman"/>
          <w:sz w:val="20"/>
          <w:szCs w:val="20"/>
        </w:rPr>
        <w:t>稱慧岳</w:t>
      </w:r>
      <w:proofErr w:type="gramEnd"/>
      <w:r w:rsidRPr="00E74478">
        <w:rPr>
          <w:rFonts w:ascii="Times New Roman" w:eastAsiaTheme="minorEastAsia" w:hAnsi="Times New Roman" w:cs="Times New Roman"/>
          <w:sz w:val="20"/>
          <w:szCs w:val="20"/>
        </w:rPr>
        <w:t>，生於民國六年，新北市人。民國二十九年依</w:t>
      </w:r>
      <w:proofErr w:type="gramStart"/>
      <w:r w:rsidRPr="00E74478">
        <w:rPr>
          <w:rFonts w:ascii="Times New Roman" w:eastAsiaTheme="minorEastAsia" w:hAnsi="Times New Roman" w:cs="Times New Roman"/>
          <w:sz w:val="20"/>
          <w:szCs w:val="20"/>
        </w:rPr>
        <w:t>斌</w:t>
      </w:r>
      <w:proofErr w:type="gramEnd"/>
      <w:r w:rsidRPr="00E74478">
        <w:rPr>
          <w:rFonts w:ascii="Times New Roman" w:eastAsiaTheme="minorEastAsia" w:hAnsi="Times New Roman" w:cs="Times New Roman"/>
          <w:sz w:val="20"/>
          <w:szCs w:val="20"/>
        </w:rPr>
        <w:t>宗法師出家，三十年於廈門南普陀</w:t>
      </w:r>
      <w:proofErr w:type="gramStart"/>
      <w:r w:rsidRPr="00E74478">
        <w:rPr>
          <w:rFonts w:ascii="Times New Roman" w:eastAsiaTheme="minorEastAsia" w:hAnsi="Times New Roman" w:cs="Times New Roman"/>
          <w:sz w:val="20"/>
          <w:szCs w:val="20"/>
        </w:rPr>
        <w:t>受具足戒</w:t>
      </w:r>
      <w:proofErr w:type="gramEnd"/>
      <w:r w:rsidRPr="00E74478">
        <w:rPr>
          <w:rFonts w:ascii="Times New Roman" w:eastAsiaTheme="minorEastAsia" w:hAnsi="Times New Roman" w:cs="Times New Roman"/>
          <w:sz w:val="20"/>
          <w:szCs w:val="20"/>
        </w:rPr>
        <w:t>。四十七年</w:t>
      </w:r>
      <w:proofErr w:type="gramStart"/>
      <w:r w:rsidRPr="00E74478">
        <w:rPr>
          <w:rFonts w:ascii="Times New Roman" w:eastAsiaTheme="minorEastAsia" w:hAnsi="Times New Roman" w:cs="Times New Roman"/>
          <w:sz w:val="20"/>
          <w:szCs w:val="20"/>
        </w:rPr>
        <w:t>斌</w:t>
      </w:r>
      <w:proofErr w:type="gramEnd"/>
      <w:r w:rsidRPr="00E74478">
        <w:rPr>
          <w:rFonts w:ascii="Times New Roman" w:eastAsiaTheme="minorEastAsia" w:hAnsi="Times New Roman" w:cs="Times New Roman"/>
          <w:sz w:val="20"/>
          <w:szCs w:val="20"/>
        </w:rPr>
        <w:t>宗法師</w:t>
      </w:r>
      <w:proofErr w:type="gramStart"/>
      <w:r w:rsidRPr="00E74478">
        <w:rPr>
          <w:rFonts w:ascii="Times New Roman" w:eastAsiaTheme="minorEastAsia" w:hAnsi="Times New Roman" w:cs="Times New Roman"/>
          <w:sz w:val="20"/>
          <w:szCs w:val="20"/>
        </w:rPr>
        <w:t>示寂，師乃</w:t>
      </w:r>
      <w:proofErr w:type="gramEnd"/>
      <w:r w:rsidRPr="00E74478">
        <w:rPr>
          <w:rFonts w:ascii="Times New Roman" w:eastAsiaTheme="minorEastAsia" w:hAnsi="Times New Roman" w:cs="Times New Roman"/>
          <w:sz w:val="20"/>
          <w:szCs w:val="20"/>
        </w:rPr>
        <w:t>繼</w:t>
      </w:r>
      <w:proofErr w:type="gramStart"/>
      <w:r w:rsidRPr="00E74478">
        <w:rPr>
          <w:rFonts w:ascii="Times New Roman" w:eastAsiaTheme="minorEastAsia" w:hAnsi="Times New Roman" w:cs="Times New Roman"/>
          <w:sz w:val="20"/>
          <w:szCs w:val="20"/>
        </w:rPr>
        <w:t>主法濟寺</w:t>
      </w:r>
      <w:proofErr w:type="gramEnd"/>
      <w:r w:rsidRPr="00E74478">
        <w:rPr>
          <w:rFonts w:ascii="Times New Roman" w:eastAsiaTheme="minorEastAsia" w:hAnsi="Times New Roman" w:cs="Times New Roman"/>
          <w:sz w:val="20"/>
          <w:szCs w:val="20"/>
        </w:rPr>
        <w:t>。民國五十年負笈日本，於東京立正大學專攻佛學。創辦中華佛教文獻編撰社、與連清傳居士共創中國內學院，</w:t>
      </w:r>
      <w:proofErr w:type="gramStart"/>
      <w:r w:rsidRPr="00E74478">
        <w:rPr>
          <w:rFonts w:ascii="Times New Roman" w:eastAsiaTheme="minorEastAsia" w:hAnsi="Times New Roman" w:cs="Times New Roman"/>
          <w:sz w:val="20"/>
          <w:szCs w:val="20"/>
        </w:rPr>
        <w:t>曾任慈航</w:t>
      </w:r>
      <w:proofErr w:type="gramEnd"/>
      <w:r w:rsidRPr="00E74478">
        <w:rPr>
          <w:rFonts w:ascii="Times New Roman" w:eastAsiaTheme="minorEastAsia" w:hAnsi="Times New Roman" w:cs="Times New Roman"/>
          <w:sz w:val="20"/>
          <w:szCs w:val="20"/>
        </w:rPr>
        <w:t>中學校長、臺北市天</w:t>
      </w:r>
      <w:proofErr w:type="gramStart"/>
      <w:r w:rsidRPr="00E74478">
        <w:rPr>
          <w:rFonts w:ascii="Times New Roman" w:eastAsiaTheme="minorEastAsia" w:hAnsi="Times New Roman" w:cs="Times New Roman"/>
          <w:sz w:val="20"/>
          <w:szCs w:val="20"/>
        </w:rPr>
        <w:t>台止觀</w:t>
      </w:r>
      <w:proofErr w:type="gramEnd"/>
      <w:r w:rsidRPr="00E74478">
        <w:rPr>
          <w:rFonts w:ascii="Times New Roman" w:eastAsiaTheme="minorEastAsia" w:hAnsi="Times New Roman" w:cs="Times New Roman"/>
          <w:sz w:val="20"/>
          <w:szCs w:val="20"/>
        </w:rPr>
        <w:t>實踐講堂住持，並於各佛學院教授天</w:t>
      </w:r>
      <w:proofErr w:type="gramStart"/>
      <w:r w:rsidRPr="00E74478">
        <w:rPr>
          <w:rFonts w:ascii="Times New Roman" w:eastAsiaTheme="minorEastAsia" w:hAnsi="Times New Roman" w:cs="Times New Roman"/>
          <w:sz w:val="20"/>
          <w:szCs w:val="20"/>
        </w:rPr>
        <w:t>台止觀等諸學</w:t>
      </w:r>
      <w:proofErr w:type="gramEnd"/>
      <w:r w:rsidRPr="00E74478">
        <w:rPr>
          <w:rFonts w:ascii="Times New Roman" w:eastAsiaTheme="minorEastAsia" w:hAnsi="Times New Roman" w:cs="Times New Roman"/>
          <w:sz w:val="20"/>
          <w:szCs w:val="20"/>
        </w:rPr>
        <w:t>。出版著作有《天台教學史》、《知禮》，另有多</w:t>
      </w:r>
      <w:proofErr w:type="gramStart"/>
      <w:r w:rsidRPr="00E74478">
        <w:rPr>
          <w:rFonts w:ascii="Times New Roman" w:eastAsiaTheme="minorEastAsia" w:hAnsi="Times New Roman" w:cs="Times New Roman"/>
          <w:sz w:val="20"/>
          <w:szCs w:val="20"/>
        </w:rPr>
        <w:t>篇天台宗</w:t>
      </w:r>
      <w:proofErr w:type="gramEnd"/>
      <w:r w:rsidRPr="00E74478">
        <w:rPr>
          <w:rFonts w:ascii="Times New Roman" w:eastAsiaTheme="minorEastAsia" w:hAnsi="Times New Roman" w:cs="Times New Roman"/>
          <w:sz w:val="20"/>
          <w:szCs w:val="20"/>
        </w:rPr>
        <w:t>思想的論文，以及翻譯多部日文佛學著作。</w:t>
      </w:r>
    </w:p>
  </w:footnote>
  <w:footnote w:id="158">
    <w:p w14:paraId="64EDFB0C"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釋悟明，《仁恩夢存》，頁</w:t>
      </w:r>
      <w:r w:rsidRPr="00E74478">
        <w:rPr>
          <w:rFonts w:ascii="Times New Roman" w:eastAsiaTheme="minorEastAsia" w:hAnsi="Times New Roman" w:cs="Times New Roman"/>
          <w:sz w:val="20"/>
          <w:szCs w:val="20"/>
        </w:rPr>
        <w:t>283</w:t>
      </w:r>
      <w:r w:rsidRPr="00E74478">
        <w:rPr>
          <w:rFonts w:ascii="Times New Roman" w:eastAsiaTheme="minorEastAsia" w:hAnsi="Times New Roman" w:cs="Times New Roman"/>
          <w:sz w:val="20"/>
          <w:szCs w:val="20"/>
        </w:rPr>
        <w:t>。</w:t>
      </w:r>
    </w:p>
  </w:footnote>
  <w:footnote w:id="159">
    <w:p w14:paraId="18C4F99E" w14:textId="22B7847C"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《妙法蓮華經》</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7</w:t>
      </w:r>
      <w:r w:rsidR="00275279"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CBETA, T09, no. 262, p. 57b10-12</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w:t>
      </w:r>
    </w:p>
  </w:footnote>
  <w:footnote w:id="160">
    <w:p w14:paraId="57A8D858"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釋悟明，《仁恩夢存》，頁</w:t>
      </w:r>
      <w:r w:rsidRPr="00E74478">
        <w:rPr>
          <w:rFonts w:ascii="Times New Roman" w:eastAsiaTheme="minorEastAsia" w:hAnsi="Times New Roman" w:cs="Times New Roman"/>
          <w:sz w:val="20"/>
          <w:szCs w:val="20"/>
        </w:rPr>
        <w:t>317</w:t>
      </w:r>
      <w:r w:rsidRPr="00E74478">
        <w:rPr>
          <w:rFonts w:ascii="Times New Roman" w:eastAsiaTheme="minorEastAsia" w:hAnsi="Times New Roman" w:cs="Times New Roman"/>
          <w:sz w:val="20"/>
          <w:szCs w:val="20"/>
        </w:rPr>
        <w:t>。</w:t>
      </w:r>
    </w:p>
  </w:footnote>
  <w:footnote w:id="161">
    <w:p w14:paraId="03809FC8"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劉禹錫（</w:t>
      </w:r>
      <w:r w:rsidRPr="00E74478">
        <w:rPr>
          <w:rFonts w:ascii="Times New Roman" w:eastAsiaTheme="minorEastAsia" w:hAnsi="Times New Roman" w:cs="Times New Roman"/>
          <w:sz w:val="20"/>
          <w:szCs w:val="20"/>
        </w:rPr>
        <w:t>772</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842</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字夢得</w:t>
      </w:r>
      <w:proofErr w:type="gramEnd"/>
      <w:r w:rsidRPr="00E74478">
        <w:rPr>
          <w:rFonts w:ascii="Times New Roman" w:eastAsiaTheme="minorEastAsia" w:hAnsi="Times New Roman" w:cs="Times New Roman"/>
          <w:sz w:val="20"/>
          <w:szCs w:val="20"/>
        </w:rPr>
        <w:t>。漢族，中國唐朝彭城（今徐州）人，祖籍洛陽，唐朝文學家，哲學家。自稱是</w:t>
      </w:r>
      <w:proofErr w:type="gramStart"/>
      <w:r w:rsidRPr="00E74478">
        <w:rPr>
          <w:rFonts w:ascii="Times New Roman" w:eastAsiaTheme="minorEastAsia" w:hAnsi="Times New Roman" w:cs="Times New Roman"/>
          <w:sz w:val="20"/>
          <w:szCs w:val="20"/>
        </w:rPr>
        <w:t>漢中山靖王后</w:t>
      </w:r>
      <w:proofErr w:type="gramEnd"/>
      <w:r w:rsidRPr="00E74478">
        <w:rPr>
          <w:rFonts w:ascii="Times New Roman" w:eastAsiaTheme="minorEastAsia" w:hAnsi="Times New Roman" w:cs="Times New Roman"/>
          <w:sz w:val="20"/>
          <w:szCs w:val="20"/>
        </w:rPr>
        <w:t>裔，曾任監察御史，是王叔文政治改革集團的一員。唐代中晚期著名詩人，有「</w:t>
      </w:r>
      <w:proofErr w:type="gramStart"/>
      <w:r w:rsidRPr="00E74478">
        <w:rPr>
          <w:rFonts w:ascii="Times New Roman" w:eastAsiaTheme="minorEastAsia" w:hAnsi="Times New Roman" w:cs="Times New Roman"/>
          <w:sz w:val="20"/>
          <w:szCs w:val="20"/>
        </w:rPr>
        <w:t>詩豪</w:t>
      </w:r>
      <w:proofErr w:type="gramEnd"/>
      <w:r w:rsidRPr="00E74478">
        <w:rPr>
          <w:rFonts w:ascii="Times New Roman" w:eastAsiaTheme="minorEastAsia" w:hAnsi="Times New Roman" w:cs="Times New Roman"/>
          <w:sz w:val="20"/>
          <w:szCs w:val="20"/>
        </w:rPr>
        <w:t>」之稱。他的家庭是一個世代以儒學相傳的書香門第。政治上主張革新，是王叔文派政治革新活動的中心人物之</w:t>
      </w:r>
      <w:proofErr w:type="gramStart"/>
      <w:r w:rsidRPr="00E74478">
        <w:rPr>
          <w:rFonts w:ascii="Times New Roman" w:eastAsiaTheme="minorEastAsia" w:hAnsi="Times New Roman" w:cs="Times New Roman"/>
          <w:sz w:val="20"/>
          <w:szCs w:val="20"/>
        </w:rPr>
        <w:t>一</w:t>
      </w:r>
      <w:proofErr w:type="gramEnd"/>
      <w:r w:rsidRPr="00E74478">
        <w:rPr>
          <w:rFonts w:ascii="Times New Roman" w:eastAsiaTheme="minorEastAsia" w:hAnsi="Times New Roman" w:cs="Times New Roman"/>
          <w:sz w:val="20"/>
          <w:szCs w:val="20"/>
        </w:rPr>
        <w:t>。後來永貞革新失敗被貶爲朗州司馬（今湖南常德）。據湖南常德歷史學家、收藏家，周新國先生考證劉</w:t>
      </w:r>
      <w:proofErr w:type="gramStart"/>
      <w:r w:rsidRPr="00E74478">
        <w:rPr>
          <w:rFonts w:ascii="Times New Roman" w:eastAsiaTheme="minorEastAsia" w:hAnsi="Times New Roman" w:cs="Times New Roman"/>
          <w:sz w:val="20"/>
          <w:szCs w:val="20"/>
        </w:rPr>
        <w:t>禹錫被貶</w:t>
      </w:r>
      <w:proofErr w:type="gramEnd"/>
      <w:r w:rsidRPr="00E74478">
        <w:rPr>
          <w:rFonts w:ascii="Times New Roman" w:eastAsiaTheme="minorEastAsia" w:hAnsi="Times New Roman" w:cs="Times New Roman"/>
          <w:sz w:val="20"/>
          <w:szCs w:val="20"/>
        </w:rPr>
        <w:t>爲朗州司馬其間寫了著名的《漢壽城春望》。</w:t>
      </w:r>
    </w:p>
  </w:footnote>
  <w:footnote w:id="162">
    <w:p w14:paraId="787E8023"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悟明法師於海明禪寺</w:t>
      </w:r>
      <w:r w:rsidRPr="00E74478">
        <w:rPr>
          <w:rFonts w:ascii="Times New Roman" w:eastAsiaTheme="minorEastAsia" w:hAnsi="Times New Roman" w:cs="Times New Roman"/>
          <w:sz w:val="20"/>
          <w:szCs w:val="20"/>
        </w:rPr>
        <w:t>1998</w:t>
      </w:r>
      <w:r w:rsidRPr="00E74478">
        <w:rPr>
          <w:rFonts w:ascii="Times New Roman" w:eastAsiaTheme="minorEastAsia" w:hAnsi="Times New Roman" w:cs="Times New Roman"/>
          <w:sz w:val="20"/>
          <w:szCs w:val="20"/>
        </w:rPr>
        <w:t>新春之賀卡。</w:t>
      </w:r>
    </w:p>
  </w:footnote>
  <w:footnote w:id="163">
    <w:p w14:paraId="2806BFAB"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悟明法師過年之明信片。</w:t>
      </w:r>
    </w:p>
  </w:footnote>
  <w:footnote w:id="164">
    <w:p w14:paraId="25F3CDD4"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釋悟明，《觀音老人慈航百渡》，頁</w:t>
      </w:r>
      <w:r w:rsidRPr="00E74478">
        <w:rPr>
          <w:rFonts w:ascii="Times New Roman" w:eastAsiaTheme="minorEastAsia" w:hAnsi="Times New Roman" w:cs="Times New Roman"/>
          <w:sz w:val="20"/>
          <w:szCs w:val="20"/>
        </w:rPr>
        <w:t>124</w:t>
      </w:r>
      <w:r w:rsidRPr="00E74478">
        <w:rPr>
          <w:rFonts w:ascii="Times New Roman" w:eastAsiaTheme="minorEastAsia" w:hAnsi="Times New Roman" w:cs="Times New Roman"/>
          <w:sz w:val="20"/>
          <w:szCs w:val="20"/>
        </w:rPr>
        <w:t>。</w:t>
      </w:r>
    </w:p>
  </w:footnote>
  <w:footnote w:id="165">
    <w:p w14:paraId="152BF52A"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《千手千眼觀世音菩薩廣大圓滿無礙大悲心</w:t>
      </w:r>
      <w:proofErr w:type="gramStart"/>
      <w:r w:rsidRPr="00E74478">
        <w:rPr>
          <w:rFonts w:ascii="Times New Roman" w:eastAsiaTheme="minorEastAsia" w:hAnsi="Times New Roman" w:cs="Times New Roman"/>
          <w:sz w:val="20"/>
          <w:szCs w:val="20"/>
        </w:rPr>
        <w:t>陀羅</w:t>
      </w:r>
      <w:proofErr w:type="gramEnd"/>
      <w:r w:rsidRPr="00E74478">
        <w:rPr>
          <w:rFonts w:ascii="Times New Roman" w:eastAsiaTheme="minorEastAsia" w:hAnsi="Times New Roman" w:cs="Times New Roman"/>
          <w:sz w:val="20"/>
          <w:szCs w:val="20"/>
        </w:rPr>
        <w:t>尼經》</w:t>
      </w:r>
      <w:r w:rsidRPr="00E74478">
        <w:rPr>
          <w:rFonts w:ascii="Times New Roman" w:eastAsiaTheme="minorEastAsia" w:hAnsi="Times New Roman" w:cs="Times New Roman"/>
          <w:sz w:val="20"/>
          <w:szCs w:val="20"/>
        </w:rPr>
        <w:t>(CBETA, T20, no. 1060, p. 106a4-5)</w:t>
      </w:r>
    </w:p>
  </w:footnote>
  <w:footnote w:id="166">
    <w:p w14:paraId="52691A1C"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《法華三昧懺儀》</w:t>
      </w:r>
      <w:r w:rsidRPr="00E74478">
        <w:rPr>
          <w:rFonts w:ascii="Times New Roman" w:eastAsiaTheme="minorEastAsia" w:hAnsi="Times New Roman" w:cs="Times New Roman"/>
          <w:sz w:val="20"/>
          <w:szCs w:val="20"/>
        </w:rPr>
        <w:t xml:space="preserve">(CBETA, T46, no. 1941) </w:t>
      </w:r>
    </w:p>
  </w:footnote>
  <w:footnote w:id="167">
    <w:p w14:paraId="251B7373" w14:textId="304AEFB2"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悟明法師</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《千手千眼大悲懺法》〈影印大悲懺緣起〉，頁</w:t>
      </w:r>
      <w:r w:rsidRPr="00E74478">
        <w:rPr>
          <w:rFonts w:ascii="Times New Roman" w:eastAsiaTheme="minorEastAsia" w:hAnsi="Times New Roman" w:cs="Times New Roman"/>
          <w:sz w:val="20"/>
          <w:szCs w:val="20"/>
        </w:rPr>
        <w:t>5</w:t>
      </w:r>
      <w:r w:rsidRPr="00E74478">
        <w:rPr>
          <w:rFonts w:ascii="Times New Roman" w:eastAsiaTheme="minorEastAsia" w:hAnsi="Times New Roman" w:cs="Times New Roman"/>
          <w:sz w:val="20"/>
          <w:szCs w:val="20"/>
        </w:rPr>
        <w:t>。</w:t>
      </w:r>
    </w:p>
  </w:footnote>
  <w:footnote w:id="168">
    <w:p w14:paraId="2928BD00" w14:textId="29028113"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悟明法師，《海明寺課誦本》</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2-5</w:t>
      </w:r>
      <w:r w:rsidRPr="00E74478">
        <w:rPr>
          <w:rFonts w:ascii="Times New Roman" w:eastAsiaTheme="minorEastAsia" w:hAnsi="Times New Roman" w:cs="Times New Roman"/>
          <w:sz w:val="20"/>
          <w:szCs w:val="20"/>
        </w:rPr>
        <w:t>。</w:t>
      </w:r>
    </w:p>
  </w:footnote>
  <w:footnote w:id="169">
    <w:p w14:paraId="1AE761A6" w14:textId="0BCE569F"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在悟明</w:t>
      </w:r>
      <w:proofErr w:type="gramEnd"/>
      <w:r w:rsidRPr="00E74478">
        <w:rPr>
          <w:rFonts w:ascii="Times New Roman" w:eastAsiaTheme="minorEastAsia" w:hAnsi="Times New Roman" w:cs="Times New Roman"/>
          <w:sz w:val="20"/>
          <w:szCs w:val="20"/>
        </w:rPr>
        <w:t>法師</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《大悲心</w:t>
      </w:r>
      <w:proofErr w:type="gramStart"/>
      <w:r w:rsidRPr="00E74478">
        <w:rPr>
          <w:rFonts w:ascii="Times New Roman" w:eastAsiaTheme="minorEastAsia" w:hAnsi="Times New Roman" w:cs="Times New Roman"/>
          <w:sz w:val="20"/>
          <w:szCs w:val="20"/>
        </w:rPr>
        <w:t>陀羅</w:t>
      </w:r>
      <w:proofErr w:type="gramEnd"/>
      <w:r w:rsidRPr="00E74478">
        <w:rPr>
          <w:rFonts w:ascii="Times New Roman" w:eastAsiaTheme="minorEastAsia" w:hAnsi="Times New Roman" w:cs="Times New Roman"/>
          <w:sz w:val="20"/>
          <w:szCs w:val="20"/>
        </w:rPr>
        <w:t>尼經》〈提倡念大悲咒八十八句之因緣〉</w:t>
      </w:r>
      <w:proofErr w:type="gramStart"/>
      <w:r w:rsidRPr="00E74478">
        <w:rPr>
          <w:rFonts w:ascii="Times New Roman" w:eastAsiaTheme="minorEastAsia" w:hAnsi="Times New Roman" w:cs="Times New Roman"/>
          <w:sz w:val="20"/>
          <w:szCs w:val="20"/>
        </w:rPr>
        <w:t>一</w:t>
      </w:r>
      <w:proofErr w:type="gramEnd"/>
      <w:r w:rsidRPr="00E74478">
        <w:rPr>
          <w:rFonts w:ascii="Times New Roman" w:eastAsiaTheme="minorEastAsia" w:hAnsi="Times New Roman" w:cs="Times New Roman"/>
          <w:sz w:val="20"/>
          <w:szCs w:val="20"/>
        </w:rPr>
        <w:t>文中提到，南朝有個公案。在梁武</w:t>
      </w:r>
      <w:proofErr w:type="gramStart"/>
      <w:r w:rsidRPr="00E74478">
        <w:rPr>
          <w:rFonts w:ascii="Times New Roman" w:eastAsiaTheme="minorEastAsia" w:hAnsi="Times New Roman" w:cs="Times New Roman"/>
          <w:sz w:val="20"/>
          <w:szCs w:val="20"/>
        </w:rPr>
        <w:t>帝天監</w:t>
      </w:r>
      <w:proofErr w:type="gramEnd"/>
      <w:r w:rsidRPr="00E74478">
        <w:rPr>
          <w:rFonts w:ascii="Times New Roman" w:eastAsiaTheme="minorEastAsia" w:hAnsi="Times New Roman" w:cs="Times New Roman"/>
          <w:sz w:val="20"/>
          <w:szCs w:val="20"/>
        </w:rPr>
        <w:t>八年，金鑾殿空中落了一位普陀山來的和尚，皇上以為是奸細；結果和尚告知皇帝，是持誦〈八十八句大悲咒〉之時，心想未曾見過皇宮中金鑾殿，心中憶念就來到的。皇上納悶，請和尚再念念看，未料，念到後面四句時，金鑾殿之殿宇大為震動；後來，皇上告訴這位普陀山的和尚，後面四句</w:t>
      </w:r>
      <w:proofErr w:type="gramStart"/>
      <w:r w:rsidRPr="00E74478">
        <w:rPr>
          <w:rFonts w:ascii="Times New Roman" w:eastAsiaTheme="minorEastAsia" w:hAnsi="Times New Roman" w:cs="Times New Roman"/>
          <w:sz w:val="20"/>
          <w:szCs w:val="20"/>
        </w:rPr>
        <w:t>以後切</w:t>
      </w:r>
      <w:proofErr w:type="gramEnd"/>
      <w:r w:rsidRPr="00E74478">
        <w:rPr>
          <w:rFonts w:ascii="Times New Roman" w:eastAsiaTheme="minorEastAsia" w:hAnsi="Times New Roman" w:cs="Times New Roman"/>
          <w:sz w:val="20"/>
          <w:szCs w:val="20"/>
        </w:rPr>
        <w:t>勿再念了。悟明法師說：相傳是這個典故，所以〈大悲咒〉後來只有念誦八十四句而已。但是悟明法師說：現在是民主時代，不是帝王時代了，所以念</w:t>
      </w:r>
      <w:proofErr w:type="gramStart"/>
      <w:r w:rsidRPr="00E74478">
        <w:rPr>
          <w:rFonts w:ascii="Times New Roman" w:eastAsiaTheme="minorEastAsia" w:hAnsi="Times New Roman" w:cs="Times New Roman"/>
          <w:sz w:val="20"/>
          <w:szCs w:val="20"/>
        </w:rPr>
        <w:t>大悲咒時</w:t>
      </w:r>
      <w:proofErr w:type="gramEnd"/>
      <w:r w:rsidRPr="00E74478">
        <w:rPr>
          <w:rFonts w:ascii="Times New Roman" w:eastAsiaTheme="minorEastAsia" w:hAnsi="Times New Roman" w:cs="Times New Roman"/>
          <w:sz w:val="20"/>
          <w:szCs w:val="20"/>
        </w:rPr>
        <w:t>，後面四句應當也要念，才有感應。我提倡請大家念</w:t>
      </w:r>
      <w:proofErr w:type="gramStart"/>
      <w:r w:rsidRPr="00E74478">
        <w:rPr>
          <w:rFonts w:ascii="Times New Roman" w:eastAsiaTheme="minorEastAsia" w:hAnsi="Times New Roman" w:cs="Times New Roman"/>
          <w:sz w:val="20"/>
          <w:szCs w:val="20"/>
        </w:rPr>
        <w:t>大悲咒時</w:t>
      </w:r>
      <w:proofErr w:type="gramEnd"/>
      <w:r w:rsidRPr="00E74478">
        <w:rPr>
          <w:rFonts w:ascii="Times New Roman" w:eastAsiaTheme="minorEastAsia" w:hAnsi="Times New Roman" w:cs="Times New Roman"/>
          <w:sz w:val="20"/>
          <w:szCs w:val="20"/>
        </w:rPr>
        <w:t>，最後面四句應當要念，</w:t>
      </w:r>
      <w:proofErr w:type="gramStart"/>
      <w:r w:rsidRPr="00E74478">
        <w:rPr>
          <w:rFonts w:ascii="Times New Roman" w:eastAsiaTheme="minorEastAsia" w:hAnsi="Times New Roman" w:cs="Times New Roman"/>
          <w:sz w:val="20"/>
          <w:szCs w:val="20"/>
        </w:rPr>
        <w:t>有殊勝</w:t>
      </w:r>
      <w:proofErr w:type="gramEnd"/>
      <w:r w:rsidRPr="00E74478">
        <w:rPr>
          <w:rFonts w:ascii="Times New Roman" w:eastAsiaTheme="minorEastAsia" w:hAnsi="Times New Roman" w:cs="Times New Roman"/>
          <w:sz w:val="20"/>
          <w:szCs w:val="20"/>
        </w:rPr>
        <w:t>的功德妙用。</w:t>
      </w:r>
    </w:p>
  </w:footnote>
  <w:footnote w:id="170">
    <w:p w14:paraId="3999DD12"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堪忍世界</w:t>
      </w:r>
      <w:proofErr w:type="gramEnd"/>
      <w:r w:rsidRPr="00E74478">
        <w:rPr>
          <w:rFonts w:ascii="Times New Roman" w:eastAsiaTheme="minorEastAsia" w:hAnsi="Times New Roman" w:cs="Times New Roman"/>
          <w:sz w:val="20"/>
          <w:szCs w:val="20"/>
        </w:rPr>
        <w:t>是佛教術語。界名，</w:t>
      </w:r>
      <w:proofErr w:type="gramStart"/>
      <w:r w:rsidRPr="00E74478">
        <w:rPr>
          <w:rFonts w:ascii="Times New Roman" w:eastAsiaTheme="minorEastAsia" w:hAnsi="Times New Roman" w:cs="Times New Roman"/>
          <w:sz w:val="20"/>
          <w:szCs w:val="20"/>
        </w:rPr>
        <w:t>娑</w:t>
      </w:r>
      <w:proofErr w:type="gramEnd"/>
      <w:r w:rsidRPr="00E74478">
        <w:rPr>
          <w:rFonts w:ascii="Times New Roman" w:eastAsiaTheme="minorEastAsia" w:hAnsi="Times New Roman" w:cs="Times New Roman"/>
          <w:sz w:val="20"/>
          <w:szCs w:val="20"/>
        </w:rPr>
        <w:t>婆世界之譯名。</w:t>
      </w:r>
      <w:proofErr w:type="gramStart"/>
      <w:r w:rsidRPr="00E74478">
        <w:rPr>
          <w:rFonts w:ascii="Times New Roman" w:eastAsiaTheme="minorEastAsia" w:hAnsi="Times New Roman" w:cs="Times New Roman"/>
          <w:sz w:val="20"/>
          <w:szCs w:val="20"/>
        </w:rPr>
        <w:t>此界眾生</w:t>
      </w:r>
      <w:proofErr w:type="gramEnd"/>
      <w:r w:rsidRPr="00E74478">
        <w:rPr>
          <w:rFonts w:ascii="Times New Roman" w:eastAsiaTheme="minorEastAsia" w:hAnsi="Times New Roman" w:cs="Times New Roman"/>
          <w:sz w:val="20"/>
          <w:szCs w:val="20"/>
        </w:rPr>
        <w:t>忍為</w:t>
      </w:r>
      <w:proofErr w:type="gramStart"/>
      <w:r w:rsidRPr="00E74478">
        <w:rPr>
          <w:rFonts w:ascii="Times New Roman" w:eastAsiaTheme="minorEastAsia" w:hAnsi="Times New Roman" w:cs="Times New Roman"/>
          <w:sz w:val="20"/>
          <w:szCs w:val="20"/>
        </w:rPr>
        <w:t>惡故，又諸</w:t>
      </w:r>
      <w:proofErr w:type="gramEnd"/>
      <w:r w:rsidRPr="00E74478">
        <w:rPr>
          <w:rFonts w:ascii="Times New Roman" w:eastAsiaTheme="minorEastAsia" w:hAnsi="Times New Roman" w:cs="Times New Roman"/>
          <w:sz w:val="20"/>
          <w:szCs w:val="20"/>
        </w:rPr>
        <w:t>菩薩，為教化忍受</w:t>
      </w:r>
      <w:proofErr w:type="gramStart"/>
      <w:r w:rsidRPr="00E74478">
        <w:rPr>
          <w:rFonts w:ascii="Times New Roman" w:eastAsiaTheme="minorEastAsia" w:hAnsi="Times New Roman" w:cs="Times New Roman"/>
          <w:sz w:val="20"/>
          <w:szCs w:val="20"/>
        </w:rPr>
        <w:t>勞倦故</w:t>
      </w:r>
      <w:proofErr w:type="gramEnd"/>
      <w:r w:rsidRPr="00E74478">
        <w:rPr>
          <w:rFonts w:ascii="Times New Roman" w:eastAsiaTheme="minorEastAsia" w:hAnsi="Times New Roman" w:cs="Times New Roman"/>
          <w:sz w:val="20"/>
          <w:szCs w:val="20"/>
        </w:rPr>
        <w:t>，名</w:t>
      </w:r>
      <w:proofErr w:type="gramStart"/>
      <w:r w:rsidRPr="00E74478">
        <w:rPr>
          <w:rFonts w:ascii="Times New Roman" w:eastAsiaTheme="minorEastAsia" w:hAnsi="Times New Roman" w:cs="Times New Roman"/>
          <w:sz w:val="20"/>
          <w:szCs w:val="20"/>
        </w:rPr>
        <w:t>曰堪忍</w:t>
      </w:r>
      <w:proofErr w:type="gramEnd"/>
      <w:r w:rsidRPr="00E74478">
        <w:rPr>
          <w:rFonts w:ascii="Times New Roman" w:eastAsiaTheme="minorEastAsia" w:hAnsi="Times New Roman" w:cs="Times New Roman"/>
          <w:sz w:val="20"/>
          <w:szCs w:val="20"/>
        </w:rPr>
        <w:t>世界。</w:t>
      </w:r>
      <w:proofErr w:type="gramStart"/>
      <w:r w:rsidRPr="00E74478">
        <w:rPr>
          <w:rFonts w:ascii="Times New Roman" w:eastAsiaTheme="minorEastAsia" w:hAnsi="Times New Roman" w:cs="Times New Roman"/>
          <w:sz w:val="20"/>
          <w:szCs w:val="20"/>
        </w:rPr>
        <w:t>娑婆此翻忍</w:t>
      </w:r>
      <w:proofErr w:type="gramEnd"/>
      <w:r w:rsidRPr="00E74478">
        <w:rPr>
          <w:rFonts w:ascii="Times New Roman" w:eastAsiaTheme="minorEastAsia" w:hAnsi="Times New Roman" w:cs="Times New Roman"/>
          <w:sz w:val="20"/>
          <w:szCs w:val="20"/>
        </w:rPr>
        <w:t>，其土眾生，安於十惡。</w:t>
      </w:r>
    </w:p>
  </w:footnote>
  <w:footnote w:id="171">
    <w:p w14:paraId="5EC2C51E"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悟明法師，《觀音老人慈航百度》，頁</w:t>
      </w:r>
      <w:r w:rsidRPr="00E74478">
        <w:rPr>
          <w:rFonts w:ascii="Times New Roman" w:eastAsiaTheme="minorEastAsia" w:hAnsi="Times New Roman" w:cs="Times New Roman"/>
          <w:sz w:val="20"/>
          <w:szCs w:val="20"/>
        </w:rPr>
        <w:t>68</w:t>
      </w:r>
      <w:r w:rsidRPr="00E74478">
        <w:rPr>
          <w:rFonts w:ascii="Times New Roman" w:eastAsiaTheme="minorEastAsia" w:hAnsi="Times New Roman" w:cs="Times New Roman"/>
          <w:sz w:val="20"/>
          <w:szCs w:val="20"/>
        </w:rPr>
        <w:t>。</w:t>
      </w:r>
    </w:p>
  </w:footnote>
  <w:footnote w:id="172">
    <w:p w14:paraId="7110F7F9"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bookmarkStart w:id="9" w:name="_Hlk127541479"/>
      <w:r w:rsidRPr="00E74478">
        <w:rPr>
          <w:rFonts w:ascii="Times New Roman" w:eastAsiaTheme="minorEastAsia" w:hAnsi="Times New Roman" w:cs="Times New Roman"/>
          <w:sz w:val="20"/>
          <w:szCs w:val="20"/>
        </w:rPr>
        <w:t>悟明法師，《千手自在》，頁</w:t>
      </w:r>
      <w:r w:rsidRPr="00E74478">
        <w:rPr>
          <w:rFonts w:ascii="Times New Roman" w:eastAsiaTheme="minorEastAsia" w:hAnsi="Times New Roman" w:cs="Times New Roman"/>
          <w:sz w:val="20"/>
          <w:szCs w:val="20"/>
        </w:rPr>
        <w:t>208</w:t>
      </w:r>
      <w:r w:rsidRPr="00E74478">
        <w:rPr>
          <w:rFonts w:ascii="Times New Roman" w:eastAsiaTheme="minorEastAsia" w:hAnsi="Times New Roman" w:cs="Times New Roman"/>
          <w:sz w:val="20"/>
          <w:szCs w:val="20"/>
        </w:rPr>
        <w:t>。</w:t>
      </w:r>
      <w:bookmarkEnd w:id="9"/>
    </w:p>
  </w:footnote>
  <w:footnote w:id="173">
    <w:p w14:paraId="3305F0C3"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大般若</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bō rě</w:t>
      </w:r>
      <w:r w:rsidRPr="00E74478">
        <w:rPr>
          <w:rFonts w:ascii="Times New Roman" w:eastAsiaTheme="minorEastAsia" w:hAnsi="Times New Roman" w:cs="Times New Roman"/>
          <w:sz w:val="20"/>
          <w:szCs w:val="20"/>
        </w:rPr>
        <w:t>）經》，全稱《大般若波羅蜜多經》（梵語：</w:t>
      </w:r>
      <w:r w:rsidRPr="00E74478">
        <w:rPr>
          <w:rFonts w:ascii="Nirmala UI" w:eastAsiaTheme="minorEastAsia" w:hAnsi="Nirmala UI" w:cs="Nirmala UI"/>
          <w:sz w:val="20"/>
          <w:szCs w:val="20"/>
        </w:rPr>
        <w:t>महामहाभारतसूत्र</w:t>
      </w:r>
      <w:r w:rsidRPr="00E74478">
        <w:rPr>
          <w:rFonts w:ascii="Times New Roman" w:eastAsiaTheme="minorEastAsia" w:hAnsi="Times New Roman" w:cs="Times New Roman"/>
          <w:sz w:val="20"/>
          <w:szCs w:val="20"/>
        </w:rPr>
        <w:t xml:space="preserve"> Mahā-prajñāpāramitā Sūtra</w:t>
      </w:r>
      <w:r w:rsidRPr="00E74478">
        <w:rPr>
          <w:rFonts w:ascii="Times New Roman" w:eastAsiaTheme="minorEastAsia" w:hAnsi="Times New Roman" w:cs="Times New Roman"/>
          <w:sz w:val="20"/>
          <w:szCs w:val="20"/>
        </w:rPr>
        <w:t>），大乘佛教經典，為宣說</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諸法空相</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之義的般若類經典匯編，並廣述菩薩道，由唐朝玄奘法師譯出，共</w:t>
      </w:r>
      <w:r w:rsidRPr="00E74478">
        <w:rPr>
          <w:rFonts w:ascii="Times New Roman" w:eastAsiaTheme="minorEastAsia" w:hAnsi="Times New Roman" w:cs="Times New Roman"/>
          <w:sz w:val="20"/>
          <w:szCs w:val="20"/>
        </w:rPr>
        <w:t>600</w:t>
      </w:r>
      <w:r w:rsidRPr="00E74478">
        <w:rPr>
          <w:rFonts w:ascii="Times New Roman" w:eastAsiaTheme="minorEastAsia" w:hAnsi="Times New Roman" w:cs="Times New Roman"/>
          <w:sz w:val="20"/>
          <w:szCs w:val="20"/>
        </w:rPr>
        <w:t>卷。其中第二會</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《二萬五千頌般若》</w:t>
      </w:r>
      <w:r w:rsidRPr="00E74478">
        <w:rPr>
          <w:rFonts w:ascii="Times New Roman" w:eastAsiaTheme="minorEastAsia" w:hAnsi="Times New Roman" w:cs="Times New Roman"/>
          <w:sz w:val="20"/>
          <w:szCs w:val="20"/>
        </w:rPr>
        <w:t>)</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第四會</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《八千頌般若》</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和第九會</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《金剛般若》</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為般若經的基本思想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大概成書於公元前</w:t>
      </w:r>
      <w:r w:rsidRPr="00E74478">
        <w:rPr>
          <w:rFonts w:ascii="Times New Roman" w:eastAsiaTheme="minorEastAsia" w:hAnsi="Times New Roman" w:cs="Times New Roman"/>
          <w:sz w:val="20"/>
          <w:szCs w:val="20"/>
        </w:rPr>
        <w:t>1</w:t>
      </w:r>
      <w:r w:rsidRPr="00E74478">
        <w:rPr>
          <w:rFonts w:ascii="Times New Roman" w:eastAsiaTheme="minorEastAsia" w:hAnsi="Times New Roman" w:cs="Times New Roman"/>
          <w:sz w:val="20"/>
          <w:szCs w:val="20"/>
        </w:rPr>
        <w:t>世紀左右</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其他各會是在以後幾個</w:t>
      </w:r>
      <w:proofErr w:type="gramStart"/>
      <w:r w:rsidRPr="00E74478">
        <w:rPr>
          <w:rFonts w:ascii="Times New Roman" w:eastAsiaTheme="minorEastAsia" w:hAnsi="Times New Roman" w:cs="Times New Roman"/>
          <w:sz w:val="20"/>
          <w:szCs w:val="20"/>
        </w:rPr>
        <w:t>世</w:t>
      </w:r>
      <w:proofErr w:type="gramEnd"/>
      <w:r w:rsidRPr="00E74478">
        <w:rPr>
          <w:rFonts w:ascii="Times New Roman" w:eastAsiaTheme="minorEastAsia" w:hAnsi="Times New Roman" w:cs="Times New Roman"/>
          <w:sz w:val="20"/>
          <w:szCs w:val="20"/>
        </w:rPr>
        <w:t>紀中成書的。</w:t>
      </w:r>
    </w:p>
  </w:footnote>
  <w:footnote w:id="174">
    <w:p w14:paraId="05F23280"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悟明法師，《美遊心影》，頁</w:t>
      </w:r>
      <w:r w:rsidRPr="00E74478">
        <w:rPr>
          <w:rFonts w:ascii="Times New Roman" w:eastAsiaTheme="minorEastAsia" w:hAnsi="Times New Roman" w:cs="Times New Roman"/>
          <w:sz w:val="20"/>
          <w:szCs w:val="20"/>
        </w:rPr>
        <w:t>193</w:t>
      </w:r>
      <w:r w:rsidRPr="00E74478">
        <w:rPr>
          <w:rFonts w:ascii="Times New Roman" w:eastAsiaTheme="minorEastAsia" w:hAnsi="Times New Roman" w:cs="Times New Roman"/>
          <w:sz w:val="20"/>
          <w:szCs w:val="20"/>
        </w:rPr>
        <w:t>。</w:t>
      </w:r>
    </w:p>
  </w:footnote>
  <w:footnote w:id="175">
    <w:p w14:paraId="3787FAD1"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「六塵」是色、聲、香、味、觸、法。是</w:t>
      </w:r>
      <w:proofErr w:type="gramStart"/>
      <w:r w:rsidRPr="00E74478">
        <w:rPr>
          <w:rFonts w:ascii="Times New Roman" w:eastAsiaTheme="minorEastAsia" w:hAnsi="Times New Roman" w:cs="Times New Roman"/>
          <w:sz w:val="20"/>
          <w:szCs w:val="20"/>
        </w:rPr>
        <w:t>六根所緣的</w:t>
      </w:r>
      <w:proofErr w:type="gramEnd"/>
      <w:r w:rsidRPr="00E74478">
        <w:rPr>
          <w:rFonts w:ascii="Times New Roman" w:eastAsiaTheme="minorEastAsia" w:hAnsi="Times New Roman" w:cs="Times New Roman"/>
          <w:sz w:val="20"/>
          <w:szCs w:val="20"/>
        </w:rPr>
        <w:t>外境，因</w:t>
      </w:r>
      <w:proofErr w:type="gramStart"/>
      <w:r w:rsidRPr="00E74478">
        <w:rPr>
          <w:rFonts w:ascii="Times New Roman" w:eastAsiaTheme="minorEastAsia" w:hAnsi="Times New Roman" w:cs="Times New Roman"/>
          <w:sz w:val="20"/>
          <w:szCs w:val="20"/>
        </w:rPr>
        <w:t>能染污人們</w:t>
      </w:r>
      <w:proofErr w:type="gramEnd"/>
      <w:r w:rsidRPr="00E74478">
        <w:rPr>
          <w:rFonts w:ascii="Times New Roman" w:eastAsiaTheme="minorEastAsia" w:hAnsi="Times New Roman" w:cs="Times New Roman"/>
          <w:sz w:val="20"/>
          <w:szCs w:val="20"/>
        </w:rPr>
        <w:t>的心靈，所以成為六塵。</w:t>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「六識」是眼識、</w:t>
      </w:r>
      <w:proofErr w:type="gramStart"/>
      <w:r w:rsidRPr="00E74478">
        <w:rPr>
          <w:rFonts w:ascii="Times New Roman" w:eastAsiaTheme="minorEastAsia" w:hAnsi="Times New Roman" w:cs="Times New Roman"/>
          <w:sz w:val="20"/>
          <w:szCs w:val="20"/>
        </w:rPr>
        <w:t>耳識、鼻識、舌識、身識</w:t>
      </w:r>
      <w:proofErr w:type="gramEnd"/>
      <w:r w:rsidRPr="00E74478">
        <w:rPr>
          <w:rFonts w:ascii="Times New Roman" w:eastAsiaTheme="minorEastAsia" w:hAnsi="Times New Roman" w:cs="Times New Roman"/>
          <w:sz w:val="20"/>
          <w:szCs w:val="20"/>
        </w:rPr>
        <w:t>、意識。當六根對六塵會產生見、聞、嗅、味、覺、思的了別作用，就是六識。而六根、六塵、六</w:t>
      </w:r>
      <w:proofErr w:type="gramStart"/>
      <w:r w:rsidRPr="00E74478">
        <w:rPr>
          <w:rFonts w:ascii="Times New Roman" w:eastAsiaTheme="minorEastAsia" w:hAnsi="Times New Roman" w:cs="Times New Roman"/>
          <w:sz w:val="20"/>
          <w:szCs w:val="20"/>
        </w:rPr>
        <w:t>識加總</w:t>
      </w:r>
      <w:proofErr w:type="gramEnd"/>
      <w:r w:rsidRPr="00E74478">
        <w:rPr>
          <w:rFonts w:ascii="Times New Roman" w:eastAsiaTheme="minorEastAsia" w:hAnsi="Times New Roman" w:cs="Times New Roman"/>
          <w:sz w:val="20"/>
          <w:szCs w:val="20"/>
        </w:rPr>
        <w:t>起來稱為「十八界」。</w:t>
      </w:r>
    </w:p>
  </w:footnote>
  <w:footnote w:id="176">
    <w:p w14:paraId="76AE051B"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十二因緣</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梵文、巴利文：</w:t>
      </w:r>
      <w:r w:rsidRPr="00E74478">
        <w:rPr>
          <w:rFonts w:ascii="Nirmala UI" w:eastAsiaTheme="minorEastAsia" w:hAnsi="Nirmala UI" w:cs="Nirmala UI"/>
          <w:sz w:val="20"/>
          <w:szCs w:val="20"/>
        </w:rPr>
        <w:t>निदान</w:t>
      </w:r>
      <w:r w:rsidRPr="00E74478">
        <w:rPr>
          <w:rFonts w:ascii="Times New Roman" w:eastAsiaTheme="minorEastAsia" w:hAnsi="Times New Roman" w:cs="Times New Roman"/>
          <w:sz w:val="20"/>
          <w:szCs w:val="20"/>
        </w:rPr>
        <w:t xml:space="preserve"> Nidāna</w:t>
      </w:r>
      <w:r w:rsidRPr="00E74478">
        <w:rPr>
          <w:rFonts w:ascii="Times New Roman" w:eastAsiaTheme="minorEastAsia" w:hAnsi="Times New Roman" w:cs="Times New Roman"/>
          <w:sz w:val="20"/>
          <w:szCs w:val="20"/>
        </w:rPr>
        <w:t>）也稱十二緣起支、十二有支（梵文：</w:t>
      </w:r>
      <w:r w:rsidRPr="00E74478">
        <w:rPr>
          <w:rFonts w:ascii="Times New Roman" w:eastAsiaTheme="minorEastAsia" w:hAnsi="Times New Roman" w:cs="Times New Roman"/>
          <w:sz w:val="20"/>
          <w:szCs w:val="20"/>
        </w:rPr>
        <w:t>pratītya-samutpāda-aṅga</w:t>
      </w:r>
      <w:r w:rsidRPr="00E74478">
        <w:rPr>
          <w:rFonts w:ascii="Times New Roman" w:eastAsiaTheme="minorEastAsia" w:hAnsi="Times New Roman" w:cs="Times New Roman"/>
          <w:sz w:val="20"/>
          <w:szCs w:val="20"/>
        </w:rPr>
        <w:t>，巴利文：</w:t>
      </w:r>
      <w:r w:rsidRPr="00E74478">
        <w:rPr>
          <w:rFonts w:ascii="Times New Roman" w:eastAsiaTheme="minorEastAsia" w:hAnsi="Times New Roman" w:cs="Times New Roman"/>
          <w:sz w:val="20"/>
          <w:szCs w:val="20"/>
        </w:rPr>
        <w:t>paṭicca-samuppāda-aṅga</w:t>
      </w:r>
      <w:r w:rsidRPr="00E74478">
        <w:rPr>
          <w:rFonts w:ascii="Times New Roman" w:eastAsiaTheme="minorEastAsia" w:hAnsi="Times New Roman" w:cs="Times New Roman"/>
          <w:sz w:val="20"/>
          <w:szCs w:val="20"/>
        </w:rPr>
        <w:t>），此十二緣起支分別是：無明、行、識、名色、六入、觸、受、愛、取、有、生、老死。它們都</w:t>
      </w:r>
      <w:proofErr w:type="gramStart"/>
      <w:r w:rsidRPr="00E74478">
        <w:rPr>
          <w:rFonts w:ascii="Times New Roman" w:eastAsiaTheme="minorEastAsia" w:hAnsi="Times New Roman" w:cs="Times New Roman"/>
          <w:sz w:val="20"/>
          <w:szCs w:val="20"/>
        </w:rPr>
        <w:t>是緣生法</w:t>
      </w:r>
      <w:proofErr w:type="gramEnd"/>
      <w:r w:rsidRPr="00E74478">
        <w:rPr>
          <w:rFonts w:ascii="Times New Roman" w:eastAsiaTheme="minorEastAsia" w:hAnsi="Times New Roman" w:cs="Times New Roman"/>
          <w:sz w:val="20"/>
          <w:szCs w:val="20"/>
        </w:rPr>
        <w:t>，都是無常的，它們之間是依「此</w:t>
      </w:r>
      <w:proofErr w:type="gramStart"/>
      <w:r w:rsidRPr="00E74478">
        <w:rPr>
          <w:rFonts w:ascii="Times New Roman" w:eastAsiaTheme="minorEastAsia" w:hAnsi="Times New Roman" w:cs="Times New Roman"/>
          <w:sz w:val="20"/>
          <w:szCs w:val="20"/>
        </w:rPr>
        <w:t>有故彼</w:t>
      </w:r>
      <w:proofErr w:type="gramEnd"/>
      <w:r w:rsidRPr="00E74478">
        <w:rPr>
          <w:rFonts w:ascii="Times New Roman" w:eastAsiaTheme="minorEastAsia" w:hAnsi="Times New Roman" w:cs="Times New Roman"/>
          <w:sz w:val="20"/>
          <w:szCs w:val="20"/>
        </w:rPr>
        <w:t>有、此</w:t>
      </w:r>
      <w:proofErr w:type="gramStart"/>
      <w:r w:rsidRPr="00E74478">
        <w:rPr>
          <w:rFonts w:ascii="Times New Roman" w:eastAsiaTheme="minorEastAsia" w:hAnsi="Times New Roman" w:cs="Times New Roman"/>
          <w:sz w:val="20"/>
          <w:szCs w:val="20"/>
        </w:rPr>
        <w:t>生故彼生</w:t>
      </w:r>
      <w:proofErr w:type="gramEnd"/>
      <w:r w:rsidRPr="00E74478">
        <w:rPr>
          <w:rFonts w:ascii="Times New Roman" w:eastAsiaTheme="minorEastAsia" w:hAnsi="Times New Roman" w:cs="Times New Roman"/>
          <w:sz w:val="20"/>
          <w:szCs w:val="20"/>
        </w:rPr>
        <w:t>」的緣起因緣關係。</w:t>
      </w:r>
    </w:p>
  </w:footnote>
  <w:footnote w:id="177">
    <w:p w14:paraId="0D06CD34"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六度</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梵語：</w:t>
      </w:r>
      <w:r w:rsidRPr="00E74478">
        <w:rPr>
          <w:rFonts w:ascii="Times New Roman" w:eastAsiaTheme="minorEastAsia" w:hAnsi="Times New Roman" w:cs="Times New Roman"/>
          <w:sz w:val="20"/>
          <w:szCs w:val="20"/>
        </w:rPr>
        <w:t>ṣaḍ-pāramitā</w:t>
      </w:r>
      <w:r w:rsidRPr="00E74478">
        <w:rPr>
          <w:rFonts w:ascii="Times New Roman" w:eastAsiaTheme="minorEastAsia" w:hAnsi="Times New Roman" w:cs="Times New Roman"/>
          <w:sz w:val="20"/>
          <w:szCs w:val="20"/>
        </w:rPr>
        <w:t>）即六波羅蜜，布施、持戒、忍辱、精進、禪定、智慧，指六種菩薩修行所具有的品德特質，可渡生死苦惱大海，到達涅槃安樂彼岸。</w:t>
      </w:r>
    </w:p>
  </w:footnote>
  <w:footnote w:id="178">
    <w:p w14:paraId="58FB090C" w14:textId="5DF39B87" w:rsidR="0073666A" w:rsidRPr="00D64539" w:rsidRDefault="0073666A" w:rsidP="0023097C">
      <w:pPr>
        <w:pStyle w:val="a7"/>
        <w:snapToGrid w:val="0"/>
        <w:spacing w:line="240" w:lineRule="auto"/>
        <w:jc w:val="left"/>
        <w:rPr>
          <w:rFonts w:ascii="Times New Roman" w:eastAsiaTheme="minorEastAsia" w:hAnsi="Times New Roman" w:cs="Times New Roman"/>
          <w:sz w:val="20"/>
          <w:szCs w:val="20"/>
          <w:lang w:val="en-US"/>
        </w:rPr>
      </w:pPr>
      <w:r w:rsidRPr="00E74478">
        <w:rPr>
          <w:rStyle w:val="a9"/>
          <w:rFonts w:ascii="Times New Roman" w:eastAsiaTheme="minorEastAsia" w:hAnsi="Times New Roman"/>
        </w:rPr>
        <w:footnoteRef/>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楞嚴經正脉疏》</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6</w:t>
      </w:r>
      <w:r w:rsidRPr="00E74478">
        <w:rPr>
          <w:rFonts w:ascii="Times New Roman" w:eastAsiaTheme="minorEastAsia" w:hAnsi="Times New Roman" w:cs="Times New Roman"/>
          <w:sz w:val="20"/>
          <w:szCs w:val="20"/>
        </w:rPr>
        <w:t>。</w:t>
      </w:r>
      <w:r w:rsidRPr="00D64539">
        <w:rPr>
          <w:rFonts w:ascii="Times New Roman" w:eastAsiaTheme="minorEastAsia" w:hAnsi="Times New Roman" w:cs="Times New Roman"/>
          <w:sz w:val="20"/>
          <w:szCs w:val="20"/>
          <w:lang w:val="en-US"/>
        </w:rPr>
        <w:t>(CBETA, X12, no. 275, p. 361b8-</w:t>
      </w:r>
      <w:proofErr w:type="gramStart"/>
      <w:r w:rsidRPr="00D64539">
        <w:rPr>
          <w:rFonts w:ascii="Times New Roman" w:eastAsiaTheme="minorEastAsia" w:hAnsi="Times New Roman" w:cs="Times New Roman"/>
          <w:sz w:val="20"/>
          <w:szCs w:val="20"/>
          <w:lang w:val="en-US"/>
        </w:rPr>
        <w:t>9 )</w:t>
      </w:r>
      <w:proofErr w:type="gramEnd"/>
    </w:p>
  </w:footnote>
  <w:footnote w:id="179">
    <w:p w14:paraId="3197044D" w14:textId="070D121D"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lang w:val="en-US"/>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《首楞嚴義疏注經》</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卷</w:t>
      </w:r>
      <w:r w:rsidRPr="00E74478">
        <w:rPr>
          <w:rFonts w:ascii="Times New Roman" w:eastAsiaTheme="minorEastAsia" w:hAnsi="Times New Roman" w:cs="Times New Roman"/>
          <w:sz w:val="20"/>
          <w:szCs w:val="20"/>
        </w:rPr>
        <w:t>5</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lang w:val="en-US"/>
        </w:rPr>
        <w:t>(CBETA, T39, no. 1799, p. 895a17-18)</w:t>
      </w:r>
    </w:p>
  </w:footnote>
  <w:footnote w:id="180">
    <w:p w14:paraId="098CC9E1"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艋舺，今名萬華，為臺北市發源地，其最古老市街在</w:t>
      </w:r>
      <w:proofErr w:type="gramStart"/>
      <w:r w:rsidRPr="00E74478">
        <w:rPr>
          <w:rFonts w:ascii="Times New Roman" w:eastAsiaTheme="minorEastAsia" w:hAnsi="Times New Roman" w:cs="Times New Roman"/>
          <w:sz w:val="20"/>
          <w:szCs w:val="20"/>
        </w:rPr>
        <w:t>紗帽廚社的</w:t>
      </w:r>
      <w:proofErr w:type="gramEnd"/>
      <w:r w:rsidRPr="00E74478">
        <w:rPr>
          <w:rFonts w:ascii="Times New Roman" w:eastAsiaTheme="minorEastAsia" w:hAnsi="Times New Roman" w:cs="Times New Roman"/>
          <w:sz w:val="20"/>
          <w:szCs w:val="20"/>
        </w:rPr>
        <w:t>故址大溪口，即今貴陽街與環河南路口。清康熙四十八年（西元</w:t>
      </w:r>
      <w:r w:rsidRPr="00E74478">
        <w:rPr>
          <w:rFonts w:ascii="Times New Roman" w:eastAsiaTheme="minorEastAsia" w:hAnsi="Times New Roman" w:cs="Times New Roman"/>
          <w:sz w:val="20"/>
          <w:szCs w:val="20"/>
        </w:rPr>
        <w:t>1709</w:t>
      </w:r>
      <w:r w:rsidRPr="00E74478">
        <w:rPr>
          <w:rFonts w:ascii="Times New Roman" w:eastAsiaTheme="minorEastAsia" w:hAnsi="Times New Roman" w:cs="Times New Roman"/>
          <w:sz w:val="20"/>
          <w:szCs w:val="20"/>
        </w:rPr>
        <w:t>年）陳賴章</w:t>
      </w:r>
      <w:proofErr w:type="gramStart"/>
      <w:r w:rsidRPr="00E74478">
        <w:rPr>
          <w:rFonts w:ascii="Times New Roman" w:eastAsiaTheme="minorEastAsia" w:hAnsi="Times New Roman" w:cs="Times New Roman"/>
          <w:sz w:val="20"/>
          <w:szCs w:val="20"/>
        </w:rPr>
        <w:t>墾號請墾大</w:t>
      </w:r>
      <w:proofErr w:type="gramEnd"/>
      <w:r w:rsidRPr="00E74478">
        <w:rPr>
          <w:rFonts w:ascii="Times New Roman" w:eastAsiaTheme="minorEastAsia" w:hAnsi="Times New Roman" w:cs="Times New Roman"/>
          <w:sz w:val="20"/>
          <w:szCs w:val="20"/>
        </w:rPr>
        <w:t>佳</w:t>
      </w:r>
      <w:proofErr w:type="gramStart"/>
      <w:r w:rsidRPr="00E74478">
        <w:rPr>
          <w:rFonts w:ascii="Times New Roman" w:eastAsiaTheme="minorEastAsia" w:hAnsi="Times New Roman" w:cs="Times New Roman"/>
          <w:sz w:val="20"/>
          <w:szCs w:val="20"/>
        </w:rPr>
        <w:t>臘</w:t>
      </w:r>
      <w:proofErr w:type="gramEnd"/>
      <w:r w:rsidRPr="00E74478">
        <w:rPr>
          <w:rFonts w:ascii="Times New Roman" w:eastAsiaTheme="minorEastAsia" w:hAnsi="Times New Roman" w:cs="Times New Roman"/>
          <w:sz w:val="20"/>
          <w:szCs w:val="20"/>
        </w:rPr>
        <w:t>，福建泉州之晉江、南安、惠安三</w:t>
      </w:r>
      <w:proofErr w:type="gramStart"/>
      <w:r w:rsidRPr="00E74478">
        <w:rPr>
          <w:rFonts w:ascii="Times New Roman" w:eastAsiaTheme="minorEastAsia" w:hAnsi="Times New Roman" w:cs="Times New Roman"/>
          <w:sz w:val="20"/>
          <w:szCs w:val="20"/>
        </w:rPr>
        <w:t>邑</w:t>
      </w:r>
      <w:proofErr w:type="gramEnd"/>
      <w:r w:rsidRPr="00E74478">
        <w:rPr>
          <w:rFonts w:ascii="Times New Roman" w:eastAsiaTheme="minorEastAsia" w:hAnsi="Times New Roman" w:cs="Times New Roman"/>
          <w:sz w:val="20"/>
          <w:szCs w:val="20"/>
        </w:rPr>
        <w:t>人士渡海來此而漸成聚落，當時平埔族人以獨木舟自淡水河上游載運蕃薯等農產品與漢人交易，時稱蕃薯市；而獨木舟在平埔族語言中之發音為</w:t>
      </w:r>
      <w:r w:rsidRPr="00E74478">
        <w:rPr>
          <w:rFonts w:ascii="Times New Roman" w:eastAsiaTheme="minorEastAsia" w:hAnsi="Times New Roman" w:cs="Times New Roman"/>
          <w:sz w:val="20"/>
          <w:szCs w:val="20"/>
        </w:rPr>
        <w:t>Banka</w:t>
      </w:r>
      <w:r w:rsidRPr="00E74478">
        <w:rPr>
          <w:rFonts w:ascii="Times New Roman" w:eastAsiaTheme="minorEastAsia" w:hAnsi="Times New Roman" w:cs="Times New Roman"/>
          <w:sz w:val="20"/>
          <w:szCs w:val="20"/>
        </w:rPr>
        <w:t>，漢人乃音譯為「艋舺」。</w:t>
      </w:r>
    </w:p>
  </w:footnote>
  <w:footnote w:id="181">
    <w:p w14:paraId="79297049" w14:textId="59271914"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菩提長青雜誌社，《台灣佛寺導遊（一）》</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25</w:t>
      </w:r>
      <w:r w:rsidRPr="00E74478">
        <w:rPr>
          <w:rFonts w:ascii="Times New Roman" w:eastAsiaTheme="minorEastAsia" w:hAnsi="Times New Roman" w:cs="Times New Roman"/>
          <w:sz w:val="20"/>
          <w:szCs w:val="20"/>
        </w:rPr>
        <w:t>。</w:t>
      </w:r>
    </w:p>
  </w:footnote>
  <w:footnote w:id="182">
    <w:p w14:paraId="45C59F86"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早年臺灣北部為一蠻煙瘴癘之地，俗諺「三在六亡一回頭」，環境十分險惡，漢人前來</w:t>
      </w:r>
      <w:proofErr w:type="gramStart"/>
      <w:r w:rsidRPr="00E74478">
        <w:rPr>
          <w:rFonts w:ascii="Times New Roman" w:eastAsiaTheme="minorEastAsia" w:hAnsi="Times New Roman" w:cs="Times New Roman"/>
          <w:sz w:val="20"/>
          <w:szCs w:val="20"/>
        </w:rPr>
        <w:t>墾植</w:t>
      </w:r>
      <w:proofErr w:type="gramEnd"/>
      <w:r w:rsidRPr="00E74478">
        <w:rPr>
          <w:rFonts w:ascii="Times New Roman" w:eastAsiaTheme="minorEastAsia" w:hAnsi="Times New Roman" w:cs="Times New Roman"/>
          <w:sz w:val="20"/>
          <w:szCs w:val="20"/>
        </w:rPr>
        <w:t>時為求</w:t>
      </w:r>
      <w:proofErr w:type="gramStart"/>
      <w:r w:rsidRPr="00E74478">
        <w:rPr>
          <w:rFonts w:ascii="Times New Roman" w:eastAsiaTheme="minorEastAsia" w:hAnsi="Times New Roman" w:cs="Times New Roman"/>
          <w:sz w:val="20"/>
          <w:szCs w:val="20"/>
        </w:rPr>
        <w:t>神佑，</w:t>
      </w:r>
      <w:proofErr w:type="gramEnd"/>
      <w:r w:rsidRPr="00E74478">
        <w:rPr>
          <w:rFonts w:ascii="Times New Roman" w:eastAsiaTheme="minorEastAsia" w:hAnsi="Times New Roman" w:cs="Times New Roman"/>
          <w:sz w:val="20"/>
          <w:szCs w:val="20"/>
        </w:rPr>
        <w:t>多攜帶家鄉廟宇香火以為庇護，後因漢人聚落漸增，三</w:t>
      </w:r>
      <w:proofErr w:type="gramStart"/>
      <w:r w:rsidRPr="00E74478">
        <w:rPr>
          <w:rFonts w:ascii="Times New Roman" w:eastAsiaTheme="minorEastAsia" w:hAnsi="Times New Roman" w:cs="Times New Roman"/>
          <w:sz w:val="20"/>
          <w:szCs w:val="20"/>
        </w:rPr>
        <w:t>邑</w:t>
      </w:r>
      <w:proofErr w:type="gramEnd"/>
      <w:r w:rsidRPr="00E74478">
        <w:rPr>
          <w:rFonts w:ascii="Times New Roman" w:eastAsiaTheme="minorEastAsia" w:hAnsi="Times New Roman" w:cs="Times New Roman"/>
          <w:sz w:val="20"/>
          <w:szCs w:val="20"/>
        </w:rPr>
        <w:t>人士遂於清乾隆三年（西元</w:t>
      </w:r>
      <w:r w:rsidRPr="00E74478">
        <w:rPr>
          <w:rFonts w:ascii="Times New Roman" w:eastAsiaTheme="minorEastAsia" w:hAnsi="Times New Roman" w:cs="Times New Roman"/>
          <w:sz w:val="20"/>
          <w:szCs w:val="20"/>
        </w:rPr>
        <w:t>1738</w:t>
      </w:r>
      <w:r w:rsidRPr="00E74478">
        <w:rPr>
          <w:rFonts w:ascii="Times New Roman" w:eastAsiaTheme="minorEastAsia" w:hAnsi="Times New Roman" w:cs="Times New Roman"/>
          <w:sz w:val="20"/>
          <w:szCs w:val="20"/>
        </w:rPr>
        <w:t>年）合資興建龍山寺，</w:t>
      </w:r>
      <w:proofErr w:type="gramStart"/>
      <w:r w:rsidRPr="00E74478">
        <w:rPr>
          <w:rFonts w:ascii="Times New Roman" w:eastAsiaTheme="minorEastAsia" w:hAnsi="Times New Roman" w:cs="Times New Roman"/>
          <w:sz w:val="20"/>
          <w:szCs w:val="20"/>
        </w:rPr>
        <w:t>並迎請</w:t>
      </w:r>
      <w:proofErr w:type="gramEnd"/>
      <w:r w:rsidRPr="00E74478">
        <w:rPr>
          <w:rFonts w:ascii="Times New Roman" w:eastAsiaTheme="minorEastAsia" w:hAnsi="Times New Roman" w:cs="Times New Roman"/>
          <w:sz w:val="20"/>
          <w:szCs w:val="20"/>
        </w:rPr>
        <w:t>福建省晉</w:t>
      </w:r>
      <w:proofErr w:type="gramStart"/>
      <w:r w:rsidRPr="00E74478">
        <w:rPr>
          <w:rFonts w:ascii="Times New Roman" w:eastAsiaTheme="minorEastAsia" w:hAnsi="Times New Roman" w:cs="Times New Roman"/>
          <w:sz w:val="20"/>
          <w:szCs w:val="20"/>
        </w:rPr>
        <w:t>江縣安海龍</w:t>
      </w:r>
      <w:proofErr w:type="gramEnd"/>
      <w:r w:rsidRPr="00E74478">
        <w:rPr>
          <w:rFonts w:ascii="Times New Roman" w:eastAsiaTheme="minorEastAsia" w:hAnsi="Times New Roman" w:cs="Times New Roman"/>
          <w:sz w:val="20"/>
          <w:szCs w:val="20"/>
        </w:rPr>
        <w:t>山寺觀世音菩薩分靈來</w:t>
      </w:r>
      <w:proofErr w:type="gramStart"/>
      <w:r w:rsidRPr="00E74478">
        <w:rPr>
          <w:rFonts w:ascii="Times New Roman" w:eastAsiaTheme="minorEastAsia" w:hAnsi="Times New Roman" w:cs="Times New Roman"/>
          <w:sz w:val="20"/>
          <w:szCs w:val="20"/>
        </w:rPr>
        <w:t>臺</w:t>
      </w:r>
      <w:proofErr w:type="gramEnd"/>
      <w:r w:rsidRPr="00E74478">
        <w:rPr>
          <w:rFonts w:ascii="Times New Roman" w:eastAsiaTheme="minorEastAsia" w:hAnsi="Times New Roman" w:cs="Times New Roman"/>
          <w:sz w:val="20"/>
          <w:szCs w:val="20"/>
        </w:rPr>
        <w:t>。龍山寺不僅是居民信仰中心，舉凡議事、訴訟等均祈求神靈公斷。</w:t>
      </w:r>
    </w:p>
  </w:footnote>
  <w:footnote w:id="183">
    <w:p w14:paraId="284B94C0" w14:textId="2F19DD3B" w:rsidR="0073666A" w:rsidRPr="00683BCB" w:rsidRDefault="0073666A" w:rsidP="0023097C">
      <w:pPr>
        <w:pStyle w:val="a7"/>
        <w:snapToGrid w:val="0"/>
        <w:spacing w:line="240" w:lineRule="auto"/>
        <w:jc w:val="left"/>
        <w:rPr>
          <w:rFonts w:ascii="Times New Roman" w:eastAsiaTheme="minorEastAsia" w:hAnsi="Times New Roman" w:cs="Times New Roman"/>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福智法師俗名吳燦明，生於福建省晉江縣清</w:t>
      </w:r>
      <w:proofErr w:type="gramStart"/>
      <w:r w:rsidRPr="00E74478">
        <w:rPr>
          <w:rFonts w:ascii="Times New Roman" w:eastAsiaTheme="minorEastAsia" w:hAnsi="Times New Roman" w:cs="Times New Roman"/>
          <w:sz w:val="20"/>
          <w:szCs w:val="20"/>
        </w:rPr>
        <w:t>濛</w:t>
      </w:r>
      <w:proofErr w:type="gramEnd"/>
      <w:r w:rsidRPr="00E74478">
        <w:rPr>
          <w:rFonts w:ascii="Times New Roman" w:eastAsiaTheme="minorEastAsia" w:hAnsi="Times New Roman" w:cs="Times New Roman"/>
          <w:sz w:val="20"/>
          <w:szCs w:val="20"/>
        </w:rPr>
        <w:t>鄉。隻身渡海來</w:t>
      </w:r>
      <w:proofErr w:type="gramStart"/>
      <w:r w:rsidRPr="00E74478">
        <w:rPr>
          <w:rFonts w:ascii="Times New Roman" w:eastAsiaTheme="minorEastAsia" w:hAnsi="Times New Roman" w:cs="Times New Roman"/>
          <w:sz w:val="20"/>
          <w:szCs w:val="20"/>
        </w:rPr>
        <w:t>臺</w:t>
      </w:r>
      <w:proofErr w:type="gramEnd"/>
      <w:r w:rsidRPr="00E74478">
        <w:rPr>
          <w:rFonts w:ascii="Times New Roman" w:eastAsiaTheme="minorEastAsia" w:hAnsi="Times New Roman" w:cs="Times New Roman"/>
          <w:sz w:val="20"/>
          <w:szCs w:val="20"/>
        </w:rPr>
        <w:t>，皈依佛門，</w:t>
      </w:r>
      <w:proofErr w:type="gramStart"/>
      <w:r w:rsidRPr="00E74478">
        <w:rPr>
          <w:rFonts w:ascii="Times New Roman" w:eastAsiaTheme="minorEastAsia" w:hAnsi="Times New Roman" w:cs="Times New Roman"/>
          <w:sz w:val="20"/>
          <w:szCs w:val="20"/>
        </w:rPr>
        <w:t>禮意來</w:t>
      </w:r>
      <w:proofErr w:type="gramEnd"/>
      <w:r w:rsidRPr="00E74478">
        <w:rPr>
          <w:rFonts w:ascii="Times New Roman" w:eastAsiaTheme="minorEastAsia" w:hAnsi="Times New Roman" w:cs="Times New Roman"/>
          <w:sz w:val="20"/>
          <w:szCs w:val="20"/>
        </w:rPr>
        <w:t>禪師座下，</w:t>
      </w:r>
      <w:proofErr w:type="gramStart"/>
      <w:r w:rsidRPr="00E74478">
        <w:rPr>
          <w:rFonts w:ascii="Times New Roman" w:eastAsiaTheme="minorEastAsia" w:hAnsi="Times New Roman" w:cs="Times New Roman"/>
          <w:sz w:val="20"/>
          <w:szCs w:val="20"/>
        </w:rPr>
        <w:t>法號福智</w:t>
      </w:r>
      <w:proofErr w:type="gramEnd"/>
      <w:r w:rsidRPr="00E74478">
        <w:rPr>
          <w:rFonts w:ascii="Times New Roman" w:eastAsiaTheme="minorEastAsia" w:hAnsi="Times New Roman" w:cs="Times New Roman"/>
          <w:sz w:val="20"/>
          <w:szCs w:val="20"/>
        </w:rPr>
        <w:t>。意來禪師圓寂後即繼承衣缽，擔任住持。從此福智大師，即竭盡心力，奉獻寺院，並立下宏願，以粗</w:t>
      </w:r>
      <w:proofErr w:type="gramStart"/>
      <w:r w:rsidRPr="00E74478">
        <w:rPr>
          <w:rFonts w:ascii="Times New Roman" w:eastAsiaTheme="minorEastAsia" w:hAnsi="Times New Roman" w:cs="Times New Roman"/>
          <w:sz w:val="20"/>
          <w:szCs w:val="20"/>
        </w:rPr>
        <w:t>衣惡食</w:t>
      </w:r>
      <w:proofErr w:type="gramEnd"/>
      <w:r w:rsidRPr="00E74478">
        <w:rPr>
          <w:rFonts w:ascii="Times New Roman" w:eastAsiaTheme="minorEastAsia" w:hAnsi="Times New Roman" w:cs="Times New Roman"/>
          <w:sz w:val="20"/>
          <w:szCs w:val="20"/>
        </w:rPr>
        <w:t>自奉，修持苦行，人以乞丐和尚呼之，亦不介意，</w:t>
      </w:r>
      <w:proofErr w:type="gramStart"/>
      <w:r w:rsidRPr="00E74478">
        <w:rPr>
          <w:rFonts w:ascii="Times New Roman" w:eastAsiaTheme="minorEastAsia" w:hAnsi="Times New Roman" w:cs="Times New Roman"/>
          <w:sz w:val="20"/>
          <w:szCs w:val="20"/>
        </w:rPr>
        <w:t>令人起敬</w:t>
      </w:r>
      <w:proofErr w:type="gramEnd"/>
      <w:r w:rsidRPr="00E74478">
        <w:rPr>
          <w:rFonts w:ascii="Times New Roman" w:eastAsiaTheme="minorEastAsia" w:hAnsi="Times New Roman" w:cs="Times New Roman"/>
          <w:sz w:val="20"/>
          <w:szCs w:val="20"/>
        </w:rPr>
        <w:t>。圓寂於民國</w:t>
      </w:r>
      <w:r w:rsidRPr="00E74478">
        <w:rPr>
          <w:rFonts w:ascii="Times New Roman" w:eastAsiaTheme="minorEastAsia" w:hAnsi="Times New Roman" w:cs="Times New Roman"/>
          <w:sz w:val="20"/>
          <w:szCs w:val="20"/>
        </w:rPr>
        <w:t>11</w:t>
      </w:r>
      <w:r w:rsidRPr="00E74478">
        <w:rPr>
          <w:rFonts w:ascii="Times New Roman" w:eastAsiaTheme="minorEastAsia" w:hAnsi="Times New Roman" w:cs="Times New Roman"/>
          <w:sz w:val="20"/>
          <w:szCs w:val="20"/>
        </w:rPr>
        <w:t>年元月</w:t>
      </w:r>
      <w:r w:rsidRPr="00E74478">
        <w:rPr>
          <w:rFonts w:ascii="Times New Roman" w:eastAsiaTheme="minorEastAsia" w:hAnsi="Times New Roman" w:cs="Times New Roman"/>
          <w:sz w:val="20"/>
          <w:szCs w:val="20"/>
        </w:rPr>
        <w:t>28</w:t>
      </w:r>
      <w:r w:rsidRPr="00E74478">
        <w:rPr>
          <w:rFonts w:ascii="Times New Roman" w:eastAsiaTheme="minorEastAsia" w:hAnsi="Times New Roman" w:cs="Times New Roman"/>
          <w:sz w:val="20"/>
          <w:szCs w:val="20"/>
        </w:rPr>
        <w:t>日，</w:t>
      </w:r>
      <w:proofErr w:type="gramStart"/>
      <w:r w:rsidRPr="00E74478">
        <w:rPr>
          <w:rFonts w:ascii="Times New Roman" w:eastAsiaTheme="minorEastAsia" w:hAnsi="Times New Roman" w:cs="Times New Roman"/>
          <w:sz w:val="20"/>
          <w:szCs w:val="20"/>
        </w:rPr>
        <w:t>僧臘五十</w:t>
      </w:r>
      <w:proofErr w:type="gramEnd"/>
      <w:r w:rsidRPr="00E74478">
        <w:rPr>
          <w:rFonts w:ascii="Times New Roman" w:eastAsiaTheme="minorEastAsia" w:hAnsi="Times New Roman" w:cs="Times New Roman"/>
          <w:sz w:val="20"/>
          <w:szCs w:val="20"/>
        </w:rPr>
        <w:t>。</w:t>
      </w:r>
      <w:hyperlink r:id="rId3" w:history="1">
        <w:r w:rsidRPr="00683BCB">
          <w:rPr>
            <w:rStyle w:val="aa"/>
            <w:rFonts w:ascii="Times New Roman" w:eastAsiaTheme="minorEastAsia" w:hAnsi="Times New Roman" w:cs="Times New Roman"/>
            <w:color w:val="auto"/>
          </w:rPr>
          <w:t>https://www.lungshan.org.tw/tw/01_4_7_allusion.php</w:t>
        </w:r>
      </w:hyperlink>
      <w:r w:rsidRPr="00683BCB">
        <w:rPr>
          <w:rFonts w:ascii="Times New Roman" w:eastAsiaTheme="minorEastAsia" w:hAnsi="Times New Roman" w:cs="Times New Roman"/>
          <w:sz w:val="20"/>
          <w:szCs w:val="20"/>
        </w:rPr>
        <w:t>。</w:t>
      </w:r>
      <w:r w:rsidRPr="00683BCB">
        <w:rPr>
          <w:rFonts w:ascii="Times New Roman" w:eastAsiaTheme="minorEastAsia" w:hAnsi="Times New Roman" w:cs="Times New Roman"/>
          <w:sz w:val="20"/>
          <w:szCs w:val="20"/>
        </w:rPr>
        <w:t>110/05/10</w:t>
      </w:r>
      <w:r w:rsidRPr="00683BCB">
        <w:rPr>
          <w:rFonts w:ascii="Times New Roman" w:eastAsiaTheme="minorEastAsia" w:hAnsi="Times New Roman" w:cs="Times New Roman"/>
          <w:sz w:val="20"/>
          <w:szCs w:val="20"/>
        </w:rPr>
        <w:t>。</w:t>
      </w:r>
    </w:p>
  </w:footnote>
  <w:footnote w:id="184">
    <w:p w14:paraId="76964DDB"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泉州三</w:t>
      </w:r>
      <w:proofErr w:type="gramStart"/>
      <w:r w:rsidRPr="00E74478">
        <w:rPr>
          <w:rFonts w:ascii="Times New Roman" w:eastAsiaTheme="minorEastAsia" w:hAnsi="Times New Roman" w:cs="Times New Roman"/>
          <w:sz w:val="20"/>
          <w:szCs w:val="20"/>
        </w:rPr>
        <w:t>邑</w:t>
      </w:r>
      <w:proofErr w:type="gramEnd"/>
      <w:r w:rsidRPr="00E74478">
        <w:rPr>
          <w:rFonts w:ascii="Times New Roman" w:eastAsiaTheme="minorEastAsia" w:hAnsi="Times New Roman" w:cs="Times New Roman"/>
          <w:sz w:val="20"/>
          <w:szCs w:val="20"/>
        </w:rPr>
        <w:t>，指福建省泉州府的晉江</w:t>
      </w:r>
      <w:proofErr w:type="gramStart"/>
      <w:r w:rsidRPr="00E74478">
        <w:rPr>
          <w:rFonts w:ascii="Times New Roman" w:eastAsiaTheme="minorEastAsia" w:hAnsi="Times New Roman" w:cs="Times New Roman"/>
          <w:sz w:val="20"/>
          <w:szCs w:val="20"/>
        </w:rPr>
        <w:t>（</w:t>
      </w:r>
      <w:proofErr w:type="gramEnd"/>
      <w:r w:rsidRPr="00E74478">
        <w:rPr>
          <w:rFonts w:ascii="Times New Roman" w:eastAsiaTheme="minorEastAsia" w:hAnsi="Times New Roman" w:cs="Times New Roman"/>
          <w:sz w:val="20"/>
          <w:szCs w:val="20"/>
        </w:rPr>
        <w:t>又稱晉</w:t>
      </w:r>
      <w:proofErr w:type="gramStart"/>
      <w:r w:rsidRPr="00E74478">
        <w:rPr>
          <w:rFonts w:ascii="Times New Roman" w:eastAsiaTheme="minorEastAsia" w:hAnsi="Times New Roman" w:cs="Times New Roman"/>
          <w:sz w:val="20"/>
          <w:szCs w:val="20"/>
        </w:rPr>
        <w:t>邑</w:t>
      </w:r>
      <w:proofErr w:type="gramEnd"/>
      <w:r w:rsidRPr="00E74478">
        <w:rPr>
          <w:rFonts w:ascii="Times New Roman" w:eastAsiaTheme="minorEastAsia" w:hAnsi="Times New Roman" w:cs="Times New Roman"/>
          <w:sz w:val="20"/>
          <w:szCs w:val="20"/>
        </w:rPr>
        <w:t>、晉水，含縣治刺桐城即今鯉城區，以及泉安鄉即今晋江市安海鎮）、南安（又稱南邑、武榮，治今南安市豐州鎮）、惠安（又稱惠邑、螺陽，治今惠安縣螺城鎮）三縣。三縣故地絕大多數位於今泉州市境內，含鯉城區、豐澤區、</w:t>
      </w:r>
      <w:proofErr w:type="gramStart"/>
      <w:r w:rsidRPr="00E74478">
        <w:rPr>
          <w:rFonts w:ascii="Times New Roman" w:eastAsiaTheme="minorEastAsia" w:hAnsi="Times New Roman" w:cs="Times New Roman"/>
          <w:sz w:val="20"/>
          <w:szCs w:val="20"/>
        </w:rPr>
        <w:t>洛江區、泉港</w:t>
      </w:r>
      <w:proofErr w:type="gramEnd"/>
      <w:r w:rsidRPr="00E74478">
        <w:rPr>
          <w:rFonts w:ascii="Times New Roman" w:eastAsiaTheme="minorEastAsia" w:hAnsi="Times New Roman" w:cs="Times New Roman"/>
          <w:sz w:val="20"/>
          <w:szCs w:val="20"/>
        </w:rPr>
        <w:t>區、晉江市、石獅市、南安市及惠安縣等地，而南北邊緣的少數村莊因</w:t>
      </w:r>
      <w:r w:rsidRPr="00E74478">
        <w:rPr>
          <w:rFonts w:ascii="Times New Roman" w:eastAsiaTheme="minorEastAsia" w:hAnsi="Times New Roman" w:cs="Times New Roman"/>
          <w:sz w:val="20"/>
          <w:szCs w:val="20"/>
        </w:rPr>
        <w:t>1949</w:t>
      </w:r>
      <w:r w:rsidRPr="00E74478">
        <w:rPr>
          <w:rFonts w:ascii="Times New Roman" w:eastAsiaTheme="minorEastAsia" w:hAnsi="Times New Roman" w:cs="Times New Roman"/>
          <w:sz w:val="20"/>
          <w:szCs w:val="20"/>
        </w:rPr>
        <w:t>年後行政區劃調整而分別劃屬</w:t>
      </w:r>
      <w:proofErr w:type="gramStart"/>
      <w:r w:rsidRPr="00E74478">
        <w:rPr>
          <w:rFonts w:ascii="Times New Roman" w:eastAsiaTheme="minorEastAsia" w:hAnsi="Times New Roman" w:cs="Times New Roman"/>
          <w:sz w:val="20"/>
          <w:szCs w:val="20"/>
        </w:rPr>
        <w:t>廈門市翔安區</w:t>
      </w:r>
      <w:proofErr w:type="gramEnd"/>
      <w:r w:rsidRPr="00E74478">
        <w:rPr>
          <w:rFonts w:ascii="Times New Roman" w:eastAsiaTheme="minorEastAsia" w:hAnsi="Times New Roman" w:cs="Times New Roman"/>
          <w:sz w:val="20"/>
          <w:szCs w:val="20"/>
        </w:rPr>
        <w:t>及</w:t>
      </w:r>
      <w:proofErr w:type="gramStart"/>
      <w:r w:rsidRPr="00E74478">
        <w:rPr>
          <w:rFonts w:ascii="Times New Roman" w:eastAsiaTheme="minorEastAsia" w:hAnsi="Times New Roman" w:cs="Times New Roman"/>
          <w:sz w:val="20"/>
          <w:szCs w:val="20"/>
        </w:rPr>
        <w:t>莆</w:t>
      </w:r>
      <w:proofErr w:type="gramEnd"/>
      <w:r w:rsidRPr="00E74478">
        <w:rPr>
          <w:rFonts w:ascii="Times New Roman" w:eastAsiaTheme="minorEastAsia" w:hAnsi="Times New Roman" w:cs="Times New Roman"/>
          <w:sz w:val="20"/>
          <w:szCs w:val="20"/>
        </w:rPr>
        <w:t>田市</w:t>
      </w:r>
      <w:proofErr w:type="gramStart"/>
      <w:r w:rsidRPr="00E74478">
        <w:rPr>
          <w:rFonts w:ascii="Times New Roman" w:eastAsiaTheme="minorEastAsia" w:hAnsi="Times New Roman" w:cs="Times New Roman"/>
          <w:sz w:val="20"/>
          <w:szCs w:val="20"/>
        </w:rPr>
        <w:t>仙遊縣</w:t>
      </w:r>
      <w:proofErr w:type="gramEnd"/>
      <w:r w:rsidRPr="00E74478">
        <w:rPr>
          <w:rFonts w:ascii="Times New Roman" w:eastAsiaTheme="minorEastAsia" w:hAnsi="Times New Roman" w:cs="Times New Roman"/>
          <w:sz w:val="20"/>
          <w:szCs w:val="20"/>
        </w:rPr>
        <w:t>。一般臺灣所稱之三</w:t>
      </w:r>
      <w:proofErr w:type="gramStart"/>
      <w:r w:rsidRPr="00E74478">
        <w:rPr>
          <w:rFonts w:ascii="Times New Roman" w:eastAsiaTheme="minorEastAsia" w:hAnsi="Times New Roman" w:cs="Times New Roman"/>
          <w:sz w:val="20"/>
          <w:szCs w:val="20"/>
        </w:rPr>
        <w:t>邑</w:t>
      </w:r>
      <w:proofErr w:type="gramEnd"/>
      <w:r w:rsidRPr="00E74478">
        <w:rPr>
          <w:rFonts w:ascii="Times New Roman" w:eastAsiaTheme="minorEastAsia" w:hAnsi="Times New Roman" w:cs="Times New Roman"/>
          <w:sz w:val="20"/>
          <w:szCs w:val="20"/>
        </w:rPr>
        <w:t>，即</w:t>
      </w:r>
      <w:proofErr w:type="gramStart"/>
      <w:r w:rsidRPr="00E74478">
        <w:rPr>
          <w:rFonts w:ascii="Times New Roman" w:eastAsiaTheme="minorEastAsia" w:hAnsi="Times New Roman" w:cs="Times New Roman"/>
          <w:sz w:val="20"/>
          <w:szCs w:val="20"/>
        </w:rPr>
        <w:t>指晉南惠三邑</w:t>
      </w:r>
      <w:proofErr w:type="gramEnd"/>
      <w:r w:rsidRPr="00E74478">
        <w:rPr>
          <w:rFonts w:ascii="Times New Roman" w:eastAsiaTheme="minorEastAsia" w:hAnsi="Times New Roman" w:cs="Times New Roman"/>
          <w:sz w:val="20"/>
          <w:szCs w:val="20"/>
        </w:rPr>
        <w:t>。</w:t>
      </w:r>
    </w:p>
  </w:footnote>
  <w:footnote w:id="185">
    <w:p w14:paraId="7F35CF07" w14:textId="406B1A55"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艋舺龍山寺季刊</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第</w:t>
      </w:r>
      <w:r w:rsidRPr="00E74478">
        <w:rPr>
          <w:rFonts w:ascii="Times New Roman" w:eastAsiaTheme="minorEastAsia" w:hAnsi="Times New Roman" w:cs="Times New Roman"/>
          <w:sz w:val="20"/>
          <w:szCs w:val="20"/>
        </w:rPr>
        <w:t>50</w:t>
      </w:r>
      <w:r w:rsidRPr="00E74478">
        <w:rPr>
          <w:rFonts w:ascii="Times New Roman" w:eastAsiaTheme="minorEastAsia" w:hAnsi="Times New Roman" w:cs="Times New Roman"/>
          <w:sz w:val="20"/>
          <w:szCs w:val="20"/>
        </w:rPr>
        <w:t>期</w:t>
      </w:r>
      <w:r w:rsidR="00275279"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2020</w:t>
      </w:r>
      <w:r w:rsidR="00275279"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10</w:t>
      </w:r>
      <w:r w:rsidR="00275279" w:rsidRPr="00E74478">
        <w:rPr>
          <w:rFonts w:ascii="Times New Roman" w:eastAsiaTheme="minorEastAsia" w:hAnsi="Times New Roman" w:cs="Times New Roman"/>
          <w:sz w:val="20"/>
          <w:szCs w:val="20"/>
        </w:rPr>
        <w:t>月，</w:t>
      </w:r>
      <w:r w:rsidRPr="00E74478">
        <w:rPr>
          <w:rFonts w:ascii="Times New Roman" w:eastAsiaTheme="minorEastAsia" w:hAnsi="Times New Roman" w:cs="Times New Roman"/>
          <w:sz w:val="20"/>
          <w:szCs w:val="20"/>
        </w:rPr>
        <w:t>頁</w:t>
      </w:r>
      <w:r w:rsidRPr="00E74478">
        <w:rPr>
          <w:rFonts w:ascii="Times New Roman" w:eastAsiaTheme="minorEastAsia" w:hAnsi="Times New Roman" w:cs="Times New Roman"/>
          <w:sz w:val="20"/>
          <w:szCs w:val="20"/>
        </w:rPr>
        <w:t>46</w:t>
      </w:r>
      <w:r w:rsidRPr="00E74478">
        <w:rPr>
          <w:rFonts w:ascii="Times New Roman" w:eastAsiaTheme="minorEastAsia" w:hAnsi="Times New Roman" w:cs="Times New Roman"/>
          <w:sz w:val="20"/>
          <w:szCs w:val="20"/>
        </w:rPr>
        <w:t>。</w:t>
      </w:r>
    </w:p>
  </w:footnote>
  <w:footnote w:id="186">
    <w:p w14:paraId="4E544524" w14:textId="16343534"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00275279" w:rsidRPr="00E74478">
        <w:rPr>
          <w:rFonts w:ascii="Times New Roman" w:eastAsiaTheme="minorEastAsia" w:hAnsi="Times New Roman" w:cs="Times New Roman"/>
          <w:sz w:val="20"/>
          <w:szCs w:val="20"/>
        </w:rPr>
        <w:t xml:space="preserve"> </w:t>
      </w:r>
      <w:proofErr w:type="gramStart"/>
      <w:r w:rsidRPr="00E74478">
        <w:rPr>
          <w:rFonts w:ascii="Times New Roman" w:eastAsiaTheme="minorEastAsia" w:hAnsi="Times New Roman" w:cs="Times New Roman"/>
          <w:sz w:val="20"/>
          <w:szCs w:val="20"/>
        </w:rPr>
        <w:t>省源法師</w:t>
      </w:r>
      <w:proofErr w:type="gramEnd"/>
      <w:r w:rsidRPr="00E74478">
        <w:rPr>
          <w:rFonts w:ascii="Times New Roman" w:eastAsiaTheme="minorEastAsia" w:hAnsi="Times New Roman" w:cs="Times New Roman"/>
          <w:sz w:val="20"/>
          <w:szCs w:val="20"/>
        </w:rPr>
        <w:t>，乃福建省鼓山湧泉寺之僧人，出生資料不詳，卒於清嘉慶乙亥年（</w:t>
      </w:r>
      <w:r w:rsidRPr="00E74478">
        <w:rPr>
          <w:rFonts w:ascii="Times New Roman" w:eastAsiaTheme="minorEastAsia" w:hAnsi="Times New Roman" w:cs="Times New Roman"/>
          <w:sz w:val="20"/>
          <w:szCs w:val="20"/>
        </w:rPr>
        <w:t>1815</w:t>
      </w:r>
      <w:r w:rsidRPr="00E74478">
        <w:rPr>
          <w:rFonts w:ascii="Times New Roman" w:eastAsiaTheme="minorEastAsia" w:hAnsi="Times New Roman" w:cs="Times New Roman"/>
          <w:sz w:val="20"/>
          <w:szCs w:val="20"/>
        </w:rPr>
        <w:t>年）。資料來源以西雲禪寺前面路旁之墓碑紀錄之。</w:t>
      </w:r>
    </w:p>
  </w:footnote>
  <w:footnote w:id="187">
    <w:p w14:paraId="11ED4AD3"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在五股西雲寺（</w:t>
      </w:r>
      <w:r w:rsidRPr="00E74478">
        <w:rPr>
          <w:rFonts w:ascii="Times New Roman" w:eastAsiaTheme="minorEastAsia" w:hAnsi="Times New Roman" w:cs="Times New Roman"/>
          <w:sz w:val="20"/>
          <w:szCs w:val="20"/>
        </w:rPr>
        <w:t>Wugu XiYun temple</w:t>
      </w:r>
      <w:r w:rsidRPr="00E74478">
        <w:rPr>
          <w:rFonts w:ascii="Times New Roman" w:eastAsiaTheme="minorEastAsia" w:hAnsi="Times New Roman" w:cs="Times New Roman"/>
          <w:sz w:val="20"/>
          <w:szCs w:val="20"/>
        </w:rPr>
        <w:t>）位於臺灣新北市五股區，在《臺灣府誌》中記載著：「觀音山，起伏盤苗，中一峰屹立，如菩薩端坐，眾</w:t>
      </w:r>
      <w:proofErr w:type="gramStart"/>
      <w:r w:rsidRPr="00E74478">
        <w:rPr>
          <w:rFonts w:ascii="Times New Roman" w:eastAsiaTheme="minorEastAsia" w:hAnsi="Times New Roman" w:cs="Times New Roman"/>
          <w:sz w:val="20"/>
          <w:szCs w:val="20"/>
        </w:rPr>
        <w:t>小峰峙於側</w:t>
      </w:r>
      <w:proofErr w:type="gramEnd"/>
      <w:r w:rsidRPr="00E74478">
        <w:rPr>
          <w:rFonts w:ascii="Times New Roman" w:eastAsiaTheme="minorEastAsia" w:hAnsi="Times New Roman" w:cs="Times New Roman"/>
          <w:sz w:val="20"/>
          <w:szCs w:val="20"/>
        </w:rPr>
        <w:t>，分支環抱，其美景不可名狀。」</w:t>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觀音山的山形，倘若由淡水紅毛城遠遠眺望的時候，彷彿像一尊觀世音菩薩。整座山有其頭部，觀音山主峰為腹部，酷似</w:t>
      </w:r>
      <w:proofErr w:type="gramStart"/>
      <w:r w:rsidRPr="00E74478">
        <w:rPr>
          <w:rFonts w:ascii="Times New Roman" w:eastAsiaTheme="minorEastAsia" w:hAnsi="Times New Roman" w:cs="Times New Roman"/>
          <w:sz w:val="20"/>
          <w:szCs w:val="20"/>
        </w:rPr>
        <w:t>觀世音菩薩斜臥於</w:t>
      </w:r>
      <w:proofErr w:type="gramEnd"/>
      <w:r w:rsidRPr="00E74478">
        <w:rPr>
          <w:rFonts w:ascii="Times New Roman" w:eastAsiaTheme="minorEastAsia" w:hAnsi="Times New Roman" w:cs="Times New Roman"/>
          <w:sz w:val="20"/>
          <w:szCs w:val="20"/>
        </w:rPr>
        <w:t>淡水河畔中，加上十八座的小山峰，群山環抱，美不勝收。</w:t>
      </w:r>
    </w:p>
  </w:footnote>
  <w:footnote w:id="188">
    <w:p w14:paraId="575C44D6"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《宗教臺帳》記錄，西雲寺的地坪數大約有</w:t>
      </w:r>
      <w:r w:rsidRPr="00E74478">
        <w:rPr>
          <w:rFonts w:ascii="Times New Roman" w:eastAsiaTheme="minorEastAsia" w:hAnsi="Times New Roman" w:cs="Times New Roman"/>
          <w:sz w:val="20"/>
          <w:szCs w:val="20"/>
        </w:rPr>
        <w:t>1,020</w:t>
      </w:r>
      <w:r w:rsidRPr="00E74478">
        <w:rPr>
          <w:rFonts w:ascii="Times New Roman" w:eastAsiaTheme="minorEastAsia" w:hAnsi="Times New Roman" w:cs="Times New Roman"/>
          <w:sz w:val="20"/>
          <w:szCs w:val="20"/>
        </w:rPr>
        <w:t>坪，而建物面積約</w:t>
      </w:r>
      <w:r w:rsidRPr="00E74478">
        <w:rPr>
          <w:rFonts w:ascii="Times New Roman" w:eastAsiaTheme="minorEastAsia" w:hAnsi="Times New Roman" w:cs="Times New Roman"/>
          <w:sz w:val="20"/>
          <w:szCs w:val="20"/>
        </w:rPr>
        <w:t>102</w:t>
      </w:r>
      <w:r w:rsidRPr="00E74478">
        <w:rPr>
          <w:rFonts w:ascii="Times New Roman" w:eastAsiaTheme="minorEastAsia" w:hAnsi="Times New Roman" w:cs="Times New Roman"/>
          <w:sz w:val="20"/>
          <w:szCs w:val="20"/>
        </w:rPr>
        <w:t>坪，整棟的建築是採用傳統閩南式</w:t>
      </w:r>
      <w:proofErr w:type="gramStart"/>
      <w:r w:rsidRPr="00E74478">
        <w:rPr>
          <w:rFonts w:ascii="Times New Roman" w:eastAsiaTheme="minorEastAsia" w:hAnsi="Times New Roman" w:cs="Times New Roman"/>
          <w:sz w:val="20"/>
          <w:szCs w:val="20"/>
        </w:rPr>
        <w:t>單殿帶</w:t>
      </w:r>
      <w:proofErr w:type="gramEnd"/>
      <w:r w:rsidRPr="00E74478">
        <w:rPr>
          <w:rFonts w:ascii="Times New Roman" w:eastAsiaTheme="minorEastAsia" w:hAnsi="Times New Roman" w:cs="Times New Roman"/>
          <w:sz w:val="20"/>
          <w:szCs w:val="20"/>
        </w:rPr>
        <w:t>左右護龍的三合院形式；寺廟的空間格局及外觀都是十分簡樸，裝飾特色有木雕和彩繪等。正殿脊檁繪上的彩繪有太極八卦龍；相傳風水似「金龜之穴」，通</w:t>
      </w:r>
      <w:proofErr w:type="gramStart"/>
      <w:r w:rsidRPr="00E74478">
        <w:rPr>
          <w:rFonts w:ascii="Times New Roman" w:eastAsiaTheme="minorEastAsia" w:hAnsi="Times New Roman" w:cs="Times New Roman"/>
          <w:sz w:val="20"/>
          <w:szCs w:val="20"/>
        </w:rPr>
        <w:t>樑</w:t>
      </w:r>
      <w:proofErr w:type="gramEnd"/>
      <w:r w:rsidRPr="00E74478">
        <w:rPr>
          <w:rFonts w:ascii="Times New Roman" w:eastAsiaTheme="minorEastAsia" w:hAnsi="Times New Roman" w:cs="Times New Roman"/>
          <w:sz w:val="20"/>
          <w:szCs w:val="20"/>
        </w:rPr>
        <w:t>繪有觀音菩薩的故事，大殿前面可以俯瞰整個</w:t>
      </w:r>
      <w:proofErr w:type="gramStart"/>
      <w:r w:rsidRPr="00E74478">
        <w:rPr>
          <w:rFonts w:ascii="Times New Roman" w:eastAsiaTheme="minorEastAsia" w:hAnsi="Times New Roman" w:cs="Times New Roman"/>
          <w:sz w:val="20"/>
          <w:szCs w:val="20"/>
        </w:rPr>
        <w:t>臺</w:t>
      </w:r>
      <w:proofErr w:type="gramEnd"/>
      <w:r w:rsidRPr="00E74478">
        <w:rPr>
          <w:rFonts w:ascii="Times New Roman" w:eastAsiaTheme="minorEastAsia" w:hAnsi="Times New Roman" w:cs="Times New Roman"/>
          <w:sz w:val="20"/>
          <w:szCs w:val="20"/>
        </w:rPr>
        <w:t>北盆地。</w:t>
      </w:r>
    </w:p>
  </w:footnote>
  <w:footnote w:id="189">
    <w:p w14:paraId="09C9AAD3"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日本佛教依據《法華經</w:t>
      </w:r>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普門品》所載三十三身而創作的三十三觀音相，在民間最為著名及流傳最廣。</w:t>
      </w:r>
    </w:p>
  </w:footnote>
  <w:footnote w:id="190">
    <w:p w14:paraId="18AB1568" w14:textId="77777777" w:rsidR="0073666A" w:rsidRPr="00E74478" w:rsidRDefault="0073666A" w:rsidP="0023097C">
      <w:pPr>
        <w:pStyle w:val="a7"/>
        <w:snapToGrid w:val="0"/>
        <w:spacing w:line="240" w:lineRule="auto"/>
        <w:jc w:val="left"/>
        <w:rPr>
          <w:rFonts w:ascii="Times New Roman" w:eastAsiaTheme="minorEastAsia" w:hAnsi="Times New Roman" w:cs="Times New Roman"/>
          <w:sz w:val="20"/>
          <w:szCs w:val="20"/>
        </w:rPr>
      </w:pPr>
      <w:r w:rsidRPr="00E74478">
        <w:rPr>
          <w:rStyle w:val="a9"/>
          <w:rFonts w:ascii="Times New Roman" w:eastAsiaTheme="minorEastAsia" w:hAnsi="Times New Roman"/>
        </w:rPr>
        <w:footnoteRef/>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在《悟明上人年譜》一書中寫著：「民國五十九年（</w:t>
      </w:r>
      <w:r w:rsidRPr="00E74478">
        <w:rPr>
          <w:rFonts w:ascii="Times New Roman" w:eastAsiaTheme="minorEastAsia" w:hAnsi="Times New Roman" w:cs="Times New Roman"/>
          <w:sz w:val="20"/>
          <w:szCs w:val="20"/>
        </w:rPr>
        <w:t>1970</w:t>
      </w:r>
      <w:r w:rsidRPr="00E74478">
        <w:rPr>
          <w:rFonts w:ascii="Times New Roman" w:eastAsiaTheme="minorEastAsia" w:hAnsi="Times New Roman" w:cs="Times New Roman"/>
          <w:sz w:val="20"/>
          <w:szCs w:val="20"/>
        </w:rPr>
        <w:t>年）</w:t>
      </w:r>
      <w:r w:rsidRPr="00E74478">
        <w:rPr>
          <w:rFonts w:ascii="Times New Roman" w:eastAsiaTheme="minorEastAsia" w:hAnsi="Times New Roman" w:cs="Times New Roman"/>
          <w:sz w:val="20"/>
          <w:szCs w:val="20"/>
        </w:rPr>
        <w:t>11</w:t>
      </w:r>
      <w:r w:rsidRPr="00E74478">
        <w:rPr>
          <w:rFonts w:ascii="Times New Roman" w:eastAsiaTheme="minorEastAsia" w:hAnsi="Times New Roman" w:cs="Times New Roman"/>
          <w:sz w:val="20"/>
          <w:szCs w:val="20"/>
        </w:rPr>
        <w:t>月</w:t>
      </w:r>
      <w:r w:rsidRPr="00E74478">
        <w:rPr>
          <w:rFonts w:ascii="Times New Roman" w:eastAsiaTheme="minorEastAsia" w:hAnsi="Times New Roman" w:cs="Times New Roman"/>
          <w:sz w:val="20"/>
          <w:szCs w:val="20"/>
        </w:rPr>
        <w:t>11</w:t>
      </w:r>
      <w:r w:rsidRPr="00E74478">
        <w:rPr>
          <w:rFonts w:ascii="Times New Roman" w:eastAsiaTheme="minorEastAsia" w:hAnsi="Times New Roman" w:cs="Times New Roman"/>
          <w:sz w:val="20"/>
          <w:szCs w:val="20"/>
        </w:rPr>
        <w:t>日，應請晉山觀音山西雲寺住持，白聖</w:t>
      </w:r>
      <w:proofErr w:type="gramStart"/>
      <w:r w:rsidRPr="00E74478">
        <w:rPr>
          <w:rFonts w:ascii="Times New Roman" w:eastAsiaTheme="minorEastAsia" w:hAnsi="Times New Roman" w:cs="Times New Roman"/>
          <w:sz w:val="20"/>
          <w:szCs w:val="20"/>
        </w:rPr>
        <w:t>法師送座</w:t>
      </w:r>
      <w:proofErr w:type="gramEnd"/>
      <w:r w:rsidRPr="00E74478">
        <w:rPr>
          <w:rFonts w:ascii="Times New Roman" w:eastAsiaTheme="minorEastAsia" w:hAnsi="Times New Roman" w:cs="Times New Roman"/>
          <w:sz w:val="20"/>
          <w:szCs w:val="20"/>
        </w:rPr>
        <w:t>。</w:t>
      </w:r>
      <w:r w:rsidRPr="00E74478">
        <w:rPr>
          <w:rFonts w:ascii="Times New Roman" w:eastAsiaTheme="minorEastAsia" w:hAnsi="Times New Roman" w:cs="Times New Roman"/>
          <w:sz w:val="20"/>
          <w:szCs w:val="20"/>
        </w:rPr>
        <w:t xml:space="preserve"> </w:t>
      </w:r>
      <w:r w:rsidRPr="00E74478">
        <w:rPr>
          <w:rFonts w:ascii="Times New Roman" w:eastAsiaTheme="minorEastAsia" w:hAnsi="Times New Roman" w:cs="Times New Roman"/>
          <w:sz w:val="20"/>
          <w:szCs w:val="20"/>
        </w:rPr>
        <w:t>」</w:t>
      </w:r>
    </w:p>
  </w:footnote>
  <w:footnote w:id="191">
    <w:p w14:paraId="4BB8E0FD"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《華嚴經》：「常行柔和忍辱法，安住慈悲喜</w:t>
      </w:r>
      <w:proofErr w:type="gramStart"/>
      <w:r w:rsidRPr="00E74478">
        <w:rPr>
          <w:rFonts w:ascii="Times New Roman" w:eastAsiaTheme="minorEastAsia" w:hAnsi="Times New Roman"/>
        </w:rPr>
        <w:t>捨</w:t>
      </w:r>
      <w:proofErr w:type="gramEnd"/>
      <w:r w:rsidRPr="00E74478">
        <w:rPr>
          <w:rFonts w:ascii="Times New Roman" w:eastAsiaTheme="minorEastAsia" w:hAnsi="Times New Roman"/>
        </w:rPr>
        <w:t>中。」慈、悲、喜、</w:t>
      </w:r>
      <w:proofErr w:type="gramStart"/>
      <w:r w:rsidRPr="00E74478">
        <w:rPr>
          <w:rFonts w:ascii="Times New Roman" w:eastAsiaTheme="minorEastAsia" w:hAnsi="Times New Roman"/>
        </w:rPr>
        <w:t>捨</w:t>
      </w:r>
      <w:proofErr w:type="gramEnd"/>
      <w:r w:rsidRPr="00E74478">
        <w:rPr>
          <w:rFonts w:ascii="Times New Roman" w:eastAsiaTheme="minorEastAsia" w:hAnsi="Times New Roman"/>
        </w:rPr>
        <w:t>四無量心，是我們</w:t>
      </w:r>
      <w:proofErr w:type="gramStart"/>
      <w:r w:rsidRPr="00E74478">
        <w:rPr>
          <w:rFonts w:ascii="Times New Roman" w:eastAsiaTheme="minorEastAsia" w:hAnsi="Times New Roman"/>
        </w:rPr>
        <w:t>依止安住</w:t>
      </w:r>
      <w:proofErr w:type="gramEnd"/>
      <w:r w:rsidRPr="00E74478">
        <w:rPr>
          <w:rFonts w:ascii="Times New Roman" w:eastAsiaTheme="minorEastAsia" w:hAnsi="Times New Roman"/>
        </w:rPr>
        <w:t>的所在。四無量心的實踐，能降伏我們內心的貪、</w:t>
      </w:r>
      <w:proofErr w:type="gramStart"/>
      <w:r w:rsidRPr="00E74478">
        <w:rPr>
          <w:rFonts w:ascii="Times New Roman" w:eastAsiaTheme="minorEastAsia" w:hAnsi="Times New Roman"/>
        </w:rPr>
        <w:t>瞋</w:t>
      </w:r>
      <w:proofErr w:type="gramEnd"/>
      <w:r w:rsidRPr="00E74478">
        <w:rPr>
          <w:rFonts w:ascii="Times New Roman" w:eastAsiaTheme="minorEastAsia" w:hAnsi="Times New Roman"/>
        </w:rPr>
        <w:t>、痴、慢等煩惱。</w:t>
      </w:r>
    </w:p>
  </w:footnote>
  <w:footnote w:id="192">
    <w:p w14:paraId="75F98C57" w14:textId="6F32A93A"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鄭州市是中國河南省的省會，中國八大古都之一，國家歷史文化名城，中國國家中心城市和國家重要的綜合交通樞紐。</w:t>
      </w:r>
      <w:r w:rsidRPr="00E74478">
        <w:rPr>
          <w:rFonts w:ascii="Times New Roman" w:eastAsiaTheme="minorEastAsia" w:hAnsi="Times New Roman"/>
        </w:rPr>
        <w:t xml:space="preserve"> https://zh.wikipedia.org/wiki/%E9%83%91%E5%B7%9E%E5%B8%82</w:t>
      </w:r>
      <w:r w:rsidRPr="00E74478">
        <w:rPr>
          <w:rFonts w:ascii="Times New Roman" w:eastAsiaTheme="minorEastAsia" w:hAnsi="Times New Roman"/>
        </w:rPr>
        <w:t>。瀏覽日期：</w:t>
      </w:r>
      <w:r w:rsidRPr="00E74478">
        <w:rPr>
          <w:rFonts w:ascii="Times New Roman" w:eastAsiaTheme="minorEastAsia" w:hAnsi="Times New Roman"/>
        </w:rPr>
        <w:t>112</w:t>
      </w:r>
      <w:r w:rsidRPr="00E74478">
        <w:rPr>
          <w:rFonts w:ascii="Times New Roman" w:eastAsiaTheme="minorEastAsia" w:hAnsi="Times New Roman"/>
        </w:rPr>
        <w:t>年</w:t>
      </w:r>
      <w:r w:rsidRPr="00E74478">
        <w:rPr>
          <w:rFonts w:ascii="Times New Roman" w:eastAsiaTheme="minorEastAsia" w:hAnsi="Times New Roman"/>
        </w:rPr>
        <w:t>4</w:t>
      </w:r>
      <w:r w:rsidRPr="00E74478">
        <w:rPr>
          <w:rFonts w:ascii="Times New Roman" w:eastAsiaTheme="minorEastAsia" w:hAnsi="Times New Roman"/>
        </w:rPr>
        <w:t>月</w:t>
      </w:r>
      <w:r w:rsidRPr="00E74478">
        <w:rPr>
          <w:rFonts w:ascii="Times New Roman" w:eastAsiaTheme="minorEastAsia" w:hAnsi="Times New Roman"/>
        </w:rPr>
        <w:t>16</w:t>
      </w:r>
      <w:r w:rsidRPr="00E74478">
        <w:rPr>
          <w:rFonts w:ascii="Times New Roman" w:eastAsiaTheme="minorEastAsia" w:hAnsi="Times New Roman"/>
        </w:rPr>
        <w:t>日。</w:t>
      </w:r>
    </w:p>
  </w:footnote>
  <w:footnote w:id="193">
    <w:p w14:paraId="1E3A164D" w14:textId="233B17CA"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鄉野間傳說：被槍斃的人，是不能投生的，鬼魂會親自看到自己</w:t>
      </w:r>
      <w:proofErr w:type="gramStart"/>
      <w:r w:rsidRPr="00E74478">
        <w:rPr>
          <w:rFonts w:ascii="Times New Roman" w:eastAsiaTheme="minorEastAsia" w:hAnsi="Times New Roman"/>
        </w:rPr>
        <w:t>孤零無</w:t>
      </w:r>
      <w:proofErr w:type="gramEnd"/>
      <w:r w:rsidRPr="00E74478">
        <w:rPr>
          <w:rFonts w:ascii="Times New Roman" w:eastAsiaTheme="minorEastAsia" w:hAnsi="Times New Roman"/>
        </w:rPr>
        <w:t>依地捧著他們的創口，在陰曹遊蕩，如陽世無業遊民一樣，日子一久，靈魂便會煙消雲散了。</w:t>
      </w:r>
    </w:p>
  </w:footnote>
  <w:footnote w:id="194">
    <w:p w14:paraId="357650A8" w14:textId="031E5129"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真華法師，《悟明法師六秩大慶》</w:t>
      </w:r>
      <w:r w:rsidR="00275279"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2</w:t>
      </w:r>
      <w:r w:rsidRPr="00E74478">
        <w:rPr>
          <w:rFonts w:ascii="Times New Roman" w:eastAsiaTheme="minorEastAsia" w:hAnsi="Times New Roman"/>
        </w:rPr>
        <w:t>。</w:t>
      </w:r>
    </w:p>
  </w:footnote>
  <w:footnote w:id="195">
    <w:p w14:paraId="1701035B"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20</w:t>
      </w:r>
      <w:r w:rsidRPr="00E74478">
        <w:rPr>
          <w:rFonts w:ascii="Times New Roman" w:eastAsiaTheme="minorEastAsia" w:hAnsi="Times New Roman"/>
        </w:rPr>
        <w:t>。</w:t>
      </w:r>
    </w:p>
  </w:footnote>
  <w:footnote w:id="196">
    <w:p w14:paraId="1CEA6C6A" w14:textId="309CB0AA"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關於能靜老和尚的資料記載並不多，在《仁恩夢存》悟明法師提到：「我的師父，才是有大根基的老修行哪！他那時也不過三十多歲，但當他未出家前，已經</w:t>
      </w:r>
      <w:proofErr w:type="gramStart"/>
      <w:r w:rsidRPr="00E74478">
        <w:rPr>
          <w:rFonts w:ascii="Times New Roman" w:eastAsiaTheme="minorEastAsia" w:hAnsi="Times New Roman"/>
        </w:rPr>
        <w:t>長素禮</w:t>
      </w:r>
      <w:proofErr w:type="gramEnd"/>
      <w:r w:rsidRPr="00E74478">
        <w:rPr>
          <w:rFonts w:ascii="Times New Roman" w:eastAsiaTheme="minorEastAsia" w:hAnsi="Times New Roman"/>
        </w:rPr>
        <w:t>佛多年，因為</w:t>
      </w:r>
      <w:proofErr w:type="gramStart"/>
      <w:r w:rsidRPr="00E74478">
        <w:rPr>
          <w:rFonts w:ascii="Times New Roman" w:eastAsiaTheme="minorEastAsia" w:hAnsi="Times New Roman"/>
        </w:rPr>
        <w:t>虔</w:t>
      </w:r>
      <w:proofErr w:type="gramEnd"/>
      <w:r w:rsidRPr="00E74478">
        <w:rPr>
          <w:rFonts w:ascii="Times New Roman" w:eastAsiaTheme="minorEastAsia" w:hAnsi="Times New Roman"/>
        </w:rPr>
        <w:t>修佛道，而</w:t>
      </w:r>
      <w:proofErr w:type="gramStart"/>
      <w:r w:rsidRPr="00E74478">
        <w:rPr>
          <w:rFonts w:ascii="Times New Roman" w:eastAsiaTheme="minorEastAsia" w:hAnsi="Times New Roman"/>
        </w:rPr>
        <w:t>棄俗離官</w:t>
      </w:r>
      <w:proofErr w:type="gramEnd"/>
      <w:r w:rsidRPr="00E74478">
        <w:rPr>
          <w:rFonts w:ascii="Times New Roman" w:eastAsiaTheme="minorEastAsia" w:hAnsi="Times New Roman"/>
        </w:rPr>
        <w:t>出家。」</w:t>
      </w:r>
    </w:p>
  </w:footnote>
  <w:footnote w:id="197">
    <w:p w14:paraId="684DD461"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20</w:t>
      </w:r>
      <w:r w:rsidRPr="00E74478">
        <w:rPr>
          <w:rFonts w:ascii="Times New Roman" w:eastAsiaTheme="minorEastAsia" w:hAnsi="Times New Roman"/>
        </w:rPr>
        <w:t>。</w:t>
      </w:r>
    </w:p>
  </w:footnote>
  <w:footnote w:id="198">
    <w:p w14:paraId="0CD97E15"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方便</w:t>
      </w:r>
      <w:proofErr w:type="gramStart"/>
      <w:r w:rsidRPr="00E74478">
        <w:rPr>
          <w:rFonts w:ascii="Times New Roman" w:eastAsiaTheme="minorEastAsia" w:hAnsi="Times New Roman"/>
        </w:rPr>
        <w:t>鏟是出家僧</w:t>
      </w:r>
      <w:proofErr w:type="gramEnd"/>
      <w:r w:rsidRPr="00E74478">
        <w:rPr>
          <w:rFonts w:ascii="Times New Roman" w:eastAsiaTheme="minorEastAsia" w:hAnsi="Times New Roman"/>
        </w:rPr>
        <w:t>方便用來扔東西，防禦打架、挖坑、</w:t>
      </w:r>
      <w:proofErr w:type="gramStart"/>
      <w:r w:rsidRPr="00E74478">
        <w:rPr>
          <w:rFonts w:ascii="Times New Roman" w:eastAsiaTheme="minorEastAsia" w:hAnsi="Times New Roman"/>
        </w:rPr>
        <w:t>撿屎橛子</w:t>
      </w:r>
      <w:proofErr w:type="gramEnd"/>
      <w:r w:rsidRPr="00E74478">
        <w:rPr>
          <w:rFonts w:ascii="Times New Roman" w:eastAsiaTheme="minorEastAsia" w:hAnsi="Times New Roman"/>
        </w:rPr>
        <w:t>之用。</w:t>
      </w:r>
    </w:p>
  </w:footnote>
  <w:footnote w:id="199">
    <w:p w14:paraId="0EC6B43D"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佛教語。即剃度。指剃髮出家，獲得超度。宋．莊季裕《雞肋編》卷中：</w:t>
      </w:r>
      <w:proofErr w:type="gramStart"/>
      <w:r w:rsidRPr="00E74478">
        <w:rPr>
          <w:rFonts w:ascii="Times New Roman" w:eastAsiaTheme="minorEastAsia" w:hAnsi="Times New Roman"/>
        </w:rPr>
        <w:t>莊南</w:t>
      </w:r>
      <w:proofErr w:type="gramEnd"/>
      <w:r w:rsidRPr="00E74478">
        <w:rPr>
          <w:rFonts w:ascii="Times New Roman" w:eastAsiaTheme="minorEastAsia" w:hAnsi="Times New Roman"/>
        </w:rPr>
        <w:t xml:space="preserve"> </w:t>
      </w:r>
      <w:r w:rsidRPr="00E74478">
        <w:rPr>
          <w:rFonts w:ascii="Times New Roman" w:eastAsiaTheme="minorEastAsia" w:hAnsi="Times New Roman"/>
        </w:rPr>
        <w:t>風俗，</w:t>
      </w:r>
      <w:proofErr w:type="gramStart"/>
      <w:r w:rsidRPr="00E74478">
        <w:rPr>
          <w:rFonts w:ascii="Times New Roman" w:eastAsiaTheme="minorEastAsia" w:hAnsi="Times New Roman"/>
        </w:rPr>
        <w:t>市井坐估</w:t>
      </w:r>
      <w:proofErr w:type="gramEnd"/>
      <w:r w:rsidRPr="00E74478">
        <w:rPr>
          <w:rFonts w:ascii="Times New Roman" w:eastAsiaTheme="minorEastAsia" w:hAnsi="Times New Roman"/>
        </w:rPr>
        <w:t>，多僧人為之，率皆致富。</w:t>
      </w:r>
    </w:p>
  </w:footnote>
  <w:footnote w:id="200">
    <w:p w14:paraId="77FD3C02"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農曆六月初六，史料記載，六月六這天古稱天</w:t>
      </w:r>
      <w:proofErr w:type="gramStart"/>
      <w:r w:rsidRPr="00E74478">
        <w:rPr>
          <w:rFonts w:ascii="Times New Roman" w:eastAsiaTheme="minorEastAsia" w:hAnsi="Times New Roman"/>
        </w:rPr>
        <w:t>貺</w:t>
      </w:r>
      <w:proofErr w:type="gramEnd"/>
      <w:r w:rsidRPr="00E74478">
        <w:rPr>
          <w:rFonts w:ascii="Times New Roman" w:eastAsiaTheme="minorEastAsia" w:hAnsi="Times New Roman"/>
        </w:rPr>
        <w:t>節，民間又稱「</w:t>
      </w:r>
      <w:proofErr w:type="gramStart"/>
      <w:r w:rsidRPr="00E74478">
        <w:rPr>
          <w:rFonts w:ascii="Times New Roman" w:eastAsiaTheme="minorEastAsia" w:hAnsi="Times New Roman"/>
        </w:rPr>
        <w:t>曬</w:t>
      </w:r>
      <w:proofErr w:type="gramEnd"/>
      <w:r w:rsidRPr="00E74478">
        <w:rPr>
          <w:rFonts w:ascii="Times New Roman" w:eastAsiaTheme="minorEastAsia" w:hAnsi="Times New Roman"/>
        </w:rPr>
        <w:t>經日」。傳說玄奘西天取</w:t>
      </w:r>
    </w:p>
    <w:p w14:paraId="48F40D3D" w14:textId="77777777" w:rsidR="005B6928" w:rsidRPr="00E74478" w:rsidRDefault="005B6928" w:rsidP="0023097C">
      <w:pPr>
        <w:pStyle w:val="a8"/>
        <w:rPr>
          <w:rFonts w:ascii="Times New Roman" w:eastAsiaTheme="minorEastAsia" w:hAnsi="Times New Roman"/>
        </w:rPr>
      </w:pPr>
      <w:r w:rsidRPr="00E74478">
        <w:rPr>
          <w:rFonts w:ascii="Times New Roman" w:eastAsiaTheme="minorEastAsia" w:hAnsi="Times New Roman"/>
        </w:rPr>
        <w:t>經，不慎將經書落入水中，急忙撈起曬乾，才得以完好地帶回。</w:t>
      </w:r>
      <w:proofErr w:type="gramStart"/>
      <w:r w:rsidRPr="00E74478">
        <w:rPr>
          <w:rFonts w:ascii="Times New Roman" w:eastAsiaTheme="minorEastAsia" w:hAnsi="Times New Roman"/>
        </w:rPr>
        <w:t>後來寺庵</w:t>
      </w:r>
      <w:proofErr w:type="gramEnd"/>
      <w:r w:rsidRPr="00E74478">
        <w:rPr>
          <w:rFonts w:ascii="Times New Roman" w:eastAsiaTheme="minorEastAsia" w:hAnsi="Times New Roman"/>
        </w:rPr>
        <w:t>僧尼於每年六月初六都</w:t>
      </w:r>
      <w:proofErr w:type="gramStart"/>
      <w:r w:rsidRPr="00E74478">
        <w:rPr>
          <w:rFonts w:ascii="Times New Roman" w:eastAsiaTheme="minorEastAsia" w:hAnsi="Times New Roman"/>
        </w:rPr>
        <w:t>會集齊信眾</w:t>
      </w:r>
      <w:proofErr w:type="gramEnd"/>
      <w:r w:rsidRPr="00E74478">
        <w:rPr>
          <w:rFonts w:ascii="Times New Roman" w:eastAsiaTheme="minorEastAsia" w:hAnsi="Times New Roman"/>
        </w:rPr>
        <w:t>，將收藏的經卷拿出來翻</w:t>
      </w:r>
      <w:proofErr w:type="gramStart"/>
      <w:r w:rsidRPr="00E74478">
        <w:rPr>
          <w:rFonts w:ascii="Times New Roman" w:eastAsiaTheme="minorEastAsia" w:hAnsi="Times New Roman"/>
        </w:rPr>
        <w:t>曬</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以利經卷</w:t>
      </w:r>
      <w:proofErr w:type="gramEnd"/>
      <w:r w:rsidRPr="00E74478">
        <w:rPr>
          <w:rFonts w:ascii="Times New Roman" w:eastAsiaTheme="minorEastAsia" w:hAnsi="Times New Roman"/>
        </w:rPr>
        <w:t>保存，另有「</w:t>
      </w:r>
      <w:proofErr w:type="gramStart"/>
      <w:r w:rsidRPr="00E74478">
        <w:rPr>
          <w:rFonts w:ascii="Times New Roman" w:eastAsiaTheme="minorEastAsia" w:hAnsi="Times New Roman"/>
        </w:rPr>
        <w:t>曬</w:t>
      </w:r>
      <w:proofErr w:type="gramEnd"/>
      <w:r w:rsidRPr="00E74478">
        <w:rPr>
          <w:rFonts w:ascii="Times New Roman" w:eastAsiaTheme="minorEastAsia" w:hAnsi="Times New Roman"/>
        </w:rPr>
        <w:t>經度眾生，功德大無窮」之意。</w:t>
      </w:r>
    </w:p>
  </w:footnote>
  <w:footnote w:id="201">
    <w:p w14:paraId="55ACC862"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50</w:t>
      </w:r>
      <w:r w:rsidRPr="00E74478">
        <w:rPr>
          <w:rFonts w:ascii="Times New Roman" w:eastAsiaTheme="minorEastAsia" w:hAnsi="Times New Roman"/>
        </w:rPr>
        <w:t>。</w:t>
      </w:r>
    </w:p>
  </w:footnote>
  <w:footnote w:id="202">
    <w:p w14:paraId="60902EAB"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63</w:t>
      </w:r>
      <w:r w:rsidRPr="00E74478">
        <w:rPr>
          <w:rFonts w:ascii="Times New Roman" w:eastAsiaTheme="minorEastAsia" w:hAnsi="Times New Roman"/>
        </w:rPr>
        <w:t>。</w:t>
      </w:r>
    </w:p>
  </w:footnote>
  <w:footnote w:id="203">
    <w:p w14:paraId="165B3283"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留雲禪寺</w:t>
      </w:r>
      <w:proofErr w:type="gramEnd"/>
      <w:r w:rsidRPr="00E74478">
        <w:rPr>
          <w:rFonts w:ascii="Times New Roman" w:eastAsiaTheme="minorEastAsia" w:hAnsi="Times New Roman"/>
        </w:rPr>
        <w:t>興建於清光緒二年（</w:t>
      </w:r>
      <w:r w:rsidRPr="00E74478">
        <w:rPr>
          <w:rFonts w:ascii="Times New Roman" w:eastAsiaTheme="minorEastAsia" w:hAnsi="Times New Roman"/>
        </w:rPr>
        <w:t>1876</w:t>
      </w:r>
      <w:r w:rsidRPr="00E74478">
        <w:rPr>
          <w:rFonts w:ascii="Times New Roman" w:eastAsiaTheme="minorEastAsia" w:hAnsi="Times New Roman"/>
        </w:rPr>
        <w:t>），在上海南門地區，為杭州的海潮寺之下院。最初，只有瓦屋三間，房子十分的簡陋，</w:t>
      </w:r>
      <w:proofErr w:type="gramStart"/>
      <w:r w:rsidRPr="00E74478">
        <w:rPr>
          <w:rFonts w:ascii="Times New Roman" w:eastAsiaTheme="minorEastAsia" w:hAnsi="Times New Roman"/>
        </w:rPr>
        <w:t>後來留雲禪寺</w:t>
      </w:r>
      <w:proofErr w:type="gramEnd"/>
      <w:r w:rsidRPr="00E74478">
        <w:rPr>
          <w:rFonts w:ascii="Times New Roman" w:eastAsiaTheme="minorEastAsia" w:hAnsi="Times New Roman"/>
        </w:rPr>
        <w:t>的開山和尚，</w:t>
      </w:r>
      <w:proofErr w:type="gramStart"/>
      <w:r w:rsidRPr="00E74478">
        <w:rPr>
          <w:rFonts w:ascii="Times New Roman" w:eastAsiaTheme="minorEastAsia" w:hAnsi="Times New Roman"/>
        </w:rPr>
        <w:t>顯振老和尚</w:t>
      </w:r>
      <w:proofErr w:type="gramEnd"/>
      <w:r w:rsidRPr="00E74478">
        <w:rPr>
          <w:rFonts w:ascii="Times New Roman" w:eastAsiaTheme="minorEastAsia" w:hAnsi="Times New Roman"/>
        </w:rPr>
        <w:t>把三間瓦屋，改建成一所寺院，也就是後來</w:t>
      </w:r>
      <w:proofErr w:type="gramStart"/>
      <w:r w:rsidRPr="00E74478">
        <w:rPr>
          <w:rFonts w:ascii="Times New Roman" w:eastAsiaTheme="minorEastAsia" w:hAnsi="Times New Roman"/>
        </w:rPr>
        <w:t>的留雲禪寺</w:t>
      </w:r>
      <w:proofErr w:type="gramEnd"/>
      <w:r w:rsidRPr="00E74478">
        <w:rPr>
          <w:rFonts w:ascii="Times New Roman" w:eastAsiaTheme="minorEastAsia" w:hAnsi="Times New Roman"/>
        </w:rPr>
        <w:t>。</w:t>
      </w:r>
    </w:p>
  </w:footnote>
  <w:footnote w:id="204">
    <w:p w14:paraId="43AD7DA4"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顯振老和尚俗家姓葉</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浙江省慈溪縣</w:t>
      </w:r>
      <w:proofErr w:type="gramEnd"/>
      <w:r w:rsidRPr="00E74478">
        <w:rPr>
          <w:rFonts w:ascii="Times New Roman" w:eastAsiaTheme="minorEastAsia" w:hAnsi="Times New Roman"/>
        </w:rPr>
        <w:t>人，出生年代約於清嘉慶末年間，</w:t>
      </w:r>
      <w:r w:rsidRPr="00E74478">
        <w:rPr>
          <w:rFonts w:ascii="Times New Roman" w:eastAsiaTheme="minorEastAsia" w:hAnsi="Times New Roman"/>
        </w:rPr>
        <w:t>1820</w:t>
      </w:r>
      <w:r w:rsidRPr="00E74478">
        <w:rPr>
          <w:rFonts w:ascii="Times New Roman" w:eastAsiaTheme="minorEastAsia" w:hAnsi="Times New Roman"/>
        </w:rPr>
        <w:t>年前後，童年</w:t>
      </w:r>
      <w:proofErr w:type="gramStart"/>
      <w:r w:rsidRPr="00E74478">
        <w:rPr>
          <w:rFonts w:ascii="Times New Roman" w:eastAsiaTheme="minorEastAsia" w:hAnsi="Times New Roman"/>
        </w:rPr>
        <w:t>出家於錢塘</w:t>
      </w:r>
      <w:proofErr w:type="gramEnd"/>
      <w:r w:rsidRPr="00E74478">
        <w:rPr>
          <w:rFonts w:ascii="Times New Roman" w:eastAsiaTheme="minorEastAsia" w:hAnsi="Times New Roman"/>
        </w:rPr>
        <w:t>法華庵，</w:t>
      </w:r>
      <w:proofErr w:type="gramStart"/>
      <w:r w:rsidRPr="00E74478">
        <w:rPr>
          <w:rFonts w:ascii="Times New Roman" w:eastAsiaTheme="minorEastAsia" w:hAnsi="Times New Roman"/>
        </w:rPr>
        <w:t>法名顯振</w:t>
      </w:r>
      <w:proofErr w:type="gramEnd"/>
      <w:r w:rsidRPr="00E74478">
        <w:rPr>
          <w:rFonts w:ascii="Times New Roman" w:eastAsiaTheme="minorEastAsia" w:hAnsi="Times New Roman"/>
        </w:rPr>
        <w:t>，字智能。承杭州海潮寺普照和尚傳法，</w:t>
      </w:r>
      <w:proofErr w:type="gramStart"/>
      <w:r w:rsidRPr="00E74478">
        <w:rPr>
          <w:rFonts w:ascii="Times New Roman" w:eastAsiaTheme="minorEastAsia" w:hAnsi="Times New Roman"/>
        </w:rPr>
        <w:t>為臨濟</w:t>
      </w:r>
      <w:proofErr w:type="gramEnd"/>
      <w:r w:rsidRPr="00E74478">
        <w:rPr>
          <w:rFonts w:ascii="Times New Roman" w:eastAsiaTheme="minorEastAsia" w:hAnsi="Times New Roman"/>
        </w:rPr>
        <w:t>宗法</w:t>
      </w:r>
      <w:proofErr w:type="gramStart"/>
      <w:r w:rsidRPr="00E74478">
        <w:rPr>
          <w:rFonts w:ascii="Times New Roman" w:eastAsiaTheme="minorEastAsia" w:hAnsi="Times New Roman"/>
        </w:rPr>
        <w:t>嗣</w:t>
      </w:r>
      <w:proofErr w:type="gramEnd"/>
      <w:r w:rsidRPr="00E74478">
        <w:rPr>
          <w:rFonts w:ascii="Times New Roman" w:eastAsiaTheme="minorEastAsia" w:hAnsi="Times New Roman"/>
        </w:rPr>
        <w:t>。</w:t>
      </w:r>
    </w:p>
  </w:footnote>
  <w:footnote w:id="205">
    <w:p w14:paraId="71B9E34D" w14:textId="3AB8931A"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00D83D9F" w:rsidRPr="00DA65B3">
        <w:rPr>
          <w:rFonts w:ascii="Times New Roman" w:eastAsiaTheme="minorEastAsia" w:hAnsi="Times New Roman" w:hint="eastAsia"/>
        </w:rPr>
        <w:t>悟明法師，《仁恩夢存》，頁</w:t>
      </w:r>
      <w:r w:rsidR="00D83D9F">
        <w:rPr>
          <w:rFonts w:ascii="Times New Roman" w:eastAsiaTheme="minorEastAsia" w:hAnsi="Times New Roman" w:hint="eastAsia"/>
        </w:rPr>
        <w:t>7</w:t>
      </w:r>
      <w:r w:rsidR="00D83D9F" w:rsidRPr="00DA65B3">
        <w:rPr>
          <w:rFonts w:ascii="Times New Roman" w:eastAsiaTheme="minorEastAsia" w:hAnsi="Times New Roman" w:hint="eastAsia"/>
        </w:rPr>
        <w:t>6</w:t>
      </w:r>
      <w:r w:rsidR="00D83D9F" w:rsidRPr="00DA65B3">
        <w:rPr>
          <w:rFonts w:ascii="Times New Roman" w:eastAsiaTheme="minorEastAsia" w:hAnsi="Times New Roman" w:hint="eastAsia"/>
        </w:rPr>
        <w:t>。</w:t>
      </w:r>
    </w:p>
  </w:footnote>
  <w:footnote w:id="206">
    <w:p w14:paraId="0352024E"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116</w:t>
      </w:r>
      <w:r w:rsidRPr="00E74478">
        <w:rPr>
          <w:rFonts w:ascii="Times New Roman" w:eastAsiaTheme="minorEastAsia" w:hAnsi="Times New Roman"/>
        </w:rPr>
        <w:t>。</w:t>
      </w:r>
    </w:p>
  </w:footnote>
  <w:footnote w:id="207">
    <w:p w14:paraId="7C2F0B3A"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170</w:t>
      </w:r>
      <w:r w:rsidRPr="00E74478">
        <w:rPr>
          <w:rFonts w:ascii="Times New Roman" w:eastAsiaTheme="minorEastAsia" w:hAnsi="Times New Roman"/>
        </w:rPr>
        <w:t>。</w:t>
      </w:r>
    </w:p>
  </w:footnote>
  <w:footnote w:id="208">
    <w:p w14:paraId="33CEA650"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臺</w:t>
      </w:r>
      <w:proofErr w:type="gramEnd"/>
      <w:r w:rsidRPr="00E74478">
        <w:rPr>
          <w:rFonts w:ascii="Times New Roman" w:eastAsiaTheme="minorEastAsia" w:hAnsi="Times New Roman"/>
        </w:rPr>
        <w:t>北十</w:t>
      </w:r>
      <w:proofErr w:type="gramStart"/>
      <w:r w:rsidRPr="00E74478">
        <w:rPr>
          <w:rFonts w:ascii="Times New Roman" w:eastAsiaTheme="minorEastAsia" w:hAnsi="Times New Roman"/>
        </w:rPr>
        <w:t>普寺</w:t>
      </w:r>
      <w:proofErr w:type="gramEnd"/>
      <w:r w:rsidRPr="00E74478">
        <w:rPr>
          <w:rFonts w:ascii="Times New Roman" w:eastAsiaTheme="minorEastAsia" w:hAnsi="Times New Roman"/>
        </w:rPr>
        <w:t>，創立於明治三十八年（</w:t>
      </w:r>
      <w:r w:rsidRPr="00E74478">
        <w:rPr>
          <w:rFonts w:ascii="Times New Roman" w:eastAsiaTheme="minorEastAsia" w:hAnsi="Times New Roman"/>
        </w:rPr>
        <w:t>1905</w:t>
      </w:r>
      <w:r w:rsidRPr="00E74478">
        <w:rPr>
          <w:rFonts w:ascii="Times New Roman" w:eastAsiaTheme="minorEastAsia" w:hAnsi="Times New Roman"/>
        </w:rPr>
        <w:t>）之日本淨土真</w:t>
      </w:r>
      <w:proofErr w:type="gramStart"/>
      <w:r w:rsidRPr="00E74478">
        <w:rPr>
          <w:rFonts w:ascii="Times New Roman" w:eastAsiaTheme="minorEastAsia" w:hAnsi="Times New Roman"/>
        </w:rPr>
        <w:t>宗西本願寺布教</w:t>
      </w:r>
      <w:proofErr w:type="gramEnd"/>
      <w:r w:rsidRPr="00E74478">
        <w:rPr>
          <w:rFonts w:ascii="Times New Roman" w:eastAsiaTheme="minorEastAsia" w:hAnsi="Times New Roman"/>
        </w:rPr>
        <w:t>所，該派之本山是</w:t>
      </w:r>
      <w:proofErr w:type="gramStart"/>
      <w:r w:rsidRPr="00E74478">
        <w:rPr>
          <w:rFonts w:ascii="Times New Roman" w:eastAsiaTheme="minorEastAsia" w:hAnsi="Times New Roman"/>
        </w:rPr>
        <w:t>京都西本願</w:t>
      </w:r>
      <w:proofErr w:type="gramEnd"/>
      <w:r w:rsidRPr="00E74478">
        <w:rPr>
          <w:rFonts w:ascii="Times New Roman" w:eastAsiaTheme="minorEastAsia" w:hAnsi="Times New Roman"/>
        </w:rPr>
        <w:t>寺。於日本大正三年（</w:t>
      </w:r>
      <w:r w:rsidRPr="00E74478">
        <w:rPr>
          <w:rFonts w:ascii="Times New Roman" w:eastAsiaTheme="minorEastAsia" w:hAnsi="Times New Roman"/>
        </w:rPr>
        <w:t>1914</w:t>
      </w:r>
      <w:r w:rsidRPr="00E74478">
        <w:rPr>
          <w:rFonts w:ascii="Times New Roman" w:eastAsiaTheme="minorEastAsia" w:hAnsi="Times New Roman"/>
        </w:rPr>
        <w:t>），更名為了覺寺，山號「城南山」。</w:t>
      </w:r>
      <w:proofErr w:type="gramStart"/>
      <w:r w:rsidRPr="00E74478">
        <w:rPr>
          <w:rFonts w:ascii="Times New Roman" w:eastAsiaTheme="minorEastAsia" w:hAnsi="Times New Roman"/>
        </w:rPr>
        <w:t>寺名是</w:t>
      </w:r>
      <w:proofErr w:type="gramEnd"/>
      <w:r w:rsidRPr="00E74478">
        <w:rPr>
          <w:rFonts w:ascii="Times New Roman" w:eastAsiaTheme="minorEastAsia" w:hAnsi="Times New Roman"/>
        </w:rPr>
        <w:t>源自於明治四十三年（</w:t>
      </w:r>
      <w:r w:rsidRPr="00E74478">
        <w:rPr>
          <w:rFonts w:ascii="Times New Roman" w:eastAsiaTheme="minorEastAsia" w:hAnsi="Times New Roman"/>
        </w:rPr>
        <w:t>1910</w:t>
      </w:r>
      <w:r w:rsidRPr="00E74478">
        <w:rPr>
          <w:rFonts w:ascii="Times New Roman" w:eastAsiaTheme="minorEastAsia" w:hAnsi="Times New Roman"/>
        </w:rPr>
        <w:t>），</w:t>
      </w:r>
      <w:proofErr w:type="gramStart"/>
      <w:r w:rsidRPr="00E74478">
        <w:rPr>
          <w:rFonts w:ascii="Times New Roman" w:eastAsiaTheme="minorEastAsia" w:hAnsi="Times New Roman"/>
        </w:rPr>
        <w:t>廢寺之</w:t>
      </w:r>
      <w:proofErr w:type="gramEnd"/>
      <w:r w:rsidRPr="00E74478">
        <w:rPr>
          <w:rFonts w:ascii="Times New Roman" w:eastAsiaTheme="minorEastAsia" w:hAnsi="Times New Roman"/>
        </w:rPr>
        <w:t>京都市</w:t>
      </w:r>
      <w:proofErr w:type="gramStart"/>
      <w:r w:rsidRPr="00E74478">
        <w:rPr>
          <w:rFonts w:ascii="Times New Roman" w:eastAsiaTheme="minorEastAsia" w:hAnsi="Times New Roman"/>
        </w:rPr>
        <w:t>下京區</w:t>
      </w:r>
      <w:proofErr w:type="gramEnd"/>
      <w:r w:rsidRPr="00E74478">
        <w:rPr>
          <w:rFonts w:ascii="Times New Roman" w:eastAsiaTheme="minorEastAsia" w:hAnsi="Times New Roman"/>
        </w:rPr>
        <w:t>「了覺寺」，並受贈原本該寺之法寶物，</w:t>
      </w:r>
      <w:proofErr w:type="gramStart"/>
      <w:r w:rsidRPr="00E74478">
        <w:rPr>
          <w:rFonts w:ascii="Times New Roman" w:eastAsiaTheme="minorEastAsia" w:hAnsi="Times New Roman"/>
        </w:rPr>
        <w:t>寺額是</w:t>
      </w:r>
      <w:proofErr w:type="gramEnd"/>
      <w:r w:rsidRPr="00E74478">
        <w:rPr>
          <w:rFonts w:ascii="Times New Roman" w:eastAsiaTheme="minorEastAsia" w:hAnsi="Times New Roman"/>
        </w:rPr>
        <w:t>由當時臺灣省總督府佐</w:t>
      </w:r>
      <w:proofErr w:type="gramStart"/>
      <w:r w:rsidRPr="00E74478">
        <w:rPr>
          <w:rFonts w:ascii="Times New Roman" w:eastAsiaTheme="minorEastAsia" w:hAnsi="Times New Roman"/>
        </w:rPr>
        <w:t>久間左馬太</w:t>
      </w:r>
      <w:proofErr w:type="gramEnd"/>
      <w:r w:rsidRPr="00E74478">
        <w:rPr>
          <w:rFonts w:ascii="Times New Roman" w:eastAsiaTheme="minorEastAsia" w:hAnsi="Times New Roman"/>
        </w:rPr>
        <w:t>揮毫。了覺寺在當時為本</w:t>
      </w:r>
      <w:proofErr w:type="gramStart"/>
      <w:r w:rsidRPr="00E74478">
        <w:rPr>
          <w:rFonts w:ascii="Times New Roman" w:eastAsiaTheme="minorEastAsia" w:hAnsi="Times New Roman"/>
        </w:rPr>
        <w:t>願寺派寺院</w:t>
      </w:r>
      <w:proofErr w:type="gramEnd"/>
      <w:r w:rsidRPr="00E74478">
        <w:rPr>
          <w:rFonts w:ascii="Times New Roman" w:eastAsiaTheme="minorEastAsia" w:hAnsi="Times New Roman"/>
        </w:rPr>
        <w:t>，是日治時期台北市南門、古亭一帶日本人之信仰中心。二戰之後，了</w:t>
      </w:r>
      <w:proofErr w:type="gramStart"/>
      <w:r w:rsidRPr="00E74478">
        <w:rPr>
          <w:rFonts w:ascii="Times New Roman" w:eastAsiaTheme="minorEastAsia" w:hAnsi="Times New Roman"/>
        </w:rPr>
        <w:t>覺寺由中國大陸</w:t>
      </w:r>
      <w:proofErr w:type="gramEnd"/>
      <w:r w:rsidRPr="00E74478">
        <w:rPr>
          <w:rFonts w:ascii="Times New Roman" w:eastAsiaTheme="minorEastAsia" w:hAnsi="Times New Roman"/>
        </w:rPr>
        <w:t>佛教人士白聖法師接收，改名為「十</w:t>
      </w:r>
      <w:proofErr w:type="gramStart"/>
      <w:r w:rsidRPr="00E74478">
        <w:rPr>
          <w:rFonts w:ascii="Times New Roman" w:eastAsiaTheme="minorEastAsia" w:hAnsi="Times New Roman"/>
        </w:rPr>
        <w:t>普寺</w:t>
      </w:r>
      <w:proofErr w:type="gramEnd"/>
      <w:r w:rsidRPr="00E74478">
        <w:rPr>
          <w:rFonts w:ascii="Times New Roman" w:eastAsiaTheme="minorEastAsia" w:hAnsi="Times New Roman"/>
        </w:rPr>
        <w:t>」</w:t>
      </w:r>
      <w:r w:rsidRPr="00E74478">
        <w:rPr>
          <w:rFonts w:ascii="Times New Roman" w:eastAsiaTheme="minorEastAsia" w:hAnsi="Times New Roman"/>
        </w:rPr>
        <w:t xml:space="preserve"> </w:t>
      </w:r>
      <w:r w:rsidRPr="00E74478">
        <w:rPr>
          <w:rFonts w:ascii="Times New Roman" w:eastAsiaTheme="minorEastAsia" w:hAnsi="Times New Roman"/>
        </w:rPr>
        <w:t>，</w:t>
      </w:r>
      <w:proofErr w:type="gramStart"/>
      <w:r w:rsidRPr="00E74478">
        <w:rPr>
          <w:rFonts w:ascii="Times New Roman" w:eastAsiaTheme="minorEastAsia" w:hAnsi="Times New Roman"/>
        </w:rPr>
        <w:t>一</w:t>
      </w:r>
      <w:proofErr w:type="gramEnd"/>
      <w:r w:rsidRPr="00E74478">
        <w:rPr>
          <w:rFonts w:ascii="Times New Roman" w:eastAsiaTheme="minorEastAsia" w:hAnsi="Times New Roman"/>
        </w:rPr>
        <w:t>直到目前，仍然</w:t>
      </w:r>
      <w:proofErr w:type="gramStart"/>
      <w:r w:rsidRPr="00E74478">
        <w:rPr>
          <w:rFonts w:ascii="Times New Roman" w:eastAsiaTheme="minorEastAsia" w:hAnsi="Times New Roman"/>
        </w:rPr>
        <w:t>沿用著</w:t>
      </w:r>
      <w:proofErr w:type="gramEnd"/>
      <w:r w:rsidRPr="00E74478">
        <w:rPr>
          <w:rFonts w:ascii="Times New Roman" w:eastAsiaTheme="minorEastAsia" w:hAnsi="Times New Roman"/>
        </w:rPr>
        <w:t>。</w:t>
      </w:r>
    </w:p>
  </w:footnote>
  <w:footnote w:id="209">
    <w:p w14:paraId="19CF0762"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釋白聖（</w:t>
      </w:r>
      <w:r w:rsidRPr="00E74478">
        <w:rPr>
          <w:rFonts w:ascii="Times New Roman" w:eastAsiaTheme="minorEastAsia" w:hAnsi="Times New Roman"/>
        </w:rPr>
        <w:t>1904-1989</w:t>
      </w:r>
      <w:r w:rsidRPr="00E74478">
        <w:rPr>
          <w:rFonts w:ascii="Times New Roman" w:eastAsiaTheme="minorEastAsia" w:hAnsi="Times New Roman"/>
        </w:rPr>
        <w:t>），</w:t>
      </w:r>
      <w:proofErr w:type="gramStart"/>
      <w:r w:rsidRPr="00E74478">
        <w:rPr>
          <w:rFonts w:ascii="Times New Roman" w:eastAsiaTheme="minorEastAsia" w:hAnsi="Times New Roman"/>
        </w:rPr>
        <w:t>俗姓胡，名必康</w:t>
      </w:r>
      <w:proofErr w:type="gramEnd"/>
      <w:r w:rsidRPr="00E74478">
        <w:rPr>
          <w:rFonts w:ascii="Times New Roman" w:eastAsiaTheme="minorEastAsia" w:hAnsi="Times New Roman"/>
        </w:rPr>
        <w:t>，法號東富，字白聖，</w:t>
      </w:r>
      <w:proofErr w:type="gramStart"/>
      <w:r w:rsidRPr="00E74478">
        <w:rPr>
          <w:rFonts w:ascii="Times New Roman" w:eastAsiaTheme="minorEastAsia" w:hAnsi="Times New Roman"/>
        </w:rPr>
        <w:t>號潔人、戒光</w:t>
      </w:r>
      <w:proofErr w:type="gramEnd"/>
      <w:r w:rsidRPr="00E74478">
        <w:rPr>
          <w:rFonts w:ascii="Times New Roman" w:eastAsiaTheme="minorEastAsia" w:hAnsi="Times New Roman"/>
        </w:rPr>
        <w:t>，生於湖北應城。</w:t>
      </w:r>
      <w:r w:rsidRPr="00E74478">
        <w:rPr>
          <w:rFonts w:ascii="Times New Roman" w:eastAsiaTheme="minorEastAsia" w:hAnsi="Times New Roman"/>
        </w:rPr>
        <w:t>18</w:t>
      </w:r>
      <w:r w:rsidRPr="00E74478">
        <w:rPr>
          <w:rFonts w:ascii="Times New Roman" w:eastAsiaTheme="minorEastAsia" w:hAnsi="Times New Roman"/>
        </w:rPr>
        <w:t>歲時（</w:t>
      </w:r>
      <w:r w:rsidRPr="00E74478">
        <w:rPr>
          <w:rFonts w:ascii="Times New Roman" w:eastAsiaTheme="minorEastAsia" w:hAnsi="Times New Roman"/>
        </w:rPr>
        <w:t>1921</w:t>
      </w:r>
      <w:r w:rsidRPr="00E74478">
        <w:rPr>
          <w:rFonts w:ascii="Times New Roman" w:eastAsiaTheme="minorEastAsia" w:hAnsi="Times New Roman"/>
        </w:rPr>
        <w:t>），在九華山</w:t>
      </w:r>
      <w:proofErr w:type="gramStart"/>
      <w:r w:rsidRPr="00E74478">
        <w:rPr>
          <w:rFonts w:ascii="Times New Roman" w:eastAsiaTheme="minorEastAsia" w:hAnsi="Times New Roman"/>
        </w:rPr>
        <w:t>祗園寺龍巖</w:t>
      </w:r>
      <w:proofErr w:type="gramEnd"/>
      <w:r w:rsidRPr="00E74478">
        <w:rPr>
          <w:rFonts w:ascii="Times New Roman" w:eastAsiaTheme="minorEastAsia" w:hAnsi="Times New Roman"/>
        </w:rPr>
        <w:t>法師門下出家。曾在武昌洪山閉關三年，</w:t>
      </w:r>
      <w:proofErr w:type="gramStart"/>
      <w:r w:rsidRPr="00E74478">
        <w:rPr>
          <w:rFonts w:ascii="Times New Roman" w:eastAsiaTheme="minorEastAsia" w:hAnsi="Times New Roman"/>
        </w:rPr>
        <w:t>研</w:t>
      </w:r>
      <w:proofErr w:type="gramEnd"/>
      <w:r w:rsidRPr="00E74478">
        <w:rPr>
          <w:rFonts w:ascii="Times New Roman" w:eastAsiaTheme="minorEastAsia" w:hAnsi="Times New Roman"/>
        </w:rPr>
        <w:t>讀大藏經。後畢業於上海法藏佛學院，曾</w:t>
      </w:r>
      <w:proofErr w:type="gramStart"/>
      <w:r w:rsidRPr="00E74478">
        <w:rPr>
          <w:rFonts w:ascii="Times New Roman" w:eastAsiaTheme="minorEastAsia" w:hAnsi="Times New Roman"/>
        </w:rPr>
        <w:t>跟隨來果長老</w:t>
      </w:r>
      <w:proofErr w:type="gramEnd"/>
      <w:r w:rsidRPr="00E74478">
        <w:rPr>
          <w:rFonts w:ascii="Times New Roman" w:eastAsiaTheme="minorEastAsia" w:hAnsi="Times New Roman"/>
        </w:rPr>
        <w:t>學習。曾任世界佛教僧伽會第</w:t>
      </w:r>
      <w:r w:rsidRPr="00E74478">
        <w:rPr>
          <w:rFonts w:ascii="Times New Roman" w:eastAsiaTheme="minorEastAsia" w:hAnsi="Times New Roman"/>
        </w:rPr>
        <w:t>3-4</w:t>
      </w:r>
      <w:r w:rsidRPr="00E74478">
        <w:rPr>
          <w:rFonts w:ascii="Times New Roman" w:eastAsiaTheme="minorEastAsia" w:hAnsi="Times New Roman"/>
        </w:rPr>
        <w:t>屆會長，中國佛教會第</w:t>
      </w:r>
      <w:r w:rsidRPr="00E74478">
        <w:rPr>
          <w:rFonts w:ascii="Times New Roman" w:eastAsiaTheme="minorEastAsia" w:hAnsi="Times New Roman"/>
        </w:rPr>
        <w:t>4-10</w:t>
      </w:r>
      <w:r w:rsidRPr="00E74478">
        <w:rPr>
          <w:rFonts w:ascii="Times New Roman" w:eastAsiaTheme="minorEastAsia" w:hAnsi="Times New Roman"/>
        </w:rPr>
        <w:t>屆理事長，世界佛教華僧會創會會長。</w:t>
      </w:r>
    </w:p>
  </w:footnote>
  <w:footnote w:id="210">
    <w:p w14:paraId="365AF68C" w14:textId="3DF89436"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《千手千眼大悲懺法》</w:t>
      </w:r>
      <w:r w:rsidR="002B449F" w:rsidRPr="00E74478">
        <w:rPr>
          <w:rFonts w:ascii="Times New Roman" w:eastAsiaTheme="minorEastAsia" w:hAnsi="Times New Roman"/>
        </w:rPr>
        <w:t>〈</w:t>
      </w:r>
      <w:r w:rsidRPr="00E74478">
        <w:rPr>
          <w:rFonts w:ascii="Times New Roman" w:eastAsiaTheme="minorEastAsia" w:hAnsi="Times New Roman"/>
        </w:rPr>
        <w:t>影印大悲懺緣起</w:t>
      </w:r>
      <w:r w:rsidR="002B449F"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5</w:t>
      </w:r>
      <w:r w:rsidRPr="00E74478">
        <w:rPr>
          <w:rFonts w:ascii="Times New Roman" w:eastAsiaTheme="minorEastAsia" w:hAnsi="Times New Roman"/>
        </w:rPr>
        <w:t>。</w:t>
      </w:r>
    </w:p>
  </w:footnote>
  <w:footnote w:id="211">
    <w:p w14:paraId="5AB11853"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觀音山上的凌雲禪寺與西雲禪寺，都是歷史超過兩百年的古寺，</w:t>
      </w:r>
      <w:r w:rsidRPr="00E74478">
        <w:rPr>
          <w:rFonts w:ascii="Times New Roman" w:eastAsiaTheme="minorEastAsia" w:hAnsi="Times New Roman"/>
        </w:rPr>
        <w:t xml:space="preserve"> </w:t>
      </w:r>
      <w:r w:rsidRPr="00E74478">
        <w:rPr>
          <w:rFonts w:ascii="Times New Roman" w:eastAsiaTheme="minorEastAsia" w:hAnsi="Times New Roman"/>
        </w:rPr>
        <w:t>素有「</w:t>
      </w:r>
      <w:proofErr w:type="gramStart"/>
      <w:r w:rsidRPr="00E74478">
        <w:rPr>
          <w:rFonts w:ascii="Times New Roman" w:eastAsiaTheme="minorEastAsia" w:hAnsi="Times New Roman"/>
        </w:rPr>
        <w:t>內外岩</w:t>
      </w:r>
      <w:proofErr w:type="gramEnd"/>
      <w:r w:rsidRPr="00E74478">
        <w:rPr>
          <w:rFonts w:ascii="Times New Roman" w:eastAsiaTheme="minorEastAsia" w:hAnsi="Times New Roman"/>
        </w:rPr>
        <w:t>」之稱。「</w:t>
      </w:r>
      <w:proofErr w:type="gramStart"/>
      <w:r w:rsidRPr="00E74478">
        <w:rPr>
          <w:rFonts w:ascii="Times New Roman" w:eastAsiaTheme="minorEastAsia" w:hAnsi="Times New Roman"/>
        </w:rPr>
        <w:t>內岩</w:t>
      </w:r>
      <w:proofErr w:type="gramEnd"/>
      <w:r w:rsidRPr="00E74478">
        <w:rPr>
          <w:rFonts w:ascii="Times New Roman" w:eastAsiaTheme="minorEastAsia" w:hAnsi="Times New Roman"/>
        </w:rPr>
        <w:t>」為山上的凌雲寺，「</w:t>
      </w:r>
      <w:proofErr w:type="gramStart"/>
      <w:r w:rsidRPr="00E74478">
        <w:rPr>
          <w:rFonts w:ascii="Times New Roman" w:eastAsiaTheme="minorEastAsia" w:hAnsi="Times New Roman"/>
        </w:rPr>
        <w:t>外岩</w:t>
      </w:r>
      <w:proofErr w:type="gramEnd"/>
      <w:r w:rsidRPr="00E74478">
        <w:rPr>
          <w:rFonts w:ascii="Times New Roman" w:eastAsiaTheme="minorEastAsia" w:hAnsi="Times New Roman"/>
        </w:rPr>
        <w:t>」為山下的西雲寺，是日據時期台灣四大禪寺之</w:t>
      </w:r>
      <w:proofErr w:type="gramStart"/>
      <w:r w:rsidRPr="00E74478">
        <w:rPr>
          <w:rFonts w:ascii="Times New Roman" w:eastAsiaTheme="minorEastAsia" w:hAnsi="Times New Roman"/>
        </w:rPr>
        <w:t>一</w:t>
      </w:r>
      <w:proofErr w:type="gramEnd"/>
      <w:r w:rsidRPr="00E74478">
        <w:rPr>
          <w:rFonts w:ascii="Times New Roman" w:eastAsiaTheme="minorEastAsia" w:hAnsi="Times New Roman"/>
        </w:rPr>
        <w:t>。</w:t>
      </w:r>
    </w:p>
  </w:footnote>
  <w:footnote w:id="212">
    <w:p w14:paraId="56FEFC39"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廖化平，</w:t>
      </w:r>
      <w:proofErr w:type="gramStart"/>
      <w:r w:rsidRPr="00E74478">
        <w:rPr>
          <w:rFonts w:ascii="Times New Roman" w:eastAsiaTheme="minorEastAsia" w:hAnsi="Times New Roman"/>
        </w:rPr>
        <w:t>生卒年</w:t>
      </w:r>
      <w:proofErr w:type="gramEnd"/>
      <w:r w:rsidRPr="00E74478">
        <w:rPr>
          <w:rFonts w:ascii="Times New Roman" w:eastAsiaTheme="minorEastAsia" w:hAnsi="Times New Roman"/>
        </w:rPr>
        <w:t>不詳，曾任國家特務，是觀音山凌雲禪寺護法居士。</w:t>
      </w:r>
    </w:p>
  </w:footnote>
  <w:footnote w:id="213">
    <w:p w14:paraId="0F1EE8E8"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覺淨法師</w:t>
      </w:r>
      <w:proofErr w:type="gramEnd"/>
      <w:r w:rsidRPr="00E74478">
        <w:rPr>
          <w:rFonts w:ascii="Times New Roman" w:eastAsiaTheme="minorEastAsia" w:hAnsi="Times New Roman"/>
        </w:rPr>
        <w:t>。民國三十六年接任凌雲禪寺第二任住持，民國五十二年（</w:t>
      </w:r>
      <w:r w:rsidRPr="00E74478">
        <w:rPr>
          <w:rFonts w:ascii="Times New Roman" w:eastAsiaTheme="minorEastAsia" w:hAnsi="Times New Roman"/>
        </w:rPr>
        <w:t>1963</w:t>
      </w:r>
      <w:r w:rsidRPr="00E74478">
        <w:rPr>
          <w:rFonts w:ascii="Times New Roman" w:eastAsiaTheme="minorEastAsia" w:hAnsi="Times New Roman"/>
        </w:rPr>
        <w:t>）圓寂。觀音山凌雲禪寺第一任</w:t>
      </w:r>
      <w:proofErr w:type="gramStart"/>
      <w:r w:rsidRPr="00E74478">
        <w:rPr>
          <w:rFonts w:ascii="Times New Roman" w:eastAsiaTheme="minorEastAsia" w:hAnsi="Times New Roman"/>
        </w:rPr>
        <w:t>住持本圓法師</w:t>
      </w:r>
      <w:proofErr w:type="gramEnd"/>
      <w:r w:rsidRPr="00E74478">
        <w:rPr>
          <w:rFonts w:ascii="Times New Roman" w:eastAsiaTheme="minorEastAsia" w:hAnsi="Times New Roman"/>
        </w:rPr>
        <w:t>是其剃度恩師，圓寂於民國三十六年，由於是臺灣光復初期，使得觀音山凌雲禪寺</w:t>
      </w:r>
      <w:proofErr w:type="gramStart"/>
      <w:r w:rsidRPr="00E74478">
        <w:rPr>
          <w:rFonts w:ascii="Times New Roman" w:eastAsiaTheme="minorEastAsia" w:hAnsi="Times New Roman"/>
        </w:rPr>
        <w:t>的法脈系統</w:t>
      </w:r>
      <w:proofErr w:type="gramEnd"/>
      <w:r w:rsidRPr="00E74478">
        <w:rPr>
          <w:rFonts w:ascii="Times New Roman" w:eastAsiaTheme="minorEastAsia" w:hAnsi="Times New Roman"/>
        </w:rPr>
        <w:t>的領導地位遭受動搖，</w:t>
      </w:r>
      <w:proofErr w:type="gramStart"/>
      <w:r w:rsidRPr="00E74478">
        <w:rPr>
          <w:rFonts w:ascii="Times New Roman" w:eastAsiaTheme="minorEastAsia" w:hAnsi="Times New Roman"/>
        </w:rPr>
        <w:t>覺淨法師</w:t>
      </w:r>
      <w:proofErr w:type="gramEnd"/>
      <w:r w:rsidRPr="00E74478">
        <w:rPr>
          <w:rFonts w:ascii="Times New Roman" w:eastAsiaTheme="minorEastAsia" w:hAnsi="Times New Roman"/>
        </w:rPr>
        <w:t>雖然順利接掌凌雲禪寺，但卻起色不大，曾於民國四十五年召開中國佛教會遷</w:t>
      </w:r>
      <w:proofErr w:type="gramStart"/>
      <w:r w:rsidRPr="00E74478">
        <w:rPr>
          <w:rFonts w:ascii="Times New Roman" w:eastAsiaTheme="minorEastAsia" w:hAnsi="Times New Roman"/>
        </w:rPr>
        <w:t>臺</w:t>
      </w:r>
      <w:proofErr w:type="gramEnd"/>
      <w:r w:rsidRPr="00E74478">
        <w:rPr>
          <w:rFonts w:ascii="Times New Roman" w:eastAsiaTheme="minorEastAsia" w:hAnsi="Times New Roman"/>
        </w:rPr>
        <w:t>後的第六</w:t>
      </w:r>
      <w:proofErr w:type="gramStart"/>
      <w:r w:rsidRPr="00E74478">
        <w:rPr>
          <w:rFonts w:ascii="Times New Roman" w:eastAsiaTheme="minorEastAsia" w:hAnsi="Times New Roman"/>
        </w:rPr>
        <w:t>次三壇</w:t>
      </w:r>
      <w:proofErr w:type="gramEnd"/>
      <w:r w:rsidRPr="00E74478">
        <w:rPr>
          <w:rFonts w:ascii="Times New Roman" w:eastAsiaTheme="minorEastAsia" w:hAnsi="Times New Roman"/>
        </w:rPr>
        <w:t>大戒</w:t>
      </w:r>
      <w:proofErr w:type="gramStart"/>
      <w:r w:rsidRPr="00E74478">
        <w:rPr>
          <w:rFonts w:ascii="Times New Roman" w:eastAsiaTheme="minorEastAsia" w:hAnsi="Times New Roman"/>
        </w:rPr>
        <w:t>戒</w:t>
      </w:r>
      <w:proofErr w:type="gramEnd"/>
      <w:r w:rsidRPr="00E74478">
        <w:rPr>
          <w:rFonts w:ascii="Times New Roman" w:eastAsiaTheme="minorEastAsia" w:hAnsi="Times New Roman"/>
        </w:rPr>
        <w:t>場。</w:t>
      </w:r>
    </w:p>
  </w:footnote>
  <w:footnote w:id="214">
    <w:p w14:paraId="2FD9C9B9"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182</w:t>
      </w:r>
      <w:r w:rsidRPr="00E74478">
        <w:rPr>
          <w:rFonts w:ascii="Times New Roman" w:eastAsiaTheme="minorEastAsia" w:hAnsi="Times New Roman"/>
        </w:rPr>
        <w:t>。</w:t>
      </w:r>
    </w:p>
  </w:footnote>
  <w:footnote w:id="215">
    <w:p w14:paraId="511C95F3"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235</w:t>
      </w:r>
      <w:r w:rsidRPr="00E74478">
        <w:rPr>
          <w:rFonts w:ascii="Times New Roman" w:eastAsiaTheme="minorEastAsia" w:hAnsi="Times New Roman"/>
        </w:rPr>
        <w:t>。</w:t>
      </w:r>
    </w:p>
  </w:footnote>
  <w:footnote w:id="216">
    <w:p w14:paraId="3EC9355C" w14:textId="4A1E314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慧</w:t>
      </w:r>
      <w:proofErr w:type="gramStart"/>
      <w:r w:rsidRPr="00E74478">
        <w:rPr>
          <w:rFonts w:ascii="Times New Roman" w:eastAsiaTheme="minorEastAsia" w:hAnsi="Times New Roman"/>
        </w:rPr>
        <w:t>嶽</w:t>
      </w:r>
      <w:proofErr w:type="gramEnd"/>
      <w:r w:rsidRPr="00E74478">
        <w:rPr>
          <w:rFonts w:ascii="Times New Roman" w:eastAsiaTheme="minorEastAsia" w:hAnsi="Times New Roman"/>
        </w:rPr>
        <w:t>法師，又</w:t>
      </w:r>
      <w:proofErr w:type="gramStart"/>
      <w:r w:rsidRPr="00E74478">
        <w:rPr>
          <w:rFonts w:ascii="Times New Roman" w:eastAsiaTheme="minorEastAsia" w:hAnsi="Times New Roman"/>
        </w:rPr>
        <w:t>稱慧岳</w:t>
      </w:r>
      <w:proofErr w:type="gramEnd"/>
      <w:r w:rsidRPr="00E74478">
        <w:rPr>
          <w:rFonts w:ascii="Times New Roman" w:eastAsiaTheme="minorEastAsia" w:hAnsi="Times New Roman"/>
        </w:rPr>
        <w:t>，生於民國六年，新北市人。民國二十九年依</w:t>
      </w:r>
      <w:proofErr w:type="gramStart"/>
      <w:r w:rsidRPr="00E74478">
        <w:rPr>
          <w:rFonts w:ascii="Times New Roman" w:eastAsiaTheme="minorEastAsia" w:hAnsi="Times New Roman"/>
        </w:rPr>
        <w:t>斌</w:t>
      </w:r>
      <w:proofErr w:type="gramEnd"/>
      <w:r w:rsidRPr="00E74478">
        <w:rPr>
          <w:rFonts w:ascii="Times New Roman" w:eastAsiaTheme="minorEastAsia" w:hAnsi="Times New Roman"/>
        </w:rPr>
        <w:t>宗法師出家，三十年於廈門南普陀</w:t>
      </w:r>
      <w:proofErr w:type="gramStart"/>
      <w:r w:rsidRPr="00E74478">
        <w:rPr>
          <w:rFonts w:ascii="Times New Roman" w:eastAsiaTheme="minorEastAsia" w:hAnsi="Times New Roman"/>
        </w:rPr>
        <w:t>受具足戒</w:t>
      </w:r>
      <w:proofErr w:type="gramEnd"/>
      <w:r w:rsidRPr="00E74478">
        <w:rPr>
          <w:rFonts w:ascii="Times New Roman" w:eastAsiaTheme="minorEastAsia" w:hAnsi="Times New Roman"/>
        </w:rPr>
        <w:t>。四十七年</w:t>
      </w:r>
      <w:proofErr w:type="gramStart"/>
      <w:r w:rsidRPr="00E74478">
        <w:rPr>
          <w:rFonts w:ascii="Times New Roman" w:eastAsiaTheme="minorEastAsia" w:hAnsi="Times New Roman"/>
        </w:rPr>
        <w:t>斌</w:t>
      </w:r>
      <w:proofErr w:type="gramEnd"/>
      <w:r w:rsidRPr="00E74478">
        <w:rPr>
          <w:rFonts w:ascii="Times New Roman" w:eastAsiaTheme="minorEastAsia" w:hAnsi="Times New Roman"/>
        </w:rPr>
        <w:t>宗法師</w:t>
      </w:r>
      <w:proofErr w:type="gramStart"/>
      <w:r w:rsidRPr="00E74478">
        <w:rPr>
          <w:rFonts w:ascii="Times New Roman" w:eastAsiaTheme="minorEastAsia" w:hAnsi="Times New Roman"/>
        </w:rPr>
        <w:t>示寂，師乃</w:t>
      </w:r>
      <w:proofErr w:type="gramEnd"/>
      <w:r w:rsidRPr="00E74478">
        <w:rPr>
          <w:rFonts w:ascii="Times New Roman" w:eastAsiaTheme="minorEastAsia" w:hAnsi="Times New Roman"/>
        </w:rPr>
        <w:t>繼承法濟寺。民國五十年負笈日本，於東京立正大學專攻佛學。創辦中華佛教文獻編撰社、與連清傳居士共創中國內學院，</w:t>
      </w:r>
      <w:proofErr w:type="gramStart"/>
      <w:r w:rsidRPr="00E74478">
        <w:rPr>
          <w:rFonts w:ascii="Times New Roman" w:eastAsiaTheme="minorEastAsia" w:hAnsi="Times New Roman"/>
        </w:rPr>
        <w:t>曾任慈航</w:t>
      </w:r>
      <w:proofErr w:type="gramEnd"/>
      <w:r w:rsidRPr="00E74478">
        <w:rPr>
          <w:rFonts w:ascii="Times New Roman" w:eastAsiaTheme="minorEastAsia" w:hAnsi="Times New Roman"/>
        </w:rPr>
        <w:t>中學校長、台北市天</w:t>
      </w:r>
      <w:proofErr w:type="gramStart"/>
      <w:r w:rsidRPr="00E74478">
        <w:rPr>
          <w:rFonts w:ascii="Times New Roman" w:eastAsiaTheme="minorEastAsia" w:hAnsi="Times New Roman"/>
        </w:rPr>
        <w:t>台止觀</w:t>
      </w:r>
      <w:proofErr w:type="gramEnd"/>
      <w:r w:rsidRPr="00E74478">
        <w:rPr>
          <w:rFonts w:ascii="Times New Roman" w:eastAsiaTheme="minorEastAsia" w:hAnsi="Times New Roman"/>
        </w:rPr>
        <w:t>實踐講堂住持，並於各佛學院教授天</w:t>
      </w:r>
      <w:proofErr w:type="gramStart"/>
      <w:r w:rsidRPr="00E74478">
        <w:rPr>
          <w:rFonts w:ascii="Times New Roman" w:eastAsiaTheme="minorEastAsia" w:hAnsi="Times New Roman"/>
        </w:rPr>
        <w:t>台止觀等諸學</w:t>
      </w:r>
      <w:proofErr w:type="gramEnd"/>
      <w:r w:rsidRPr="00E74478">
        <w:rPr>
          <w:rFonts w:ascii="Times New Roman" w:eastAsiaTheme="minorEastAsia" w:hAnsi="Times New Roman"/>
        </w:rPr>
        <w:t>。出版著作有《天台教學史》、《知禮》，另有多</w:t>
      </w:r>
      <w:proofErr w:type="gramStart"/>
      <w:r w:rsidRPr="00E74478">
        <w:rPr>
          <w:rFonts w:ascii="Times New Roman" w:eastAsiaTheme="minorEastAsia" w:hAnsi="Times New Roman"/>
        </w:rPr>
        <w:t>篇天台宗</w:t>
      </w:r>
      <w:proofErr w:type="gramEnd"/>
      <w:r w:rsidRPr="00E74478">
        <w:rPr>
          <w:rFonts w:ascii="Times New Roman" w:eastAsiaTheme="minorEastAsia" w:hAnsi="Times New Roman"/>
        </w:rPr>
        <w:t>思想的論文，以及翻譯多部日文佛學著作。</w:t>
      </w:r>
      <w:r w:rsidRPr="00E74478">
        <w:rPr>
          <w:rFonts w:ascii="Times New Roman" w:eastAsiaTheme="minorEastAsia" w:hAnsi="Times New Roman"/>
        </w:rPr>
        <w:t>http://www.merit-times.com.tw/newspage.aspx?unid=433846</w:t>
      </w:r>
      <w:r w:rsidRPr="00E74478">
        <w:rPr>
          <w:rFonts w:ascii="Times New Roman" w:eastAsiaTheme="minorEastAsia" w:hAnsi="Times New Roman"/>
        </w:rPr>
        <w:t>。瀏覽日期：</w:t>
      </w:r>
      <w:r w:rsidRPr="00E74478">
        <w:rPr>
          <w:rFonts w:ascii="Times New Roman" w:eastAsiaTheme="minorEastAsia" w:hAnsi="Times New Roman"/>
        </w:rPr>
        <w:t>112</w:t>
      </w:r>
      <w:r w:rsidRPr="00E74478">
        <w:rPr>
          <w:rFonts w:ascii="Times New Roman" w:eastAsiaTheme="minorEastAsia" w:hAnsi="Times New Roman"/>
        </w:rPr>
        <w:t>年</w:t>
      </w:r>
      <w:r w:rsidRPr="00E74478">
        <w:rPr>
          <w:rFonts w:ascii="Times New Roman" w:eastAsiaTheme="minorEastAsia" w:hAnsi="Times New Roman"/>
        </w:rPr>
        <w:t>3</w:t>
      </w:r>
      <w:r w:rsidRPr="00E74478">
        <w:rPr>
          <w:rFonts w:ascii="Times New Roman" w:eastAsiaTheme="minorEastAsia" w:hAnsi="Times New Roman"/>
        </w:rPr>
        <w:t>月</w:t>
      </w:r>
      <w:r w:rsidRPr="00E74478">
        <w:rPr>
          <w:rFonts w:ascii="Times New Roman" w:eastAsiaTheme="minorEastAsia" w:hAnsi="Times New Roman"/>
        </w:rPr>
        <w:t>25</w:t>
      </w:r>
      <w:r w:rsidRPr="00E74478">
        <w:rPr>
          <w:rFonts w:ascii="Times New Roman" w:eastAsiaTheme="minorEastAsia" w:hAnsi="Times New Roman"/>
        </w:rPr>
        <w:t>日。</w:t>
      </w:r>
    </w:p>
  </w:footnote>
  <w:footnote w:id="217">
    <w:p w14:paraId="4810CE28"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295</w:t>
      </w:r>
      <w:r w:rsidRPr="00E74478">
        <w:rPr>
          <w:rFonts w:ascii="Times New Roman" w:eastAsiaTheme="minorEastAsia" w:hAnsi="Times New Roman"/>
        </w:rPr>
        <w:t>。</w:t>
      </w:r>
    </w:p>
  </w:footnote>
  <w:footnote w:id="218">
    <w:p w14:paraId="47C1B62A"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299</w:t>
      </w:r>
      <w:r w:rsidRPr="00E74478">
        <w:rPr>
          <w:rFonts w:ascii="Times New Roman" w:eastAsiaTheme="minorEastAsia" w:hAnsi="Times New Roman"/>
        </w:rPr>
        <w:t>。</w:t>
      </w:r>
    </w:p>
  </w:footnote>
  <w:footnote w:id="219">
    <w:p w14:paraId="6D7636BB"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299</w:t>
      </w:r>
      <w:r w:rsidRPr="00E74478">
        <w:rPr>
          <w:rFonts w:ascii="Times New Roman" w:eastAsiaTheme="minorEastAsia" w:hAnsi="Times New Roman"/>
        </w:rPr>
        <w:t>。</w:t>
      </w:r>
    </w:p>
  </w:footnote>
  <w:footnote w:id="220">
    <w:p w14:paraId="107D709F" w14:textId="1965B495"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許君武</w:t>
      </w:r>
      <w:r w:rsidRPr="00E74478">
        <w:rPr>
          <w:rFonts w:ascii="Times New Roman" w:eastAsiaTheme="minorEastAsia" w:hAnsi="Times New Roman"/>
        </w:rPr>
        <w:t>(1905-1988)</w:t>
      </w:r>
      <w:r w:rsidRPr="00E74478">
        <w:rPr>
          <w:rFonts w:ascii="Times New Roman" w:eastAsiaTheme="minorEastAsia" w:hAnsi="Times New Roman"/>
        </w:rPr>
        <w:t>，湖南人，</w:t>
      </w:r>
      <w:proofErr w:type="gramStart"/>
      <w:r w:rsidRPr="00E74478">
        <w:rPr>
          <w:rFonts w:ascii="Times New Roman" w:eastAsiaTheme="minorEastAsia" w:hAnsi="Times New Roman"/>
        </w:rPr>
        <w:t>名昌威</w:t>
      </w:r>
      <w:proofErr w:type="gramEnd"/>
      <w:r w:rsidRPr="00E74478">
        <w:rPr>
          <w:rFonts w:ascii="Times New Roman" w:eastAsiaTheme="minorEastAsia" w:hAnsi="Times New Roman"/>
        </w:rPr>
        <w:t>，字</w:t>
      </w:r>
      <w:proofErr w:type="gramStart"/>
      <w:r w:rsidRPr="00E74478">
        <w:rPr>
          <w:rFonts w:ascii="Times New Roman" w:eastAsiaTheme="minorEastAsia" w:hAnsi="Times New Roman"/>
        </w:rPr>
        <w:t>筠</w:t>
      </w:r>
      <w:proofErr w:type="gramEnd"/>
      <w:r w:rsidRPr="00E74478">
        <w:rPr>
          <w:rFonts w:ascii="Times New Roman" w:eastAsiaTheme="minorEastAsia" w:hAnsi="Times New Roman"/>
        </w:rPr>
        <w:t>廬，號</w:t>
      </w:r>
      <w:proofErr w:type="gramStart"/>
      <w:r w:rsidRPr="00E74478">
        <w:rPr>
          <w:rFonts w:ascii="Times New Roman" w:eastAsiaTheme="minorEastAsia" w:hAnsi="Times New Roman"/>
        </w:rPr>
        <w:t>筠</w:t>
      </w:r>
      <w:proofErr w:type="gramEnd"/>
      <w:r w:rsidRPr="00E74478">
        <w:rPr>
          <w:rFonts w:ascii="Times New Roman" w:eastAsiaTheme="minorEastAsia" w:hAnsi="Times New Roman"/>
        </w:rPr>
        <w:t>廬，</w:t>
      </w:r>
      <w:proofErr w:type="gramStart"/>
      <w:r w:rsidRPr="00E74478">
        <w:rPr>
          <w:rFonts w:ascii="Times New Roman" w:eastAsiaTheme="minorEastAsia" w:hAnsi="Times New Roman"/>
        </w:rPr>
        <w:t>寶名雙青</w:t>
      </w:r>
      <w:proofErr w:type="gramEnd"/>
      <w:r w:rsidRPr="00E74478">
        <w:rPr>
          <w:rFonts w:ascii="Times New Roman" w:eastAsiaTheme="minorEastAsia" w:hAnsi="Times New Roman"/>
        </w:rPr>
        <w:t>閣。北平中國大學英文系畢業，著名新聞工作者、詩人，</w:t>
      </w:r>
      <w:r w:rsidRPr="00E74478">
        <w:rPr>
          <w:rFonts w:ascii="Times New Roman" w:eastAsiaTheme="minorEastAsia" w:hAnsi="Times New Roman"/>
        </w:rPr>
        <w:t>1949</w:t>
      </w:r>
      <w:r w:rsidRPr="00E74478">
        <w:rPr>
          <w:rFonts w:ascii="Times New Roman" w:eastAsiaTheme="minorEastAsia" w:hAnsi="Times New Roman"/>
        </w:rPr>
        <w:t>年赴台灣。曾任南京中央政治學院、清華大學、東吳大學等教授，《東南日報》、《中央日報》、《掃蕩報》主筆。</w:t>
      </w:r>
    </w:p>
  </w:footnote>
  <w:footnote w:id="221">
    <w:p w14:paraId="37564194"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清朝《淡水廳志》。「樹林」地名的由來說法有二：一為當時大</w:t>
      </w:r>
      <w:proofErr w:type="gramStart"/>
      <w:r w:rsidRPr="00E74478">
        <w:rPr>
          <w:rFonts w:ascii="Times New Roman" w:eastAsiaTheme="minorEastAsia" w:hAnsi="Times New Roman"/>
        </w:rPr>
        <w:t>嵙崁</w:t>
      </w:r>
      <w:proofErr w:type="gramEnd"/>
      <w:r w:rsidRPr="00E74478">
        <w:rPr>
          <w:rFonts w:ascii="Times New Roman" w:eastAsiaTheme="minorEastAsia" w:hAnsi="Times New Roman"/>
        </w:rPr>
        <w:t>溪（今大漢溪）氾濫成災，張、吳、馬三人遂沿著河岸高處植木，漸成樹林；另一說法則是大</w:t>
      </w:r>
      <w:proofErr w:type="gramStart"/>
      <w:r w:rsidRPr="00E74478">
        <w:rPr>
          <w:rFonts w:ascii="Times New Roman" w:eastAsiaTheme="minorEastAsia" w:hAnsi="Times New Roman"/>
        </w:rPr>
        <w:t>嵙崁</w:t>
      </w:r>
      <w:proofErr w:type="gramEnd"/>
      <w:r w:rsidRPr="00E74478">
        <w:rPr>
          <w:rFonts w:ascii="Times New Roman" w:eastAsiaTheme="minorEastAsia" w:hAnsi="Times New Roman"/>
        </w:rPr>
        <w:t>溪在清乾隆年間洪水氾濫，</w:t>
      </w:r>
      <w:proofErr w:type="gramStart"/>
      <w:r w:rsidRPr="00E74478">
        <w:rPr>
          <w:rFonts w:ascii="Times New Roman" w:eastAsiaTheme="minorEastAsia" w:hAnsi="Times New Roman"/>
        </w:rPr>
        <w:t>水患漸退</w:t>
      </w:r>
      <w:proofErr w:type="gramEnd"/>
      <w:r w:rsidRPr="00E74478">
        <w:rPr>
          <w:rFonts w:ascii="Times New Roman" w:eastAsiaTheme="minorEastAsia" w:hAnsi="Times New Roman"/>
        </w:rPr>
        <w:t>，土地林木</w:t>
      </w:r>
      <w:proofErr w:type="gramStart"/>
      <w:r w:rsidRPr="00E74478">
        <w:rPr>
          <w:rFonts w:ascii="Times New Roman" w:eastAsiaTheme="minorEastAsia" w:hAnsi="Times New Roman"/>
        </w:rPr>
        <w:t>漸生廣布</w:t>
      </w:r>
      <w:proofErr w:type="gramEnd"/>
      <w:r w:rsidRPr="00E74478">
        <w:rPr>
          <w:rFonts w:ascii="Times New Roman" w:eastAsiaTheme="minorEastAsia" w:hAnsi="Times New Roman"/>
        </w:rPr>
        <w:t>，旅途中的商人在此休息，見林木蒼鬱便以「樹林」稱呼此地。而現今的樹林，其地理環境，則是位於台灣省新北市的西側，東</w:t>
      </w:r>
      <w:proofErr w:type="gramStart"/>
      <w:r w:rsidRPr="00E74478">
        <w:rPr>
          <w:rFonts w:ascii="Times New Roman" w:eastAsiaTheme="minorEastAsia" w:hAnsi="Times New Roman"/>
        </w:rPr>
        <w:t>毗</w:t>
      </w:r>
      <w:proofErr w:type="gramEnd"/>
      <w:r w:rsidRPr="00E74478">
        <w:rPr>
          <w:rFonts w:ascii="Times New Roman" w:eastAsiaTheme="minorEastAsia" w:hAnsi="Times New Roman"/>
        </w:rPr>
        <w:t>板橋區，西以龜</w:t>
      </w:r>
      <w:proofErr w:type="gramStart"/>
      <w:r w:rsidRPr="00E74478">
        <w:rPr>
          <w:rFonts w:ascii="Times New Roman" w:eastAsiaTheme="minorEastAsia" w:hAnsi="Times New Roman"/>
        </w:rPr>
        <w:t>崙</w:t>
      </w:r>
      <w:proofErr w:type="gramEnd"/>
      <w:r w:rsidRPr="00E74478">
        <w:rPr>
          <w:rFonts w:ascii="Times New Roman" w:eastAsiaTheme="minorEastAsia" w:hAnsi="Times New Roman"/>
        </w:rPr>
        <w:t>嶺與桃園市龜山區相鄰，東南以大漢溪與土城區接壤，南至三峽區，西南連鶯歌區，北以塔</w:t>
      </w:r>
      <w:proofErr w:type="gramStart"/>
      <w:r w:rsidRPr="00E74478">
        <w:rPr>
          <w:rFonts w:ascii="Times New Roman" w:eastAsiaTheme="minorEastAsia" w:hAnsi="Times New Roman"/>
        </w:rPr>
        <w:t>寮</w:t>
      </w:r>
      <w:proofErr w:type="gramEnd"/>
      <w:r w:rsidRPr="00E74478">
        <w:rPr>
          <w:rFonts w:ascii="Times New Roman" w:eastAsiaTheme="minorEastAsia" w:hAnsi="Times New Roman"/>
        </w:rPr>
        <w:t>坑溪與新莊區為界；由於行政邊界的劃分，</w:t>
      </w:r>
      <w:proofErr w:type="gramStart"/>
      <w:r w:rsidRPr="00E74478">
        <w:rPr>
          <w:rFonts w:ascii="Times New Roman" w:eastAsiaTheme="minorEastAsia" w:hAnsi="Times New Roman"/>
        </w:rPr>
        <w:t>以板林</w:t>
      </w:r>
      <w:proofErr w:type="gramEnd"/>
      <w:r w:rsidRPr="00E74478">
        <w:rPr>
          <w:rFonts w:ascii="Times New Roman" w:eastAsiaTheme="minorEastAsia" w:hAnsi="Times New Roman"/>
        </w:rPr>
        <w:t>路為界線。</w:t>
      </w:r>
    </w:p>
  </w:footnote>
  <w:footnote w:id="222">
    <w:p w14:paraId="48C609AE" w14:textId="0D65E743"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斌</w:t>
      </w:r>
      <w:proofErr w:type="gramEnd"/>
      <w:r w:rsidRPr="00E74478">
        <w:rPr>
          <w:rFonts w:ascii="Times New Roman" w:eastAsiaTheme="minorEastAsia" w:hAnsi="Times New Roman"/>
        </w:rPr>
        <w:t>宗法師</w:t>
      </w:r>
      <w:r w:rsidRPr="00E74478">
        <w:rPr>
          <w:rFonts w:ascii="Times New Roman" w:eastAsiaTheme="minorEastAsia" w:hAnsi="Times New Roman"/>
        </w:rPr>
        <w:t xml:space="preserve"> </w:t>
      </w:r>
      <w:proofErr w:type="gramStart"/>
      <w:r w:rsidRPr="00E74478">
        <w:rPr>
          <w:rFonts w:ascii="Times New Roman" w:eastAsiaTheme="minorEastAsia" w:hAnsi="Times New Roman"/>
        </w:rPr>
        <w:t>俗姓施</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名能展</w:t>
      </w:r>
      <w:proofErr w:type="gramEnd"/>
      <w:r w:rsidRPr="00E74478">
        <w:rPr>
          <w:rFonts w:ascii="Times New Roman" w:eastAsiaTheme="minorEastAsia" w:hAnsi="Times New Roman"/>
        </w:rPr>
        <w:t>，民國前一年（辛亥）二月初五，降生於臺灣鹿港。其先世祖父為當地巨富，</w:t>
      </w:r>
      <w:proofErr w:type="gramStart"/>
      <w:r w:rsidRPr="00E74478">
        <w:rPr>
          <w:rFonts w:ascii="Times New Roman" w:eastAsiaTheme="minorEastAsia" w:hAnsi="Times New Roman"/>
        </w:rPr>
        <w:t>父昧目公</w:t>
      </w:r>
      <w:proofErr w:type="gramEnd"/>
      <w:r w:rsidRPr="00E74478">
        <w:rPr>
          <w:rFonts w:ascii="Times New Roman" w:eastAsiaTheme="minorEastAsia" w:hAnsi="Times New Roman"/>
        </w:rPr>
        <w:t>為當代名醫。十四歲從經典得感悟世間無常，深感「功名</w:t>
      </w:r>
      <w:proofErr w:type="gramStart"/>
      <w:r w:rsidRPr="00E74478">
        <w:rPr>
          <w:rFonts w:ascii="Times New Roman" w:eastAsiaTheme="minorEastAsia" w:hAnsi="Times New Roman"/>
        </w:rPr>
        <w:t>富貴渾如夢</w:t>
      </w:r>
      <w:proofErr w:type="gramEnd"/>
      <w:r w:rsidRPr="00E74478">
        <w:rPr>
          <w:rFonts w:ascii="Times New Roman" w:eastAsiaTheme="minorEastAsia" w:hAnsi="Times New Roman"/>
        </w:rPr>
        <w:t>」，故於獅頭山禮</w:t>
      </w:r>
      <w:proofErr w:type="gramStart"/>
      <w:r w:rsidRPr="00E74478">
        <w:rPr>
          <w:rFonts w:ascii="Times New Roman" w:eastAsiaTheme="minorEastAsia" w:hAnsi="Times New Roman"/>
        </w:rPr>
        <w:t>閒</w:t>
      </w:r>
      <w:proofErr w:type="gramEnd"/>
      <w:r w:rsidRPr="00E74478">
        <w:rPr>
          <w:rFonts w:ascii="Times New Roman" w:eastAsiaTheme="minorEastAsia" w:hAnsi="Times New Roman"/>
        </w:rPr>
        <w:t>雲禪師出家。</w:t>
      </w:r>
      <w:r w:rsidRPr="00E74478">
        <w:rPr>
          <w:rFonts w:ascii="Times New Roman" w:eastAsiaTheme="minorEastAsia" w:hAnsi="Times New Roman"/>
        </w:rPr>
        <w:t>http://big5.tiantaizz.com/wz/c1124.htm</w:t>
      </w:r>
      <w:r w:rsidRPr="00E74478">
        <w:rPr>
          <w:rFonts w:ascii="Times New Roman" w:eastAsiaTheme="minorEastAsia" w:hAnsi="Times New Roman"/>
        </w:rPr>
        <w:t>。</w:t>
      </w:r>
    </w:p>
  </w:footnote>
  <w:footnote w:id="223">
    <w:p w14:paraId="706E33C6"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283</w:t>
      </w:r>
      <w:r w:rsidRPr="00E74478">
        <w:rPr>
          <w:rFonts w:ascii="Times New Roman" w:eastAsiaTheme="minorEastAsia" w:hAnsi="Times New Roman"/>
        </w:rPr>
        <w:t>。</w:t>
      </w:r>
    </w:p>
  </w:footnote>
  <w:footnote w:id="224">
    <w:p w14:paraId="7BC66DDC" w14:textId="72387F7E"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1933</w:t>
      </w:r>
      <w:r w:rsidRPr="00E74478">
        <w:rPr>
          <w:rFonts w:ascii="Times New Roman" w:eastAsiaTheme="minorEastAsia" w:hAnsi="Times New Roman"/>
        </w:rPr>
        <w:t>年，周鴻城在</w:t>
      </w:r>
      <w:proofErr w:type="gramStart"/>
      <w:r w:rsidRPr="00E74478">
        <w:rPr>
          <w:rFonts w:ascii="Times New Roman" w:eastAsiaTheme="minorEastAsia" w:hAnsi="Times New Roman"/>
        </w:rPr>
        <w:t>臺北州海山</w:t>
      </w:r>
      <w:proofErr w:type="gramEnd"/>
      <w:r w:rsidRPr="00E74478">
        <w:rPr>
          <w:rFonts w:ascii="Times New Roman" w:eastAsiaTheme="minorEastAsia" w:hAnsi="Times New Roman"/>
        </w:rPr>
        <w:t>郡</w:t>
      </w:r>
      <w:proofErr w:type="gramStart"/>
      <w:r w:rsidRPr="00E74478">
        <w:rPr>
          <w:rFonts w:ascii="Times New Roman" w:eastAsiaTheme="minorEastAsia" w:hAnsi="Times New Roman"/>
        </w:rPr>
        <w:t>鶯歌街坡內坑</w:t>
      </w:r>
      <w:proofErr w:type="gramEnd"/>
      <w:r w:rsidRPr="00E74478">
        <w:rPr>
          <w:rFonts w:ascii="Times New Roman" w:eastAsiaTheme="minorEastAsia" w:hAnsi="Times New Roman"/>
        </w:rPr>
        <w:t>購置土地</w:t>
      </w:r>
      <w:r w:rsidRPr="00E74478">
        <w:rPr>
          <w:rFonts w:ascii="Times New Roman" w:eastAsiaTheme="minorEastAsia" w:hAnsi="Times New Roman"/>
        </w:rPr>
        <w:t>3000</w:t>
      </w:r>
      <w:r w:rsidRPr="00E74478">
        <w:rPr>
          <w:rFonts w:ascii="Times New Roman" w:eastAsiaTheme="minorEastAsia" w:hAnsi="Times New Roman"/>
        </w:rPr>
        <w:t>餘坪，並以紅磚為主要建材興建私人山莊。</w:t>
      </w:r>
      <w:r w:rsidRPr="00E74478">
        <w:rPr>
          <w:rFonts w:ascii="Times New Roman" w:eastAsiaTheme="minorEastAsia" w:hAnsi="Times New Roman"/>
        </w:rPr>
        <w:t>http://www.hmt.org.tw/</w:t>
      </w:r>
      <w:r w:rsidRPr="00E74478">
        <w:rPr>
          <w:rFonts w:ascii="Times New Roman" w:eastAsiaTheme="minorEastAsia" w:hAnsi="Times New Roman"/>
        </w:rPr>
        <w:t>。瀏覽日期：</w:t>
      </w:r>
      <w:r w:rsidRPr="00E74478">
        <w:rPr>
          <w:rFonts w:ascii="Times New Roman" w:eastAsiaTheme="minorEastAsia" w:hAnsi="Times New Roman"/>
        </w:rPr>
        <w:t>112</w:t>
      </w:r>
      <w:r w:rsidRPr="00E74478">
        <w:rPr>
          <w:rFonts w:ascii="Times New Roman" w:eastAsiaTheme="minorEastAsia" w:hAnsi="Times New Roman"/>
        </w:rPr>
        <w:t>年</w:t>
      </w:r>
      <w:r w:rsidRPr="00E74478">
        <w:rPr>
          <w:rFonts w:ascii="Times New Roman" w:eastAsiaTheme="minorEastAsia" w:hAnsi="Times New Roman"/>
        </w:rPr>
        <w:t>3</w:t>
      </w:r>
      <w:r w:rsidRPr="00E74478">
        <w:rPr>
          <w:rFonts w:ascii="Times New Roman" w:eastAsiaTheme="minorEastAsia" w:hAnsi="Times New Roman"/>
        </w:rPr>
        <w:t>月</w:t>
      </w:r>
      <w:r w:rsidRPr="00E74478">
        <w:rPr>
          <w:rFonts w:ascii="Times New Roman" w:eastAsiaTheme="minorEastAsia" w:hAnsi="Times New Roman"/>
        </w:rPr>
        <w:t>16</w:t>
      </w:r>
      <w:r w:rsidRPr="00E74478">
        <w:rPr>
          <w:rFonts w:ascii="Times New Roman" w:eastAsiaTheme="minorEastAsia" w:hAnsi="Times New Roman"/>
        </w:rPr>
        <w:t>日。</w:t>
      </w:r>
    </w:p>
  </w:footnote>
  <w:footnote w:id="225">
    <w:p w14:paraId="4A0DCF20" w14:textId="556E8EB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聖觀音菩薩是一尊日本青銅荷花觀音，乃是台灣日治時期所留下，據海明寺開山祖師悟明長老所記，此尊青銅荷花立姿觀音高九尺六寸，重達五百餘斤，青銅製成。是於</w:t>
      </w:r>
      <w:r w:rsidRPr="00E74478">
        <w:rPr>
          <w:rFonts w:ascii="Times New Roman" w:eastAsiaTheme="minorEastAsia" w:hAnsi="Times New Roman"/>
        </w:rPr>
        <w:t>1926</w:t>
      </w:r>
      <w:r w:rsidRPr="00E74478">
        <w:rPr>
          <w:rFonts w:ascii="Times New Roman" w:eastAsiaTheme="minorEastAsia" w:hAnsi="Times New Roman"/>
        </w:rPr>
        <w:t>年（昭和元年</w:t>
      </w:r>
      <w:r w:rsidRPr="00E74478">
        <w:rPr>
          <w:rFonts w:ascii="Times New Roman" w:eastAsiaTheme="minorEastAsia" w:hAnsi="Times New Roman"/>
        </w:rPr>
        <w:t>/</w:t>
      </w:r>
      <w:r w:rsidRPr="00E74478">
        <w:rPr>
          <w:rFonts w:ascii="Times New Roman" w:eastAsiaTheme="minorEastAsia" w:hAnsi="Times New Roman"/>
        </w:rPr>
        <w:t>民國十五年）由日本東京運送來台，當時台灣為日本國統治，觀音由東京來到台灣，由何人請來？何人所供奉？供奉於何處？已無從考查；但日本撤離台灣後，由國民政府接管，當時台北市政府於台北市大稻</w:t>
      </w:r>
      <w:proofErr w:type="gramStart"/>
      <w:r w:rsidRPr="00E74478">
        <w:rPr>
          <w:rFonts w:ascii="Times New Roman" w:eastAsiaTheme="minorEastAsia" w:hAnsi="Times New Roman"/>
        </w:rPr>
        <w:t>埕</w:t>
      </w:r>
      <w:proofErr w:type="gramEnd"/>
      <w:r w:rsidRPr="00E74478">
        <w:rPr>
          <w:rFonts w:ascii="Times New Roman" w:eastAsiaTheme="minorEastAsia" w:hAnsi="Times New Roman"/>
        </w:rPr>
        <w:t>附近保安街的一處日本會館內發現此尊觀音，因會館改建為大禮堂，必須將此觀音請出禮堂，所以</w:t>
      </w:r>
      <w:proofErr w:type="gramStart"/>
      <w:r w:rsidRPr="00E74478">
        <w:rPr>
          <w:rFonts w:ascii="Times New Roman" w:eastAsiaTheme="minorEastAsia" w:hAnsi="Times New Roman"/>
        </w:rPr>
        <w:t>有請悟</w:t>
      </w:r>
      <w:proofErr w:type="gramEnd"/>
      <w:r w:rsidRPr="00E74478">
        <w:rPr>
          <w:rFonts w:ascii="Times New Roman" w:eastAsiaTheme="minorEastAsia" w:hAnsi="Times New Roman"/>
        </w:rPr>
        <w:t>明長老將觀音請回供奉。</w:t>
      </w:r>
    </w:p>
  </w:footnote>
  <w:footnote w:id="226">
    <w:p w14:paraId="587EEA14" w14:textId="77A9C7BC"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雨安居</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巴利語：</w:t>
      </w:r>
      <w:proofErr w:type="spellStart"/>
      <w:r w:rsidRPr="00E74478">
        <w:rPr>
          <w:rFonts w:ascii="Times New Roman" w:eastAsiaTheme="minorEastAsia" w:hAnsi="Times New Roman"/>
        </w:rPr>
        <w:t>vassa</w:t>
      </w:r>
      <w:proofErr w:type="spellEnd"/>
      <w:r w:rsidRPr="00E74478">
        <w:rPr>
          <w:rFonts w:ascii="Times New Roman" w:eastAsiaTheme="minorEastAsia" w:hAnsi="Times New Roman"/>
        </w:rPr>
        <w:t>，梵語：</w:t>
      </w:r>
      <w:proofErr w:type="spellStart"/>
      <w:r w:rsidRPr="00E74478">
        <w:rPr>
          <w:rFonts w:ascii="Times New Roman" w:eastAsiaTheme="minorEastAsia" w:hAnsi="Times New Roman"/>
        </w:rPr>
        <w:t>varṣa</w:t>
      </w:r>
      <w:proofErr w:type="spellEnd"/>
      <w:r w:rsidRPr="00E74478">
        <w:rPr>
          <w:rFonts w:ascii="Times New Roman" w:eastAsiaTheme="minorEastAsia" w:hAnsi="Times New Roman"/>
        </w:rPr>
        <w:t>，原意即是雨季），佛教術語，也稱為結夏安居、夏安居、坐夏、坐夏安居、安居。是指印度在雨季的三個月</w:t>
      </w:r>
      <w:proofErr w:type="gramStart"/>
      <w:r w:rsidRPr="00E74478">
        <w:rPr>
          <w:rFonts w:ascii="Times New Roman" w:eastAsiaTheme="minorEastAsia" w:hAnsi="Times New Roman"/>
        </w:rPr>
        <w:t>期間，</w:t>
      </w:r>
      <w:proofErr w:type="gramEnd"/>
      <w:r w:rsidRPr="00E74478">
        <w:rPr>
          <w:rFonts w:ascii="Times New Roman" w:eastAsiaTheme="minorEastAsia" w:hAnsi="Times New Roman"/>
        </w:rPr>
        <w:t>出家人集結在一起修行的制度，在這期間僧侶不允許隨意外出。其意為在夏季安居首日稱為「</w:t>
      </w:r>
      <w:proofErr w:type="gramStart"/>
      <w:r w:rsidRPr="00E74478">
        <w:rPr>
          <w:rFonts w:ascii="Times New Roman" w:eastAsiaTheme="minorEastAsia" w:hAnsi="Times New Roman"/>
        </w:rPr>
        <w:t>結夏</w:t>
      </w:r>
      <w:proofErr w:type="gramEnd"/>
      <w:r w:rsidRPr="00E74478">
        <w:rPr>
          <w:rFonts w:ascii="Times New Roman" w:eastAsiaTheme="minorEastAsia" w:hAnsi="Times New Roman"/>
        </w:rPr>
        <w:t>」，圓滿結束日稱為「解夏」，故稱「結夏安居」。</w:t>
      </w:r>
      <w:r w:rsidRPr="00E74478">
        <w:rPr>
          <w:rFonts w:ascii="Times New Roman" w:eastAsiaTheme="minorEastAsia" w:hAnsi="Times New Roman"/>
        </w:rPr>
        <w:t>https://zh.wikipedia.org/zh-tw</w:t>
      </w:r>
      <w:r w:rsidRPr="00E74478">
        <w:rPr>
          <w:rFonts w:ascii="Times New Roman" w:eastAsiaTheme="minorEastAsia" w:hAnsi="Times New Roman"/>
        </w:rPr>
        <w:t>。瀏覽日期：</w:t>
      </w:r>
      <w:r w:rsidRPr="00E74478">
        <w:rPr>
          <w:rFonts w:ascii="Times New Roman" w:eastAsiaTheme="minorEastAsia" w:hAnsi="Times New Roman"/>
        </w:rPr>
        <w:t xml:space="preserve"> 112</w:t>
      </w:r>
      <w:r w:rsidRPr="00E74478">
        <w:rPr>
          <w:rFonts w:ascii="Times New Roman" w:eastAsiaTheme="minorEastAsia" w:hAnsi="Times New Roman"/>
        </w:rPr>
        <w:t>年</w:t>
      </w:r>
      <w:r w:rsidRPr="00E74478">
        <w:rPr>
          <w:rFonts w:ascii="Times New Roman" w:eastAsiaTheme="minorEastAsia" w:hAnsi="Times New Roman"/>
        </w:rPr>
        <w:t>4</w:t>
      </w:r>
      <w:r w:rsidRPr="00E74478">
        <w:rPr>
          <w:rFonts w:ascii="Times New Roman" w:eastAsiaTheme="minorEastAsia" w:hAnsi="Times New Roman"/>
        </w:rPr>
        <w:t>月</w:t>
      </w:r>
      <w:r w:rsidRPr="00E74478">
        <w:rPr>
          <w:rFonts w:ascii="Times New Roman" w:eastAsiaTheme="minorEastAsia" w:hAnsi="Times New Roman"/>
        </w:rPr>
        <w:t>10</w:t>
      </w:r>
      <w:r w:rsidRPr="00E74478">
        <w:rPr>
          <w:rFonts w:ascii="Times New Roman" w:eastAsiaTheme="minorEastAsia" w:hAnsi="Times New Roman"/>
        </w:rPr>
        <w:t>日。</w:t>
      </w:r>
    </w:p>
  </w:footnote>
  <w:footnote w:id="227">
    <w:p w14:paraId="17E6F5B5"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352</w:t>
      </w:r>
      <w:r w:rsidRPr="00E74478">
        <w:rPr>
          <w:rFonts w:ascii="Times New Roman" w:eastAsiaTheme="minorEastAsia" w:hAnsi="Times New Roman"/>
        </w:rPr>
        <w:t>。</w:t>
      </w:r>
    </w:p>
  </w:footnote>
  <w:footnote w:id="228">
    <w:p w14:paraId="126CDE93"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蓮</w:t>
      </w:r>
      <w:proofErr w:type="gramStart"/>
      <w:r w:rsidRPr="00E74478">
        <w:rPr>
          <w:rFonts w:ascii="Times New Roman" w:eastAsiaTheme="minorEastAsia" w:hAnsi="Times New Roman"/>
        </w:rPr>
        <w:t>懺</w:t>
      </w:r>
      <w:proofErr w:type="gramEnd"/>
      <w:r w:rsidRPr="00E74478">
        <w:rPr>
          <w:rFonts w:ascii="Times New Roman" w:eastAsiaTheme="minorEastAsia" w:hAnsi="Times New Roman"/>
        </w:rPr>
        <w:t>法師，《悟明上人年譜》，頁</w:t>
      </w:r>
      <w:r w:rsidRPr="00E74478">
        <w:rPr>
          <w:rFonts w:ascii="Times New Roman" w:eastAsiaTheme="minorEastAsia" w:hAnsi="Times New Roman"/>
        </w:rPr>
        <w:t>18</w:t>
      </w:r>
      <w:r w:rsidRPr="00E74478">
        <w:rPr>
          <w:rFonts w:ascii="Times New Roman" w:eastAsiaTheme="minorEastAsia" w:hAnsi="Times New Roman"/>
        </w:rPr>
        <w:t>。</w:t>
      </w:r>
    </w:p>
  </w:footnote>
  <w:footnote w:id="229">
    <w:p w14:paraId="75A35B41"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蓮</w:t>
      </w:r>
      <w:proofErr w:type="gramStart"/>
      <w:r w:rsidRPr="00E74478">
        <w:rPr>
          <w:rFonts w:ascii="Times New Roman" w:eastAsiaTheme="minorEastAsia" w:hAnsi="Times New Roman"/>
        </w:rPr>
        <w:t>懺</w:t>
      </w:r>
      <w:proofErr w:type="gramEnd"/>
      <w:r w:rsidRPr="00E74478">
        <w:rPr>
          <w:rFonts w:ascii="Times New Roman" w:eastAsiaTheme="minorEastAsia" w:hAnsi="Times New Roman"/>
        </w:rPr>
        <w:t>法師，《悟明上人年譜》，頁</w:t>
      </w:r>
      <w:r w:rsidRPr="00E74478">
        <w:rPr>
          <w:rFonts w:ascii="Times New Roman" w:eastAsiaTheme="minorEastAsia" w:hAnsi="Times New Roman"/>
        </w:rPr>
        <w:t>53</w:t>
      </w:r>
      <w:r w:rsidRPr="00E74478">
        <w:rPr>
          <w:rFonts w:ascii="Times New Roman" w:eastAsiaTheme="minorEastAsia" w:hAnsi="Times New Roman"/>
        </w:rPr>
        <w:t>。</w:t>
      </w:r>
    </w:p>
  </w:footnote>
  <w:footnote w:id="230">
    <w:p w14:paraId="16F0D31D"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千手自在．</w:t>
      </w:r>
      <w:proofErr w:type="gramStart"/>
      <w:r w:rsidRPr="00E74478">
        <w:rPr>
          <w:rFonts w:ascii="Times New Roman" w:eastAsiaTheme="minorEastAsia" w:hAnsi="Times New Roman"/>
        </w:rPr>
        <w:t>靜坐習禪的</w:t>
      </w:r>
      <w:proofErr w:type="gramEnd"/>
      <w:r w:rsidRPr="00E74478">
        <w:rPr>
          <w:rFonts w:ascii="Times New Roman" w:eastAsiaTheme="minorEastAsia" w:hAnsi="Times New Roman"/>
        </w:rPr>
        <w:t>啟示</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頁</w:t>
      </w:r>
      <w:r w:rsidRPr="00E74478">
        <w:rPr>
          <w:rFonts w:ascii="Times New Roman" w:eastAsiaTheme="minorEastAsia" w:hAnsi="Times New Roman"/>
        </w:rPr>
        <w:t>117</w:t>
      </w:r>
      <w:r w:rsidRPr="00E74478">
        <w:rPr>
          <w:rFonts w:ascii="Times New Roman" w:eastAsiaTheme="minorEastAsia" w:hAnsi="Times New Roman"/>
        </w:rPr>
        <w:t>。</w:t>
      </w:r>
    </w:p>
  </w:footnote>
  <w:footnote w:id="231">
    <w:p w14:paraId="2FDFB4CF"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蓮</w:t>
      </w:r>
      <w:proofErr w:type="gramStart"/>
      <w:r w:rsidRPr="00E74478">
        <w:rPr>
          <w:rFonts w:ascii="Times New Roman" w:eastAsiaTheme="minorEastAsia" w:hAnsi="Times New Roman"/>
        </w:rPr>
        <w:t>懺</w:t>
      </w:r>
      <w:proofErr w:type="gramEnd"/>
      <w:r w:rsidRPr="00E74478">
        <w:rPr>
          <w:rFonts w:ascii="Times New Roman" w:eastAsiaTheme="minorEastAsia" w:hAnsi="Times New Roman"/>
        </w:rPr>
        <w:t>法師，《悟明上人年譜》，頁</w:t>
      </w:r>
      <w:r w:rsidRPr="00E74478">
        <w:rPr>
          <w:rFonts w:ascii="Times New Roman" w:eastAsiaTheme="minorEastAsia" w:hAnsi="Times New Roman"/>
        </w:rPr>
        <w:t>53</w:t>
      </w:r>
      <w:r w:rsidRPr="00E74478">
        <w:rPr>
          <w:rFonts w:ascii="Times New Roman" w:eastAsiaTheme="minorEastAsia" w:hAnsi="Times New Roman"/>
        </w:rPr>
        <w:t>。</w:t>
      </w:r>
    </w:p>
  </w:footnote>
  <w:footnote w:id="232">
    <w:p w14:paraId="342848A9"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蓮</w:t>
      </w:r>
      <w:proofErr w:type="gramStart"/>
      <w:r w:rsidRPr="00E74478">
        <w:rPr>
          <w:rFonts w:ascii="Times New Roman" w:eastAsiaTheme="minorEastAsia" w:hAnsi="Times New Roman"/>
        </w:rPr>
        <w:t>懺</w:t>
      </w:r>
      <w:proofErr w:type="gramEnd"/>
      <w:r w:rsidRPr="00E74478">
        <w:rPr>
          <w:rFonts w:ascii="Times New Roman" w:eastAsiaTheme="minorEastAsia" w:hAnsi="Times New Roman"/>
        </w:rPr>
        <w:t>法師，《悟明上人年譜》，頁</w:t>
      </w:r>
      <w:r w:rsidRPr="00E74478">
        <w:rPr>
          <w:rFonts w:ascii="Times New Roman" w:eastAsiaTheme="minorEastAsia" w:hAnsi="Times New Roman"/>
        </w:rPr>
        <w:t>54-55</w:t>
      </w:r>
      <w:r w:rsidRPr="00E74478">
        <w:rPr>
          <w:rFonts w:ascii="Times New Roman" w:eastAsiaTheme="minorEastAsia" w:hAnsi="Times New Roman"/>
        </w:rPr>
        <w:t>。</w:t>
      </w:r>
    </w:p>
  </w:footnote>
  <w:footnote w:id="233">
    <w:p w14:paraId="05E96FAA" w14:textId="77777777" w:rsidR="00945F1E" w:rsidRPr="00E74478" w:rsidRDefault="00945F1E"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美佛慧訊中的第四十七期的</w:t>
      </w:r>
      <w:proofErr w:type="gramStart"/>
      <w:r w:rsidRPr="00E74478">
        <w:rPr>
          <w:rFonts w:ascii="Times New Roman" w:eastAsiaTheme="minorEastAsia" w:hAnsi="Times New Roman"/>
        </w:rPr>
        <w:t>線上慧</w:t>
      </w:r>
      <w:proofErr w:type="gramEnd"/>
      <w:r w:rsidRPr="00E74478">
        <w:rPr>
          <w:rFonts w:ascii="Times New Roman" w:eastAsiaTheme="minorEastAsia" w:hAnsi="Times New Roman"/>
        </w:rPr>
        <w:t>訊，有記載著。師徒在清理後院時，竟然從地裡挖出一尊釋迦牟尼佛像來，他心想莫非是佛要他留在洛城弘法，乃將佛像洗淨供在室內，多年後並為</w:t>
      </w:r>
      <w:proofErr w:type="gramStart"/>
      <w:r w:rsidRPr="00E74478">
        <w:rPr>
          <w:rFonts w:ascii="Times New Roman" w:eastAsiaTheme="minorEastAsia" w:hAnsi="Times New Roman"/>
        </w:rPr>
        <w:t>佛像裝金</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悟公到</w:t>
      </w:r>
      <w:proofErr w:type="gramEnd"/>
      <w:r w:rsidRPr="00E74478">
        <w:rPr>
          <w:rFonts w:ascii="Times New Roman" w:eastAsiaTheme="minorEastAsia" w:hAnsi="Times New Roman"/>
        </w:rPr>
        <w:t>洛城的訊息傳出後，每逢佛</w:t>
      </w:r>
      <w:proofErr w:type="gramStart"/>
      <w:r w:rsidRPr="00E74478">
        <w:rPr>
          <w:rFonts w:ascii="Times New Roman" w:eastAsiaTheme="minorEastAsia" w:hAnsi="Times New Roman"/>
        </w:rPr>
        <w:t>誕</w:t>
      </w:r>
      <w:proofErr w:type="gramEnd"/>
      <w:r w:rsidRPr="00E74478">
        <w:rPr>
          <w:rFonts w:ascii="Times New Roman" w:eastAsiaTheme="minorEastAsia" w:hAnsi="Times New Roman"/>
        </w:rPr>
        <w:t>、觀音</w:t>
      </w:r>
      <w:proofErr w:type="gramStart"/>
      <w:r w:rsidRPr="00E74478">
        <w:rPr>
          <w:rFonts w:ascii="Times New Roman" w:eastAsiaTheme="minorEastAsia" w:hAnsi="Times New Roman"/>
        </w:rPr>
        <w:t>誕</w:t>
      </w:r>
      <w:proofErr w:type="gramEnd"/>
      <w:r w:rsidRPr="00E74478">
        <w:rPr>
          <w:rFonts w:ascii="Times New Roman" w:eastAsiaTheme="minorEastAsia" w:hAnsi="Times New Roman"/>
        </w:rPr>
        <w:t>等節日，來參加的信眾往往從客廳排到車庫，又從車庫排到後院！數年後在信眾鼓勵與護持之</w:t>
      </w:r>
      <w:r w:rsidRPr="00E74478">
        <w:rPr>
          <w:rFonts w:ascii="Times New Roman" w:eastAsiaTheme="minorEastAsia" w:hAnsi="Times New Roman"/>
        </w:rPr>
        <w:t xml:space="preserve"> </w:t>
      </w:r>
      <w:r w:rsidRPr="00E74478">
        <w:rPr>
          <w:rFonts w:ascii="Times New Roman" w:eastAsiaTheme="minorEastAsia" w:hAnsi="Times New Roman"/>
        </w:rPr>
        <w:t>下，於一九九〇年搬到現址。</w:t>
      </w:r>
    </w:p>
  </w:footnote>
  <w:footnote w:id="234">
    <w:p w14:paraId="08069787"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《悟明法師年譜》記載：「民國一年（</w:t>
      </w:r>
      <w:r w:rsidRPr="00E74478">
        <w:rPr>
          <w:rFonts w:ascii="Times New Roman" w:eastAsiaTheme="minorEastAsia" w:hAnsi="Times New Roman"/>
        </w:rPr>
        <w:t>1912</w:t>
      </w:r>
      <w:r w:rsidRPr="00E74478">
        <w:rPr>
          <w:rFonts w:ascii="Times New Roman" w:eastAsiaTheme="minorEastAsia" w:hAnsi="Times New Roman"/>
        </w:rPr>
        <w:t>）中國佛教總會假上海留雲寺成立，寄</w:t>
      </w:r>
      <w:proofErr w:type="gramStart"/>
      <w:r w:rsidRPr="00E74478">
        <w:rPr>
          <w:rFonts w:ascii="Times New Roman" w:eastAsiaTheme="minorEastAsia" w:hAnsi="Times New Roman"/>
        </w:rPr>
        <w:t>襌</w:t>
      </w:r>
      <w:proofErr w:type="gramEnd"/>
      <w:r w:rsidRPr="00E74478">
        <w:rPr>
          <w:rFonts w:ascii="Times New Roman" w:eastAsiaTheme="minorEastAsia" w:hAnsi="Times New Roman"/>
        </w:rPr>
        <w:t>老和尚任會長。」後來，於民國十七年（</w:t>
      </w:r>
      <w:r w:rsidRPr="00E74478">
        <w:rPr>
          <w:rFonts w:ascii="Times New Roman" w:eastAsiaTheme="minorEastAsia" w:hAnsi="Times New Roman"/>
        </w:rPr>
        <w:t>1928</w:t>
      </w:r>
      <w:r w:rsidRPr="00E74478">
        <w:rPr>
          <w:rFonts w:ascii="Times New Roman" w:eastAsiaTheme="minorEastAsia" w:hAnsi="Times New Roman"/>
        </w:rPr>
        <w:t>）更改名稱為「中國佛教協會」；又於民國十八年（</w:t>
      </w:r>
      <w:r w:rsidRPr="00E74478">
        <w:rPr>
          <w:rFonts w:ascii="Times New Roman" w:eastAsiaTheme="minorEastAsia" w:hAnsi="Times New Roman"/>
        </w:rPr>
        <w:t>1929</w:t>
      </w:r>
      <w:r w:rsidRPr="00E74478">
        <w:rPr>
          <w:rFonts w:ascii="Times New Roman" w:eastAsiaTheme="minorEastAsia" w:hAnsi="Times New Roman"/>
        </w:rPr>
        <w:t>）再度更名為「中國佛教會」，並推選圓</w:t>
      </w:r>
      <w:proofErr w:type="gramStart"/>
      <w:r w:rsidRPr="00E74478">
        <w:rPr>
          <w:rFonts w:ascii="Times New Roman" w:eastAsiaTheme="minorEastAsia" w:hAnsi="Times New Roman"/>
        </w:rPr>
        <w:t>瑛</w:t>
      </w:r>
      <w:proofErr w:type="gramEnd"/>
      <w:r w:rsidRPr="00E74478">
        <w:rPr>
          <w:rFonts w:ascii="Times New Roman" w:eastAsiaTheme="minorEastAsia" w:hAnsi="Times New Roman"/>
        </w:rPr>
        <w:t>大師任理事長。民國三十八年（</w:t>
      </w:r>
      <w:r w:rsidRPr="00E74478">
        <w:rPr>
          <w:rFonts w:ascii="Times New Roman" w:eastAsiaTheme="minorEastAsia" w:hAnsi="Times New Roman"/>
        </w:rPr>
        <w:t>1949</w:t>
      </w:r>
      <w:r w:rsidRPr="00E74478">
        <w:rPr>
          <w:rFonts w:ascii="Times New Roman" w:eastAsiaTheme="minorEastAsia" w:hAnsi="Times New Roman"/>
        </w:rPr>
        <w:t>）中國佛教會總部，隨中華民國政府遷往臺灣之後，由白聖法師等人，在臺北市十</w:t>
      </w:r>
      <w:proofErr w:type="gramStart"/>
      <w:r w:rsidRPr="00E74478">
        <w:rPr>
          <w:rFonts w:ascii="Times New Roman" w:eastAsiaTheme="minorEastAsia" w:hAnsi="Times New Roman"/>
        </w:rPr>
        <w:t>普寺設立</w:t>
      </w:r>
      <w:proofErr w:type="gramEnd"/>
      <w:r w:rsidRPr="00E74478">
        <w:rPr>
          <w:rFonts w:ascii="Times New Roman" w:eastAsiaTheme="minorEastAsia" w:hAnsi="Times New Roman"/>
        </w:rPr>
        <w:t>中國佛教會</w:t>
      </w:r>
      <w:proofErr w:type="gramStart"/>
      <w:r w:rsidRPr="00E74478">
        <w:rPr>
          <w:rFonts w:ascii="Times New Roman" w:eastAsiaTheme="minorEastAsia" w:hAnsi="Times New Roman"/>
        </w:rPr>
        <w:t>臺</w:t>
      </w:r>
      <w:proofErr w:type="gramEnd"/>
      <w:r w:rsidRPr="00E74478">
        <w:rPr>
          <w:rFonts w:ascii="Times New Roman" w:eastAsiaTheme="minorEastAsia" w:hAnsi="Times New Roman"/>
        </w:rPr>
        <w:t>北辦事處，並經奉准復會。</w:t>
      </w:r>
    </w:p>
  </w:footnote>
  <w:footnote w:id="235">
    <w:p w14:paraId="7FEFDA00"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蓮</w:t>
      </w:r>
      <w:proofErr w:type="gramStart"/>
      <w:r w:rsidRPr="00E74478">
        <w:rPr>
          <w:rFonts w:ascii="Times New Roman" w:eastAsiaTheme="minorEastAsia" w:hAnsi="Times New Roman"/>
        </w:rPr>
        <w:t>懺</w:t>
      </w:r>
      <w:proofErr w:type="gramEnd"/>
      <w:r w:rsidRPr="00E74478">
        <w:rPr>
          <w:rFonts w:ascii="Times New Roman" w:eastAsiaTheme="minorEastAsia" w:hAnsi="Times New Roman"/>
        </w:rPr>
        <w:t>法師，《悟明上人年譜》，頁</w:t>
      </w:r>
      <w:r w:rsidRPr="00E74478">
        <w:rPr>
          <w:rFonts w:ascii="Times New Roman" w:eastAsiaTheme="minorEastAsia" w:hAnsi="Times New Roman"/>
        </w:rPr>
        <w:t>1</w:t>
      </w:r>
      <w:r w:rsidRPr="00E74478">
        <w:rPr>
          <w:rFonts w:ascii="Times New Roman" w:eastAsiaTheme="minorEastAsia" w:hAnsi="Times New Roman"/>
        </w:rPr>
        <w:t>。</w:t>
      </w:r>
    </w:p>
  </w:footnote>
  <w:footnote w:id="236">
    <w:p w14:paraId="2F8B288A" w14:textId="77777777" w:rsidR="005B6928" w:rsidRPr="00E74478" w:rsidRDefault="005B6928"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蓮</w:t>
      </w:r>
      <w:proofErr w:type="gramStart"/>
      <w:r w:rsidRPr="00E74478">
        <w:rPr>
          <w:rFonts w:ascii="Times New Roman" w:eastAsiaTheme="minorEastAsia" w:hAnsi="Times New Roman"/>
        </w:rPr>
        <w:t>懺</w:t>
      </w:r>
      <w:proofErr w:type="gramEnd"/>
      <w:r w:rsidRPr="00E74478">
        <w:rPr>
          <w:rFonts w:ascii="Times New Roman" w:eastAsiaTheme="minorEastAsia" w:hAnsi="Times New Roman"/>
        </w:rPr>
        <w:t>法師，《悟明上人年譜》，頁</w:t>
      </w:r>
      <w:r w:rsidRPr="00E74478">
        <w:rPr>
          <w:rFonts w:ascii="Times New Roman" w:eastAsiaTheme="minorEastAsia" w:hAnsi="Times New Roman"/>
        </w:rPr>
        <w:t>65</w:t>
      </w:r>
      <w:r w:rsidRPr="00E74478">
        <w:rPr>
          <w:rFonts w:ascii="Times New Roman" w:eastAsiaTheme="minorEastAsia" w:hAnsi="Times New Roman"/>
        </w:rPr>
        <w:t>。</w:t>
      </w:r>
    </w:p>
  </w:footnote>
  <w:footnote w:id="237">
    <w:p w14:paraId="4B50D393"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《千手千眼大悲懺法》由宋朝四明知禮法師（</w:t>
      </w:r>
      <w:r w:rsidRPr="00E74478">
        <w:rPr>
          <w:rFonts w:ascii="Times New Roman" w:eastAsiaTheme="minorEastAsia" w:hAnsi="Times New Roman"/>
        </w:rPr>
        <w:t>960-1028</w:t>
      </w:r>
      <w:r w:rsidRPr="00E74478">
        <w:rPr>
          <w:rFonts w:ascii="Times New Roman" w:eastAsiaTheme="minorEastAsia" w:hAnsi="Times New Roman"/>
        </w:rPr>
        <w:t>年）編撰，知禮法師一生以修持「禮</w:t>
      </w:r>
      <w:proofErr w:type="gramStart"/>
      <w:r w:rsidRPr="00E74478">
        <w:rPr>
          <w:rFonts w:ascii="Times New Roman" w:eastAsiaTheme="minorEastAsia" w:hAnsi="Times New Roman"/>
        </w:rPr>
        <w:t>懺</w:t>
      </w:r>
      <w:proofErr w:type="gramEnd"/>
      <w:r w:rsidRPr="00E74478">
        <w:rPr>
          <w:rFonts w:ascii="Times New Roman" w:eastAsiaTheme="minorEastAsia" w:hAnsi="Times New Roman"/>
        </w:rPr>
        <w:t>法門」為主。</w:t>
      </w:r>
      <w:proofErr w:type="gramStart"/>
      <w:r w:rsidRPr="00E74478">
        <w:rPr>
          <w:rFonts w:ascii="Times New Roman" w:eastAsiaTheme="minorEastAsia" w:hAnsi="Times New Roman"/>
        </w:rPr>
        <w:t>他依唐</w:t>
      </w:r>
      <w:proofErr w:type="gramEnd"/>
      <w:r w:rsidRPr="00E74478">
        <w:rPr>
          <w:rFonts w:ascii="Times New Roman" w:eastAsiaTheme="minorEastAsia" w:hAnsi="Times New Roman"/>
        </w:rPr>
        <w:t>．伽</w:t>
      </w:r>
      <w:proofErr w:type="gramStart"/>
      <w:r w:rsidRPr="00E74478">
        <w:rPr>
          <w:rFonts w:ascii="Times New Roman" w:eastAsiaTheme="minorEastAsia" w:hAnsi="Times New Roman"/>
        </w:rPr>
        <w:t>梵達磨所譯</w:t>
      </w:r>
      <w:proofErr w:type="gramEnd"/>
      <w:r w:rsidRPr="00E74478">
        <w:rPr>
          <w:rFonts w:ascii="Times New Roman" w:eastAsiaTheme="minorEastAsia" w:hAnsi="Times New Roman"/>
        </w:rPr>
        <w:t>的《大悲心</w:t>
      </w:r>
      <w:proofErr w:type="gramStart"/>
      <w:r w:rsidRPr="00E74478">
        <w:rPr>
          <w:rFonts w:ascii="Times New Roman" w:eastAsiaTheme="minorEastAsia" w:hAnsi="Times New Roman"/>
        </w:rPr>
        <w:t>陀羅</w:t>
      </w:r>
      <w:proofErr w:type="gramEnd"/>
      <w:r w:rsidRPr="00E74478">
        <w:rPr>
          <w:rFonts w:ascii="Times New Roman" w:eastAsiaTheme="minorEastAsia" w:hAnsi="Times New Roman"/>
        </w:rPr>
        <w:t>尼經》。全名《千手千眼觀世音菩薩廣大圓滿無礙大悲心</w:t>
      </w:r>
      <w:proofErr w:type="gramStart"/>
      <w:r w:rsidRPr="00E74478">
        <w:rPr>
          <w:rFonts w:ascii="Times New Roman" w:eastAsiaTheme="minorEastAsia" w:hAnsi="Times New Roman"/>
        </w:rPr>
        <w:t>陀羅</w:t>
      </w:r>
      <w:proofErr w:type="gramEnd"/>
      <w:r w:rsidRPr="00E74478">
        <w:rPr>
          <w:rFonts w:ascii="Times New Roman" w:eastAsiaTheme="minorEastAsia" w:hAnsi="Times New Roman"/>
        </w:rPr>
        <w:t>尼經》以此經為底本，再依《法華三昧懺儀》中的儀軌部分而制定。</w:t>
      </w:r>
    </w:p>
  </w:footnote>
  <w:footnote w:id="238">
    <w:p w14:paraId="76D19AD2"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第一願：</w:t>
      </w:r>
      <w:proofErr w:type="gramStart"/>
      <w:r w:rsidRPr="00E74478">
        <w:rPr>
          <w:rFonts w:ascii="Times New Roman" w:eastAsiaTheme="minorEastAsia" w:hAnsi="Times New Roman"/>
        </w:rPr>
        <w:t>廣發弘誓願</w:t>
      </w:r>
      <w:proofErr w:type="gramEnd"/>
      <w:r w:rsidRPr="00E74478">
        <w:rPr>
          <w:rFonts w:ascii="Times New Roman" w:eastAsiaTheme="minorEastAsia" w:hAnsi="Times New Roman"/>
        </w:rPr>
        <w:t>：廣</w:t>
      </w:r>
      <w:proofErr w:type="gramStart"/>
      <w:r w:rsidRPr="00E74478">
        <w:rPr>
          <w:rFonts w:ascii="Times New Roman" w:eastAsiaTheme="minorEastAsia" w:hAnsi="Times New Roman"/>
        </w:rPr>
        <w:t>發弘誓大</w:t>
      </w:r>
      <w:proofErr w:type="gramEnd"/>
      <w:r w:rsidRPr="00E74478">
        <w:rPr>
          <w:rFonts w:ascii="Times New Roman" w:eastAsiaTheme="minorEastAsia" w:hAnsi="Times New Roman"/>
        </w:rPr>
        <w:t>願心，度盡眾生消煩惱。第二願：常居南海願：</w:t>
      </w:r>
      <w:proofErr w:type="gramStart"/>
      <w:r w:rsidRPr="00E74478">
        <w:rPr>
          <w:rFonts w:ascii="Times New Roman" w:eastAsiaTheme="minorEastAsia" w:hAnsi="Times New Roman"/>
        </w:rPr>
        <w:t>泛海救迷度</w:t>
      </w:r>
      <w:proofErr w:type="gramEnd"/>
      <w:r w:rsidRPr="00E74478">
        <w:rPr>
          <w:rFonts w:ascii="Times New Roman" w:eastAsiaTheme="minorEastAsia" w:hAnsi="Times New Roman"/>
        </w:rPr>
        <w:t>有情，善念南海觀世音。第三願：尋聲</w:t>
      </w:r>
      <w:proofErr w:type="gramStart"/>
      <w:r w:rsidRPr="00E74478">
        <w:rPr>
          <w:rFonts w:ascii="Times New Roman" w:eastAsiaTheme="minorEastAsia" w:hAnsi="Times New Roman"/>
        </w:rPr>
        <w:t>救苦願</w:t>
      </w:r>
      <w:proofErr w:type="gramEnd"/>
      <w:r w:rsidRPr="00E74478">
        <w:rPr>
          <w:rFonts w:ascii="Times New Roman" w:eastAsiaTheme="minorEastAsia" w:hAnsi="Times New Roman"/>
        </w:rPr>
        <w:t>：為人</w:t>
      </w:r>
      <w:proofErr w:type="gramStart"/>
      <w:r w:rsidRPr="00E74478">
        <w:rPr>
          <w:rFonts w:ascii="Times New Roman" w:eastAsiaTheme="minorEastAsia" w:hAnsi="Times New Roman"/>
        </w:rPr>
        <w:t>諸病臥高</w:t>
      </w:r>
      <w:proofErr w:type="gramEnd"/>
      <w:r w:rsidRPr="00E74478">
        <w:rPr>
          <w:rFonts w:ascii="Times New Roman" w:eastAsiaTheme="minorEastAsia" w:hAnsi="Times New Roman"/>
        </w:rPr>
        <w:t>床，</w:t>
      </w:r>
      <w:proofErr w:type="gramStart"/>
      <w:r w:rsidRPr="00E74478">
        <w:rPr>
          <w:rFonts w:ascii="Times New Roman" w:eastAsiaTheme="minorEastAsia" w:hAnsi="Times New Roman"/>
        </w:rPr>
        <w:t>誠念大</w:t>
      </w:r>
      <w:proofErr w:type="gramEnd"/>
      <w:r w:rsidRPr="00E74478">
        <w:rPr>
          <w:rFonts w:ascii="Times New Roman" w:eastAsiaTheme="minorEastAsia" w:hAnsi="Times New Roman"/>
        </w:rPr>
        <w:t>士得安康。第四願：</w:t>
      </w:r>
      <w:proofErr w:type="gramStart"/>
      <w:r w:rsidRPr="00E74478">
        <w:rPr>
          <w:rFonts w:ascii="Times New Roman" w:eastAsiaTheme="minorEastAsia" w:hAnsi="Times New Roman"/>
        </w:rPr>
        <w:t>能除危險</w:t>
      </w:r>
      <w:proofErr w:type="gramEnd"/>
      <w:r w:rsidRPr="00E74478">
        <w:rPr>
          <w:rFonts w:ascii="Times New Roman" w:eastAsiaTheme="minorEastAsia" w:hAnsi="Times New Roman"/>
        </w:rPr>
        <w:t>願：千處祈求千處應，苦海常作</w:t>
      </w:r>
      <w:proofErr w:type="gramStart"/>
      <w:r w:rsidRPr="00E74478">
        <w:rPr>
          <w:rFonts w:ascii="Times New Roman" w:eastAsiaTheme="minorEastAsia" w:hAnsi="Times New Roman"/>
        </w:rPr>
        <w:t>度人舟</w:t>
      </w:r>
      <w:proofErr w:type="gramEnd"/>
      <w:r w:rsidRPr="00E74478">
        <w:rPr>
          <w:rFonts w:ascii="Times New Roman" w:eastAsiaTheme="minorEastAsia" w:hAnsi="Times New Roman"/>
        </w:rPr>
        <w:t>。第五願：甘露灑心願：</w:t>
      </w:r>
      <w:proofErr w:type="gramStart"/>
      <w:r w:rsidRPr="00E74478">
        <w:rPr>
          <w:rFonts w:ascii="Times New Roman" w:eastAsiaTheme="minorEastAsia" w:hAnsi="Times New Roman"/>
        </w:rPr>
        <w:t>觀音慈把甘露</w:t>
      </w:r>
      <w:proofErr w:type="gramEnd"/>
      <w:r w:rsidRPr="00E74478">
        <w:rPr>
          <w:rFonts w:ascii="Times New Roman" w:eastAsiaTheme="minorEastAsia" w:hAnsi="Times New Roman"/>
        </w:rPr>
        <w:t>灑，煩惱於是化成蓮。第六願：常行平等願：彌陀</w:t>
      </w:r>
      <w:proofErr w:type="gramStart"/>
      <w:r w:rsidRPr="00E74478">
        <w:rPr>
          <w:rFonts w:ascii="Times New Roman" w:eastAsiaTheme="minorEastAsia" w:hAnsi="Times New Roman"/>
        </w:rPr>
        <w:t>加持常有</w:t>
      </w:r>
      <w:proofErr w:type="gramEnd"/>
      <w:r w:rsidRPr="00E74478">
        <w:rPr>
          <w:rFonts w:ascii="Times New Roman" w:eastAsiaTheme="minorEastAsia" w:hAnsi="Times New Roman"/>
        </w:rPr>
        <w:t>念，</w:t>
      </w:r>
      <w:proofErr w:type="gramStart"/>
      <w:r w:rsidRPr="00E74478">
        <w:rPr>
          <w:rFonts w:ascii="Times New Roman" w:eastAsiaTheme="minorEastAsia" w:hAnsi="Times New Roman"/>
        </w:rPr>
        <w:t>隨似觀音</w:t>
      </w:r>
      <w:proofErr w:type="gramEnd"/>
      <w:r w:rsidRPr="00E74478">
        <w:rPr>
          <w:rFonts w:ascii="Times New Roman" w:eastAsiaTheme="minorEastAsia" w:hAnsi="Times New Roman"/>
        </w:rPr>
        <w:t>平等心。第七願：</w:t>
      </w:r>
      <w:proofErr w:type="gramStart"/>
      <w:r w:rsidRPr="00E74478">
        <w:rPr>
          <w:rFonts w:ascii="Times New Roman" w:eastAsiaTheme="minorEastAsia" w:hAnsi="Times New Roman"/>
        </w:rPr>
        <w:t>誓滅三塗願</w:t>
      </w:r>
      <w:proofErr w:type="gramEnd"/>
      <w:r w:rsidRPr="00E74478">
        <w:rPr>
          <w:rFonts w:ascii="Times New Roman" w:eastAsiaTheme="minorEastAsia" w:hAnsi="Times New Roman"/>
        </w:rPr>
        <w:t>：觀音菩薩救</w:t>
      </w:r>
      <w:proofErr w:type="gramStart"/>
      <w:r w:rsidRPr="00E74478">
        <w:rPr>
          <w:rFonts w:ascii="Times New Roman" w:eastAsiaTheme="minorEastAsia" w:hAnsi="Times New Roman"/>
        </w:rPr>
        <w:t>苦聲，願度三塗除諸障</w:t>
      </w:r>
      <w:proofErr w:type="gramEnd"/>
      <w:r w:rsidRPr="00E74478">
        <w:rPr>
          <w:rFonts w:ascii="Times New Roman" w:eastAsiaTheme="minorEastAsia" w:hAnsi="Times New Roman"/>
        </w:rPr>
        <w:t>。第八願：枷鎖解脫願：</w:t>
      </w:r>
      <w:proofErr w:type="gramStart"/>
      <w:r w:rsidRPr="00E74478">
        <w:rPr>
          <w:rFonts w:ascii="Times New Roman" w:eastAsiaTheme="minorEastAsia" w:hAnsi="Times New Roman"/>
        </w:rPr>
        <w:t>志心持念觀自在</w:t>
      </w:r>
      <w:proofErr w:type="gramEnd"/>
      <w:r w:rsidRPr="00E74478">
        <w:rPr>
          <w:rFonts w:ascii="Times New Roman" w:eastAsiaTheme="minorEastAsia" w:hAnsi="Times New Roman"/>
        </w:rPr>
        <w:t>，枷鎖苦痛得解脫。第九願：度盡眾生願：有情眾生誓願度，</w:t>
      </w:r>
      <w:proofErr w:type="gramStart"/>
      <w:r w:rsidRPr="00E74478">
        <w:rPr>
          <w:rFonts w:ascii="Times New Roman" w:eastAsiaTheme="minorEastAsia" w:hAnsi="Times New Roman"/>
        </w:rPr>
        <w:t>曠劫精勤</w:t>
      </w:r>
      <w:proofErr w:type="gramEnd"/>
      <w:r w:rsidRPr="00E74478">
        <w:rPr>
          <w:rFonts w:ascii="Times New Roman" w:eastAsiaTheme="minorEastAsia" w:hAnsi="Times New Roman"/>
        </w:rPr>
        <w:t>慈悲海。第十願：接引</w:t>
      </w:r>
      <w:proofErr w:type="gramStart"/>
      <w:r w:rsidRPr="00E74478">
        <w:rPr>
          <w:rFonts w:ascii="Times New Roman" w:eastAsiaTheme="minorEastAsia" w:hAnsi="Times New Roman"/>
        </w:rPr>
        <w:t>西方願</w:t>
      </w:r>
      <w:proofErr w:type="gramEnd"/>
      <w:r w:rsidRPr="00E74478">
        <w:rPr>
          <w:rFonts w:ascii="Times New Roman" w:eastAsiaTheme="minorEastAsia" w:hAnsi="Times New Roman"/>
        </w:rPr>
        <w:t>：虛空</w:t>
      </w:r>
      <w:proofErr w:type="gramStart"/>
      <w:r w:rsidRPr="00E74478">
        <w:rPr>
          <w:rFonts w:ascii="Times New Roman" w:eastAsiaTheme="minorEastAsia" w:hAnsi="Times New Roman"/>
        </w:rPr>
        <w:t>之中引</w:t>
      </w:r>
      <w:proofErr w:type="gramEnd"/>
      <w:r w:rsidRPr="00E74478">
        <w:rPr>
          <w:rFonts w:ascii="Times New Roman" w:eastAsiaTheme="minorEastAsia" w:hAnsi="Times New Roman"/>
        </w:rPr>
        <w:t>淨土，</w:t>
      </w:r>
      <w:proofErr w:type="gramStart"/>
      <w:r w:rsidRPr="00E74478">
        <w:rPr>
          <w:rFonts w:ascii="Times New Roman" w:eastAsiaTheme="minorEastAsia" w:hAnsi="Times New Roman"/>
        </w:rPr>
        <w:t>至心誠念</w:t>
      </w:r>
      <w:proofErr w:type="gramEnd"/>
      <w:r w:rsidRPr="00E74478">
        <w:rPr>
          <w:rFonts w:ascii="Times New Roman" w:eastAsiaTheme="minorEastAsia" w:hAnsi="Times New Roman"/>
        </w:rPr>
        <w:t>觀世音。第十一願：彌陀</w:t>
      </w:r>
      <w:proofErr w:type="gramStart"/>
      <w:r w:rsidRPr="00E74478">
        <w:rPr>
          <w:rFonts w:ascii="Times New Roman" w:eastAsiaTheme="minorEastAsia" w:hAnsi="Times New Roman"/>
        </w:rPr>
        <w:t>受記願</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觀音精勤宏願</w:t>
      </w:r>
      <w:proofErr w:type="gramEnd"/>
      <w:r w:rsidRPr="00E74478">
        <w:rPr>
          <w:rFonts w:ascii="Times New Roman" w:eastAsiaTheme="minorEastAsia" w:hAnsi="Times New Roman"/>
        </w:rPr>
        <w:t>力，</w:t>
      </w:r>
      <w:proofErr w:type="gramStart"/>
      <w:r w:rsidRPr="00E74478">
        <w:rPr>
          <w:rFonts w:ascii="Times New Roman" w:eastAsiaTheme="minorEastAsia" w:hAnsi="Times New Roman"/>
        </w:rPr>
        <w:t>彌陀受記下世</w:t>
      </w:r>
      <w:proofErr w:type="gramEnd"/>
      <w:r w:rsidRPr="00E74478">
        <w:rPr>
          <w:rFonts w:ascii="Times New Roman" w:eastAsiaTheme="minorEastAsia" w:hAnsi="Times New Roman"/>
        </w:rPr>
        <w:t>佛。</w:t>
      </w:r>
    </w:p>
    <w:p w14:paraId="622D641F" w14:textId="77777777" w:rsidR="00526231" w:rsidRPr="00E74478" w:rsidRDefault="00526231" w:rsidP="0023097C">
      <w:pPr>
        <w:pStyle w:val="a8"/>
        <w:rPr>
          <w:rFonts w:ascii="Times New Roman" w:eastAsiaTheme="minorEastAsia" w:hAnsi="Times New Roman"/>
        </w:rPr>
      </w:pPr>
      <w:r w:rsidRPr="00E74478">
        <w:rPr>
          <w:rFonts w:ascii="Times New Roman" w:eastAsiaTheme="minorEastAsia" w:hAnsi="Times New Roman"/>
        </w:rPr>
        <w:t>第十二願：</w:t>
      </w:r>
      <w:proofErr w:type="gramStart"/>
      <w:r w:rsidRPr="00E74478">
        <w:rPr>
          <w:rFonts w:ascii="Times New Roman" w:eastAsiaTheme="minorEastAsia" w:hAnsi="Times New Roman"/>
        </w:rPr>
        <w:t>果修十二</w:t>
      </w:r>
      <w:proofErr w:type="gramEnd"/>
      <w:r w:rsidRPr="00E74478">
        <w:rPr>
          <w:rFonts w:ascii="Times New Roman" w:eastAsiaTheme="minorEastAsia" w:hAnsi="Times New Roman"/>
        </w:rPr>
        <w:t>願：十二大</w:t>
      </w:r>
      <w:proofErr w:type="gramStart"/>
      <w:r w:rsidRPr="00E74478">
        <w:rPr>
          <w:rFonts w:ascii="Times New Roman" w:eastAsiaTheme="minorEastAsia" w:hAnsi="Times New Roman"/>
        </w:rPr>
        <w:t>願弘誓深</w:t>
      </w:r>
      <w:proofErr w:type="gramEnd"/>
      <w:r w:rsidRPr="00E74478">
        <w:rPr>
          <w:rFonts w:ascii="Times New Roman" w:eastAsiaTheme="minorEastAsia" w:hAnsi="Times New Roman"/>
        </w:rPr>
        <w:t>，有情</w:t>
      </w:r>
      <w:proofErr w:type="gramStart"/>
      <w:r w:rsidRPr="00E74478">
        <w:rPr>
          <w:rFonts w:ascii="Times New Roman" w:eastAsiaTheme="minorEastAsia" w:hAnsi="Times New Roman"/>
        </w:rPr>
        <w:t>共證無上道</w:t>
      </w:r>
      <w:proofErr w:type="gramEnd"/>
      <w:r w:rsidRPr="00E74478">
        <w:rPr>
          <w:rFonts w:ascii="Times New Roman" w:eastAsiaTheme="minorEastAsia" w:hAnsi="Times New Roman"/>
        </w:rPr>
        <w:t>。</w:t>
      </w:r>
    </w:p>
  </w:footnote>
  <w:footnote w:id="239">
    <w:p w14:paraId="0266E098"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《當代高僧專訪錄》中，有聖嚴法師、</w:t>
      </w:r>
      <w:proofErr w:type="gramStart"/>
      <w:r w:rsidRPr="00E74478">
        <w:rPr>
          <w:rFonts w:ascii="Times New Roman" w:eastAsiaTheme="minorEastAsia" w:hAnsi="Times New Roman"/>
        </w:rPr>
        <w:t>嘵</w:t>
      </w:r>
      <w:proofErr w:type="gramEnd"/>
      <w:r w:rsidRPr="00E74478">
        <w:rPr>
          <w:rFonts w:ascii="Times New Roman" w:eastAsiaTheme="minorEastAsia" w:hAnsi="Times New Roman"/>
        </w:rPr>
        <w:t>雲導師、白雲禪師、悟明長老、開證法師、顯明大師、成一長老、淨空法師、</w:t>
      </w:r>
      <w:proofErr w:type="gramStart"/>
      <w:r w:rsidRPr="00E74478">
        <w:rPr>
          <w:rFonts w:ascii="Times New Roman" w:eastAsiaTheme="minorEastAsia" w:hAnsi="Times New Roman"/>
        </w:rPr>
        <w:t>菩</w:t>
      </w:r>
      <w:proofErr w:type="gramEnd"/>
      <w:r w:rsidRPr="00E74478">
        <w:rPr>
          <w:rFonts w:ascii="Times New Roman" w:eastAsiaTheme="minorEastAsia" w:hAnsi="Times New Roman"/>
        </w:rPr>
        <w:t>妙長老、廣元長老、</w:t>
      </w:r>
      <w:proofErr w:type="gramStart"/>
      <w:r w:rsidRPr="00E74478">
        <w:rPr>
          <w:rFonts w:ascii="Times New Roman" w:eastAsiaTheme="minorEastAsia" w:hAnsi="Times New Roman"/>
        </w:rPr>
        <w:t>懺</w:t>
      </w:r>
      <w:proofErr w:type="gramEnd"/>
      <w:r w:rsidRPr="00E74478">
        <w:rPr>
          <w:rFonts w:ascii="Times New Roman" w:eastAsiaTheme="minorEastAsia" w:hAnsi="Times New Roman"/>
        </w:rPr>
        <w:t>雲上人、印順導師、妙廣老和尚等十三位。</w:t>
      </w:r>
    </w:p>
  </w:footnote>
  <w:footnote w:id="240">
    <w:p w14:paraId="3FC2C6D7"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岳玲</w:t>
      </w:r>
      <w:proofErr w:type="gramEnd"/>
      <w:r w:rsidRPr="00E74478">
        <w:rPr>
          <w:rFonts w:ascii="Times New Roman" w:eastAsiaTheme="minorEastAsia" w:hAnsi="Times New Roman"/>
        </w:rPr>
        <w:t>，籍貫河南，出生於臺灣高雄，工作於高雄警察廣播電臺，由於錄製訪談《當代高僧專訪錄》而</w:t>
      </w:r>
      <w:proofErr w:type="gramStart"/>
      <w:r w:rsidRPr="00E74478">
        <w:rPr>
          <w:rFonts w:ascii="Times New Roman" w:eastAsiaTheme="minorEastAsia" w:hAnsi="Times New Roman"/>
        </w:rPr>
        <w:t>認識悟</w:t>
      </w:r>
      <w:proofErr w:type="gramEnd"/>
      <w:r w:rsidRPr="00E74478">
        <w:rPr>
          <w:rFonts w:ascii="Times New Roman" w:eastAsiaTheme="minorEastAsia" w:hAnsi="Times New Roman"/>
        </w:rPr>
        <w:t>明法師等長老們。</w:t>
      </w:r>
    </w:p>
  </w:footnote>
  <w:footnote w:id="241">
    <w:p w14:paraId="2E52F29C" w14:textId="0534C6D0"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D4330" w:rsidRPr="00E74478">
        <w:rPr>
          <w:rFonts w:ascii="Times New Roman" w:eastAsiaTheme="minorEastAsia" w:hAnsi="Times New Roman"/>
        </w:rPr>
        <w:t xml:space="preserve"> </w:t>
      </w:r>
      <w:proofErr w:type="gramStart"/>
      <w:r w:rsidRPr="00E74478">
        <w:rPr>
          <w:rFonts w:ascii="Times New Roman" w:eastAsiaTheme="minorEastAsia" w:hAnsi="Times New Roman"/>
        </w:rPr>
        <w:t>岳玲</w:t>
      </w:r>
      <w:proofErr w:type="gramEnd"/>
      <w:r w:rsidRPr="00E74478">
        <w:rPr>
          <w:rFonts w:ascii="Times New Roman" w:eastAsiaTheme="minorEastAsia" w:hAnsi="Times New Roman"/>
        </w:rPr>
        <w:t>，《當代高僧專訪錄》，頁</w:t>
      </w:r>
      <w:r w:rsidRPr="00E74478">
        <w:rPr>
          <w:rFonts w:ascii="Times New Roman" w:eastAsiaTheme="minorEastAsia" w:hAnsi="Times New Roman"/>
        </w:rPr>
        <w:t>2</w:t>
      </w:r>
      <w:r w:rsidRPr="00E74478">
        <w:rPr>
          <w:rFonts w:ascii="Times New Roman" w:eastAsiaTheme="minorEastAsia" w:hAnsi="Times New Roman"/>
        </w:rPr>
        <w:t>。</w:t>
      </w:r>
    </w:p>
  </w:footnote>
  <w:footnote w:id="242">
    <w:p w14:paraId="3F32269C" w14:textId="54BBC432"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D4330" w:rsidRPr="00E74478">
        <w:rPr>
          <w:rFonts w:ascii="Times New Roman" w:eastAsiaTheme="minorEastAsia" w:hAnsi="Times New Roman"/>
        </w:rPr>
        <w:t xml:space="preserve"> </w:t>
      </w:r>
      <w:proofErr w:type="gramStart"/>
      <w:r w:rsidRPr="00E74478">
        <w:rPr>
          <w:rFonts w:ascii="Times New Roman" w:eastAsiaTheme="minorEastAsia" w:hAnsi="Times New Roman"/>
        </w:rPr>
        <w:t>岳玲</w:t>
      </w:r>
      <w:proofErr w:type="gramEnd"/>
      <w:r w:rsidRPr="00E74478">
        <w:rPr>
          <w:rFonts w:ascii="Times New Roman" w:eastAsiaTheme="minorEastAsia" w:hAnsi="Times New Roman"/>
        </w:rPr>
        <w:t>，《當代高僧專訪錄》，頁</w:t>
      </w:r>
      <w:r w:rsidRPr="00E74478">
        <w:rPr>
          <w:rFonts w:ascii="Times New Roman" w:eastAsiaTheme="minorEastAsia" w:hAnsi="Times New Roman"/>
        </w:rPr>
        <w:t>2</w:t>
      </w:r>
      <w:r w:rsidRPr="00E74478">
        <w:rPr>
          <w:rFonts w:ascii="Times New Roman" w:eastAsiaTheme="minorEastAsia" w:hAnsi="Times New Roman"/>
        </w:rPr>
        <w:t>。</w:t>
      </w:r>
    </w:p>
  </w:footnote>
  <w:footnote w:id="243">
    <w:p w14:paraId="020003A5" w14:textId="4262A510"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D4330" w:rsidRPr="00E74478">
        <w:rPr>
          <w:rFonts w:ascii="Times New Roman" w:eastAsiaTheme="minorEastAsia" w:hAnsi="Times New Roman"/>
        </w:rPr>
        <w:t xml:space="preserve"> </w:t>
      </w:r>
      <w:proofErr w:type="gramStart"/>
      <w:r w:rsidRPr="00E74478">
        <w:rPr>
          <w:rFonts w:ascii="Times New Roman" w:eastAsiaTheme="minorEastAsia" w:hAnsi="Times New Roman"/>
        </w:rPr>
        <w:t>岳玲</w:t>
      </w:r>
      <w:proofErr w:type="gramEnd"/>
      <w:r w:rsidRPr="00E74478">
        <w:rPr>
          <w:rFonts w:ascii="Times New Roman" w:eastAsiaTheme="minorEastAsia" w:hAnsi="Times New Roman"/>
        </w:rPr>
        <w:t>，《當代高僧專訪錄》，頁</w:t>
      </w:r>
      <w:r w:rsidRPr="00E74478">
        <w:rPr>
          <w:rFonts w:ascii="Times New Roman" w:eastAsiaTheme="minorEastAsia" w:hAnsi="Times New Roman"/>
        </w:rPr>
        <w:t>4</w:t>
      </w:r>
      <w:r w:rsidRPr="00E74478">
        <w:rPr>
          <w:rFonts w:ascii="Times New Roman" w:eastAsiaTheme="minorEastAsia" w:hAnsi="Times New Roman"/>
        </w:rPr>
        <w:t>。</w:t>
      </w:r>
    </w:p>
  </w:footnote>
  <w:footnote w:id="244">
    <w:p w14:paraId="559883AB"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六度</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梵語：</w:t>
      </w:r>
      <w:proofErr w:type="spellStart"/>
      <w:r w:rsidRPr="00E74478">
        <w:rPr>
          <w:rFonts w:ascii="Times New Roman" w:eastAsiaTheme="minorEastAsia" w:hAnsi="Times New Roman"/>
        </w:rPr>
        <w:t>ṣaḍ-pāramitā</w:t>
      </w:r>
      <w:proofErr w:type="spellEnd"/>
      <w:r w:rsidRPr="00E74478">
        <w:rPr>
          <w:rFonts w:ascii="Times New Roman" w:eastAsiaTheme="minorEastAsia" w:hAnsi="Times New Roman"/>
        </w:rPr>
        <w:t>）即六波羅密，為佛教術語，指六種菩薩行。即布施、持戒、忍辱、精進、禪定、般若。</w:t>
      </w:r>
      <w:proofErr w:type="gramStart"/>
      <w:r w:rsidRPr="00E74478">
        <w:rPr>
          <w:rFonts w:ascii="Times New Roman" w:eastAsiaTheme="minorEastAsia" w:hAnsi="Times New Roman"/>
        </w:rPr>
        <w:t>廣行六度</w:t>
      </w:r>
      <w:proofErr w:type="gramEnd"/>
      <w:r w:rsidRPr="00E74478">
        <w:rPr>
          <w:rFonts w:ascii="Times New Roman" w:eastAsiaTheme="minorEastAsia" w:hAnsi="Times New Roman"/>
        </w:rPr>
        <w:t>，可渡過生死苦惱大海，到達</w:t>
      </w:r>
      <w:proofErr w:type="gramStart"/>
      <w:r w:rsidRPr="00E74478">
        <w:rPr>
          <w:rFonts w:ascii="Times New Roman" w:eastAsiaTheme="minorEastAsia" w:hAnsi="Times New Roman"/>
        </w:rPr>
        <w:t>涅槃</w:t>
      </w:r>
      <w:proofErr w:type="gramEnd"/>
      <w:r w:rsidRPr="00E74478">
        <w:rPr>
          <w:rFonts w:ascii="Times New Roman" w:eastAsiaTheme="minorEastAsia" w:hAnsi="Times New Roman"/>
        </w:rPr>
        <w:t>安樂彼岸。</w:t>
      </w:r>
    </w:p>
  </w:footnote>
  <w:footnote w:id="245">
    <w:p w14:paraId="57000FD6"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玄奘（</w:t>
      </w:r>
      <w:r w:rsidRPr="00E74478">
        <w:rPr>
          <w:rFonts w:ascii="Times New Roman" w:eastAsiaTheme="minorEastAsia" w:hAnsi="Times New Roman"/>
        </w:rPr>
        <w:t>602</w:t>
      </w:r>
      <w:r w:rsidRPr="00E74478">
        <w:rPr>
          <w:rFonts w:ascii="Times New Roman" w:eastAsiaTheme="minorEastAsia" w:hAnsi="Times New Roman"/>
        </w:rPr>
        <w:t>年</w:t>
      </w:r>
      <w:r w:rsidRPr="00E74478">
        <w:rPr>
          <w:rFonts w:ascii="Times New Roman" w:eastAsiaTheme="minorEastAsia" w:hAnsi="Times New Roman"/>
        </w:rPr>
        <w:t>4</w:t>
      </w:r>
      <w:r w:rsidRPr="00E74478">
        <w:rPr>
          <w:rFonts w:ascii="Times New Roman" w:eastAsiaTheme="minorEastAsia" w:hAnsi="Times New Roman"/>
        </w:rPr>
        <w:t>月</w:t>
      </w:r>
      <w:r w:rsidRPr="00E74478">
        <w:rPr>
          <w:rFonts w:ascii="Times New Roman" w:eastAsiaTheme="minorEastAsia" w:hAnsi="Times New Roman"/>
        </w:rPr>
        <w:t>6</w:t>
      </w:r>
      <w:r w:rsidRPr="00E74478">
        <w:rPr>
          <w:rFonts w:ascii="Times New Roman" w:eastAsiaTheme="minorEastAsia" w:hAnsi="Times New Roman"/>
        </w:rPr>
        <w:t>日</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664</w:t>
      </w:r>
      <w:r w:rsidRPr="00E74478">
        <w:rPr>
          <w:rFonts w:ascii="Times New Roman" w:eastAsiaTheme="minorEastAsia" w:hAnsi="Times New Roman"/>
        </w:rPr>
        <w:t>年</w:t>
      </w:r>
      <w:r w:rsidRPr="00E74478">
        <w:rPr>
          <w:rFonts w:ascii="Times New Roman" w:eastAsiaTheme="minorEastAsia" w:hAnsi="Times New Roman"/>
        </w:rPr>
        <w:t>3</w:t>
      </w:r>
      <w:r w:rsidRPr="00E74478">
        <w:rPr>
          <w:rFonts w:ascii="Times New Roman" w:eastAsiaTheme="minorEastAsia" w:hAnsi="Times New Roman"/>
        </w:rPr>
        <w:t>月</w:t>
      </w:r>
      <w:r w:rsidRPr="00E74478">
        <w:rPr>
          <w:rFonts w:ascii="Times New Roman" w:eastAsiaTheme="minorEastAsia" w:hAnsi="Times New Roman"/>
        </w:rPr>
        <w:t>7</w:t>
      </w:r>
      <w:r w:rsidRPr="00E74478">
        <w:rPr>
          <w:rFonts w:ascii="Times New Roman" w:eastAsiaTheme="minorEastAsia" w:hAnsi="Times New Roman"/>
        </w:rPr>
        <w:t>日），</w:t>
      </w:r>
      <w:proofErr w:type="gramStart"/>
      <w:r w:rsidRPr="00E74478">
        <w:rPr>
          <w:rFonts w:ascii="Times New Roman" w:eastAsiaTheme="minorEastAsia" w:hAnsi="Times New Roman"/>
        </w:rPr>
        <w:t>俗姓陳</w:t>
      </w:r>
      <w:proofErr w:type="gramEnd"/>
      <w:r w:rsidRPr="00E74478">
        <w:rPr>
          <w:rFonts w:ascii="Times New Roman" w:eastAsiaTheme="minorEastAsia" w:hAnsi="Times New Roman"/>
        </w:rPr>
        <w:t>，名</w:t>
      </w:r>
      <w:proofErr w:type="gramStart"/>
      <w:r w:rsidRPr="00E74478">
        <w:rPr>
          <w:rFonts w:ascii="Times New Roman" w:eastAsiaTheme="minorEastAsia" w:hAnsi="Times New Roman"/>
        </w:rPr>
        <w:t>禕</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洛</w:t>
      </w:r>
      <w:proofErr w:type="gramEnd"/>
      <w:r w:rsidRPr="00E74478">
        <w:rPr>
          <w:rFonts w:ascii="Times New Roman" w:eastAsiaTheme="minorEastAsia" w:hAnsi="Times New Roman"/>
        </w:rPr>
        <w:t>州</w:t>
      </w:r>
      <w:proofErr w:type="gramStart"/>
      <w:r w:rsidRPr="00E74478">
        <w:rPr>
          <w:rFonts w:ascii="Times New Roman" w:eastAsiaTheme="minorEastAsia" w:hAnsi="Times New Roman"/>
        </w:rPr>
        <w:t>緱氏縣</w:t>
      </w:r>
      <w:proofErr w:type="gramEnd"/>
      <w:r w:rsidRPr="00E74478">
        <w:rPr>
          <w:rFonts w:ascii="Times New Roman" w:eastAsiaTheme="minorEastAsia" w:hAnsi="Times New Roman"/>
        </w:rPr>
        <w:t>（今河南省洛陽市</w:t>
      </w:r>
      <w:proofErr w:type="gramStart"/>
      <w:r w:rsidRPr="00E74478">
        <w:rPr>
          <w:rFonts w:ascii="Times New Roman" w:eastAsiaTheme="minorEastAsia" w:hAnsi="Times New Roman"/>
        </w:rPr>
        <w:t>偃師區</w:t>
      </w:r>
      <w:proofErr w:type="gramEnd"/>
      <w:r w:rsidRPr="00E74478">
        <w:rPr>
          <w:rFonts w:ascii="Times New Roman" w:eastAsiaTheme="minorEastAsia" w:hAnsi="Times New Roman"/>
        </w:rPr>
        <w:t>南境）人，師承印度那爛</w:t>
      </w:r>
      <w:proofErr w:type="gramStart"/>
      <w:r w:rsidRPr="00E74478">
        <w:rPr>
          <w:rFonts w:ascii="Times New Roman" w:eastAsiaTheme="minorEastAsia" w:hAnsi="Times New Roman"/>
        </w:rPr>
        <w:t>陀寺戒賢</w:t>
      </w:r>
      <w:proofErr w:type="gramEnd"/>
      <w:r w:rsidRPr="00E74478">
        <w:rPr>
          <w:rFonts w:ascii="Times New Roman" w:eastAsiaTheme="minorEastAsia" w:hAnsi="Times New Roman"/>
        </w:rPr>
        <w:t>大師，是中國佛教法相</w:t>
      </w:r>
      <w:proofErr w:type="gramStart"/>
      <w:r w:rsidRPr="00E74478">
        <w:rPr>
          <w:rFonts w:ascii="Times New Roman" w:eastAsiaTheme="minorEastAsia" w:hAnsi="Times New Roman"/>
        </w:rPr>
        <w:t>唯識宗</w:t>
      </w:r>
      <w:proofErr w:type="gramEnd"/>
      <w:r w:rsidRPr="00E74478">
        <w:rPr>
          <w:rFonts w:ascii="Times New Roman" w:eastAsiaTheme="minorEastAsia" w:hAnsi="Times New Roman"/>
        </w:rPr>
        <w:t>奠基人，三藏法師，中國四大翻譯家、</w:t>
      </w:r>
      <w:proofErr w:type="gramStart"/>
      <w:r w:rsidRPr="00E74478">
        <w:rPr>
          <w:rFonts w:ascii="Times New Roman" w:eastAsiaTheme="minorEastAsia" w:hAnsi="Times New Roman"/>
        </w:rPr>
        <w:t>漢傳佛教</w:t>
      </w:r>
      <w:proofErr w:type="gramEnd"/>
      <w:r w:rsidRPr="00E74478">
        <w:rPr>
          <w:rFonts w:ascii="Times New Roman" w:eastAsiaTheme="minorEastAsia" w:hAnsi="Times New Roman"/>
        </w:rPr>
        <w:t>最偉大</w:t>
      </w:r>
      <w:proofErr w:type="gramStart"/>
      <w:r w:rsidRPr="00E74478">
        <w:rPr>
          <w:rFonts w:ascii="Times New Roman" w:eastAsiaTheme="minorEastAsia" w:hAnsi="Times New Roman"/>
        </w:rPr>
        <w:t>的譯經師</w:t>
      </w:r>
      <w:proofErr w:type="gramEnd"/>
      <w:r w:rsidRPr="00E74478">
        <w:rPr>
          <w:rFonts w:ascii="Times New Roman" w:eastAsiaTheme="minorEastAsia" w:hAnsi="Times New Roman"/>
        </w:rPr>
        <w:t>之</w:t>
      </w:r>
      <w:proofErr w:type="gramStart"/>
      <w:r w:rsidRPr="00E74478">
        <w:rPr>
          <w:rFonts w:ascii="Times New Roman" w:eastAsiaTheme="minorEastAsia" w:hAnsi="Times New Roman"/>
        </w:rPr>
        <w:t>一</w:t>
      </w:r>
      <w:proofErr w:type="gramEnd"/>
      <w:r w:rsidRPr="00E74478">
        <w:rPr>
          <w:rFonts w:ascii="Times New Roman" w:eastAsiaTheme="minorEastAsia" w:hAnsi="Times New Roman"/>
        </w:rPr>
        <w:t>。</w:t>
      </w:r>
    </w:p>
  </w:footnote>
  <w:footnote w:id="246">
    <w:p w14:paraId="386C77FC" w14:textId="72348405"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悟明法師，《玄奘大師一三八八誕辰紀念專刊》</w:t>
      </w:r>
      <w:r w:rsidR="00ED4330" w:rsidRPr="00E74478">
        <w:rPr>
          <w:rFonts w:ascii="Times New Roman" w:eastAsiaTheme="minorEastAsia" w:hAnsi="Times New Roman"/>
        </w:rPr>
        <w:t>〈</w:t>
      </w:r>
      <w:r w:rsidRPr="00E74478">
        <w:rPr>
          <w:rFonts w:ascii="Times New Roman" w:eastAsiaTheme="minorEastAsia" w:hAnsi="Times New Roman"/>
        </w:rPr>
        <w:t>慶祝玄奘大師的意義</w:t>
      </w:r>
      <w:r w:rsidR="00ED4330"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2</w:t>
      </w:r>
      <w:r w:rsidRPr="00E74478">
        <w:rPr>
          <w:rFonts w:ascii="Times New Roman" w:eastAsiaTheme="minorEastAsia" w:hAnsi="Times New Roman"/>
        </w:rPr>
        <w:t>。</w:t>
      </w:r>
    </w:p>
  </w:footnote>
  <w:footnote w:id="247">
    <w:p w14:paraId="3443BFF6"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青年守則是由蔣中正提出、過去中華民國國民政府給予國內青少年的道德教育規範，共十二條，又稱青年十二守則。</w:t>
      </w:r>
      <w:r w:rsidRPr="00E74478">
        <w:rPr>
          <w:rFonts w:ascii="Times New Roman" w:eastAsiaTheme="minorEastAsia" w:hAnsi="Times New Roman"/>
        </w:rPr>
        <w:t>1935</w:t>
      </w:r>
      <w:r w:rsidRPr="00E74478">
        <w:rPr>
          <w:rFonts w:ascii="Times New Roman" w:eastAsiaTheme="minorEastAsia" w:hAnsi="Times New Roman"/>
        </w:rPr>
        <w:t>年（民國二十四年）</w:t>
      </w:r>
      <w:r w:rsidRPr="00E74478">
        <w:rPr>
          <w:rFonts w:ascii="Times New Roman" w:eastAsiaTheme="minorEastAsia" w:hAnsi="Times New Roman"/>
        </w:rPr>
        <w:t>9</w:t>
      </w:r>
      <w:r w:rsidRPr="00E74478">
        <w:rPr>
          <w:rFonts w:ascii="Times New Roman" w:eastAsiaTheme="minorEastAsia" w:hAnsi="Times New Roman"/>
        </w:rPr>
        <w:t>月，時任國民政府軍事委員會委員長的蔣中正主持峨嵋軍官訓練團，認為若需敎育幹部及民眾，必須從青少年做起；</w:t>
      </w:r>
      <w:proofErr w:type="gramStart"/>
      <w:r w:rsidRPr="00E74478">
        <w:rPr>
          <w:rFonts w:ascii="Times New Roman" w:eastAsiaTheme="minorEastAsia" w:hAnsi="Times New Roman"/>
        </w:rPr>
        <w:t>特手訂</w:t>
      </w:r>
      <w:proofErr w:type="gramEnd"/>
      <w:r w:rsidRPr="00E74478">
        <w:rPr>
          <w:rFonts w:ascii="Times New Roman" w:eastAsiaTheme="minorEastAsia" w:hAnsi="Times New Roman"/>
        </w:rPr>
        <w:t>「中國童子軍守則」十二條作為今後中國童子軍修養之標準，內容包括四維八德與三達德：即第一至五條為忠孝仁愛信義和平，第六至九條為禮義廉恥，第十至十二條為智仁勇。一、忠勇為愛國之本。二、孝順為齊家之本。三、仁愛為接物之本。四、信義為立業之本。五、和平為處世之本。六、禮節為治事之本。七、服從為負責之本。八、勤儉為服務之本。九、整潔為強身之本。十、助人為快樂之本。十一、學問為濟世之本。十二、有恆為成功之本。</w:t>
      </w:r>
      <w:r w:rsidRPr="00E74478">
        <w:rPr>
          <w:rFonts w:ascii="Times New Roman" w:eastAsiaTheme="minorEastAsia" w:hAnsi="Times New Roman"/>
        </w:rPr>
        <w:t>1938</w:t>
      </w:r>
      <w:r w:rsidRPr="00E74478">
        <w:rPr>
          <w:rFonts w:ascii="Times New Roman" w:eastAsiaTheme="minorEastAsia" w:hAnsi="Times New Roman"/>
        </w:rPr>
        <w:t>年，當時的中華民國教育部部長陳立夫認為適用於所有青年，通令全國學校一致遵行，規定要切實實施。隨後教育部頒「青年訓練大綱」。</w:t>
      </w:r>
    </w:p>
  </w:footnote>
  <w:footnote w:id="248">
    <w:p w14:paraId="262809CC" w14:textId="1AB2A563"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悟明法師，《悟明行旅》</w:t>
      </w:r>
      <w:r w:rsidR="00ED4330"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67</w:t>
      </w:r>
      <w:r w:rsidRPr="00E74478">
        <w:rPr>
          <w:rFonts w:ascii="Times New Roman" w:eastAsiaTheme="minorEastAsia" w:hAnsi="Times New Roman"/>
        </w:rPr>
        <w:t>。</w:t>
      </w:r>
    </w:p>
  </w:footnote>
  <w:footnote w:id="249">
    <w:p w14:paraId="690CB13F" w14:textId="6DBBF2AA"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悟明法師，《悟明行旅》</w:t>
      </w:r>
      <w:r w:rsidR="00ED4330"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92</w:t>
      </w:r>
      <w:r w:rsidRPr="00E74478">
        <w:rPr>
          <w:rFonts w:ascii="Times New Roman" w:eastAsiaTheme="minorEastAsia" w:hAnsi="Times New Roman"/>
        </w:rPr>
        <w:t>。</w:t>
      </w:r>
    </w:p>
  </w:footnote>
  <w:footnote w:id="250">
    <w:p w14:paraId="26F8AB6F" w14:textId="77777777" w:rsidR="00526231" w:rsidRPr="00E74478" w:rsidRDefault="00526231" w:rsidP="0023097C">
      <w:pPr>
        <w:pStyle w:val="a8"/>
        <w:rPr>
          <w:rFonts w:ascii="Times New Roman" w:eastAsiaTheme="minorEastAsia" w:hAnsi="Times New Roman"/>
          <w:lang w:eastAsia="zh-C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海明禪寺</w:t>
      </w:r>
      <w:r w:rsidR="00101B1A">
        <w:fldChar w:fldCharType="begin"/>
      </w:r>
      <w:r w:rsidR="00101B1A">
        <w:instrText xml:space="preserve"> HYPERLI</w:instrText>
      </w:r>
      <w:r w:rsidR="00101B1A">
        <w:instrText xml:space="preserve">NK "http://webdemo.byethost11.com/temple/?i=2" </w:instrText>
      </w:r>
      <w:r w:rsidR="00101B1A">
        <w:fldChar w:fldCharType="separate"/>
      </w:r>
      <w:r w:rsidRPr="00E74478">
        <w:rPr>
          <w:rStyle w:val="ab"/>
          <w:rFonts w:ascii="Times New Roman" w:eastAsiaTheme="minorEastAsia" w:hAnsi="Times New Roman"/>
        </w:rPr>
        <w:t>http://webdemo.byethost11.com/temple/?i=2</w:t>
      </w:r>
      <w:r w:rsidR="00101B1A">
        <w:rPr>
          <w:rStyle w:val="ab"/>
          <w:rFonts w:ascii="Times New Roman" w:eastAsiaTheme="minorEastAsia" w:hAnsi="Times New Roman"/>
        </w:rPr>
        <w:fldChar w:fldCharType="end"/>
      </w:r>
      <w:r w:rsidRPr="00E74478">
        <w:rPr>
          <w:rFonts w:ascii="Times New Roman" w:eastAsiaTheme="minorEastAsia" w:hAnsi="Times New Roman"/>
        </w:rPr>
        <w:t>。</w:t>
      </w:r>
    </w:p>
  </w:footnote>
  <w:footnote w:id="251">
    <w:p w14:paraId="09D14599" w14:textId="27CD5B28"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〔九年國民教育實施條例〕係總統府於民國五十六年</w:t>
      </w:r>
      <w:r w:rsidRPr="00E74478">
        <w:rPr>
          <w:rFonts w:ascii="Times New Roman" w:eastAsiaTheme="minorEastAsia" w:hAnsi="Times New Roman"/>
        </w:rPr>
        <w:t>(1967)</w:t>
      </w:r>
      <w:r w:rsidRPr="00E74478">
        <w:rPr>
          <w:rFonts w:ascii="Times New Roman" w:eastAsiaTheme="minorEastAsia" w:hAnsi="Times New Roman"/>
        </w:rPr>
        <w:t>八月十七日以</w:t>
      </w:r>
      <w:r w:rsidRPr="00E74478">
        <w:rPr>
          <w:rFonts w:ascii="Times New Roman" w:eastAsiaTheme="minorEastAsia" w:hAnsi="Times New Roman"/>
        </w:rPr>
        <w:t>(56)</w:t>
      </w:r>
      <w:proofErr w:type="gramStart"/>
      <w:r w:rsidRPr="00E74478">
        <w:rPr>
          <w:rFonts w:ascii="Times New Roman" w:eastAsiaTheme="minorEastAsia" w:hAnsi="Times New Roman"/>
        </w:rPr>
        <w:t>臺</w:t>
      </w:r>
      <w:proofErr w:type="gramEnd"/>
      <w:r w:rsidRPr="00E74478">
        <w:rPr>
          <w:rFonts w:ascii="Times New Roman" w:eastAsiaTheme="minorEastAsia" w:hAnsi="Times New Roman"/>
        </w:rPr>
        <w:t>統（一）義一字第五</w:t>
      </w:r>
      <w:r w:rsidRPr="00E74478">
        <w:rPr>
          <w:rFonts w:ascii="Times New Roman" w:eastAsiaTheme="minorEastAsia" w:hAnsi="Times New Roman"/>
        </w:rPr>
        <w:t>○</w:t>
      </w:r>
      <w:r w:rsidRPr="00E74478">
        <w:rPr>
          <w:rFonts w:ascii="Times New Roman" w:eastAsiaTheme="minorEastAsia" w:hAnsi="Times New Roman"/>
        </w:rPr>
        <w:t>四</w:t>
      </w:r>
      <w:r w:rsidRPr="00E74478">
        <w:rPr>
          <w:rFonts w:ascii="Times New Roman" w:eastAsiaTheme="minorEastAsia" w:hAnsi="Times New Roman"/>
        </w:rPr>
        <w:t>○</w:t>
      </w:r>
      <w:r w:rsidRPr="00E74478">
        <w:rPr>
          <w:rFonts w:ascii="Times New Roman" w:eastAsiaTheme="minorEastAsia" w:hAnsi="Times New Roman"/>
        </w:rPr>
        <w:t>號令，正式命令實施九年國民教育：「茲為提高國民智能，充實勘亂建國之力量，</w:t>
      </w:r>
      <w:proofErr w:type="gramStart"/>
      <w:r w:rsidRPr="00E74478">
        <w:rPr>
          <w:rFonts w:ascii="Times New Roman" w:eastAsiaTheme="minorEastAsia" w:hAnsi="Times New Roman"/>
        </w:rPr>
        <w:t>特</w:t>
      </w:r>
      <w:proofErr w:type="gramEnd"/>
      <w:r w:rsidRPr="00E74478">
        <w:rPr>
          <w:rFonts w:ascii="Times New Roman" w:eastAsiaTheme="minorEastAsia" w:hAnsi="Times New Roman"/>
        </w:rPr>
        <w:t>依照動員戡亂時期臨時條款第四項之規定，經交動員戡亂時期國家安全會議決定，國</w:t>
      </w:r>
      <w:r w:rsidRPr="00E74478">
        <w:rPr>
          <w:rFonts w:ascii="Times New Roman" w:eastAsiaTheme="minorEastAsia" w:hAnsi="Times New Roman"/>
        </w:rPr>
        <w:t xml:space="preserve">  </w:t>
      </w:r>
      <w:r w:rsidRPr="00E74478">
        <w:rPr>
          <w:rFonts w:ascii="Times New Roman" w:eastAsiaTheme="minorEastAsia" w:hAnsi="Times New Roman"/>
        </w:rPr>
        <w:t>民教育之年限應延長為九年。</w:t>
      </w:r>
      <w:r w:rsidRPr="00E74478">
        <w:rPr>
          <w:rFonts w:ascii="Times New Roman" w:eastAsiaTheme="minorEastAsia" w:hAnsi="Times New Roman"/>
        </w:rPr>
        <w:t>http://terms.naer.edu.tw/detail/1301519/?index=1</w:t>
      </w:r>
      <w:r w:rsidRPr="00E74478">
        <w:rPr>
          <w:rFonts w:ascii="Times New Roman" w:eastAsiaTheme="minorEastAsia" w:hAnsi="Times New Roman"/>
        </w:rPr>
        <w:t>。</w:t>
      </w:r>
    </w:p>
  </w:footnote>
  <w:footnote w:id="252">
    <w:p w14:paraId="3C67C0BF"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千手自在．一代高僧的行持</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，頁</w:t>
      </w:r>
      <w:r w:rsidRPr="00E74478">
        <w:rPr>
          <w:rFonts w:ascii="Times New Roman" w:eastAsiaTheme="minorEastAsia" w:hAnsi="Times New Roman"/>
        </w:rPr>
        <w:t>153</w:t>
      </w:r>
      <w:r w:rsidRPr="00E74478">
        <w:rPr>
          <w:rFonts w:ascii="Times New Roman" w:eastAsiaTheme="minorEastAsia" w:hAnsi="Times New Roman"/>
        </w:rPr>
        <w:t>。</w:t>
      </w:r>
    </w:p>
  </w:footnote>
  <w:footnote w:id="253">
    <w:p w14:paraId="735A21C5"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李月德。第</w:t>
      </w:r>
      <w:r w:rsidRPr="00E74478">
        <w:rPr>
          <w:rFonts w:ascii="Times New Roman" w:eastAsiaTheme="minorEastAsia" w:hAnsi="Times New Roman"/>
        </w:rPr>
        <w:t>5</w:t>
      </w:r>
      <w:r w:rsidRPr="00E74478">
        <w:rPr>
          <w:rFonts w:ascii="Times New Roman" w:eastAsiaTheme="minorEastAsia" w:hAnsi="Times New Roman"/>
        </w:rPr>
        <w:t>屆監察委員。悟明法師的皈依弟子。</w:t>
      </w:r>
    </w:p>
  </w:footnote>
  <w:footnote w:id="254">
    <w:p w14:paraId="63CE8038" w14:textId="3847F6F3"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玄奘大師一千三百九十歲誕辰紀念</w:t>
      </w:r>
      <w:r w:rsidR="00ED4330" w:rsidRPr="00E74478">
        <w:rPr>
          <w:rFonts w:ascii="Times New Roman" w:eastAsiaTheme="minorEastAsia" w:hAnsi="Times New Roman"/>
        </w:rPr>
        <w:t>．</w:t>
      </w:r>
      <w:r w:rsidRPr="00E74478">
        <w:rPr>
          <w:rFonts w:ascii="Times New Roman" w:eastAsiaTheme="minorEastAsia" w:hAnsi="Times New Roman"/>
        </w:rPr>
        <w:t>序</w:t>
      </w:r>
      <w:proofErr w:type="gramStart"/>
      <w:r w:rsidRPr="00E74478">
        <w:rPr>
          <w:rFonts w:ascii="Times New Roman" w:eastAsiaTheme="minorEastAsia" w:hAnsi="Times New Roman"/>
        </w:rPr>
        <w:t>》</w:t>
      </w:r>
      <w:proofErr w:type="gramEnd"/>
      <w:r w:rsidR="00ED4330" w:rsidRPr="00E74478">
        <w:rPr>
          <w:rFonts w:ascii="Times New Roman" w:eastAsiaTheme="minorEastAsia" w:hAnsi="Times New Roman"/>
        </w:rPr>
        <w:t>，</w:t>
      </w:r>
      <w:proofErr w:type="gramStart"/>
      <w:r w:rsidRPr="00E74478">
        <w:rPr>
          <w:rFonts w:ascii="Times New Roman" w:eastAsiaTheme="minorEastAsia" w:hAnsi="Times New Roman"/>
        </w:rPr>
        <w:t>頁序</w:t>
      </w:r>
      <w:proofErr w:type="gramEnd"/>
      <w:r w:rsidRPr="00E74478">
        <w:rPr>
          <w:rFonts w:ascii="Times New Roman" w:eastAsiaTheme="minorEastAsia" w:hAnsi="Times New Roman"/>
        </w:rPr>
        <w:t>。</w:t>
      </w:r>
    </w:p>
  </w:footnote>
  <w:footnote w:id="255">
    <w:p w14:paraId="0419D5B7" w14:textId="11173A28"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w:t>
      </w:r>
      <w:r w:rsidR="00ED4330"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154</w:t>
      </w:r>
      <w:r w:rsidRPr="00E74478">
        <w:rPr>
          <w:rFonts w:ascii="Times New Roman" w:eastAsiaTheme="minorEastAsia" w:hAnsi="Times New Roman"/>
        </w:rPr>
        <w:t>。</w:t>
      </w:r>
    </w:p>
  </w:footnote>
  <w:footnote w:id="256">
    <w:p w14:paraId="6E287A23"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民國元年（</w:t>
      </w:r>
      <w:r w:rsidRPr="00E74478">
        <w:rPr>
          <w:rFonts w:ascii="Times New Roman" w:eastAsiaTheme="minorEastAsia" w:hAnsi="Times New Roman"/>
        </w:rPr>
        <w:t>1912</w:t>
      </w:r>
      <w:r w:rsidRPr="00E74478">
        <w:rPr>
          <w:rFonts w:ascii="Times New Roman" w:eastAsiaTheme="minorEastAsia" w:hAnsi="Times New Roman"/>
        </w:rPr>
        <w:t>），袁世凱頒布「管理寺廟條例」三十一條，意欲全國佛教寺產，盡納入公</w:t>
      </w:r>
    </w:p>
    <w:p w14:paraId="21E27472" w14:textId="77777777" w:rsidR="00526231" w:rsidRPr="00E74478" w:rsidRDefault="00526231" w:rsidP="0023097C">
      <w:pPr>
        <w:pStyle w:val="a8"/>
        <w:rPr>
          <w:rFonts w:ascii="Times New Roman" w:eastAsiaTheme="minorEastAsia" w:hAnsi="Times New Roman"/>
        </w:rPr>
      </w:pPr>
      <w:r w:rsidRPr="00E74478">
        <w:rPr>
          <w:rFonts w:ascii="Times New Roman" w:eastAsiaTheme="minorEastAsia" w:hAnsi="Times New Roman"/>
        </w:rPr>
        <w:t>益事業。同年，</w:t>
      </w:r>
      <w:proofErr w:type="gramStart"/>
      <w:r w:rsidRPr="00E74478">
        <w:rPr>
          <w:rFonts w:ascii="Times New Roman" w:eastAsiaTheme="minorEastAsia" w:hAnsi="Times New Roman"/>
        </w:rPr>
        <w:t>寄禪（敬安</w:t>
      </w:r>
      <w:proofErr w:type="gramEnd"/>
      <w:r w:rsidRPr="00E74478">
        <w:rPr>
          <w:rFonts w:ascii="Times New Roman" w:eastAsiaTheme="minorEastAsia" w:hAnsi="Times New Roman"/>
        </w:rPr>
        <w:t>）、道興等在上海留雲寺發起中華佛教總會成立大會，共擬保護廟產之對策。民國十年修改條例為二十四條，惟旨意大致相同。民國十六年馮玉祥以打倒迷信為由，在河南境內沒收白馬寺、少林寺、相國寺，同時驅逐僧尼三十萬眾，勒令還俗。江浙、兩湖等地相繼效尤。民國十七年北伐成功後，內政部長薛篤弼</w:t>
      </w:r>
      <w:proofErr w:type="gramStart"/>
      <w:r w:rsidRPr="00E74478">
        <w:rPr>
          <w:rFonts w:ascii="Times New Roman" w:eastAsiaTheme="minorEastAsia" w:hAnsi="Times New Roman"/>
        </w:rPr>
        <w:t>建議改僧寺</w:t>
      </w:r>
      <w:proofErr w:type="gramEnd"/>
      <w:r w:rsidRPr="00E74478">
        <w:rPr>
          <w:rFonts w:ascii="Times New Roman" w:eastAsiaTheme="minorEastAsia" w:hAnsi="Times New Roman"/>
        </w:rPr>
        <w:t>為學校。次年，即頒布「寺廟管理條令」二十一條，旋因太虛、圓</w:t>
      </w:r>
      <w:proofErr w:type="gramStart"/>
      <w:r w:rsidRPr="00E74478">
        <w:rPr>
          <w:rFonts w:ascii="Times New Roman" w:eastAsiaTheme="minorEastAsia" w:hAnsi="Times New Roman"/>
        </w:rPr>
        <w:t>瑛</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諦</w:t>
      </w:r>
      <w:proofErr w:type="gramEnd"/>
      <w:r w:rsidRPr="00E74478">
        <w:rPr>
          <w:rFonts w:ascii="Times New Roman" w:eastAsiaTheme="minorEastAsia" w:hAnsi="Times New Roman"/>
        </w:rPr>
        <w:t>閑、王一亭等人集會反對而廢止，另公布「監督寺廟條令」十三條；然並未遏止掠奪廟產之風潮，</w:t>
      </w:r>
      <w:proofErr w:type="gramStart"/>
      <w:r w:rsidRPr="00E74478">
        <w:rPr>
          <w:rFonts w:ascii="Times New Roman" w:eastAsiaTheme="minorEastAsia" w:hAnsi="Times New Roman"/>
        </w:rPr>
        <w:t>各省仍假借</w:t>
      </w:r>
      <w:proofErr w:type="gramEnd"/>
      <w:r w:rsidRPr="00E74478">
        <w:rPr>
          <w:rFonts w:ascii="Times New Roman" w:eastAsiaTheme="minorEastAsia" w:hAnsi="Times New Roman"/>
        </w:rPr>
        <w:t>該條令，積極進行沒收寺產政策。</w:t>
      </w:r>
      <w:r w:rsidRPr="00E74478">
        <w:rPr>
          <w:rFonts w:ascii="Times New Roman" w:eastAsiaTheme="minorEastAsia" w:hAnsi="Times New Roman"/>
        </w:rPr>
        <w:t>https://zh.wikipedia.org/wiki</w:t>
      </w:r>
      <w:r w:rsidRPr="00E74478">
        <w:rPr>
          <w:rFonts w:ascii="Times New Roman" w:eastAsiaTheme="minorEastAsia" w:hAnsi="Times New Roman"/>
        </w:rPr>
        <w:t>。</w:t>
      </w:r>
    </w:p>
  </w:footnote>
  <w:footnote w:id="257">
    <w:p w14:paraId="079A0A44"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胡錦濤（</w:t>
      </w:r>
      <w:r w:rsidRPr="00E74478">
        <w:rPr>
          <w:rFonts w:ascii="Times New Roman" w:eastAsiaTheme="minorEastAsia" w:hAnsi="Times New Roman"/>
        </w:rPr>
        <w:t>1942</w:t>
      </w:r>
      <w:r w:rsidRPr="00E74478">
        <w:rPr>
          <w:rFonts w:ascii="Times New Roman" w:eastAsiaTheme="minorEastAsia" w:hAnsi="Times New Roman"/>
        </w:rPr>
        <w:t>年</w:t>
      </w:r>
      <w:r w:rsidRPr="00E74478">
        <w:rPr>
          <w:rFonts w:ascii="Times New Roman" w:eastAsiaTheme="minorEastAsia" w:hAnsi="Times New Roman"/>
        </w:rPr>
        <w:t>12</w:t>
      </w:r>
      <w:r w:rsidRPr="00E74478">
        <w:rPr>
          <w:rFonts w:ascii="Times New Roman" w:eastAsiaTheme="minorEastAsia" w:hAnsi="Times New Roman"/>
        </w:rPr>
        <w:t>月</w:t>
      </w:r>
      <w:r w:rsidRPr="00E74478">
        <w:rPr>
          <w:rFonts w:ascii="Times New Roman" w:eastAsiaTheme="minorEastAsia" w:hAnsi="Times New Roman"/>
        </w:rPr>
        <w:t>21</w:t>
      </w:r>
      <w:r w:rsidRPr="00E74478">
        <w:rPr>
          <w:rFonts w:ascii="Times New Roman" w:eastAsiaTheme="minorEastAsia" w:hAnsi="Times New Roman"/>
        </w:rPr>
        <w:t>日），安徽</w:t>
      </w:r>
      <w:proofErr w:type="gramStart"/>
      <w:r w:rsidRPr="00E74478">
        <w:rPr>
          <w:rFonts w:ascii="Times New Roman" w:eastAsiaTheme="minorEastAsia" w:hAnsi="Times New Roman"/>
        </w:rPr>
        <w:t>績溪人</w:t>
      </w:r>
      <w:proofErr w:type="gramEnd"/>
      <w:r w:rsidRPr="00E74478">
        <w:rPr>
          <w:rFonts w:ascii="Times New Roman" w:eastAsiaTheme="minorEastAsia" w:hAnsi="Times New Roman"/>
        </w:rPr>
        <w:t>，生於江蘇泰縣（今江蘇泰州），是中國共產黨員，中華人民共和國第四代最高領導人，自</w:t>
      </w:r>
      <w:r w:rsidRPr="00E74478">
        <w:rPr>
          <w:rFonts w:ascii="Times New Roman" w:eastAsiaTheme="minorEastAsia" w:hAnsi="Times New Roman"/>
        </w:rPr>
        <w:t>2002</w:t>
      </w:r>
      <w:r w:rsidRPr="00E74478">
        <w:rPr>
          <w:rFonts w:ascii="Times New Roman" w:eastAsiaTheme="minorEastAsia" w:hAnsi="Times New Roman"/>
        </w:rPr>
        <w:t>年起先後當選中共中央總書記、國家主席、中央軍委主席等職。胡錦濤於清華大學畢業後加入中國共產黨，後分配到甘肅部屬水利工程企業工作。在</w:t>
      </w:r>
      <w:r w:rsidRPr="00E74478">
        <w:rPr>
          <w:rFonts w:ascii="Times New Roman" w:eastAsiaTheme="minorEastAsia" w:hAnsi="Times New Roman"/>
        </w:rPr>
        <w:t>1974</w:t>
      </w:r>
      <w:r w:rsidRPr="00E74478">
        <w:rPr>
          <w:rFonts w:ascii="Times New Roman" w:eastAsiaTheme="minorEastAsia" w:hAnsi="Times New Roman"/>
        </w:rPr>
        <w:t>年初入政壇，歷任甘肅省住房和城鄉建設廳副處長、副主任，共青團甘肅省委書記，共青團中央書記處書記，後陸續出任中共貴州省委書記、西藏自治區黨委書記。</w:t>
      </w:r>
    </w:p>
  </w:footnote>
  <w:footnote w:id="258">
    <w:p w14:paraId="3B8885CE" w14:textId="56DDFC1D"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法鼓山中華佛</w:t>
      </w:r>
      <w:proofErr w:type="gramStart"/>
      <w:r w:rsidRPr="00E74478">
        <w:rPr>
          <w:rFonts w:ascii="Times New Roman" w:eastAsiaTheme="minorEastAsia" w:hAnsi="Times New Roman"/>
        </w:rPr>
        <w:t>研</w:t>
      </w:r>
      <w:proofErr w:type="gramEnd"/>
      <w:r w:rsidRPr="00E74478">
        <w:rPr>
          <w:rFonts w:ascii="Times New Roman" w:eastAsiaTheme="minorEastAsia" w:hAnsi="Times New Roman"/>
        </w:rPr>
        <w:t>所。</w:t>
      </w:r>
      <w:r w:rsidRPr="00E74478">
        <w:rPr>
          <w:rFonts w:ascii="Times New Roman" w:eastAsiaTheme="minorEastAsia" w:hAnsi="Times New Roman"/>
        </w:rPr>
        <w:t>https://www.ddm.org.tw/maze/103/1-1.htm</w:t>
      </w:r>
      <w:r w:rsidRPr="00E74478">
        <w:rPr>
          <w:rFonts w:ascii="Times New Roman" w:eastAsiaTheme="minorEastAsia" w:hAnsi="Times New Roman"/>
        </w:rPr>
        <w:t>。</w:t>
      </w:r>
    </w:p>
  </w:footnote>
  <w:footnote w:id="259">
    <w:p w14:paraId="7F820507" w14:textId="10A1379C"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悟明法師，《慈航百渡》</w:t>
      </w:r>
      <w:r w:rsidR="00EB215A"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52</w:t>
      </w:r>
      <w:r w:rsidRPr="00E74478">
        <w:rPr>
          <w:rFonts w:ascii="Times New Roman" w:eastAsiaTheme="minorEastAsia" w:hAnsi="Times New Roman"/>
        </w:rPr>
        <w:t>。</w:t>
      </w:r>
    </w:p>
  </w:footnote>
  <w:footnote w:id="260">
    <w:p w14:paraId="3A07CB8A"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法鼓山中華佛</w:t>
      </w:r>
      <w:proofErr w:type="gramStart"/>
      <w:r w:rsidRPr="00E74478">
        <w:rPr>
          <w:rFonts w:ascii="Times New Roman" w:eastAsiaTheme="minorEastAsia" w:hAnsi="Times New Roman"/>
        </w:rPr>
        <w:t>研</w:t>
      </w:r>
      <w:proofErr w:type="gramEnd"/>
      <w:r w:rsidRPr="00E74478">
        <w:rPr>
          <w:rFonts w:ascii="Times New Roman" w:eastAsiaTheme="minorEastAsia" w:hAnsi="Times New Roman"/>
        </w:rPr>
        <w:t>所。</w:t>
      </w:r>
      <w:r w:rsidRPr="00E74478">
        <w:rPr>
          <w:rFonts w:ascii="Times New Roman" w:eastAsiaTheme="minorEastAsia" w:hAnsi="Times New Roman"/>
        </w:rPr>
        <w:t>https://www.ddm.org.tw/maze/103/1-1.htm</w:t>
      </w:r>
      <w:r w:rsidRPr="00E74478">
        <w:rPr>
          <w:rFonts w:ascii="Times New Roman" w:eastAsiaTheme="minorEastAsia" w:hAnsi="Times New Roman"/>
        </w:rPr>
        <w:t>。</w:t>
      </w:r>
    </w:p>
  </w:footnote>
  <w:footnote w:id="261">
    <w:p w14:paraId="5818397C" w14:textId="3ABDA164"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w:t>
      </w:r>
      <w:r w:rsidR="00EB215A"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143</w:t>
      </w:r>
      <w:r w:rsidRPr="00E74478">
        <w:rPr>
          <w:rFonts w:ascii="Times New Roman" w:eastAsiaTheme="minorEastAsia" w:hAnsi="Times New Roman"/>
        </w:rPr>
        <w:t>。</w:t>
      </w:r>
    </w:p>
  </w:footnote>
  <w:footnote w:id="262">
    <w:p w14:paraId="34622769" w14:textId="2888278E"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w:t>
      </w:r>
      <w:r w:rsidR="00ED4330"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155</w:t>
      </w:r>
      <w:r w:rsidRPr="00E74478">
        <w:rPr>
          <w:rFonts w:ascii="Times New Roman" w:eastAsiaTheme="minorEastAsia" w:hAnsi="Times New Roman"/>
        </w:rPr>
        <w:t>。</w:t>
      </w:r>
    </w:p>
  </w:footnote>
  <w:footnote w:id="263">
    <w:p w14:paraId="5FABC1F7" w14:textId="0C4C13D9"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第二次世界大戰，</w:t>
      </w:r>
      <w:r w:rsidRPr="00E74478">
        <w:rPr>
          <w:rFonts w:ascii="Times New Roman" w:eastAsiaTheme="minorEastAsia" w:hAnsi="Times New Roman"/>
        </w:rPr>
        <w:t>1937</w:t>
      </w:r>
      <w:r w:rsidRPr="00E74478">
        <w:rPr>
          <w:rFonts w:ascii="Times New Roman" w:eastAsiaTheme="minorEastAsia" w:hAnsi="Times New Roman"/>
        </w:rPr>
        <w:t>年</w:t>
      </w:r>
      <w:r w:rsidRPr="00E74478">
        <w:rPr>
          <w:rFonts w:ascii="Times New Roman" w:eastAsiaTheme="minorEastAsia" w:hAnsi="Times New Roman"/>
        </w:rPr>
        <w:t>11</w:t>
      </w:r>
      <w:r w:rsidRPr="00E74478">
        <w:rPr>
          <w:rFonts w:ascii="Times New Roman" w:eastAsiaTheme="minorEastAsia" w:hAnsi="Times New Roman"/>
        </w:rPr>
        <w:t>月，日軍攻佔上海。日本軍佔領上海以及南京一帶長江三角洲地區同</w:t>
      </w:r>
      <w:proofErr w:type="gramStart"/>
      <w:r w:rsidRPr="00E74478">
        <w:rPr>
          <w:rFonts w:ascii="Times New Roman" w:eastAsiaTheme="minorEastAsia" w:hAnsi="Times New Roman"/>
        </w:rPr>
        <w:t>佢</w:t>
      </w:r>
      <w:proofErr w:type="gramEnd"/>
      <w:r w:rsidRPr="00E74478">
        <w:rPr>
          <w:rFonts w:ascii="Times New Roman" w:eastAsiaTheme="minorEastAsia" w:hAnsi="Times New Roman"/>
        </w:rPr>
        <w:t>地一直佔領該華北地區唔相連。</w:t>
      </w:r>
      <w:r w:rsidRPr="00E74478">
        <w:rPr>
          <w:rFonts w:ascii="Times New Roman" w:eastAsiaTheme="minorEastAsia" w:hAnsi="Times New Roman"/>
        </w:rPr>
        <w:t>https://zh-yue.wikipedia.org/wiki/</w:t>
      </w:r>
      <w:r w:rsidRPr="00E74478">
        <w:rPr>
          <w:rFonts w:ascii="Times New Roman" w:eastAsiaTheme="minorEastAsia" w:hAnsi="Times New Roman"/>
        </w:rPr>
        <w:t>。</w:t>
      </w:r>
    </w:p>
  </w:footnote>
  <w:footnote w:id="264">
    <w:p w14:paraId="5B3D0090" w14:textId="434693F4"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w:t>
      </w:r>
      <w:r w:rsidR="00EB215A"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155</w:t>
      </w:r>
      <w:r w:rsidRPr="00E74478">
        <w:rPr>
          <w:rFonts w:ascii="Times New Roman" w:eastAsiaTheme="minorEastAsia" w:hAnsi="Times New Roman"/>
        </w:rPr>
        <w:t>。</w:t>
      </w:r>
    </w:p>
  </w:footnote>
  <w:footnote w:id="265">
    <w:p w14:paraId="4E4B7A5D" w14:textId="7712D0CE"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w:t>
      </w:r>
      <w:r w:rsidR="00ED4330"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160</w:t>
      </w:r>
      <w:r w:rsidRPr="00E74478">
        <w:rPr>
          <w:rFonts w:ascii="Times New Roman" w:eastAsiaTheme="minorEastAsia" w:hAnsi="Times New Roman"/>
        </w:rPr>
        <w:t>。</w:t>
      </w:r>
    </w:p>
  </w:footnote>
  <w:footnote w:id="266">
    <w:p w14:paraId="40A22AC3" w14:textId="3AE15F59"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悟明法師，《悟明行旅》</w:t>
      </w:r>
      <w:r w:rsidR="00ED4330"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317</w:t>
      </w:r>
      <w:r w:rsidRPr="00E74478">
        <w:rPr>
          <w:rFonts w:ascii="Times New Roman" w:eastAsiaTheme="minorEastAsia" w:hAnsi="Times New Roman"/>
        </w:rPr>
        <w:t>。</w:t>
      </w:r>
    </w:p>
  </w:footnote>
  <w:footnote w:id="267">
    <w:p w14:paraId="284F40AD"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黃子欽居士，</w:t>
      </w:r>
      <w:proofErr w:type="gramStart"/>
      <w:r w:rsidRPr="00E74478">
        <w:rPr>
          <w:rFonts w:ascii="Times New Roman" w:eastAsiaTheme="minorEastAsia" w:hAnsi="Times New Roman"/>
        </w:rPr>
        <w:t>乃為悟明</w:t>
      </w:r>
      <w:proofErr w:type="gramEnd"/>
      <w:r w:rsidRPr="00E74478">
        <w:rPr>
          <w:rFonts w:ascii="Times New Roman" w:eastAsiaTheme="minorEastAsia" w:hAnsi="Times New Roman"/>
        </w:rPr>
        <w:t>法師皈依弟子。</w:t>
      </w:r>
    </w:p>
  </w:footnote>
  <w:footnote w:id="268">
    <w:p w14:paraId="0370EB6B" w14:textId="264DD8F6"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B215A" w:rsidRPr="00E74478">
        <w:rPr>
          <w:rFonts w:ascii="Times New Roman" w:eastAsiaTheme="minorEastAsia" w:hAnsi="Times New Roman"/>
        </w:rPr>
        <w:t xml:space="preserve"> </w:t>
      </w:r>
      <w:r w:rsidRPr="00E74478">
        <w:rPr>
          <w:rFonts w:ascii="Times New Roman" w:eastAsiaTheme="minorEastAsia" w:hAnsi="Times New Roman"/>
        </w:rPr>
        <w:t>人生哲學研究會於</w:t>
      </w:r>
      <w:r w:rsidRPr="00E74478">
        <w:rPr>
          <w:rFonts w:ascii="Times New Roman" w:eastAsiaTheme="minorEastAsia" w:hAnsi="Times New Roman"/>
        </w:rPr>
        <w:t>1942</w:t>
      </w:r>
      <w:r w:rsidRPr="00E74478">
        <w:rPr>
          <w:rFonts w:ascii="Times New Roman" w:eastAsiaTheme="minorEastAsia" w:hAnsi="Times New Roman"/>
        </w:rPr>
        <w:t>年國民政府林森主席與蔣中正委員長，請中華民族第一個凡蒂崗</w:t>
      </w:r>
      <w:proofErr w:type="gramStart"/>
      <w:r w:rsidRPr="00E74478">
        <w:rPr>
          <w:rFonts w:ascii="Times New Roman" w:eastAsiaTheme="minorEastAsia" w:hAnsi="Times New Roman"/>
        </w:rPr>
        <w:t>樞</w:t>
      </w:r>
      <w:proofErr w:type="gramEnd"/>
    </w:p>
    <w:p w14:paraId="1E040EB0" w14:textId="77777777" w:rsidR="00526231" w:rsidRPr="00E74478" w:rsidRDefault="00526231" w:rsidP="0023097C">
      <w:pPr>
        <w:pStyle w:val="a8"/>
        <w:rPr>
          <w:rFonts w:ascii="Times New Roman" w:eastAsiaTheme="minorEastAsia" w:hAnsi="Times New Roman"/>
        </w:rPr>
      </w:pPr>
      <w:r w:rsidRPr="00E74478">
        <w:rPr>
          <w:rFonts w:ascii="Times New Roman" w:eastAsiaTheme="minorEastAsia" w:hAnsi="Times New Roman"/>
        </w:rPr>
        <w:t>機主教</w:t>
      </w:r>
      <w:proofErr w:type="gramStart"/>
      <w:r w:rsidRPr="00E74478">
        <w:rPr>
          <w:rFonts w:ascii="Times New Roman" w:eastAsiaTheme="minorEastAsia" w:hAnsi="Times New Roman"/>
        </w:rPr>
        <w:t>于斌</w:t>
      </w:r>
      <w:proofErr w:type="gramEnd"/>
      <w:r w:rsidRPr="00E74478">
        <w:rPr>
          <w:rFonts w:ascii="Times New Roman" w:eastAsiaTheme="minorEastAsia" w:hAnsi="Times New Roman"/>
        </w:rPr>
        <w:t>總主教籌備中華民族第一個「人生哲學研究會」。</w:t>
      </w:r>
      <w:r w:rsidRPr="00E74478">
        <w:rPr>
          <w:rFonts w:ascii="Times New Roman" w:eastAsiaTheme="minorEastAsia" w:hAnsi="Times New Roman"/>
        </w:rPr>
        <w:t>1944</w:t>
      </w:r>
      <w:r w:rsidRPr="00E74478">
        <w:rPr>
          <w:rFonts w:ascii="Times New Roman" w:eastAsiaTheme="minorEastAsia" w:hAnsi="Times New Roman"/>
        </w:rPr>
        <w:t>年</w:t>
      </w:r>
      <w:r w:rsidRPr="00E74478">
        <w:rPr>
          <w:rFonts w:ascii="Times New Roman" w:eastAsiaTheme="minorEastAsia" w:hAnsi="Times New Roman"/>
        </w:rPr>
        <w:t>10</w:t>
      </w:r>
      <w:r w:rsidRPr="00E74478">
        <w:rPr>
          <w:rFonts w:ascii="Times New Roman" w:eastAsiaTheme="minorEastAsia" w:hAnsi="Times New Roman"/>
        </w:rPr>
        <w:t>月人生哲學研究會於抗日戰爭時期之首都，又</w:t>
      </w:r>
      <w:proofErr w:type="gramStart"/>
      <w:r w:rsidRPr="00E74478">
        <w:rPr>
          <w:rFonts w:ascii="Times New Roman" w:eastAsiaTheme="minorEastAsia" w:hAnsi="Times New Roman"/>
        </w:rPr>
        <w:t>名陪都</w:t>
      </w:r>
      <w:proofErr w:type="gramEnd"/>
      <w:r w:rsidRPr="00E74478">
        <w:rPr>
          <w:rFonts w:ascii="Times New Roman" w:eastAsiaTheme="minorEastAsia" w:hAnsi="Times New Roman"/>
        </w:rPr>
        <w:t>之重慶市成立，並由</w:t>
      </w:r>
      <w:proofErr w:type="gramStart"/>
      <w:r w:rsidRPr="00E74478">
        <w:rPr>
          <w:rFonts w:ascii="Times New Roman" w:eastAsiaTheme="minorEastAsia" w:hAnsi="Times New Roman"/>
        </w:rPr>
        <w:t>于斌</w:t>
      </w:r>
      <w:proofErr w:type="gramEnd"/>
      <w:r w:rsidRPr="00E74478">
        <w:rPr>
          <w:rFonts w:ascii="Times New Roman" w:eastAsiaTheme="minorEastAsia" w:hAnsi="Times New Roman"/>
        </w:rPr>
        <w:t>總主教擔任會長。指導委員有</w:t>
      </w:r>
      <w:proofErr w:type="gramStart"/>
      <w:r w:rsidRPr="00E74478">
        <w:rPr>
          <w:rFonts w:ascii="Times New Roman" w:eastAsiaTheme="minorEastAsia" w:hAnsi="Times New Roman"/>
        </w:rPr>
        <w:t>蔣</w:t>
      </w:r>
      <w:proofErr w:type="gramEnd"/>
      <w:r w:rsidRPr="00E74478">
        <w:rPr>
          <w:rFonts w:ascii="Times New Roman" w:eastAsiaTheme="minorEastAsia" w:hAnsi="Times New Roman"/>
        </w:rPr>
        <w:t>宋美玲、行政院長孫科、國民黨秘書長陳立夫、五四運動領頭人胡適、教育部長杭立武、蔣緯國將軍、文化大師冰心、臧克家、蔣復</w:t>
      </w:r>
      <w:proofErr w:type="gramStart"/>
      <w:r w:rsidRPr="00E74478">
        <w:rPr>
          <w:rFonts w:ascii="Times New Roman" w:eastAsiaTheme="minorEastAsia" w:hAnsi="Times New Roman"/>
        </w:rPr>
        <w:t>璁</w:t>
      </w:r>
      <w:proofErr w:type="gramEnd"/>
      <w:r w:rsidRPr="00E74478">
        <w:rPr>
          <w:rFonts w:ascii="Times New Roman" w:eastAsiaTheme="minorEastAsia" w:hAnsi="Times New Roman"/>
        </w:rPr>
        <w:t>等名流。</w:t>
      </w:r>
      <w:r w:rsidRPr="00E74478">
        <w:rPr>
          <w:rFonts w:ascii="Times New Roman" w:eastAsiaTheme="minorEastAsia" w:hAnsi="Times New Roman"/>
        </w:rPr>
        <w:t>1946</w:t>
      </w:r>
      <w:r w:rsidRPr="00E74478">
        <w:rPr>
          <w:rFonts w:ascii="Times New Roman" w:eastAsiaTheme="minorEastAsia" w:hAnsi="Times New Roman"/>
        </w:rPr>
        <w:t>年會址移至首都南京。</w:t>
      </w:r>
      <w:r w:rsidRPr="00E74478">
        <w:rPr>
          <w:rFonts w:ascii="Times New Roman" w:eastAsiaTheme="minorEastAsia" w:hAnsi="Times New Roman"/>
        </w:rPr>
        <w:t>http://john380920.blogspot.com/</w:t>
      </w:r>
      <w:r w:rsidRPr="00E74478">
        <w:rPr>
          <w:rFonts w:ascii="Times New Roman" w:eastAsiaTheme="minorEastAsia" w:hAnsi="Times New Roman"/>
        </w:rPr>
        <w:t>。</w:t>
      </w:r>
    </w:p>
  </w:footnote>
  <w:footnote w:id="269">
    <w:p w14:paraId="2A995A13" w14:textId="42A39016" w:rsidR="00526231" w:rsidRPr="00E74478" w:rsidRDefault="00526231" w:rsidP="0023097C">
      <w:pPr>
        <w:pStyle w:val="a8"/>
        <w:rPr>
          <w:rFonts w:ascii="Times New Roman" w:eastAsiaTheme="minorEastAsia" w:hAnsi="Times New Roman"/>
          <w:lang w:eastAsia="zh-C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林森</w:t>
      </w:r>
      <w:r w:rsidRPr="00E74478">
        <w:rPr>
          <w:rFonts w:ascii="Times New Roman" w:eastAsiaTheme="minorEastAsia" w:hAnsi="Times New Roman"/>
        </w:rPr>
        <w:t>(1868</w:t>
      </w:r>
      <w:r w:rsidRPr="00E74478">
        <w:rPr>
          <w:rFonts w:ascii="Times New Roman" w:eastAsiaTheme="minorEastAsia" w:hAnsi="Times New Roman"/>
        </w:rPr>
        <w:t>年</w:t>
      </w:r>
      <w:r w:rsidRPr="00E74478">
        <w:rPr>
          <w:rFonts w:ascii="Times New Roman" w:eastAsiaTheme="minorEastAsia" w:hAnsi="Times New Roman"/>
        </w:rPr>
        <w:t>2</w:t>
      </w:r>
      <w:r w:rsidRPr="00E74478">
        <w:rPr>
          <w:rFonts w:ascii="Times New Roman" w:eastAsiaTheme="minorEastAsia" w:hAnsi="Times New Roman"/>
        </w:rPr>
        <w:t>月</w:t>
      </w:r>
      <w:r w:rsidRPr="00E74478">
        <w:rPr>
          <w:rFonts w:ascii="Times New Roman" w:eastAsiaTheme="minorEastAsia" w:hAnsi="Times New Roman"/>
        </w:rPr>
        <w:t>17</w:t>
      </w:r>
      <w:r w:rsidRPr="00E74478">
        <w:rPr>
          <w:rFonts w:ascii="Times New Roman" w:eastAsiaTheme="minorEastAsia" w:hAnsi="Times New Roman"/>
        </w:rPr>
        <w:t>日</w:t>
      </w:r>
      <w:r w:rsidRPr="00E74478">
        <w:rPr>
          <w:rFonts w:ascii="Times New Roman" w:eastAsiaTheme="minorEastAsia" w:hAnsi="Times New Roman"/>
        </w:rPr>
        <w:t>-1943</w:t>
      </w:r>
      <w:r w:rsidRPr="00E74478">
        <w:rPr>
          <w:rFonts w:ascii="Times New Roman" w:eastAsiaTheme="minorEastAsia" w:hAnsi="Times New Roman"/>
        </w:rPr>
        <w:t>年</w:t>
      </w:r>
      <w:r w:rsidRPr="00E74478">
        <w:rPr>
          <w:rFonts w:ascii="Times New Roman" w:eastAsiaTheme="minorEastAsia" w:hAnsi="Times New Roman"/>
        </w:rPr>
        <w:t>8</w:t>
      </w:r>
      <w:r w:rsidRPr="00E74478">
        <w:rPr>
          <w:rFonts w:ascii="Times New Roman" w:eastAsiaTheme="minorEastAsia" w:hAnsi="Times New Roman"/>
        </w:rPr>
        <w:t>月</w:t>
      </w:r>
      <w:r w:rsidRPr="00E74478">
        <w:rPr>
          <w:rFonts w:ascii="Times New Roman" w:eastAsiaTheme="minorEastAsia" w:hAnsi="Times New Roman"/>
        </w:rPr>
        <w:t>1</w:t>
      </w:r>
      <w:r w:rsidRPr="00E74478">
        <w:rPr>
          <w:rFonts w:ascii="Times New Roman" w:eastAsiaTheme="minorEastAsia" w:hAnsi="Times New Roman"/>
        </w:rPr>
        <w:t>日</w:t>
      </w:r>
      <w:r w:rsidRPr="00E74478">
        <w:rPr>
          <w:rFonts w:ascii="Times New Roman" w:eastAsiaTheme="minorEastAsia" w:hAnsi="Times New Roman"/>
        </w:rPr>
        <w:t>)</w:t>
      </w:r>
      <w:r w:rsidRPr="00E74478">
        <w:rPr>
          <w:rFonts w:ascii="Times New Roman" w:eastAsiaTheme="minorEastAsia" w:hAnsi="Times New Roman"/>
        </w:rPr>
        <w:t>，原名林天波，字長仁，號子超，自</w:t>
      </w:r>
      <w:proofErr w:type="gramStart"/>
      <w:r w:rsidRPr="00E74478">
        <w:rPr>
          <w:rFonts w:ascii="Times New Roman" w:eastAsiaTheme="minorEastAsia" w:hAnsi="Times New Roman"/>
        </w:rPr>
        <w:t>號青芝</w:t>
      </w:r>
      <w:proofErr w:type="gramEnd"/>
      <w:r w:rsidRPr="00E74478">
        <w:rPr>
          <w:rFonts w:ascii="Times New Roman" w:eastAsiaTheme="minorEastAsia" w:hAnsi="Times New Roman"/>
        </w:rPr>
        <w:t>老人，</w:t>
      </w:r>
      <w:proofErr w:type="gramStart"/>
      <w:r w:rsidRPr="00E74478">
        <w:rPr>
          <w:rFonts w:ascii="Times New Roman" w:eastAsiaTheme="minorEastAsia" w:hAnsi="Times New Roman"/>
        </w:rPr>
        <w:t>別署百洞山</w:t>
      </w:r>
      <w:proofErr w:type="gramEnd"/>
      <w:r w:rsidRPr="00E74478">
        <w:rPr>
          <w:rFonts w:ascii="Times New Roman" w:eastAsiaTheme="minorEastAsia" w:hAnsi="Times New Roman"/>
        </w:rPr>
        <w:t>人、</w:t>
      </w:r>
      <w:proofErr w:type="gramStart"/>
      <w:r w:rsidRPr="00E74478">
        <w:rPr>
          <w:rFonts w:ascii="Times New Roman" w:eastAsiaTheme="minorEastAsia" w:hAnsi="Times New Roman"/>
        </w:rPr>
        <w:t>虎洞老樵、嘯餘廬</w:t>
      </w:r>
      <w:proofErr w:type="gramEnd"/>
      <w:r w:rsidRPr="00E74478">
        <w:rPr>
          <w:rFonts w:ascii="Times New Roman" w:eastAsiaTheme="minorEastAsia" w:hAnsi="Times New Roman"/>
        </w:rPr>
        <w:t>主人。福建林森縣</w:t>
      </w:r>
      <w:r w:rsidRPr="00E74478">
        <w:rPr>
          <w:rFonts w:ascii="Times New Roman" w:eastAsiaTheme="minorEastAsia" w:hAnsi="Times New Roman"/>
        </w:rPr>
        <w:t>(</w:t>
      </w:r>
      <w:proofErr w:type="gramStart"/>
      <w:r w:rsidRPr="00E74478">
        <w:rPr>
          <w:rFonts w:ascii="Times New Roman" w:eastAsiaTheme="minorEastAsia" w:hAnsi="Times New Roman"/>
        </w:rPr>
        <w:t>今閩侯</w:t>
      </w:r>
      <w:proofErr w:type="gramEnd"/>
      <w:r w:rsidRPr="00E74478">
        <w:rPr>
          <w:rFonts w:ascii="Times New Roman" w:eastAsiaTheme="minorEastAsia" w:hAnsi="Times New Roman"/>
        </w:rPr>
        <w:t>縣</w:t>
      </w:r>
      <w:r w:rsidRPr="00E74478">
        <w:rPr>
          <w:rFonts w:ascii="Times New Roman" w:eastAsiaTheme="minorEastAsia" w:hAnsi="Times New Roman"/>
        </w:rPr>
        <w:t>)</w:t>
      </w:r>
      <w:r w:rsidRPr="00E74478">
        <w:rPr>
          <w:rFonts w:ascii="Times New Roman" w:eastAsiaTheme="minorEastAsia" w:hAnsi="Times New Roman"/>
        </w:rPr>
        <w:t>人，近代著名政治家。</w:t>
      </w:r>
      <w:r w:rsidRPr="00E74478">
        <w:rPr>
          <w:rFonts w:ascii="Times New Roman" w:eastAsiaTheme="minorEastAsia" w:hAnsi="Times New Roman"/>
        </w:rPr>
        <w:t>https://www.itsfun.com.tw/</w:t>
      </w:r>
      <w:r w:rsidRPr="00E74478">
        <w:rPr>
          <w:rFonts w:ascii="Times New Roman" w:eastAsiaTheme="minorEastAsia" w:hAnsi="Times New Roman"/>
        </w:rPr>
        <w:t>。</w:t>
      </w:r>
    </w:p>
  </w:footnote>
  <w:footnote w:id="270">
    <w:p w14:paraId="50FC29D5" w14:textId="5B88E3ED"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蔣中正（</w:t>
      </w:r>
      <w:r w:rsidRPr="00E74478">
        <w:rPr>
          <w:rFonts w:ascii="Times New Roman" w:eastAsiaTheme="minorEastAsia" w:hAnsi="Times New Roman"/>
        </w:rPr>
        <w:t>1887</w:t>
      </w:r>
      <w:r w:rsidRPr="00E74478">
        <w:rPr>
          <w:rFonts w:ascii="Times New Roman" w:eastAsiaTheme="minorEastAsia" w:hAnsi="Times New Roman"/>
        </w:rPr>
        <w:t>年</w:t>
      </w:r>
      <w:r w:rsidRPr="00E74478">
        <w:rPr>
          <w:rFonts w:ascii="Times New Roman" w:eastAsiaTheme="minorEastAsia" w:hAnsi="Times New Roman"/>
        </w:rPr>
        <w:t>10</w:t>
      </w:r>
      <w:r w:rsidRPr="00E74478">
        <w:rPr>
          <w:rFonts w:ascii="Times New Roman" w:eastAsiaTheme="minorEastAsia" w:hAnsi="Times New Roman"/>
        </w:rPr>
        <w:t>月</w:t>
      </w:r>
      <w:r w:rsidRPr="00E74478">
        <w:rPr>
          <w:rFonts w:ascii="Times New Roman" w:eastAsiaTheme="minorEastAsia" w:hAnsi="Times New Roman"/>
        </w:rPr>
        <w:t>31</w:t>
      </w:r>
      <w:r w:rsidRPr="00E74478">
        <w:rPr>
          <w:rFonts w:ascii="Times New Roman" w:eastAsiaTheme="minorEastAsia" w:hAnsi="Times New Roman"/>
        </w:rPr>
        <w:t>日－</w:t>
      </w:r>
      <w:r w:rsidRPr="00E74478">
        <w:rPr>
          <w:rFonts w:ascii="Times New Roman" w:eastAsiaTheme="minorEastAsia" w:hAnsi="Times New Roman"/>
        </w:rPr>
        <w:t>1975</w:t>
      </w:r>
      <w:r w:rsidRPr="00E74478">
        <w:rPr>
          <w:rFonts w:ascii="Times New Roman" w:eastAsiaTheme="minorEastAsia" w:hAnsi="Times New Roman"/>
        </w:rPr>
        <w:t>年</w:t>
      </w:r>
      <w:r w:rsidRPr="00E74478">
        <w:rPr>
          <w:rFonts w:ascii="Times New Roman" w:eastAsiaTheme="minorEastAsia" w:hAnsi="Times New Roman"/>
        </w:rPr>
        <w:t>4</w:t>
      </w:r>
      <w:r w:rsidRPr="00E74478">
        <w:rPr>
          <w:rFonts w:ascii="Times New Roman" w:eastAsiaTheme="minorEastAsia" w:hAnsi="Times New Roman"/>
        </w:rPr>
        <w:t>月</w:t>
      </w:r>
      <w:r w:rsidRPr="00E74478">
        <w:rPr>
          <w:rFonts w:ascii="Times New Roman" w:eastAsiaTheme="minorEastAsia" w:hAnsi="Times New Roman"/>
        </w:rPr>
        <w:t>5</w:t>
      </w:r>
      <w:r w:rsidRPr="00E74478">
        <w:rPr>
          <w:rFonts w:ascii="Times New Roman" w:eastAsiaTheme="minorEastAsia" w:hAnsi="Times New Roman"/>
        </w:rPr>
        <w:t>日），原名瑞元，</w:t>
      </w:r>
      <w:proofErr w:type="gramStart"/>
      <w:r w:rsidRPr="00E74478">
        <w:rPr>
          <w:rFonts w:ascii="Times New Roman" w:eastAsiaTheme="minorEastAsia" w:hAnsi="Times New Roman"/>
        </w:rPr>
        <w:t>譜名周</w:t>
      </w:r>
      <w:proofErr w:type="gramEnd"/>
      <w:r w:rsidRPr="00E74478">
        <w:rPr>
          <w:rFonts w:ascii="Times New Roman" w:eastAsiaTheme="minorEastAsia" w:hAnsi="Times New Roman"/>
        </w:rPr>
        <w:t>泰，學名志清，後改名中正，字</w:t>
      </w:r>
      <w:proofErr w:type="gramStart"/>
      <w:r w:rsidRPr="00E74478">
        <w:rPr>
          <w:rFonts w:ascii="Times New Roman" w:eastAsiaTheme="minorEastAsia" w:hAnsi="Times New Roman"/>
        </w:rPr>
        <w:t>介</w:t>
      </w:r>
      <w:proofErr w:type="gramEnd"/>
      <w:r w:rsidRPr="00E74478">
        <w:rPr>
          <w:rFonts w:ascii="Times New Roman" w:eastAsiaTheme="minorEastAsia" w:hAnsi="Times New Roman"/>
        </w:rPr>
        <w:t>石，浙江奉化人。為了與其子蔣經國區分，又稱老蔣。中國大陸多稱其字</w:t>
      </w:r>
      <w:proofErr w:type="gramStart"/>
      <w:r w:rsidRPr="00E74478">
        <w:rPr>
          <w:rFonts w:ascii="Times New Roman" w:eastAsiaTheme="minorEastAsia" w:hAnsi="Times New Roman"/>
        </w:rPr>
        <w:t>介</w:t>
      </w:r>
      <w:proofErr w:type="gramEnd"/>
      <w:r w:rsidRPr="00E74478">
        <w:rPr>
          <w:rFonts w:ascii="Times New Roman" w:eastAsiaTheme="minorEastAsia" w:hAnsi="Times New Roman"/>
        </w:rPr>
        <w:t>石。中國政治人物，軍事家。</w:t>
      </w:r>
      <w:proofErr w:type="gramStart"/>
      <w:r w:rsidRPr="00E74478">
        <w:rPr>
          <w:rFonts w:ascii="Times New Roman" w:eastAsiaTheme="minorEastAsia" w:hAnsi="Times New Roman"/>
        </w:rPr>
        <w:t>蔣</w:t>
      </w:r>
      <w:proofErr w:type="gramEnd"/>
      <w:r w:rsidRPr="00E74478">
        <w:rPr>
          <w:rFonts w:ascii="Times New Roman" w:eastAsiaTheme="minorEastAsia" w:hAnsi="Times New Roman"/>
        </w:rPr>
        <w:t>任中華民國</w:t>
      </w:r>
      <w:proofErr w:type="gramStart"/>
      <w:r w:rsidRPr="00E74478">
        <w:rPr>
          <w:rFonts w:ascii="Times New Roman" w:eastAsiaTheme="minorEastAsia" w:hAnsi="Times New Roman"/>
        </w:rPr>
        <w:t>自行憲起的</w:t>
      </w:r>
      <w:proofErr w:type="gramEnd"/>
      <w:r w:rsidRPr="00E74478">
        <w:rPr>
          <w:rFonts w:ascii="Times New Roman" w:eastAsiaTheme="minorEastAsia" w:hAnsi="Times New Roman"/>
        </w:rPr>
        <w:t>第一至第五任總統，並連續當選中國國民黨總裁任黃埔軍校校長、國民革命軍總司令、國民政府主席、國民政府軍事委員會委員長曾任行政院院長、中華民國特級上將，及二次大戰時期盟軍中國戰區最高統帥等。蔣中正是繼孫中山後，中華民國及中國國民黨歷史上的重要領導者之</w:t>
      </w:r>
      <w:proofErr w:type="gramStart"/>
      <w:r w:rsidRPr="00E74478">
        <w:rPr>
          <w:rFonts w:ascii="Times New Roman" w:eastAsiaTheme="minorEastAsia" w:hAnsi="Times New Roman"/>
        </w:rPr>
        <w:t>一</w:t>
      </w:r>
      <w:proofErr w:type="gramEnd"/>
      <w:r w:rsidRPr="00E74478">
        <w:rPr>
          <w:rFonts w:ascii="Times New Roman" w:eastAsiaTheme="minorEastAsia" w:hAnsi="Times New Roman"/>
        </w:rPr>
        <w:t>。</w:t>
      </w:r>
      <w:r w:rsidRPr="00E74478">
        <w:rPr>
          <w:rFonts w:ascii="Times New Roman" w:eastAsiaTheme="minorEastAsia" w:hAnsi="Times New Roman"/>
        </w:rPr>
        <w:t>https://zh.wikipedia.org/</w:t>
      </w:r>
      <w:r w:rsidRPr="00E74478">
        <w:rPr>
          <w:rFonts w:ascii="Times New Roman" w:eastAsiaTheme="minorEastAsia" w:hAnsi="Times New Roman"/>
        </w:rPr>
        <w:t>。</w:t>
      </w:r>
    </w:p>
  </w:footnote>
  <w:footnote w:id="271">
    <w:p w14:paraId="74DDBAB3" w14:textId="46B23BEC"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B215A" w:rsidRPr="00E74478">
        <w:rPr>
          <w:rFonts w:ascii="Times New Roman" w:eastAsiaTheme="minorEastAsia" w:hAnsi="Times New Roman"/>
        </w:rPr>
        <w:t xml:space="preserve"> </w:t>
      </w:r>
      <w:proofErr w:type="gramStart"/>
      <w:r w:rsidRPr="00E74478">
        <w:rPr>
          <w:rFonts w:ascii="Times New Roman" w:eastAsiaTheme="minorEastAsia" w:hAnsi="Times New Roman"/>
        </w:rPr>
        <w:t>于斌</w:t>
      </w:r>
      <w:proofErr w:type="gramEnd"/>
      <w:r w:rsidRPr="00E74478">
        <w:rPr>
          <w:rFonts w:ascii="Times New Roman" w:eastAsiaTheme="minorEastAsia" w:hAnsi="Times New Roman"/>
        </w:rPr>
        <w:t>樞機</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英語：</w:t>
      </w:r>
      <w:r w:rsidRPr="00E74478">
        <w:rPr>
          <w:rFonts w:ascii="Times New Roman" w:eastAsiaTheme="minorEastAsia" w:hAnsi="Times New Roman"/>
        </w:rPr>
        <w:t xml:space="preserve">Cardinal Paul </w:t>
      </w:r>
      <w:proofErr w:type="spellStart"/>
      <w:r w:rsidRPr="00E74478">
        <w:rPr>
          <w:rFonts w:ascii="Times New Roman" w:eastAsiaTheme="minorEastAsia" w:hAnsi="Times New Roman"/>
        </w:rPr>
        <w:t>Yü</w:t>
      </w:r>
      <w:proofErr w:type="spellEnd"/>
      <w:r w:rsidRPr="00E74478">
        <w:rPr>
          <w:rFonts w:ascii="Times New Roman" w:eastAsiaTheme="minorEastAsia" w:hAnsi="Times New Roman"/>
        </w:rPr>
        <w:t xml:space="preserve"> Pin</w:t>
      </w:r>
      <w:r w:rsidRPr="00E74478">
        <w:rPr>
          <w:rFonts w:ascii="Times New Roman" w:eastAsiaTheme="minorEastAsia" w:hAnsi="Times New Roman"/>
        </w:rPr>
        <w:t>，</w:t>
      </w:r>
      <w:r w:rsidRPr="00E74478">
        <w:rPr>
          <w:rFonts w:ascii="Times New Roman" w:eastAsiaTheme="minorEastAsia" w:hAnsi="Times New Roman"/>
        </w:rPr>
        <w:t>1901</w:t>
      </w:r>
      <w:r w:rsidRPr="00E74478">
        <w:rPr>
          <w:rFonts w:ascii="Times New Roman" w:eastAsiaTheme="minorEastAsia" w:hAnsi="Times New Roman"/>
        </w:rPr>
        <w:t>年</w:t>
      </w:r>
      <w:r w:rsidRPr="00E74478">
        <w:rPr>
          <w:rFonts w:ascii="Times New Roman" w:eastAsiaTheme="minorEastAsia" w:hAnsi="Times New Roman"/>
        </w:rPr>
        <w:t>4</w:t>
      </w:r>
      <w:r w:rsidRPr="00E74478">
        <w:rPr>
          <w:rFonts w:ascii="Times New Roman" w:eastAsiaTheme="minorEastAsia" w:hAnsi="Times New Roman"/>
        </w:rPr>
        <w:t>月</w:t>
      </w:r>
      <w:r w:rsidRPr="00E74478">
        <w:rPr>
          <w:rFonts w:ascii="Times New Roman" w:eastAsiaTheme="minorEastAsia" w:hAnsi="Times New Roman"/>
        </w:rPr>
        <w:t>13</w:t>
      </w:r>
      <w:r w:rsidRPr="00E74478">
        <w:rPr>
          <w:rFonts w:ascii="Times New Roman" w:eastAsiaTheme="minorEastAsia" w:hAnsi="Times New Roman"/>
        </w:rPr>
        <w:t>日－</w:t>
      </w:r>
      <w:r w:rsidRPr="00E74478">
        <w:rPr>
          <w:rFonts w:ascii="Times New Roman" w:eastAsiaTheme="minorEastAsia" w:hAnsi="Times New Roman"/>
        </w:rPr>
        <w:t>1978</w:t>
      </w:r>
      <w:r w:rsidRPr="00E74478">
        <w:rPr>
          <w:rFonts w:ascii="Times New Roman" w:eastAsiaTheme="minorEastAsia" w:hAnsi="Times New Roman"/>
        </w:rPr>
        <w:t>年</w:t>
      </w:r>
      <w:r w:rsidRPr="00E74478">
        <w:rPr>
          <w:rFonts w:ascii="Times New Roman" w:eastAsiaTheme="minorEastAsia" w:hAnsi="Times New Roman"/>
        </w:rPr>
        <w:t>8</w:t>
      </w:r>
      <w:r w:rsidRPr="00E74478">
        <w:rPr>
          <w:rFonts w:ascii="Times New Roman" w:eastAsiaTheme="minorEastAsia" w:hAnsi="Times New Roman"/>
        </w:rPr>
        <w:t>月</w:t>
      </w:r>
      <w:r w:rsidRPr="00E74478">
        <w:rPr>
          <w:rFonts w:ascii="Times New Roman" w:eastAsiaTheme="minorEastAsia" w:hAnsi="Times New Roman"/>
        </w:rPr>
        <w:t>16</w:t>
      </w:r>
      <w:r w:rsidRPr="00E74478">
        <w:rPr>
          <w:rFonts w:ascii="Times New Roman" w:eastAsiaTheme="minorEastAsia" w:hAnsi="Times New Roman"/>
        </w:rPr>
        <w:t>日</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是天主教會樞機，黑龍江省海倫縣人，出生於黑龍江蘭西縣，祖父為中醫，祖籍山東昌</w:t>
      </w:r>
      <w:proofErr w:type="gramStart"/>
      <w:r w:rsidRPr="00E74478">
        <w:rPr>
          <w:rFonts w:ascii="Times New Roman" w:eastAsiaTheme="minorEastAsia" w:hAnsi="Times New Roman"/>
        </w:rPr>
        <w:t>邑</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洗名保</w:t>
      </w:r>
      <w:proofErr w:type="gramEnd"/>
      <w:r w:rsidRPr="00E74478">
        <w:rPr>
          <w:rFonts w:ascii="Times New Roman" w:eastAsiaTheme="minorEastAsia" w:hAnsi="Times New Roman"/>
        </w:rPr>
        <w:t>祿，</w:t>
      </w:r>
      <w:proofErr w:type="gramStart"/>
      <w:r w:rsidRPr="00E74478">
        <w:rPr>
          <w:rFonts w:ascii="Times New Roman" w:eastAsiaTheme="minorEastAsia" w:hAnsi="Times New Roman"/>
        </w:rPr>
        <w:t>號野聲</w:t>
      </w:r>
      <w:proofErr w:type="gramEnd"/>
      <w:r w:rsidRPr="00E74478">
        <w:rPr>
          <w:rFonts w:ascii="Times New Roman" w:eastAsiaTheme="minorEastAsia" w:hAnsi="Times New Roman"/>
        </w:rPr>
        <w:t>。</w:t>
      </w:r>
      <w:r w:rsidRPr="00E74478">
        <w:rPr>
          <w:rFonts w:ascii="Times New Roman" w:eastAsiaTheme="minorEastAsia" w:hAnsi="Times New Roman"/>
        </w:rPr>
        <w:t>1928</w:t>
      </w:r>
      <w:r w:rsidRPr="00E74478">
        <w:rPr>
          <w:rFonts w:ascii="Times New Roman" w:eastAsiaTheme="minorEastAsia" w:hAnsi="Times New Roman"/>
        </w:rPr>
        <w:t>年晉鐸，</w:t>
      </w:r>
      <w:r w:rsidRPr="00E74478">
        <w:rPr>
          <w:rFonts w:ascii="Times New Roman" w:eastAsiaTheme="minorEastAsia" w:hAnsi="Times New Roman"/>
        </w:rPr>
        <w:t>1936</w:t>
      </w:r>
      <w:r w:rsidRPr="00E74478">
        <w:rPr>
          <w:rFonts w:ascii="Times New Roman" w:eastAsiaTheme="minorEastAsia" w:hAnsi="Times New Roman"/>
        </w:rPr>
        <w:t>年</w:t>
      </w:r>
      <w:proofErr w:type="gramStart"/>
      <w:r w:rsidRPr="00E74478">
        <w:rPr>
          <w:rFonts w:ascii="Times New Roman" w:eastAsiaTheme="minorEastAsia" w:hAnsi="Times New Roman"/>
        </w:rPr>
        <w:t>晉牧為</w:t>
      </w:r>
      <w:proofErr w:type="gramEnd"/>
      <w:r w:rsidRPr="00E74478">
        <w:rPr>
          <w:rFonts w:ascii="Times New Roman" w:eastAsiaTheme="minorEastAsia" w:hAnsi="Times New Roman"/>
        </w:rPr>
        <w:t>南京主教，是當時中國最年輕的主教，曾獲神學、哲學、政治學、三個博士學位。</w:t>
      </w:r>
      <w:r w:rsidRPr="00E74478">
        <w:rPr>
          <w:rFonts w:ascii="Times New Roman" w:eastAsiaTheme="minorEastAsia" w:hAnsi="Times New Roman"/>
        </w:rPr>
        <w:t>https://zh.wikipedia.org/zh-tw/</w:t>
      </w:r>
      <w:r w:rsidRPr="00E74478">
        <w:rPr>
          <w:rFonts w:ascii="Times New Roman" w:eastAsiaTheme="minorEastAsia" w:hAnsi="Times New Roman"/>
        </w:rPr>
        <w:t>。</w:t>
      </w:r>
    </w:p>
  </w:footnote>
  <w:footnote w:id="272">
    <w:p w14:paraId="1AD58AF1" w14:textId="13892984"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B215A" w:rsidRPr="00E74478">
        <w:rPr>
          <w:rFonts w:ascii="Times New Roman" w:eastAsiaTheme="minorEastAsia" w:hAnsi="Times New Roman"/>
        </w:rPr>
        <w:t xml:space="preserve"> </w:t>
      </w:r>
      <w:r w:rsidRPr="00E74478">
        <w:rPr>
          <w:rFonts w:ascii="Times New Roman" w:eastAsiaTheme="minorEastAsia" w:hAnsi="Times New Roman"/>
        </w:rPr>
        <w:t>中華人生哲學研究會與中華文化協會、中華工商管理學會、中國家庭教育協進會為姊妹會。指導委員有陳立夫，陳香梅，蔣緯國，谷正綱，</w:t>
      </w:r>
      <w:proofErr w:type="gramStart"/>
      <w:r w:rsidRPr="00E74478">
        <w:rPr>
          <w:rFonts w:ascii="Times New Roman" w:eastAsiaTheme="minorEastAsia" w:hAnsi="Times New Roman"/>
        </w:rPr>
        <w:t>范苑聲</w:t>
      </w:r>
      <w:proofErr w:type="gramEnd"/>
      <w:r w:rsidRPr="00E74478">
        <w:rPr>
          <w:rFonts w:ascii="Times New Roman" w:eastAsiaTheme="minorEastAsia" w:hAnsi="Times New Roman"/>
        </w:rPr>
        <w:t>，杭立武，姜伯彰，李國彝，蔣復</w:t>
      </w:r>
      <w:proofErr w:type="gramStart"/>
      <w:r w:rsidRPr="00E74478">
        <w:rPr>
          <w:rFonts w:ascii="Times New Roman" w:eastAsiaTheme="minorEastAsia" w:hAnsi="Times New Roman"/>
        </w:rPr>
        <w:t>璁</w:t>
      </w:r>
      <w:proofErr w:type="gramEnd"/>
      <w:r w:rsidRPr="00E74478">
        <w:rPr>
          <w:rFonts w:ascii="Times New Roman" w:eastAsiaTheme="minorEastAsia" w:hAnsi="Times New Roman"/>
        </w:rPr>
        <w:t>，李曜林</w:t>
      </w:r>
      <w:r w:rsidRPr="00E74478">
        <w:rPr>
          <w:rFonts w:ascii="Times New Roman" w:eastAsiaTheme="minorEastAsia" w:hAnsi="Times New Roman"/>
        </w:rPr>
        <w:t xml:space="preserve">, </w:t>
      </w:r>
      <w:r w:rsidRPr="00E74478">
        <w:rPr>
          <w:rFonts w:ascii="Times New Roman" w:eastAsiaTheme="minorEastAsia" w:hAnsi="Times New Roman"/>
        </w:rPr>
        <w:t>黃幼蘭等。</w:t>
      </w:r>
      <w:r w:rsidRPr="00E74478">
        <w:rPr>
          <w:rFonts w:ascii="Times New Roman" w:eastAsiaTheme="minorEastAsia" w:hAnsi="Times New Roman"/>
        </w:rPr>
        <w:t>http://john380920.blogspot.com</w:t>
      </w:r>
      <w:r w:rsidRPr="00E74478">
        <w:rPr>
          <w:rFonts w:ascii="Times New Roman" w:eastAsiaTheme="minorEastAsia" w:hAnsi="Times New Roman"/>
        </w:rPr>
        <w:t>。</w:t>
      </w:r>
    </w:p>
  </w:footnote>
  <w:footnote w:id="273">
    <w:p w14:paraId="0D3FFB1F" w14:textId="100A5FC2"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B215A" w:rsidRPr="00E74478">
        <w:rPr>
          <w:rFonts w:ascii="Times New Roman" w:eastAsiaTheme="minorEastAsia" w:hAnsi="Times New Roman"/>
        </w:rPr>
        <w:t xml:space="preserve"> </w:t>
      </w:r>
      <w:r w:rsidRPr="00E74478">
        <w:rPr>
          <w:rFonts w:ascii="Times New Roman" w:eastAsiaTheme="minorEastAsia" w:hAnsi="Times New Roman"/>
        </w:rPr>
        <w:t>悟明法師</w:t>
      </w:r>
      <w:r w:rsidRPr="00E74478">
        <w:rPr>
          <w:rFonts w:ascii="Times New Roman" w:eastAsiaTheme="minorEastAsia" w:hAnsi="Times New Roman"/>
          <w:color w:val="000000" w:themeColor="text1"/>
        </w:rPr>
        <w:t>，《仁恩夢存》頁</w:t>
      </w:r>
      <w:r w:rsidRPr="00E74478">
        <w:rPr>
          <w:rFonts w:ascii="Times New Roman" w:eastAsiaTheme="minorEastAsia" w:hAnsi="Times New Roman"/>
          <w:color w:val="000000" w:themeColor="text1"/>
        </w:rPr>
        <w:t>3</w:t>
      </w:r>
      <w:r w:rsidRPr="00E74478">
        <w:rPr>
          <w:rFonts w:ascii="Times New Roman" w:eastAsiaTheme="minorEastAsia" w:hAnsi="Times New Roman"/>
          <w:color w:val="000000" w:themeColor="text1"/>
        </w:rPr>
        <w:t>。</w:t>
      </w:r>
    </w:p>
  </w:footnote>
  <w:footnote w:id="274">
    <w:p w14:paraId="6E64348F" w14:textId="4EC3C039"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B215A" w:rsidRPr="00E74478">
        <w:rPr>
          <w:rFonts w:ascii="Times New Roman" w:eastAsiaTheme="minorEastAsia" w:hAnsi="Times New Roman"/>
        </w:rPr>
        <w:t xml:space="preserve"> </w:t>
      </w:r>
      <w:r w:rsidRPr="00E74478">
        <w:rPr>
          <w:rFonts w:ascii="Times New Roman" w:eastAsiaTheme="minorEastAsia" w:hAnsi="Times New Roman"/>
        </w:rPr>
        <w:t>范光陵，祖籍安徽省</w:t>
      </w:r>
      <w:proofErr w:type="gramStart"/>
      <w:r w:rsidRPr="00E74478">
        <w:rPr>
          <w:rFonts w:ascii="Times New Roman" w:eastAsiaTheme="minorEastAsia" w:hAnsi="Times New Roman"/>
        </w:rPr>
        <w:t>潛山縣槎水鄉三</w:t>
      </w:r>
      <w:proofErr w:type="gramEnd"/>
      <w:r w:rsidRPr="00E74478">
        <w:rPr>
          <w:rFonts w:ascii="Times New Roman" w:eastAsiaTheme="minorEastAsia" w:hAnsi="Times New Roman"/>
        </w:rPr>
        <w:t>樂崗。</w:t>
      </w:r>
      <w:r w:rsidRPr="00E74478">
        <w:rPr>
          <w:rFonts w:ascii="Times New Roman" w:eastAsiaTheme="minorEastAsia" w:hAnsi="Times New Roman"/>
        </w:rPr>
        <w:t>1933</w:t>
      </w:r>
      <w:r w:rsidRPr="00E74478">
        <w:rPr>
          <w:rFonts w:ascii="Times New Roman" w:eastAsiaTheme="minorEastAsia" w:hAnsi="Times New Roman"/>
        </w:rPr>
        <w:t>年在安慶出生，</w:t>
      </w:r>
      <w:r w:rsidRPr="00E74478">
        <w:rPr>
          <w:rFonts w:ascii="Times New Roman" w:eastAsiaTheme="minorEastAsia" w:hAnsi="Times New Roman"/>
        </w:rPr>
        <w:t>1946</w:t>
      </w:r>
      <w:r w:rsidRPr="00E74478">
        <w:rPr>
          <w:rFonts w:ascii="Times New Roman" w:eastAsiaTheme="minorEastAsia" w:hAnsi="Times New Roman"/>
        </w:rPr>
        <w:t>年畢業</w:t>
      </w:r>
      <w:proofErr w:type="gramStart"/>
      <w:r w:rsidRPr="00E74478">
        <w:rPr>
          <w:rFonts w:ascii="Times New Roman" w:eastAsiaTheme="minorEastAsia" w:hAnsi="Times New Roman"/>
        </w:rPr>
        <w:t>于</w:t>
      </w:r>
      <w:proofErr w:type="gramEnd"/>
      <w:r w:rsidRPr="00E74478">
        <w:rPr>
          <w:rFonts w:ascii="Times New Roman" w:eastAsiaTheme="minorEastAsia" w:hAnsi="Times New Roman"/>
        </w:rPr>
        <w:t>桐城中學。</w:t>
      </w:r>
      <w:r w:rsidRPr="00E74478">
        <w:rPr>
          <w:rFonts w:ascii="Times New Roman" w:eastAsiaTheme="minorEastAsia" w:hAnsi="Times New Roman"/>
        </w:rPr>
        <w:t xml:space="preserve"> 1949</w:t>
      </w:r>
      <w:r w:rsidRPr="00E74478">
        <w:rPr>
          <w:rFonts w:ascii="Times New Roman" w:eastAsiaTheme="minorEastAsia" w:hAnsi="Times New Roman"/>
        </w:rPr>
        <w:t>年，</w:t>
      </w:r>
      <w:r w:rsidRPr="00E74478">
        <w:rPr>
          <w:rFonts w:ascii="Times New Roman" w:eastAsiaTheme="minorEastAsia" w:hAnsi="Times New Roman"/>
        </w:rPr>
        <w:t>16</w:t>
      </w:r>
      <w:r w:rsidRPr="00E74478">
        <w:rPr>
          <w:rFonts w:ascii="Times New Roman" w:eastAsiaTheme="minorEastAsia" w:hAnsi="Times New Roman"/>
        </w:rPr>
        <w:t>歲的范光陵隨父親到，台大法律系畢業後自費去。先在</w:t>
      </w:r>
      <w:proofErr w:type="gramStart"/>
      <w:r w:rsidRPr="00E74478">
        <w:rPr>
          <w:rFonts w:ascii="Times New Roman" w:eastAsiaTheme="minorEastAsia" w:hAnsi="Times New Roman"/>
        </w:rPr>
        <w:t>斯頓豪攻讀</w:t>
      </w:r>
      <w:proofErr w:type="gramEnd"/>
      <w:r w:rsidRPr="00E74478">
        <w:rPr>
          <w:rFonts w:ascii="Times New Roman" w:eastAsiaTheme="minorEastAsia" w:hAnsi="Times New Roman"/>
        </w:rPr>
        <w:t>企業管理，獲碩士學位，後獲得猶他州立大學博士學位，不久進入哥倫比亞大學從事博士後研究。由</w:t>
      </w:r>
      <w:proofErr w:type="gramStart"/>
      <w:r w:rsidRPr="00E74478">
        <w:rPr>
          <w:rFonts w:ascii="Times New Roman" w:eastAsiaTheme="minorEastAsia" w:hAnsi="Times New Roman"/>
        </w:rPr>
        <w:t>于</w:t>
      </w:r>
      <w:proofErr w:type="gramEnd"/>
      <w:r w:rsidRPr="00E74478">
        <w:rPr>
          <w:rFonts w:ascii="Times New Roman" w:eastAsiaTheme="minorEastAsia" w:hAnsi="Times New Roman"/>
        </w:rPr>
        <w:t>他學識淵博，首創電腦一詞，被譽為中華電腦之父；他在企業管理方面貢獻卓著，被譽為企管大師；他開創的新古詩是</w:t>
      </w:r>
      <w:proofErr w:type="gramStart"/>
      <w:r w:rsidRPr="00E74478">
        <w:rPr>
          <w:rFonts w:ascii="Times New Roman" w:eastAsiaTheme="minorEastAsia" w:hAnsi="Times New Roman"/>
        </w:rPr>
        <w:t>三大詩派之</w:t>
      </w:r>
      <w:proofErr w:type="gramEnd"/>
      <w:r w:rsidRPr="00E74478">
        <w:rPr>
          <w:rFonts w:ascii="Times New Roman" w:eastAsiaTheme="minorEastAsia" w:hAnsi="Times New Roman"/>
        </w:rPr>
        <w:t>一，被譽為世界桂冠詩人。因此，人們尊稱他為「三冠才子」。</w:t>
      </w:r>
      <w:r w:rsidRPr="00E74478">
        <w:rPr>
          <w:rFonts w:ascii="Times New Roman" w:eastAsiaTheme="minorEastAsia" w:hAnsi="Times New Roman"/>
        </w:rPr>
        <w:t>https://www.book100.com/</w:t>
      </w:r>
      <w:r w:rsidRPr="00E74478">
        <w:rPr>
          <w:rFonts w:ascii="Times New Roman" w:eastAsiaTheme="minorEastAsia" w:hAnsi="Times New Roman"/>
        </w:rPr>
        <w:t>。</w:t>
      </w:r>
    </w:p>
  </w:footnote>
  <w:footnote w:id="275">
    <w:p w14:paraId="154148A3" w14:textId="3EB1B82F"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B215A" w:rsidRPr="00E74478">
        <w:rPr>
          <w:rFonts w:ascii="Times New Roman" w:eastAsiaTheme="minorEastAsia" w:hAnsi="Times New Roman"/>
        </w:rPr>
        <w:t xml:space="preserve"> </w:t>
      </w:r>
      <w:r w:rsidRPr="00E74478">
        <w:rPr>
          <w:rFonts w:ascii="Times New Roman" w:eastAsiaTheme="minorEastAsia" w:hAnsi="Times New Roman"/>
        </w:rPr>
        <w:t>中華人生哲學研究會成立大會，人生哲學百年老會復活，</w:t>
      </w:r>
      <w:r w:rsidRPr="00E74478">
        <w:rPr>
          <w:rFonts w:ascii="Times New Roman" w:eastAsiaTheme="minorEastAsia" w:hAnsi="Times New Roman"/>
        </w:rPr>
        <w:t xml:space="preserve"> </w:t>
      </w:r>
      <w:r w:rsidRPr="00E74478">
        <w:rPr>
          <w:rFonts w:ascii="Times New Roman" w:eastAsiaTheme="minorEastAsia" w:hAnsi="Times New Roman"/>
        </w:rPr>
        <w:t>選出今年兩岸及世界各五大新聞從孫中山先生開始，歷經風雨，前後浮</w:t>
      </w:r>
      <w:proofErr w:type="gramStart"/>
      <w:r w:rsidRPr="00E74478">
        <w:rPr>
          <w:rFonts w:ascii="Times New Roman" w:eastAsiaTheme="minorEastAsia" w:hAnsi="Times New Roman"/>
        </w:rPr>
        <w:t>沉</w:t>
      </w:r>
      <w:proofErr w:type="gramEnd"/>
      <w:r w:rsidRPr="00E74478">
        <w:rPr>
          <w:rFonts w:ascii="Times New Roman" w:eastAsiaTheme="minorEastAsia" w:hAnsi="Times New Roman"/>
        </w:rPr>
        <w:t>了一百年之久的中華人生哲學研究會，於辛亥革命一百年結束前之</w:t>
      </w:r>
      <w:r w:rsidRPr="00E74478">
        <w:rPr>
          <w:rFonts w:ascii="Times New Roman" w:eastAsiaTheme="minorEastAsia" w:hAnsi="Times New Roman"/>
        </w:rPr>
        <w:t>2011</w:t>
      </w:r>
      <w:r w:rsidRPr="00E74478">
        <w:rPr>
          <w:rFonts w:ascii="Times New Roman" w:eastAsiaTheme="minorEastAsia" w:hAnsi="Times New Roman"/>
        </w:rPr>
        <w:t>年</w:t>
      </w:r>
      <w:r w:rsidRPr="00E74478">
        <w:rPr>
          <w:rFonts w:ascii="Times New Roman" w:eastAsiaTheme="minorEastAsia" w:hAnsi="Times New Roman"/>
        </w:rPr>
        <w:t>12</w:t>
      </w:r>
      <w:r w:rsidRPr="00E74478">
        <w:rPr>
          <w:rFonts w:ascii="Times New Roman" w:eastAsiaTheme="minorEastAsia" w:hAnsi="Times New Roman"/>
        </w:rPr>
        <w:t>月</w:t>
      </w:r>
      <w:r w:rsidRPr="00E74478">
        <w:rPr>
          <w:rFonts w:ascii="Times New Roman" w:eastAsiaTheme="minorEastAsia" w:hAnsi="Times New Roman"/>
        </w:rPr>
        <w:t>16</w:t>
      </w:r>
      <w:r w:rsidRPr="00E74478">
        <w:rPr>
          <w:rFonts w:ascii="Times New Roman" w:eastAsiaTheme="minorEastAsia" w:hAnsi="Times New Roman"/>
        </w:rPr>
        <w:t>日在臺北市舉行復活成立大會，以作為炎黃子孫向辛亥革命一百年的重要獻禮。</w:t>
      </w:r>
      <w:r w:rsidRPr="00E74478">
        <w:rPr>
          <w:rFonts w:ascii="Times New Roman" w:eastAsiaTheme="minorEastAsia" w:hAnsi="Times New Roman"/>
        </w:rPr>
        <w:t>http://john380920.blogspot.com</w:t>
      </w:r>
      <w:r w:rsidRPr="00E74478">
        <w:rPr>
          <w:rFonts w:ascii="Times New Roman" w:eastAsiaTheme="minorEastAsia" w:hAnsi="Times New Roman"/>
        </w:rPr>
        <w:t>。</w:t>
      </w:r>
    </w:p>
  </w:footnote>
  <w:footnote w:id="276">
    <w:p w14:paraId="048C6445" w14:textId="59A3C221"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w:t>
      </w:r>
      <w:r w:rsidR="00ED4330"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72</w:t>
      </w:r>
      <w:r w:rsidRPr="00E74478">
        <w:rPr>
          <w:rFonts w:ascii="Times New Roman" w:eastAsiaTheme="minorEastAsia" w:hAnsi="Times New Roman"/>
        </w:rPr>
        <w:t>。</w:t>
      </w:r>
    </w:p>
  </w:footnote>
  <w:footnote w:id="277">
    <w:p w14:paraId="18EF5062" w14:textId="0CCDF166"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w:t>
      </w:r>
      <w:r w:rsidR="00EB215A"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74</w:t>
      </w:r>
      <w:r w:rsidRPr="00E74478">
        <w:rPr>
          <w:rFonts w:ascii="Times New Roman" w:eastAsiaTheme="minorEastAsia" w:hAnsi="Times New Roman"/>
        </w:rPr>
        <w:t>。</w:t>
      </w:r>
    </w:p>
  </w:footnote>
  <w:footnote w:id="278">
    <w:p w14:paraId="2FEB849D" w14:textId="2D08DA93"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千手自在．</w:t>
      </w:r>
      <w:proofErr w:type="gramStart"/>
      <w:r w:rsidRPr="00E74478">
        <w:rPr>
          <w:rFonts w:ascii="Times New Roman" w:eastAsiaTheme="minorEastAsia" w:hAnsi="Times New Roman"/>
        </w:rPr>
        <w:t>靜坐習禪的</w:t>
      </w:r>
      <w:proofErr w:type="gramEnd"/>
      <w:r w:rsidRPr="00E74478">
        <w:rPr>
          <w:rFonts w:ascii="Times New Roman" w:eastAsiaTheme="minorEastAsia" w:hAnsi="Times New Roman"/>
        </w:rPr>
        <w:t>啟示</w:t>
      </w:r>
      <w:proofErr w:type="gramStart"/>
      <w:r w:rsidRPr="00E74478">
        <w:rPr>
          <w:rFonts w:ascii="Times New Roman" w:eastAsiaTheme="minorEastAsia" w:hAnsi="Times New Roman"/>
        </w:rPr>
        <w:t>》</w:t>
      </w:r>
      <w:proofErr w:type="gramEnd"/>
      <w:r w:rsidR="00EB215A"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117</w:t>
      </w:r>
      <w:r w:rsidRPr="00E74478">
        <w:rPr>
          <w:rFonts w:ascii="Times New Roman" w:eastAsiaTheme="minorEastAsia" w:hAnsi="Times New Roman"/>
        </w:rPr>
        <w:t>。</w:t>
      </w:r>
    </w:p>
  </w:footnote>
  <w:footnote w:id="279">
    <w:p w14:paraId="794B39AC" w14:textId="411E3EBA"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D4330" w:rsidRPr="00E74478">
        <w:rPr>
          <w:rFonts w:ascii="Times New Roman" w:eastAsiaTheme="minorEastAsia" w:hAnsi="Times New Roman"/>
        </w:rPr>
        <w:t xml:space="preserve"> </w:t>
      </w:r>
      <w:r w:rsidRPr="00E74478">
        <w:rPr>
          <w:rFonts w:ascii="Times New Roman" w:eastAsiaTheme="minorEastAsia" w:hAnsi="Times New Roman"/>
        </w:rPr>
        <w:t>太虛大師（</w:t>
      </w:r>
      <w:r w:rsidRPr="00E74478">
        <w:rPr>
          <w:rFonts w:ascii="Times New Roman" w:eastAsiaTheme="minorEastAsia" w:hAnsi="Times New Roman"/>
        </w:rPr>
        <w:t>1889</w:t>
      </w:r>
      <w:r w:rsidRPr="00E74478">
        <w:rPr>
          <w:rFonts w:ascii="Times New Roman" w:eastAsiaTheme="minorEastAsia" w:hAnsi="Times New Roman"/>
        </w:rPr>
        <w:t>～</w:t>
      </w:r>
      <w:r w:rsidRPr="00E74478">
        <w:rPr>
          <w:rFonts w:ascii="Times New Roman" w:eastAsiaTheme="minorEastAsia" w:hAnsi="Times New Roman"/>
        </w:rPr>
        <w:t>1947</w:t>
      </w:r>
      <w:r w:rsidRPr="00E74478">
        <w:rPr>
          <w:rFonts w:ascii="Times New Roman" w:eastAsiaTheme="minorEastAsia" w:hAnsi="Times New Roman"/>
        </w:rPr>
        <w:t>），</w:t>
      </w:r>
      <w:proofErr w:type="gramStart"/>
      <w:r w:rsidRPr="00E74478">
        <w:rPr>
          <w:rFonts w:ascii="Times New Roman" w:eastAsiaTheme="minorEastAsia" w:hAnsi="Times New Roman"/>
        </w:rPr>
        <w:t>俗姓張</w:t>
      </w:r>
      <w:proofErr w:type="gramEnd"/>
      <w:r w:rsidRPr="00E74478">
        <w:rPr>
          <w:rFonts w:ascii="Times New Roman" w:eastAsiaTheme="minorEastAsia" w:hAnsi="Times New Roman"/>
        </w:rPr>
        <w:t>，本名</w:t>
      </w:r>
      <w:proofErr w:type="gramStart"/>
      <w:r w:rsidRPr="00E74478">
        <w:rPr>
          <w:rFonts w:ascii="Times New Roman" w:eastAsiaTheme="minorEastAsia" w:hAnsi="Times New Roman"/>
        </w:rPr>
        <w:t>淦</w:t>
      </w:r>
      <w:proofErr w:type="gramEnd"/>
      <w:r w:rsidRPr="00E74478">
        <w:rPr>
          <w:rFonts w:ascii="Times New Roman" w:eastAsiaTheme="minorEastAsia" w:hAnsi="Times New Roman"/>
        </w:rPr>
        <w:t>森，法名唯心，字太虛，號</w:t>
      </w:r>
      <w:proofErr w:type="gramStart"/>
      <w:r w:rsidRPr="00E74478">
        <w:rPr>
          <w:rFonts w:ascii="Times New Roman" w:eastAsiaTheme="minorEastAsia" w:hAnsi="Times New Roman"/>
        </w:rPr>
        <w:t>華子、悲華</w:t>
      </w:r>
      <w:proofErr w:type="gramEnd"/>
      <w:r w:rsidRPr="00E74478">
        <w:rPr>
          <w:rFonts w:ascii="Times New Roman" w:eastAsiaTheme="minorEastAsia" w:hAnsi="Times New Roman"/>
        </w:rPr>
        <w:t>、雪山老僧、</w:t>
      </w:r>
      <w:proofErr w:type="gramStart"/>
      <w:r w:rsidRPr="00E74478">
        <w:rPr>
          <w:rFonts w:ascii="Times New Roman" w:eastAsiaTheme="minorEastAsia" w:hAnsi="Times New Roman"/>
        </w:rPr>
        <w:t>縉</w:t>
      </w:r>
      <w:proofErr w:type="gramEnd"/>
      <w:r w:rsidRPr="00E74478">
        <w:rPr>
          <w:rFonts w:ascii="Times New Roman" w:eastAsiaTheme="minorEastAsia" w:hAnsi="Times New Roman"/>
        </w:rPr>
        <w:t>雲老人。浙江海寧長安鎮人。太虛二歲喪父，五歲，母親</w:t>
      </w:r>
      <w:proofErr w:type="gramStart"/>
      <w:r w:rsidRPr="00E74478">
        <w:rPr>
          <w:rFonts w:ascii="Times New Roman" w:eastAsiaTheme="minorEastAsia" w:hAnsi="Times New Roman"/>
        </w:rPr>
        <w:t>再適石門縣洲</w:t>
      </w:r>
      <w:proofErr w:type="gramEnd"/>
      <w:r w:rsidRPr="00E74478">
        <w:rPr>
          <w:rFonts w:ascii="Times New Roman" w:eastAsiaTheme="minorEastAsia" w:hAnsi="Times New Roman"/>
        </w:rPr>
        <w:t>全鎮李姓，遂由外婆負起教養之責，並遷居於離長安鎮三里的大隱庵。二舅張子綱設蒙</w:t>
      </w:r>
      <w:proofErr w:type="gramStart"/>
      <w:r w:rsidRPr="00E74478">
        <w:rPr>
          <w:rFonts w:ascii="Times New Roman" w:eastAsiaTheme="minorEastAsia" w:hAnsi="Times New Roman"/>
        </w:rPr>
        <w:t>塾</w:t>
      </w:r>
      <w:proofErr w:type="gramEnd"/>
      <w:r w:rsidRPr="00E74478">
        <w:rPr>
          <w:rFonts w:ascii="Times New Roman" w:eastAsiaTheme="minorEastAsia" w:hAnsi="Times New Roman"/>
        </w:rPr>
        <w:t>於庵，太虛於是從學讀書，學名沛林。一生倡導佛教革命，致力佛教事業，自謂：「志在整理僧伽制度，行在《菩薩瑜伽戒本》。太虛說：「佛教宜革命有</w:t>
      </w:r>
      <w:proofErr w:type="gramStart"/>
      <w:r w:rsidRPr="00E74478">
        <w:rPr>
          <w:rFonts w:ascii="Times New Roman" w:eastAsiaTheme="minorEastAsia" w:hAnsi="Times New Roman"/>
        </w:rPr>
        <w:t>三</w:t>
      </w:r>
      <w:proofErr w:type="gramEnd"/>
      <w:r w:rsidRPr="00E74478">
        <w:rPr>
          <w:rFonts w:ascii="Times New Roman" w:eastAsiaTheme="minorEastAsia" w:hAnsi="Times New Roman"/>
        </w:rPr>
        <w:t>：一、組織革命；二、財產革命；三、學理革命。」太虛的三種革命，乃制度、經濟、思想並重，</w:t>
      </w:r>
      <w:proofErr w:type="gramStart"/>
      <w:r w:rsidRPr="00E74478">
        <w:rPr>
          <w:rFonts w:ascii="Times New Roman" w:eastAsiaTheme="minorEastAsia" w:hAnsi="Times New Roman"/>
        </w:rPr>
        <w:t>實能把握</w:t>
      </w:r>
      <w:proofErr w:type="gramEnd"/>
      <w:r w:rsidRPr="00E74478">
        <w:rPr>
          <w:rFonts w:ascii="Times New Roman" w:eastAsiaTheme="minorEastAsia" w:hAnsi="Times New Roman"/>
        </w:rPr>
        <w:t>佛教革新的全部論題。</w:t>
      </w:r>
    </w:p>
  </w:footnote>
  <w:footnote w:id="280">
    <w:p w14:paraId="55F075FE" w14:textId="58A626A9"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D4330" w:rsidRPr="00E74478">
        <w:rPr>
          <w:rFonts w:ascii="Times New Roman" w:eastAsiaTheme="minorEastAsia" w:hAnsi="Times New Roman"/>
        </w:rPr>
        <w:t xml:space="preserve"> </w:t>
      </w:r>
      <w:r w:rsidRPr="00E74478">
        <w:rPr>
          <w:rFonts w:ascii="Times New Roman" w:eastAsiaTheme="minorEastAsia" w:hAnsi="Times New Roman"/>
        </w:rPr>
        <w:t>悟明法師，</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千手自在．</w:t>
      </w:r>
      <w:proofErr w:type="gramStart"/>
      <w:r w:rsidRPr="00E74478">
        <w:rPr>
          <w:rFonts w:ascii="Times New Roman" w:eastAsiaTheme="minorEastAsia" w:hAnsi="Times New Roman"/>
        </w:rPr>
        <w:t>靜坐習禪的</w:t>
      </w:r>
      <w:proofErr w:type="gramEnd"/>
      <w:r w:rsidRPr="00E74478">
        <w:rPr>
          <w:rFonts w:ascii="Times New Roman" w:eastAsiaTheme="minorEastAsia" w:hAnsi="Times New Roman"/>
        </w:rPr>
        <w:t>啟示</w:t>
      </w:r>
      <w:proofErr w:type="gramStart"/>
      <w:r w:rsidRPr="00E74478">
        <w:rPr>
          <w:rFonts w:ascii="Times New Roman" w:eastAsiaTheme="minorEastAsia" w:hAnsi="Times New Roman"/>
        </w:rPr>
        <w:t>》</w:t>
      </w:r>
      <w:proofErr w:type="gramEnd"/>
      <w:r w:rsidR="00ED4330"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117</w:t>
      </w:r>
      <w:r w:rsidRPr="00E74478">
        <w:rPr>
          <w:rFonts w:ascii="Times New Roman" w:eastAsiaTheme="minorEastAsia" w:hAnsi="Times New Roman"/>
        </w:rPr>
        <w:t>。</w:t>
      </w:r>
    </w:p>
  </w:footnote>
  <w:footnote w:id="281">
    <w:p w14:paraId="2A3C2017" w14:textId="7925FB15" w:rsidR="00093871" w:rsidRPr="00E74478" w:rsidRDefault="0009387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00ED4330" w:rsidRPr="00E74478">
        <w:rPr>
          <w:rFonts w:ascii="Times New Roman" w:eastAsiaTheme="minorEastAsia" w:hAnsi="Times New Roman"/>
        </w:rPr>
        <w:t xml:space="preserve"> </w:t>
      </w:r>
      <w:r w:rsidRPr="00E74478">
        <w:rPr>
          <w:rFonts w:ascii="Times New Roman" w:eastAsiaTheme="minorEastAsia" w:hAnsi="Times New Roman"/>
        </w:rPr>
        <w:t>悟明法師，</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千手自在．</w:t>
      </w:r>
      <w:proofErr w:type="gramStart"/>
      <w:r w:rsidRPr="00E74478">
        <w:rPr>
          <w:rFonts w:ascii="Times New Roman" w:eastAsiaTheme="minorEastAsia" w:hAnsi="Times New Roman"/>
        </w:rPr>
        <w:t>靜坐習禪的</w:t>
      </w:r>
      <w:proofErr w:type="gramEnd"/>
      <w:r w:rsidRPr="00E74478">
        <w:rPr>
          <w:rFonts w:ascii="Times New Roman" w:eastAsiaTheme="minorEastAsia" w:hAnsi="Times New Roman"/>
        </w:rPr>
        <w:t>啟示</w:t>
      </w:r>
      <w:proofErr w:type="gramStart"/>
      <w:r w:rsidRPr="00E74478">
        <w:rPr>
          <w:rFonts w:ascii="Times New Roman" w:eastAsiaTheme="minorEastAsia" w:hAnsi="Times New Roman"/>
        </w:rPr>
        <w:t>》</w:t>
      </w:r>
      <w:proofErr w:type="gramEnd"/>
      <w:r w:rsidR="00ED4330"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117</w:t>
      </w:r>
      <w:r w:rsidRPr="00E74478">
        <w:rPr>
          <w:rFonts w:ascii="Times New Roman" w:eastAsiaTheme="minorEastAsia" w:hAnsi="Times New Roman"/>
        </w:rPr>
        <w:t>。</w:t>
      </w:r>
    </w:p>
  </w:footnote>
  <w:footnote w:id="282">
    <w:p w14:paraId="56620A3E" w14:textId="77777777"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悟明法師，《仁恩夢存》，頁</w:t>
      </w:r>
      <w:r w:rsidRPr="00E74478">
        <w:rPr>
          <w:rFonts w:ascii="Times New Roman" w:eastAsiaTheme="minorEastAsia" w:hAnsi="Times New Roman"/>
        </w:rPr>
        <w:t>86</w:t>
      </w:r>
      <w:r w:rsidRPr="00E74478">
        <w:rPr>
          <w:rFonts w:ascii="Times New Roman" w:eastAsiaTheme="minorEastAsia" w:hAnsi="Times New Roman"/>
        </w:rPr>
        <w:t>。</w:t>
      </w:r>
    </w:p>
  </w:footnote>
  <w:footnote w:id="283">
    <w:p w14:paraId="0A2FC086" w14:textId="2CF0B283" w:rsidR="00526231" w:rsidRPr="00E74478" w:rsidRDefault="00526231"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四宏誓願：一、眾生無邊誓願度。二、煩惱無盡誓願斷。三、法門無量誓願學。四、佛道無上誓願成。</w:t>
      </w:r>
      <w:r w:rsidRPr="00E74478">
        <w:rPr>
          <w:rFonts w:ascii="Times New Roman" w:eastAsiaTheme="minorEastAsia" w:hAnsi="Times New Roman"/>
        </w:rPr>
        <w:t>http://www.ibps.org/newjersey/NewsLetters/Nov2002/page5.htm</w:t>
      </w:r>
      <w:r w:rsidRPr="00E74478">
        <w:rPr>
          <w:rFonts w:ascii="Times New Roman" w:eastAsiaTheme="minorEastAsia" w:hAnsi="Times New Roman"/>
        </w:rPr>
        <w:t>。</w:t>
      </w:r>
    </w:p>
  </w:footnote>
  <w:footnote w:id="284">
    <w:p w14:paraId="41DD344B"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在藏傳佛教信仰當中，達賴喇嘛被視為是觀音菩薩的化身，觀音菩薩的六字真言「</w:t>
      </w:r>
      <w:proofErr w:type="gramStart"/>
      <w:r w:rsidRPr="00E74478">
        <w:rPr>
          <w:rFonts w:ascii="Times New Roman" w:eastAsiaTheme="minorEastAsia" w:hAnsi="Times New Roman"/>
        </w:rPr>
        <w:t>嗡嘛呢</w:t>
      </w:r>
      <w:proofErr w:type="gramEnd"/>
      <w:r w:rsidRPr="00E74478">
        <w:rPr>
          <w:rFonts w:ascii="Times New Roman" w:eastAsiaTheme="minorEastAsia" w:hAnsi="Times New Roman"/>
        </w:rPr>
        <w:t>唄</w:t>
      </w:r>
      <w:proofErr w:type="gramStart"/>
      <w:r w:rsidRPr="00E74478">
        <w:rPr>
          <w:rFonts w:ascii="Times New Roman" w:eastAsiaTheme="minorEastAsia" w:hAnsi="Times New Roman"/>
        </w:rPr>
        <w:t>咪吽</w:t>
      </w:r>
      <w:proofErr w:type="gramEnd"/>
      <w:r w:rsidRPr="00E74478">
        <w:rPr>
          <w:rFonts w:ascii="Times New Roman" w:eastAsiaTheme="minorEastAsia" w:hAnsi="Times New Roman"/>
        </w:rPr>
        <w:t>」更是藏傳佛教至高無上的象徵。</w:t>
      </w:r>
    </w:p>
  </w:footnote>
  <w:footnote w:id="285">
    <w:p w14:paraId="5E2BF96F" w14:textId="157D717B"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蔡相</w:t>
      </w:r>
      <w:proofErr w:type="gramStart"/>
      <w:r w:rsidRPr="00E74478">
        <w:rPr>
          <w:rFonts w:ascii="Times New Roman" w:eastAsiaTheme="minorEastAsia" w:hAnsi="Times New Roman"/>
        </w:rPr>
        <w:t>煇</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吳永猛編著</w:t>
      </w:r>
      <w:proofErr w:type="gramEnd"/>
      <w:r w:rsidRPr="00E74478">
        <w:rPr>
          <w:rFonts w:ascii="Times New Roman" w:eastAsiaTheme="minorEastAsia" w:hAnsi="Times New Roman"/>
        </w:rPr>
        <w:t>，《台灣民間信仰》</w:t>
      </w:r>
      <w:proofErr w:type="gramStart"/>
      <w:r w:rsidR="00E74478" w:rsidRPr="00E74478">
        <w:rPr>
          <w:rFonts w:ascii="Times New Roman" w:eastAsiaTheme="minorEastAsia" w:hAnsi="Times New Roman"/>
        </w:rPr>
        <w:t>（</w:t>
      </w:r>
      <w:proofErr w:type="gramEnd"/>
      <w:r w:rsidRPr="00E74478">
        <w:rPr>
          <w:rFonts w:ascii="Times New Roman" w:eastAsiaTheme="minorEastAsia" w:hAnsi="Times New Roman"/>
        </w:rPr>
        <w:t>台北</w:t>
      </w:r>
      <w:r w:rsidR="00E74478" w:rsidRPr="00E74478">
        <w:rPr>
          <w:rFonts w:ascii="Times New Roman" w:eastAsiaTheme="minorEastAsia" w:hAnsi="Times New Roman"/>
        </w:rPr>
        <w:t>：</w:t>
      </w:r>
      <w:r w:rsidRPr="00E74478">
        <w:rPr>
          <w:rFonts w:ascii="Times New Roman" w:eastAsiaTheme="minorEastAsia" w:hAnsi="Times New Roman"/>
        </w:rPr>
        <w:t>國立空中大學，</w:t>
      </w:r>
      <w:r w:rsidRPr="00E74478">
        <w:rPr>
          <w:rFonts w:ascii="Times New Roman" w:eastAsiaTheme="minorEastAsia" w:hAnsi="Times New Roman"/>
        </w:rPr>
        <w:t>2001</w:t>
      </w:r>
      <w:r w:rsidRPr="00E74478">
        <w:rPr>
          <w:rFonts w:ascii="Times New Roman" w:eastAsiaTheme="minorEastAsia" w:hAnsi="Times New Roman"/>
        </w:rPr>
        <w:t>年</w:t>
      </w:r>
      <w:r w:rsidRPr="00E74478">
        <w:rPr>
          <w:rFonts w:ascii="Times New Roman" w:eastAsiaTheme="minorEastAsia" w:hAnsi="Times New Roman"/>
        </w:rPr>
        <w:t>6</w:t>
      </w:r>
      <w:r w:rsidRPr="00E74478">
        <w:rPr>
          <w:rFonts w:ascii="Times New Roman" w:eastAsiaTheme="minorEastAsia" w:hAnsi="Times New Roman"/>
        </w:rPr>
        <w:t>月</w:t>
      </w:r>
      <w:proofErr w:type="gramStart"/>
      <w:r w:rsidR="00E74478" w:rsidRPr="00E74478">
        <w:rPr>
          <w:rFonts w:ascii="Times New Roman" w:eastAsiaTheme="minorEastAsia" w:hAnsi="Times New Roman"/>
        </w:rPr>
        <w:t>）</w:t>
      </w:r>
      <w:proofErr w:type="gramEnd"/>
      <w:r w:rsidR="00E74478" w:rsidRPr="00E74478">
        <w:rPr>
          <w:rFonts w:ascii="Times New Roman" w:eastAsiaTheme="minorEastAsia" w:hAnsi="Times New Roman"/>
        </w:rPr>
        <w:t>，初版</w:t>
      </w:r>
      <w:r w:rsidRPr="00E74478">
        <w:rPr>
          <w:rFonts w:ascii="Times New Roman" w:eastAsiaTheme="minorEastAsia" w:hAnsi="Times New Roman"/>
        </w:rPr>
        <w:t>，頁</w:t>
      </w:r>
      <w:r w:rsidRPr="00E74478">
        <w:rPr>
          <w:rFonts w:ascii="Times New Roman" w:eastAsiaTheme="minorEastAsia" w:hAnsi="Times New Roman"/>
        </w:rPr>
        <w:t>75</w:t>
      </w:r>
      <w:r w:rsidR="00BB4FA8" w:rsidRPr="00E74478">
        <w:rPr>
          <w:rFonts w:ascii="Times New Roman" w:eastAsiaTheme="minorEastAsia" w:hAnsi="Times New Roman"/>
        </w:rPr>
        <w:t>-</w:t>
      </w:r>
      <w:r w:rsidRPr="00E74478">
        <w:rPr>
          <w:rFonts w:ascii="Times New Roman" w:eastAsiaTheme="minorEastAsia" w:hAnsi="Times New Roman"/>
        </w:rPr>
        <w:t>76</w:t>
      </w:r>
      <w:r w:rsidRPr="00E74478">
        <w:rPr>
          <w:rFonts w:ascii="Times New Roman" w:eastAsiaTheme="minorEastAsia" w:hAnsi="Times New Roman"/>
        </w:rPr>
        <w:t>。</w:t>
      </w:r>
    </w:p>
  </w:footnote>
  <w:footnote w:id="286">
    <w:p w14:paraId="0FC87550"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新竹都城隍廟</w:t>
      </w:r>
      <w:r w:rsidRPr="00E74478">
        <w:rPr>
          <w:rFonts w:ascii="Times New Roman" w:eastAsiaTheme="minorEastAsia" w:hAnsi="Times New Roman"/>
        </w:rPr>
        <w:t>https://www.weiling.org.tw/</w:t>
      </w:r>
    </w:p>
  </w:footnote>
  <w:footnote w:id="287">
    <w:p w14:paraId="18493AC2"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新竹外天后宮</w:t>
      </w:r>
      <w:r w:rsidRPr="00E74478">
        <w:rPr>
          <w:rFonts w:ascii="Times New Roman" w:eastAsiaTheme="minorEastAsia" w:hAnsi="Times New Roman"/>
        </w:rPr>
        <w:t>(</w:t>
      </w:r>
      <w:r w:rsidRPr="00E74478">
        <w:rPr>
          <w:rFonts w:ascii="Times New Roman" w:eastAsiaTheme="minorEastAsia" w:hAnsi="Times New Roman"/>
        </w:rPr>
        <w:t>長和</w:t>
      </w:r>
      <w:proofErr w:type="gramStart"/>
      <w:r w:rsidRPr="00E74478">
        <w:rPr>
          <w:rFonts w:ascii="Times New Roman" w:eastAsiaTheme="minorEastAsia" w:hAnsi="Times New Roman"/>
        </w:rPr>
        <w:t>宮</w:t>
      </w:r>
      <w:r w:rsidRPr="00E74478">
        <w:rPr>
          <w:rFonts w:ascii="Times New Roman" w:eastAsiaTheme="minorEastAsia" w:hAnsi="Times New Roman"/>
        </w:rPr>
        <w:t>)</w:t>
      </w:r>
      <w:proofErr w:type="gramEnd"/>
      <w:r w:rsidRPr="00E74478">
        <w:rPr>
          <w:rFonts w:ascii="Times New Roman" w:eastAsiaTheme="minorEastAsia" w:hAnsi="Times New Roman"/>
        </w:rPr>
        <w:t>https://hccg.culture.tw/home/zh-tw/cultureheritage/291403</w:t>
      </w:r>
    </w:p>
  </w:footnote>
  <w:footnote w:id="288">
    <w:p w14:paraId="4C5FDCE6"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亦有稱「莊德」為「莊仕德」，依清代台灣習俗，刻在碑文名字習慣用三字，男姓若是兩字之人，在姓名中間通常習慣添加一字，故「</w:t>
      </w:r>
      <w:proofErr w:type="gramStart"/>
      <w:r w:rsidRPr="00E74478">
        <w:rPr>
          <w:rFonts w:ascii="Times New Roman" w:eastAsiaTheme="minorEastAsia" w:hAnsi="Times New Roman"/>
        </w:rPr>
        <w:t>仕</w:t>
      </w:r>
      <w:proofErr w:type="gramEnd"/>
      <w:r w:rsidRPr="00E74478">
        <w:rPr>
          <w:rFonts w:ascii="Times New Roman" w:eastAsiaTheme="minorEastAsia" w:hAnsi="Times New Roman"/>
        </w:rPr>
        <w:t>」即「是」之意也，「莊仕德」即「是莊德也」。</w:t>
      </w:r>
    </w:p>
  </w:footnote>
  <w:footnote w:id="289">
    <w:p w14:paraId="14AA34C8"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原名「牛屎</w:t>
      </w:r>
      <w:proofErr w:type="gramStart"/>
      <w:r w:rsidRPr="00E74478">
        <w:rPr>
          <w:rFonts w:ascii="Times New Roman" w:eastAsiaTheme="minorEastAsia" w:hAnsi="Times New Roman"/>
        </w:rPr>
        <w:t>崎</w:t>
      </w:r>
      <w:proofErr w:type="gramEnd"/>
      <w:r w:rsidRPr="00E74478">
        <w:rPr>
          <w:rFonts w:ascii="Times New Roman" w:eastAsiaTheme="minorEastAsia" w:hAnsi="Times New Roman"/>
        </w:rPr>
        <w:t>」，推測為其</w:t>
      </w:r>
      <w:proofErr w:type="gramStart"/>
      <w:r w:rsidRPr="00E74478">
        <w:rPr>
          <w:rFonts w:ascii="Times New Roman" w:eastAsiaTheme="minorEastAsia" w:hAnsi="Times New Roman"/>
        </w:rPr>
        <w:t>諧音雅化</w:t>
      </w:r>
      <w:proofErr w:type="gramEnd"/>
      <w:r w:rsidRPr="00E74478">
        <w:rPr>
          <w:rFonts w:ascii="Times New Roman" w:eastAsiaTheme="minorEastAsia" w:hAnsi="Times New Roman"/>
        </w:rPr>
        <w:t>，位於今新竹市青草湖北</w:t>
      </w:r>
      <w:proofErr w:type="gramStart"/>
      <w:r w:rsidRPr="00E74478">
        <w:rPr>
          <w:rFonts w:ascii="Times New Roman" w:eastAsiaTheme="minorEastAsia" w:hAnsi="Times New Roman"/>
        </w:rPr>
        <w:t>北</w:t>
      </w:r>
      <w:proofErr w:type="gramEnd"/>
      <w:r w:rsidRPr="00E74478">
        <w:rPr>
          <w:rFonts w:ascii="Times New Roman" w:eastAsiaTheme="minorEastAsia" w:hAnsi="Times New Roman"/>
        </w:rPr>
        <w:t>西方，約今新光里大眾廟至中興橋的明湖路一帶。</w:t>
      </w:r>
    </w:p>
  </w:footnote>
  <w:footnote w:id="290">
    <w:p w14:paraId="60B78C3C"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該尊觀世音菩薩金身即</w:t>
      </w:r>
      <w:proofErr w:type="gramStart"/>
      <w:r w:rsidRPr="00E74478">
        <w:rPr>
          <w:rFonts w:ascii="Times New Roman" w:eastAsiaTheme="minorEastAsia" w:hAnsi="Times New Roman"/>
        </w:rPr>
        <w:t>為今竹蓮</w:t>
      </w:r>
      <w:proofErr w:type="gramEnd"/>
      <w:r w:rsidRPr="00E74478">
        <w:rPr>
          <w:rFonts w:ascii="Times New Roman" w:eastAsiaTheme="minorEastAsia" w:hAnsi="Times New Roman"/>
        </w:rPr>
        <w:t>寺內供奉之三媽。</w:t>
      </w:r>
    </w:p>
  </w:footnote>
  <w:footnote w:id="291">
    <w:p w14:paraId="7C8BC0BF" w14:textId="27CD176D"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陳培桂，《淡水廳志》</w:t>
      </w:r>
      <w:proofErr w:type="gramStart"/>
      <w:r w:rsidRPr="00E74478">
        <w:rPr>
          <w:rFonts w:ascii="Times New Roman" w:eastAsiaTheme="minorEastAsia" w:hAnsi="Times New Roman"/>
        </w:rPr>
        <w:t>（</w:t>
      </w:r>
      <w:proofErr w:type="gramEnd"/>
      <w:r w:rsidR="00E74478" w:rsidRPr="00E74478">
        <w:rPr>
          <w:rFonts w:ascii="Times New Roman" w:eastAsiaTheme="minorEastAsia" w:hAnsi="Times New Roman"/>
        </w:rPr>
        <w:t>台北：</w:t>
      </w:r>
      <w:r w:rsidRPr="00E74478">
        <w:rPr>
          <w:rFonts w:ascii="Times New Roman" w:eastAsiaTheme="minorEastAsia" w:hAnsi="Times New Roman"/>
        </w:rPr>
        <w:t>台灣省文獻委員會，</w:t>
      </w:r>
      <w:r w:rsidRPr="00E74478">
        <w:rPr>
          <w:rFonts w:ascii="Times New Roman" w:eastAsiaTheme="minorEastAsia" w:hAnsi="Times New Roman"/>
        </w:rPr>
        <w:t>1997</w:t>
      </w:r>
      <w:r w:rsidRPr="00E74478">
        <w:rPr>
          <w:rFonts w:ascii="Times New Roman" w:eastAsiaTheme="minorEastAsia" w:hAnsi="Times New Roman"/>
        </w:rPr>
        <w:t>年</w:t>
      </w:r>
      <w:r w:rsidRPr="00E74478">
        <w:rPr>
          <w:rFonts w:ascii="Times New Roman" w:eastAsiaTheme="minorEastAsia" w:hAnsi="Times New Roman"/>
        </w:rPr>
        <w:t>2</w:t>
      </w:r>
      <w:r w:rsidRPr="00E74478">
        <w:rPr>
          <w:rFonts w:ascii="Times New Roman" w:eastAsiaTheme="minorEastAsia" w:hAnsi="Times New Roman"/>
        </w:rPr>
        <w:t>月</w:t>
      </w:r>
      <w:proofErr w:type="gramStart"/>
      <w:r w:rsidRPr="00E74478">
        <w:rPr>
          <w:rFonts w:ascii="Times New Roman" w:eastAsiaTheme="minorEastAsia" w:hAnsi="Times New Roman"/>
        </w:rPr>
        <w:t>）</w:t>
      </w:r>
      <w:proofErr w:type="gramEnd"/>
      <w:r w:rsidR="00E74478" w:rsidRPr="00E74478">
        <w:rPr>
          <w:rFonts w:ascii="Times New Roman" w:eastAsiaTheme="minorEastAsia" w:hAnsi="Times New Roman"/>
        </w:rPr>
        <w:t>，卷十三</w:t>
      </w:r>
      <w:r w:rsidR="00BB4FA8" w:rsidRPr="00E74478">
        <w:rPr>
          <w:rFonts w:ascii="Times New Roman" w:eastAsiaTheme="minorEastAsia" w:hAnsi="Times New Roman"/>
        </w:rPr>
        <w:t>，</w:t>
      </w:r>
      <w:r w:rsidRPr="00E74478">
        <w:rPr>
          <w:rFonts w:ascii="Times New Roman" w:eastAsiaTheme="minorEastAsia" w:hAnsi="Times New Roman"/>
        </w:rPr>
        <w:t>第</w:t>
      </w:r>
      <w:r w:rsidRPr="00E74478">
        <w:rPr>
          <w:rFonts w:ascii="Times New Roman" w:eastAsiaTheme="minorEastAsia" w:hAnsi="Times New Roman"/>
        </w:rPr>
        <w:t>332</w:t>
      </w:r>
      <w:r w:rsidRPr="00E74478">
        <w:rPr>
          <w:rFonts w:ascii="Times New Roman" w:eastAsiaTheme="minorEastAsia" w:hAnsi="Times New Roman"/>
        </w:rPr>
        <w:t>頁。</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古蹟考</w:t>
      </w:r>
      <w:r w:rsidR="00BB4FA8" w:rsidRPr="00E74478">
        <w:rPr>
          <w:rFonts w:ascii="Times New Roman" w:eastAsiaTheme="minorEastAsia" w:hAnsi="Times New Roman"/>
        </w:rPr>
        <w:t>．</w:t>
      </w:r>
      <w:r w:rsidRPr="00E74478">
        <w:rPr>
          <w:rFonts w:ascii="Times New Roman" w:eastAsiaTheme="minorEastAsia" w:hAnsi="Times New Roman"/>
        </w:rPr>
        <w:t>寺觀</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：「竹蓮寺：即觀音亭，</w:t>
      </w:r>
      <w:proofErr w:type="gramStart"/>
      <w:r w:rsidRPr="00E74478">
        <w:rPr>
          <w:rFonts w:ascii="Times New Roman" w:eastAsiaTheme="minorEastAsia" w:hAnsi="Times New Roman"/>
        </w:rPr>
        <w:t>在廳治南門</w:t>
      </w:r>
      <w:proofErr w:type="gramEnd"/>
      <w:r w:rsidRPr="00E74478">
        <w:rPr>
          <w:rFonts w:ascii="Times New Roman" w:eastAsiaTheme="minorEastAsia" w:hAnsi="Times New Roman"/>
        </w:rPr>
        <w:t>外巡司</w:t>
      </w:r>
      <w:proofErr w:type="gramStart"/>
      <w:r w:rsidRPr="00E74478">
        <w:rPr>
          <w:rFonts w:ascii="Times New Roman" w:eastAsiaTheme="minorEastAsia" w:hAnsi="Times New Roman"/>
        </w:rPr>
        <w:t>埔</w:t>
      </w:r>
      <w:proofErr w:type="gramEnd"/>
      <w:r w:rsidRPr="00E74478">
        <w:rPr>
          <w:rFonts w:ascii="Times New Roman" w:eastAsiaTheme="minorEastAsia" w:hAnsi="Times New Roman"/>
        </w:rPr>
        <w:t>。乾隆四十六年莊德建，道光五年林紹賢改修，九年</w:t>
      </w:r>
      <w:proofErr w:type="gramStart"/>
      <w:r w:rsidRPr="00E74478">
        <w:rPr>
          <w:rFonts w:ascii="Times New Roman" w:eastAsiaTheme="minorEastAsia" w:hAnsi="Times New Roman"/>
        </w:rPr>
        <w:t>紹賢子</w:t>
      </w:r>
      <w:proofErr w:type="gramEnd"/>
      <w:r w:rsidRPr="00E74478">
        <w:rPr>
          <w:rFonts w:ascii="Times New Roman" w:eastAsiaTheme="minorEastAsia" w:hAnsi="Times New Roman"/>
        </w:rPr>
        <w:t>祥雲建東西廊。」</w:t>
      </w:r>
    </w:p>
  </w:footnote>
  <w:footnote w:id="292">
    <w:p w14:paraId="186E4F42"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相當於今日寺廟管理委員會的主任委員。</w:t>
      </w:r>
    </w:p>
  </w:footnote>
  <w:footnote w:id="293">
    <w:p w14:paraId="5AE351CB"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王世傑及其五</w:t>
      </w:r>
      <w:proofErr w:type="gramStart"/>
      <w:r w:rsidRPr="00E74478">
        <w:rPr>
          <w:rFonts w:ascii="Times New Roman" w:eastAsiaTheme="minorEastAsia" w:hAnsi="Times New Roman"/>
        </w:rPr>
        <w:t>世裔孫</w:t>
      </w:r>
      <w:proofErr w:type="gramEnd"/>
      <w:r w:rsidRPr="00E74478">
        <w:rPr>
          <w:rFonts w:ascii="Times New Roman" w:eastAsiaTheme="minorEastAsia" w:hAnsi="Times New Roman"/>
        </w:rPr>
        <w:t>王春塘，分別在不同年代，大量捐獻土地、</w:t>
      </w:r>
      <w:proofErr w:type="gramStart"/>
      <w:r w:rsidRPr="00E74478">
        <w:rPr>
          <w:rFonts w:ascii="Times New Roman" w:eastAsiaTheme="minorEastAsia" w:hAnsi="Times New Roman"/>
        </w:rPr>
        <w:t>租谷</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義山給於</w:t>
      </w:r>
      <w:proofErr w:type="gramEnd"/>
      <w:r w:rsidRPr="00E74478">
        <w:rPr>
          <w:rFonts w:ascii="Times New Roman" w:eastAsiaTheme="minorEastAsia" w:hAnsi="Times New Roman"/>
        </w:rPr>
        <w:t>竹蓮寺名下。</w:t>
      </w:r>
      <w:proofErr w:type="gramStart"/>
      <w:r w:rsidRPr="00E74478">
        <w:rPr>
          <w:rFonts w:ascii="Times New Roman" w:eastAsiaTheme="minorEastAsia" w:hAnsi="Times New Roman"/>
        </w:rPr>
        <w:t>今竹蓮</w:t>
      </w:r>
      <w:proofErr w:type="gramEnd"/>
      <w:r w:rsidRPr="00E74478">
        <w:rPr>
          <w:rFonts w:ascii="Times New Roman" w:eastAsiaTheme="minorEastAsia" w:hAnsi="Times New Roman"/>
        </w:rPr>
        <w:t>寺右側廂房仍供奉王氏長生祿位，</w:t>
      </w:r>
      <w:proofErr w:type="gramStart"/>
      <w:r w:rsidRPr="00E74478">
        <w:rPr>
          <w:rFonts w:ascii="Times New Roman" w:eastAsiaTheme="minorEastAsia" w:hAnsi="Times New Roman"/>
        </w:rPr>
        <w:t>位於境主公</w:t>
      </w:r>
      <w:proofErr w:type="gramEnd"/>
      <w:r w:rsidRPr="00E74478">
        <w:rPr>
          <w:rFonts w:ascii="Times New Roman" w:eastAsiaTheme="minorEastAsia" w:hAnsi="Times New Roman"/>
        </w:rPr>
        <w:t>右側。</w:t>
      </w:r>
    </w:p>
  </w:footnote>
  <w:footnote w:id="294">
    <w:p w14:paraId="5DC5C923"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竹蓮寺內供奉的觀音菩薩像有</w:t>
      </w:r>
      <w:r w:rsidRPr="00E74478">
        <w:rPr>
          <w:rFonts w:ascii="Times New Roman" w:eastAsiaTheme="minorEastAsia" w:hAnsi="Times New Roman"/>
        </w:rPr>
        <w:t>3</w:t>
      </w:r>
      <w:r w:rsidRPr="00E74478">
        <w:rPr>
          <w:rFonts w:ascii="Times New Roman" w:eastAsiaTheme="minorEastAsia" w:hAnsi="Times New Roman"/>
        </w:rPr>
        <w:t>尊，</w:t>
      </w:r>
      <w:proofErr w:type="gramStart"/>
      <w:r w:rsidRPr="00E74478">
        <w:rPr>
          <w:rFonts w:ascii="Times New Roman" w:eastAsiaTheme="minorEastAsia" w:hAnsi="Times New Roman"/>
        </w:rPr>
        <w:t>皆頂戴五佛冠</w:t>
      </w:r>
      <w:proofErr w:type="gramEnd"/>
      <w:r w:rsidRPr="00E74478">
        <w:rPr>
          <w:rFonts w:ascii="Times New Roman" w:eastAsiaTheme="minorEastAsia" w:hAnsi="Times New Roman"/>
        </w:rPr>
        <w:t>，信眾習慣稱大媽、二媽及三媽。大媽金身為泥塑，二媽、三媽金身則為木雕。大媽為擴大移建於現址時泥塑之</w:t>
      </w:r>
      <w:proofErr w:type="gramStart"/>
      <w:r w:rsidRPr="00E74478">
        <w:rPr>
          <w:rFonts w:ascii="Times New Roman" w:eastAsiaTheme="minorEastAsia" w:hAnsi="Times New Roman"/>
        </w:rPr>
        <w:t>鎮殿媽</w:t>
      </w:r>
      <w:proofErr w:type="gramEnd"/>
      <w:r w:rsidRPr="00E74478">
        <w:rPr>
          <w:rFonts w:ascii="Times New Roman" w:eastAsiaTheme="minorEastAsia" w:hAnsi="Times New Roman"/>
        </w:rPr>
        <w:t>，二媽是由南海普陀山法</w:t>
      </w:r>
      <w:proofErr w:type="gramStart"/>
      <w:r w:rsidRPr="00E74478">
        <w:rPr>
          <w:rFonts w:ascii="Times New Roman" w:eastAsiaTheme="minorEastAsia" w:hAnsi="Times New Roman"/>
        </w:rPr>
        <w:t>雨寺分香移</w:t>
      </w:r>
      <w:proofErr w:type="gramEnd"/>
      <w:r w:rsidRPr="00E74478">
        <w:rPr>
          <w:rFonts w:ascii="Times New Roman" w:eastAsiaTheme="minorEastAsia" w:hAnsi="Times New Roman"/>
        </w:rPr>
        <w:t>駕至竹蓮寺，據說最為靈驗。三媽最古，距今已有</w:t>
      </w:r>
      <w:r w:rsidRPr="00E74478">
        <w:rPr>
          <w:rFonts w:ascii="Times New Roman" w:eastAsiaTheme="minorEastAsia" w:hAnsi="Times New Roman"/>
        </w:rPr>
        <w:t>300</w:t>
      </w:r>
      <w:r w:rsidRPr="00E74478">
        <w:rPr>
          <w:rFonts w:ascii="Times New Roman" w:eastAsiaTheme="minorEastAsia" w:hAnsi="Times New Roman"/>
        </w:rPr>
        <w:t>多年歷史，即清乾隆四十六年</w:t>
      </w:r>
      <w:r w:rsidRPr="00E74478">
        <w:rPr>
          <w:rFonts w:ascii="Times New Roman" w:eastAsiaTheme="minorEastAsia" w:hAnsi="Times New Roman"/>
        </w:rPr>
        <w:t>(</w:t>
      </w:r>
      <w:r w:rsidRPr="00E74478">
        <w:rPr>
          <w:rFonts w:ascii="Times New Roman" w:eastAsiaTheme="minorEastAsia" w:hAnsi="Times New Roman"/>
        </w:rPr>
        <w:t>西元</w:t>
      </w:r>
      <w:r w:rsidRPr="00E74478">
        <w:rPr>
          <w:rFonts w:ascii="Times New Roman" w:eastAsiaTheme="minorEastAsia" w:hAnsi="Times New Roman"/>
        </w:rPr>
        <w:t>1781</w:t>
      </w:r>
      <w:r w:rsidRPr="00E74478">
        <w:rPr>
          <w:rFonts w:ascii="Times New Roman" w:eastAsiaTheme="minorEastAsia" w:hAnsi="Times New Roman"/>
        </w:rPr>
        <w:t>年</w:t>
      </w:r>
      <w:r w:rsidRPr="00E74478">
        <w:rPr>
          <w:rFonts w:ascii="Times New Roman" w:eastAsiaTheme="minorEastAsia" w:hAnsi="Times New Roman"/>
        </w:rPr>
        <w:t>)</w:t>
      </w:r>
      <w:r w:rsidRPr="00E74478">
        <w:rPr>
          <w:rFonts w:ascii="Times New Roman" w:eastAsiaTheme="minorEastAsia" w:hAnsi="Times New Roman"/>
        </w:rPr>
        <w:t>於御史</w:t>
      </w:r>
      <w:proofErr w:type="gramStart"/>
      <w:r w:rsidRPr="00E74478">
        <w:rPr>
          <w:rFonts w:ascii="Times New Roman" w:eastAsiaTheme="minorEastAsia" w:hAnsi="Times New Roman"/>
        </w:rPr>
        <w:t>崎</w:t>
      </w:r>
      <w:proofErr w:type="gramEnd"/>
      <w:r w:rsidRPr="00E74478">
        <w:rPr>
          <w:rFonts w:ascii="Times New Roman" w:eastAsiaTheme="minorEastAsia" w:hAnsi="Times New Roman"/>
        </w:rPr>
        <w:t>平埔上小庵內供奉的那一尊觀世音菩薩，聞名臺灣。</w:t>
      </w:r>
    </w:p>
  </w:footnote>
  <w:footnote w:id="295">
    <w:p w14:paraId="07C22F3E" w14:textId="77777777" w:rsidR="00A12B2D" w:rsidRPr="00E74478" w:rsidRDefault="00A12B2D" w:rsidP="0023097C">
      <w:pPr>
        <w:pStyle w:val="a8"/>
        <w:ind w:left="142" w:hangingChars="71" w:hanging="142"/>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如道教裡的</w:t>
      </w:r>
      <w:proofErr w:type="gramStart"/>
      <w:r w:rsidRPr="00E74478">
        <w:rPr>
          <w:rFonts w:ascii="Times New Roman" w:eastAsiaTheme="minorEastAsia" w:hAnsi="Times New Roman"/>
        </w:rPr>
        <w:t>斗姥</w:t>
      </w:r>
      <w:proofErr w:type="gramEnd"/>
      <w:r w:rsidRPr="00E74478">
        <w:rPr>
          <w:rFonts w:ascii="Times New Roman" w:eastAsiaTheme="minorEastAsia" w:hAnsi="Times New Roman"/>
        </w:rPr>
        <w:t>天尊，佛教稱之為「</w:t>
      </w:r>
      <w:proofErr w:type="gramStart"/>
      <w:r w:rsidRPr="00E74478">
        <w:rPr>
          <w:rFonts w:ascii="Times New Roman" w:eastAsiaTheme="minorEastAsia" w:hAnsi="Times New Roman"/>
        </w:rPr>
        <w:t>摩立支天</w:t>
      </w:r>
      <w:proofErr w:type="gramEnd"/>
      <w:r w:rsidRPr="00E74478">
        <w:rPr>
          <w:rFonts w:ascii="Times New Roman" w:eastAsiaTheme="minorEastAsia" w:hAnsi="Times New Roman"/>
        </w:rPr>
        <w:t>菩薩」</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佛教的觀世音菩薩，在道教中稱為「</w:t>
      </w:r>
      <w:proofErr w:type="gramStart"/>
      <w:r w:rsidRPr="00E74478">
        <w:rPr>
          <w:rFonts w:ascii="Times New Roman" w:eastAsiaTheme="minorEastAsia" w:hAnsi="Times New Roman"/>
        </w:rPr>
        <w:t>慈行真人</w:t>
      </w:r>
      <w:proofErr w:type="gramEnd"/>
      <w:r w:rsidRPr="00E74478">
        <w:rPr>
          <w:rFonts w:ascii="Times New Roman" w:eastAsiaTheme="minorEastAsia" w:hAnsi="Times New Roman"/>
        </w:rPr>
        <w:t>」等等。</w:t>
      </w:r>
    </w:p>
  </w:footnote>
  <w:footnote w:id="296">
    <w:p w14:paraId="3F9B03BD"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竹蓮寺中並無僧人住持，設有管理委員會，主任委員為現任新竹市議會議長許修睿。</w:t>
      </w:r>
    </w:p>
  </w:footnote>
  <w:footnote w:id="297">
    <w:p w14:paraId="38EB3590"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每年農曆二月十九日為觀音菩薩的「生日」，另外六月十九日、九月十九日，分別為觀音菩薩的「成道日」與「出家日」，俗稱「觀音三會」。</w:t>
      </w:r>
    </w:p>
  </w:footnote>
  <w:footnote w:id="298">
    <w:p w14:paraId="3272AF3A"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做</w:t>
      </w:r>
      <w:proofErr w:type="gramStart"/>
      <w:r w:rsidRPr="00E74478">
        <w:rPr>
          <w:rFonts w:ascii="Times New Roman" w:eastAsiaTheme="minorEastAsia" w:hAnsi="Times New Roman"/>
        </w:rPr>
        <w:t>契</w:t>
      </w:r>
      <w:proofErr w:type="gramEnd"/>
      <w:r w:rsidRPr="00E74478">
        <w:rPr>
          <w:rFonts w:ascii="Times New Roman" w:eastAsiaTheme="minorEastAsia" w:hAnsi="Times New Roman"/>
        </w:rPr>
        <w:t>子</w:t>
      </w:r>
      <w:r w:rsidRPr="00E74478">
        <w:rPr>
          <w:rFonts w:ascii="Times New Roman" w:eastAsiaTheme="minorEastAsia" w:hAnsi="Times New Roman"/>
        </w:rPr>
        <w:t>https://nrch.culture.tw/twpedia.aspx?id=4405</w:t>
      </w:r>
    </w:p>
  </w:footnote>
  <w:footnote w:id="299">
    <w:p w14:paraId="74B91CB5"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竹蓮寺除了觀世音菩薩之外，還有另一位神</w:t>
      </w:r>
      <w:proofErr w:type="gramStart"/>
      <w:r w:rsidRPr="00E74478">
        <w:rPr>
          <w:rFonts w:ascii="Times New Roman" w:eastAsiaTheme="minorEastAsia" w:hAnsi="Times New Roman"/>
        </w:rPr>
        <w:t>祇</w:t>
      </w:r>
      <w:proofErr w:type="gramEnd"/>
      <w:r w:rsidRPr="00E74478">
        <w:rPr>
          <w:rFonts w:ascii="Times New Roman" w:eastAsiaTheme="minorEastAsia" w:hAnsi="Times New Roman"/>
        </w:rPr>
        <w:t>「七娘媽」也會收</w:t>
      </w:r>
      <w:proofErr w:type="gramStart"/>
      <w:r w:rsidRPr="00E74478">
        <w:rPr>
          <w:rFonts w:ascii="Times New Roman" w:eastAsiaTheme="minorEastAsia" w:hAnsi="Times New Roman"/>
        </w:rPr>
        <w:t>契</w:t>
      </w:r>
      <w:proofErr w:type="gramEnd"/>
      <w:r w:rsidRPr="00E74478">
        <w:rPr>
          <w:rFonts w:ascii="Times New Roman" w:eastAsiaTheme="minorEastAsia" w:hAnsi="Times New Roman"/>
        </w:rPr>
        <w:t>子。</w:t>
      </w:r>
    </w:p>
  </w:footnote>
  <w:footnote w:id="300">
    <w:p w14:paraId="7C8F4762" w14:textId="3F8498DE"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林美容，</w:t>
      </w:r>
      <w:proofErr w:type="gramStart"/>
      <w:r w:rsidR="00E74478" w:rsidRPr="00E74478">
        <w:rPr>
          <w:rFonts w:ascii="Times New Roman" w:eastAsiaTheme="minorEastAsia" w:hAnsi="Times New Roman"/>
        </w:rPr>
        <w:t>《</w:t>
      </w:r>
      <w:proofErr w:type="gramEnd"/>
      <w:r w:rsidRPr="00E74478">
        <w:rPr>
          <w:rFonts w:ascii="Times New Roman" w:eastAsiaTheme="minorEastAsia" w:hAnsi="Times New Roman"/>
        </w:rPr>
        <w:t>臺灣的齋堂與</w:t>
      </w:r>
      <w:proofErr w:type="gramStart"/>
      <w:r w:rsidRPr="00E74478">
        <w:rPr>
          <w:rFonts w:ascii="Times New Roman" w:eastAsiaTheme="minorEastAsia" w:hAnsi="Times New Roman"/>
        </w:rPr>
        <w:t>巖</w:t>
      </w:r>
      <w:proofErr w:type="gramEnd"/>
      <w:r w:rsidRPr="00E74478">
        <w:rPr>
          <w:rFonts w:ascii="Times New Roman" w:eastAsiaTheme="minorEastAsia" w:hAnsi="Times New Roman"/>
        </w:rPr>
        <w:t>仔：民間佛教的視角</w:t>
      </w:r>
      <w:proofErr w:type="gramStart"/>
      <w:r w:rsidRPr="00E74478">
        <w:rPr>
          <w:rFonts w:ascii="Times New Roman" w:eastAsiaTheme="minorEastAsia" w:hAnsi="Times New Roman"/>
        </w:rPr>
        <w:t>》</w:t>
      </w:r>
      <w:proofErr w:type="gramEnd"/>
      <w:r w:rsidR="00E74478">
        <w:rPr>
          <w:rFonts w:ascii="Times New Roman" w:eastAsiaTheme="minorEastAsia" w:hAnsi="Times New Roman" w:hint="eastAsia"/>
        </w:rPr>
        <w:t>，</w:t>
      </w:r>
      <w:r w:rsidRPr="00E74478">
        <w:rPr>
          <w:rFonts w:ascii="Times New Roman" w:eastAsiaTheme="minorEastAsia" w:hAnsi="Times New Roman"/>
        </w:rPr>
        <w:t>自序，頁</w:t>
      </w:r>
      <w:r w:rsidRPr="00E74478">
        <w:rPr>
          <w:rFonts w:ascii="Times New Roman" w:eastAsiaTheme="minorEastAsia" w:hAnsi="Times New Roman"/>
        </w:rPr>
        <w:t>189</w:t>
      </w:r>
      <w:r w:rsidRPr="00E74478">
        <w:rPr>
          <w:rFonts w:ascii="Times New Roman" w:eastAsiaTheme="minorEastAsia" w:hAnsi="Times New Roman"/>
        </w:rPr>
        <w:t>。</w:t>
      </w:r>
    </w:p>
  </w:footnote>
  <w:footnote w:id="301">
    <w:p w14:paraId="1FB26FB7" w14:textId="2830A67B"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徐曉望</w:t>
      </w:r>
      <w:proofErr w:type="gramEnd"/>
      <w:r w:rsidRPr="00E74478">
        <w:rPr>
          <w:rFonts w:ascii="Times New Roman" w:eastAsiaTheme="minorEastAsia" w:hAnsi="Times New Roman"/>
        </w:rPr>
        <w:t>，</w:t>
      </w:r>
      <w:r w:rsidR="00E74478" w:rsidRPr="00E74478">
        <w:rPr>
          <w:rFonts w:ascii="Times New Roman" w:eastAsiaTheme="minorEastAsia" w:hAnsi="Times New Roman"/>
        </w:rPr>
        <w:t>《</w:t>
      </w:r>
      <w:r w:rsidRPr="00E74478">
        <w:rPr>
          <w:rFonts w:ascii="Times New Roman" w:eastAsiaTheme="minorEastAsia" w:hAnsi="Times New Roman"/>
        </w:rPr>
        <w:t>福建民間信仰源流》</w:t>
      </w:r>
      <w:proofErr w:type="gramStart"/>
      <w:r w:rsidR="00E74478" w:rsidRPr="00E74478">
        <w:rPr>
          <w:rFonts w:ascii="Times New Roman" w:eastAsiaTheme="minorEastAsia" w:hAnsi="Times New Roman"/>
        </w:rPr>
        <w:t>（</w:t>
      </w:r>
      <w:proofErr w:type="gramEnd"/>
      <w:r w:rsidR="00E74478" w:rsidRPr="00E74478">
        <w:rPr>
          <w:rFonts w:ascii="Times New Roman" w:eastAsiaTheme="minorEastAsia" w:hAnsi="Times New Roman"/>
        </w:rPr>
        <w:t>福建：</w:t>
      </w:r>
      <w:r w:rsidRPr="00E74478">
        <w:rPr>
          <w:rFonts w:ascii="Times New Roman" w:eastAsiaTheme="minorEastAsia" w:hAnsi="Times New Roman"/>
        </w:rPr>
        <w:t>福建教育出版社</w:t>
      </w:r>
      <w:r w:rsidR="00E74478" w:rsidRPr="00E74478">
        <w:rPr>
          <w:rFonts w:ascii="Times New Roman" w:eastAsiaTheme="minorEastAsia" w:hAnsi="Times New Roman"/>
        </w:rPr>
        <w:t>，</w:t>
      </w:r>
      <w:r w:rsidR="00E74478" w:rsidRPr="00E74478">
        <w:rPr>
          <w:rFonts w:ascii="Times New Roman" w:eastAsiaTheme="minorEastAsia" w:hAnsi="Times New Roman"/>
        </w:rPr>
        <w:t>1993</w:t>
      </w:r>
      <w:r w:rsidR="00E74478" w:rsidRPr="00E74478">
        <w:rPr>
          <w:rFonts w:ascii="Times New Roman" w:eastAsiaTheme="minorEastAsia" w:hAnsi="Times New Roman"/>
        </w:rPr>
        <w:t>年</w:t>
      </w:r>
      <w:proofErr w:type="gramStart"/>
      <w:r w:rsidR="00E74478" w:rsidRPr="00E74478">
        <w:rPr>
          <w:rFonts w:ascii="Times New Roman" w:eastAsiaTheme="minorEastAsia" w:hAnsi="Times New Roman"/>
        </w:rPr>
        <w:t>）</w:t>
      </w:r>
      <w:proofErr w:type="gramEnd"/>
      <w:r w:rsidRPr="00E74478">
        <w:rPr>
          <w:rFonts w:ascii="Times New Roman" w:eastAsiaTheme="minorEastAsia" w:hAnsi="Times New Roman"/>
        </w:rPr>
        <w:t>，頁</w:t>
      </w:r>
      <w:r w:rsidRPr="00E74478">
        <w:rPr>
          <w:rFonts w:ascii="Times New Roman" w:eastAsiaTheme="minorEastAsia" w:hAnsi="Times New Roman"/>
        </w:rPr>
        <w:t>68</w:t>
      </w:r>
      <w:r w:rsidRPr="00E74478">
        <w:rPr>
          <w:rFonts w:ascii="Times New Roman" w:eastAsiaTheme="minorEastAsia" w:hAnsi="Times New Roman"/>
        </w:rPr>
        <w:t>、</w:t>
      </w:r>
      <w:r w:rsidRPr="00E74478">
        <w:rPr>
          <w:rFonts w:ascii="Times New Roman" w:eastAsiaTheme="minorEastAsia" w:hAnsi="Times New Roman"/>
        </w:rPr>
        <w:t>324</w:t>
      </w:r>
      <w:r w:rsidRPr="00E74478">
        <w:rPr>
          <w:rFonts w:ascii="Times New Roman" w:eastAsiaTheme="minorEastAsia" w:hAnsi="Times New Roman"/>
        </w:rPr>
        <w:t>、</w:t>
      </w:r>
      <w:r w:rsidRPr="00E74478">
        <w:rPr>
          <w:rFonts w:ascii="Times New Roman" w:eastAsiaTheme="minorEastAsia" w:hAnsi="Times New Roman"/>
        </w:rPr>
        <w:t>327</w:t>
      </w:r>
      <w:r w:rsidRPr="00E74478">
        <w:rPr>
          <w:rFonts w:ascii="Times New Roman" w:eastAsiaTheme="minorEastAsia" w:hAnsi="Times New Roman"/>
        </w:rPr>
        <w:t>、</w:t>
      </w:r>
      <w:r w:rsidRPr="00E74478">
        <w:rPr>
          <w:rFonts w:ascii="Times New Roman" w:eastAsiaTheme="minorEastAsia" w:hAnsi="Times New Roman"/>
        </w:rPr>
        <w:t>328</w:t>
      </w:r>
      <w:r w:rsidRPr="00E74478">
        <w:rPr>
          <w:rFonts w:ascii="Times New Roman" w:eastAsiaTheme="minorEastAsia" w:hAnsi="Times New Roman"/>
        </w:rPr>
        <w:t>。</w:t>
      </w:r>
    </w:p>
  </w:footnote>
  <w:footnote w:id="302">
    <w:p w14:paraId="1B7495BA"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文殊菩薩早已成佛，在</w:t>
      </w:r>
      <w:proofErr w:type="gramStart"/>
      <w:r w:rsidRPr="00E74478">
        <w:rPr>
          <w:rFonts w:ascii="Times New Roman" w:eastAsiaTheme="minorEastAsia" w:hAnsi="Times New Roman"/>
        </w:rPr>
        <w:t>燃燈佛即將</w:t>
      </w:r>
      <w:proofErr w:type="gramEnd"/>
      <w:r w:rsidRPr="00E74478">
        <w:rPr>
          <w:rFonts w:ascii="Times New Roman" w:eastAsiaTheme="minorEastAsia" w:hAnsi="Times New Roman"/>
        </w:rPr>
        <w:t>成佛時，</w:t>
      </w:r>
      <w:proofErr w:type="gramStart"/>
      <w:r w:rsidRPr="00E74478">
        <w:rPr>
          <w:rFonts w:ascii="Times New Roman" w:eastAsiaTheme="minorEastAsia" w:hAnsi="Times New Roman"/>
        </w:rPr>
        <w:t>倒駕慈</w:t>
      </w:r>
      <w:proofErr w:type="gramEnd"/>
      <w:r w:rsidRPr="00E74478">
        <w:rPr>
          <w:rFonts w:ascii="Times New Roman" w:eastAsiaTheme="minorEastAsia" w:hAnsi="Times New Roman"/>
        </w:rPr>
        <w:t>航為「</w:t>
      </w:r>
      <w:proofErr w:type="gramStart"/>
      <w:r w:rsidRPr="00E74478">
        <w:rPr>
          <w:rFonts w:ascii="Times New Roman" w:eastAsiaTheme="minorEastAsia" w:hAnsi="Times New Roman"/>
        </w:rPr>
        <w:t>妙光菩薩</w:t>
      </w:r>
      <w:proofErr w:type="gramEnd"/>
      <w:r w:rsidRPr="00E74478">
        <w:rPr>
          <w:rFonts w:ascii="Times New Roman" w:eastAsiaTheme="minorEastAsia" w:hAnsi="Times New Roman"/>
        </w:rPr>
        <w:t>」，為</w:t>
      </w:r>
      <w:proofErr w:type="gramStart"/>
      <w:r w:rsidRPr="00E74478">
        <w:rPr>
          <w:rFonts w:ascii="Times New Roman" w:eastAsiaTheme="minorEastAsia" w:hAnsi="Times New Roman"/>
        </w:rPr>
        <w:t>燃燈佛說法</w:t>
      </w:r>
      <w:proofErr w:type="gramEnd"/>
      <w:r w:rsidRPr="00E74478">
        <w:rPr>
          <w:rFonts w:ascii="Times New Roman" w:eastAsiaTheme="minorEastAsia" w:hAnsi="Times New Roman"/>
        </w:rPr>
        <w:t>，如今化現為菩薩，協助</w:t>
      </w:r>
      <w:proofErr w:type="gramStart"/>
      <w:r w:rsidRPr="00E74478">
        <w:rPr>
          <w:rFonts w:ascii="Times New Roman" w:eastAsiaTheme="minorEastAsia" w:hAnsi="Times New Roman"/>
        </w:rPr>
        <w:t>佛陀度化眾生</w:t>
      </w:r>
      <w:proofErr w:type="gramEnd"/>
      <w:r w:rsidRPr="00E74478">
        <w:rPr>
          <w:rFonts w:ascii="Times New Roman" w:eastAsiaTheme="minorEastAsia" w:hAnsi="Times New Roman"/>
        </w:rPr>
        <w:t>。依《聖無動尊大威怒王秘密</w:t>
      </w:r>
      <w:proofErr w:type="gramStart"/>
      <w:r w:rsidRPr="00E74478">
        <w:rPr>
          <w:rFonts w:ascii="Times New Roman" w:eastAsiaTheme="minorEastAsia" w:hAnsi="Times New Roman"/>
        </w:rPr>
        <w:t>陀羅</w:t>
      </w:r>
      <w:proofErr w:type="gramEnd"/>
      <w:r w:rsidRPr="00E74478">
        <w:rPr>
          <w:rFonts w:ascii="Times New Roman" w:eastAsiaTheme="minorEastAsia" w:hAnsi="Times New Roman"/>
        </w:rPr>
        <w:t>尼經》記載：「妙吉祥菩薩，是三</w:t>
      </w:r>
      <w:proofErr w:type="gramStart"/>
      <w:r w:rsidRPr="00E74478">
        <w:rPr>
          <w:rFonts w:ascii="Times New Roman" w:eastAsiaTheme="minorEastAsia" w:hAnsi="Times New Roman"/>
        </w:rPr>
        <w:t>世覺母</w:t>
      </w:r>
      <w:proofErr w:type="gramEnd"/>
      <w:r w:rsidRPr="00E74478">
        <w:rPr>
          <w:rFonts w:ascii="Times New Roman" w:eastAsiaTheme="minorEastAsia" w:hAnsi="Times New Roman"/>
        </w:rPr>
        <w:t>。」因此文殊菩薩亦被視為三</w:t>
      </w:r>
      <w:proofErr w:type="gramStart"/>
      <w:r w:rsidRPr="00E74478">
        <w:rPr>
          <w:rFonts w:ascii="Times New Roman" w:eastAsiaTheme="minorEastAsia" w:hAnsi="Times New Roman"/>
        </w:rPr>
        <w:t>世</w:t>
      </w:r>
      <w:proofErr w:type="gramEnd"/>
      <w:r w:rsidRPr="00E74478">
        <w:rPr>
          <w:rFonts w:ascii="Times New Roman" w:eastAsiaTheme="minorEastAsia" w:hAnsi="Times New Roman"/>
        </w:rPr>
        <w:t>古佛、七佛之師。</w:t>
      </w:r>
    </w:p>
  </w:footnote>
  <w:footnote w:id="303">
    <w:p w14:paraId="62A0B6AB" w14:textId="77777777" w:rsidR="00A12B2D" w:rsidRPr="00E74478" w:rsidRDefault="00A12B2D" w:rsidP="0023097C">
      <w:pPr>
        <w:pStyle w:val="a8"/>
        <w:rPr>
          <w:rFonts w:ascii="Times New Roman" w:eastAsiaTheme="minorEastAsia" w:hAnsi="Times New Roman"/>
          <w:lang w:eastAsia="ja-JP"/>
        </w:rPr>
      </w:pPr>
      <w:r w:rsidRPr="00E74478">
        <w:rPr>
          <w:rStyle w:val="aa"/>
          <w:rFonts w:ascii="Times New Roman" w:eastAsiaTheme="minorEastAsia" w:hAnsi="Times New Roman"/>
        </w:rPr>
        <w:footnoteRef/>
      </w:r>
      <w:r w:rsidRPr="00E74478">
        <w:rPr>
          <w:rFonts w:ascii="Times New Roman" w:eastAsiaTheme="minorEastAsia" w:hAnsi="Times New Roman"/>
          <w:lang w:eastAsia="ja-JP"/>
        </w:rPr>
        <w:t xml:space="preserve"> </w:t>
      </w:r>
      <w:r w:rsidRPr="00E74478">
        <w:rPr>
          <w:rFonts w:ascii="Times New Roman" w:eastAsiaTheme="minorEastAsia" w:hAnsi="Times New Roman"/>
          <w:lang w:eastAsia="ja-JP"/>
        </w:rPr>
        <w:t>《法華經・普賢勸發品》記載：普賢菩薩來自東方寶威德上王佛國，至娑婆世界參加法華經聖會。</w:t>
      </w:r>
      <w:r w:rsidRPr="00E74478">
        <w:rPr>
          <w:rFonts w:ascii="Times New Roman" w:eastAsiaTheme="minorEastAsia" w:hAnsi="Times New Roman"/>
        </w:rPr>
        <w:t>故有推論普賢菩薩來自東方寶威德</w:t>
      </w:r>
      <w:proofErr w:type="gramStart"/>
      <w:r w:rsidRPr="00E74478">
        <w:rPr>
          <w:rFonts w:ascii="Times New Roman" w:eastAsiaTheme="minorEastAsia" w:hAnsi="Times New Roman"/>
        </w:rPr>
        <w:t>上王佛國</w:t>
      </w:r>
      <w:proofErr w:type="gramEnd"/>
      <w:r w:rsidRPr="00E74478">
        <w:rPr>
          <w:rFonts w:ascii="Times New Roman" w:eastAsiaTheme="minorEastAsia" w:hAnsi="Times New Roman"/>
        </w:rPr>
        <w:t>淨土。</w:t>
      </w:r>
      <w:r w:rsidRPr="00E74478">
        <w:rPr>
          <w:rFonts w:ascii="Times New Roman" w:eastAsiaTheme="minorEastAsia" w:hAnsi="Times New Roman"/>
          <w:lang w:eastAsia="ja-JP"/>
        </w:rPr>
        <w:t>又依《悲華經・諸菩薩本授記品第四之二》記載：寶藏佛授記普賢菩薩未來將成佛，名為智剛吼自在相王佛。</w:t>
      </w:r>
    </w:p>
  </w:footnote>
  <w:footnote w:id="304">
    <w:p w14:paraId="4A8C9D81" w14:textId="5E02D0ED" w:rsidR="00A12B2D" w:rsidRPr="00E74478" w:rsidRDefault="00A12B2D" w:rsidP="0023097C">
      <w:pPr>
        <w:pStyle w:val="a8"/>
        <w:ind w:left="142" w:hangingChars="71" w:hanging="142"/>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w:t>
      </w:r>
      <w:proofErr w:type="gramEnd"/>
      <w:r w:rsidRPr="00E74478">
        <w:rPr>
          <w:rFonts w:ascii="Times New Roman" w:eastAsiaTheme="minorEastAsia" w:hAnsi="Times New Roman"/>
        </w:rPr>
        <w:t>法華經．普門品</w:t>
      </w:r>
      <w:proofErr w:type="gramStart"/>
      <w:r w:rsidRPr="00E74478">
        <w:rPr>
          <w:rFonts w:ascii="Times New Roman" w:eastAsiaTheme="minorEastAsia" w:hAnsi="Times New Roman"/>
        </w:rPr>
        <w:t>》佛告無</w:t>
      </w:r>
      <w:proofErr w:type="gramEnd"/>
      <w:r w:rsidRPr="00E74478">
        <w:rPr>
          <w:rFonts w:ascii="Times New Roman" w:eastAsiaTheme="minorEastAsia" w:hAnsi="Times New Roman"/>
        </w:rPr>
        <w:t>盡意菩薩</w:t>
      </w:r>
      <w:r w:rsidR="00E74478">
        <w:rPr>
          <w:rFonts w:ascii="Times New Roman" w:eastAsiaTheme="minorEastAsia" w:hAnsi="Times New Roman" w:hint="eastAsia"/>
        </w:rPr>
        <w:t>：</w:t>
      </w:r>
      <w:r w:rsidRPr="00E74478">
        <w:rPr>
          <w:rFonts w:ascii="Times New Roman" w:eastAsiaTheme="minorEastAsia" w:hAnsi="Times New Roman"/>
        </w:rPr>
        <w:t>「善男子，若有國土眾生，應以佛</w:t>
      </w:r>
      <w:proofErr w:type="gramStart"/>
      <w:r w:rsidRPr="00E74478">
        <w:rPr>
          <w:rFonts w:ascii="Times New Roman" w:eastAsiaTheme="minorEastAsia" w:hAnsi="Times New Roman"/>
        </w:rPr>
        <w:t>身得度者</w:t>
      </w:r>
      <w:proofErr w:type="gramEnd"/>
      <w:r w:rsidRPr="00E74478">
        <w:rPr>
          <w:rFonts w:ascii="Times New Roman" w:eastAsiaTheme="minorEastAsia" w:hAnsi="Times New Roman"/>
        </w:rPr>
        <w:t>，觀世音菩薩，</w:t>
      </w:r>
      <w:bookmarkStart w:id="25" w:name="_Hlk103441516"/>
      <w:proofErr w:type="gramStart"/>
      <w:r w:rsidRPr="00E74478">
        <w:rPr>
          <w:rFonts w:ascii="Times New Roman" w:eastAsiaTheme="minorEastAsia" w:hAnsi="Times New Roman"/>
        </w:rPr>
        <w:t>即現佛身</w:t>
      </w:r>
      <w:proofErr w:type="gramEnd"/>
      <w:r w:rsidRPr="00E74478">
        <w:rPr>
          <w:rFonts w:ascii="Times New Roman" w:eastAsiaTheme="minorEastAsia" w:hAnsi="Times New Roman"/>
        </w:rPr>
        <w:t>而為說法</w:t>
      </w:r>
      <w:bookmarkEnd w:id="25"/>
      <w:r w:rsidRPr="00E74478">
        <w:rPr>
          <w:rFonts w:ascii="Times New Roman" w:eastAsiaTheme="minorEastAsia" w:hAnsi="Times New Roman"/>
        </w:rPr>
        <w:t>。應以</w:t>
      </w:r>
      <w:proofErr w:type="gramStart"/>
      <w:r w:rsidRPr="00E74478">
        <w:rPr>
          <w:rFonts w:ascii="Times New Roman" w:eastAsiaTheme="minorEastAsia" w:hAnsi="Times New Roman"/>
        </w:rPr>
        <w:t>辟支佛身得度</w:t>
      </w:r>
      <w:proofErr w:type="gramEnd"/>
      <w:r w:rsidRPr="00E74478">
        <w:rPr>
          <w:rFonts w:ascii="Times New Roman" w:eastAsiaTheme="minorEastAsia" w:hAnsi="Times New Roman"/>
        </w:rPr>
        <w:t>者，即現</w:t>
      </w:r>
      <w:proofErr w:type="gramStart"/>
      <w:r w:rsidRPr="00E74478">
        <w:rPr>
          <w:rFonts w:ascii="Times New Roman" w:eastAsiaTheme="minorEastAsia" w:hAnsi="Times New Roman"/>
        </w:rPr>
        <w:t>辟支佛</w:t>
      </w:r>
      <w:proofErr w:type="gramEnd"/>
      <w:r w:rsidRPr="00E74478">
        <w:rPr>
          <w:rFonts w:ascii="Times New Roman" w:eastAsiaTheme="minorEastAsia" w:hAnsi="Times New Roman"/>
        </w:rPr>
        <w:t>身而為說法。應以</w:t>
      </w:r>
      <w:bookmarkStart w:id="26" w:name="_Hlk103441618"/>
      <w:r w:rsidRPr="00E74478">
        <w:rPr>
          <w:rFonts w:ascii="Times New Roman" w:eastAsiaTheme="minorEastAsia" w:hAnsi="Times New Roman"/>
        </w:rPr>
        <w:t>聲聞</w:t>
      </w:r>
      <w:bookmarkEnd w:id="26"/>
      <w:proofErr w:type="gramStart"/>
      <w:r w:rsidRPr="00E74478">
        <w:rPr>
          <w:rFonts w:ascii="Times New Roman" w:eastAsiaTheme="minorEastAsia" w:hAnsi="Times New Roman"/>
        </w:rPr>
        <w:t>身得度者</w:t>
      </w:r>
      <w:proofErr w:type="gramEnd"/>
      <w:r w:rsidRPr="00E74478">
        <w:rPr>
          <w:rFonts w:ascii="Times New Roman" w:eastAsiaTheme="minorEastAsia" w:hAnsi="Times New Roman"/>
        </w:rPr>
        <w:t>，即現</w:t>
      </w:r>
      <w:proofErr w:type="gramStart"/>
      <w:r w:rsidRPr="00E74478">
        <w:rPr>
          <w:rFonts w:ascii="Times New Roman" w:eastAsiaTheme="minorEastAsia" w:hAnsi="Times New Roman"/>
        </w:rPr>
        <w:t>辟支佛</w:t>
      </w:r>
      <w:proofErr w:type="gramEnd"/>
      <w:r w:rsidRPr="00E74478">
        <w:rPr>
          <w:rFonts w:ascii="Times New Roman" w:eastAsiaTheme="minorEastAsia" w:hAnsi="Times New Roman"/>
        </w:rPr>
        <w:t>身而為說法。</w:t>
      </w:r>
      <w:r w:rsidRPr="00E74478">
        <w:rPr>
          <w:rFonts w:ascii="Times New Roman" w:eastAsiaTheme="minorEastAsia" w:hAnsi="Times New Roman"/>
        </w:rPr>
        <w:t xml:space="preserve">...... </w:t>
      </w:r>
      <w:r w:rsidRPr="00E74478">
        <w:rPr>
          <w:rFonts w:ascii="Times New Roman" w:eastAsiaTheme="minorEastAsia" w:hAnsi="Times New Roman"/>
        </w:rPr>
        <w:t>應以執金剛神得度者，即現執金剛神而為說法。」從第一現佛身，到最後現執金剛神身，有三十三身，分為十九次說法。星雲法師《觀世音菩薩普門品講話》表列如下：</w:t>
      </w:r>
    </w:p>
    <w:p w14:paraId="5D759268" w14:textId="6329D90A" w:rsidR="00A12B2D" w:rsidRPr="00E74478" w:rsidRDefault="00EB29B3" w:rsidP="0023097C">
      <w:pPr>
        <w:pStyle w:val="a8"/>
        <w:ind w:left="142" w:hangingChars="71" w:hanging="142"/>
        <w:rPr>
          <w:rFonts w:ascii="Times New Roman" w:eastAsiaTheme="minorEastAsia" w:hAnsi="Times New Roman"/>
        </w:rPr>
      </w:pPr>
      <w:r w:rsidRPr="00E74478">
        <w:rPr>
          <w:rFonts w:ascii="Times New Roman" w:eastAsiaTheme="minorEastAsia" w:hAnsi="Times New Roman"/>
          <w:noProof/>
          <w:color w:val="6A6A6A"/>
        </w:rPr>
        <w:drawing>
          <wp:inline distT="0" distB="0" distL="0" distR="0" wp14:anchorId="76446AC6" wp14:editId="6D72AB7D">
            <wp:extent cx="3886200" cy="1914525"/>
            <wp:effectExtent l="0" t="0" r="0" b="0"/>
            <wp:docPr id="1580157974" name="圖片 1580157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0" cy="1914525"/>
                    </a:xfrm>
                    <a:prstGeom prst="rect">
                      <a:avLst/>
                    </a:prstGeom>
                    <a:noFill/>
                    <a:ln>
                      <a:noFill/>
                    </a:ln>
                  </pic:spPr>
                </pic:pic>
              </a:graphicData>
            </a:graphic>
          </wp:inline>
        </w:drawing>
      </w:r>
    </w:p>
    <w:p w14:paraId="027E99D8" w14:textId="33F44F19" w:rsidR="00A12B2D" w:rsidRPr="00E74478" w:rsidRDefault="00A12B2D" w:rsidP="0023097C">
      <w:pPr>
        <w:pStyle w:val="a8"/>
        <w:ind w:left="142" w:hangingChars="71" w:hanging="142"/>
        <w:rPr>
          <w:rFonts w:ascii="Times New Roman" w:eastAsiaTheme="minorEastAsia" w:hAnsi="Times New Roman"/>
        </w:rPr>
      </w:pPr>
      <w:r w:rsidRPr="00E74478">
        <w:rPr>
          <w:rFonts w:ascii="Times New Roman" w:eastAsiaTheme="minorEastAsia" w:hAnsi="Times New Roman"/>
        </w:rPr>
        <w:t>參蕭麗華，</w:t>
      </w:r>
      <w:proofErr w:type="gramStart"/>
      <w:r w:rsidR="00BB4FA8" w:rsidRPr="00E74478">
        <w:rPr>
          <w:rFonts w:ascii="Times New Roman" w:eastAsiaTheme="minorEastAsia" w:hAnsi="Times New Roman"/>
        </w:rPr>
        <w:t>〈</w:t>
      </w:r>
      <w:r w:rsidRPr="00E74478">
        <w:rPr>
          <w:rFonts w:ascii="Times New Roman" w:eastAsiaTheme="minorEastAsia" w:hAnsi="Times New Roman"/>
        </w:rPr>
        <w:t>〈</w:t>
      </w:r>
      <w:proofErr w:type="gramEnd"/>
      <w:r w:rsidRPr="00E74478">
        <w:rPr>
          <w:rFonts w:ascii="Times New Roman" w:eastAsiaTheme="minorEastAsia" w:hAnsi="Times New Roman"/>
        </w:rPr>
        <w:t>大</w:t>
      </w:r>
      <w:proofErr w:type="gramStart"/>
      <w:r w:rsidRPr="00E74478">
        <w:rPr>
          <w:rFonts w:ascii="Times New Roman" w:eastAsiaTheme="minorEastAsia" w:hAnsi="Times New Roman"/>
        </w:rPr>
        <w:t>唐西域記〉</w:t>
      </w:r>
      <w:proofErr w:type="gramEnd"/>
      <w:r w:rsidRPr="00E74478">
        <w:rPr>
          <w:rFonts w:ascii="Times New Roman" w:eastAsiaTheme="minorEastAsia" w:hAnsi="Times New Roman"/>
        </w:rPr>
        <w:t>的觀音文學</w:t>
      </w:r>
      <w:proofErr w:type="gramStart"/>
      <w:r w:rsidR="00BB4FA8" w:rsidRPr="00E74478">
        <w:rPr>
          <w:rFonts w:ascii="Times New Roman" w:eastAsiaTheme="minorEastAsia" w:hAnsi="Times New Roman"/>
        </w:rPr>
        <w:t>〉</w:t>
      </w:r>
      <w:proofErr w:type="gramEnd"/>
      <w:r w:rsidR="00BB4FA8" w:rsidRPr="00E74478">
        <w:rPr>
          <w:rFonts w:ascii="Times New Roman" w:eastAsiaTheme="minorEastAsia" w:hAnsi="Times New Roman"/>
        </w:rPr>
        <w:t>《</w:t>
      </w:r>
      <w:r w:rsidRPr="00E74478">
        <w:rPr>
          <w:rFonts w:ascii="Times New Roman" w:eastAsiaTheme="minorEastAsia" w:hAnsi="Times New Roman"/>
        </w:rPr>
        <w:t>佛光人文學報</w:t>
      </w:r>
      <w:r w:rsidR="00BB4FA8" w:rsidRPr="00E74478">
        <w:rPr>
          <w:rFonts w:ascii="Times New Roman" w:eastAsiaTheme="minorEastAsia" w:hAnsi="Times New Roman"/>
        </w:rPr>
        <w:t>》</w:t>
      </w:r>
      <w:r w:rsidRPr="00E74478">
        <w:rPr>
          <w:rFonts w:ascii="Times New Roman" w:eastAsiaTheme="minorEastAsia" w:hAnsi="Times New Roman"/>
        </w:rPr>
        <w:t>，第五期，</w:t>
      </w:r>
      <w:r w:rsidRPr="00E74478">
        <w:rPr>
          <w:rFonts w:ascii="Times New Roman" w:eastAsiaTheme="minorEastAsia" w:hAnsi="Times New Roman"/>
        </w:rPr>
        <w:t>2022</w:t>
      </w:r>
      <w:r w:rsidRPr="00E74478">
        <w:rPr>
          <w:rFonts w:ascii="Times New Roman" w:eastAsiaTheme="minorEastAsia" w:hAnsi="Times New Roman"/>
        </w:rPr>
        <w:t>年</w:t>
      </w:r>
      <w:r w:rsidRPr="00E74478">
        <w:rPr>
          <w:rFonts w:ascii="Times New Roman" w:eastAsiaTheme="minorEastAsia" w:hAnsi="Times New Roman"/>
        </w:rPr>
        <w:t>1</w:t>
      </w:r>
      <w:r w:rsidRPr="00E74478">
        <w:rPr>
          <w:rFonts w:ascii="Times New Roman" w:eastAsiaTheme="minorEastAsia" w:hAnsi="Times New Roman"/>
        </w:rPr>
        <w:t>月，頁</w:t>
      </w:r>
      <w:r w:rsidRPr="00E74478">
        <w:rPr>
          <w:rFonts w:ascii="Times New Roman" w:eastAsiaTheme="minorEastAsia" w:hAnsi="Times New Roman"/>
        </w:rPr>
        <w:t>67</w:t>
      </w:r>
      <w:r w:rsidRPr="00E74478">
        <w:rPr>
          <w:rFonts w:ascii="Times New Roman" w:eastAsiaTheme="minorEastAsia" w:hAnsi="Times New Roman"/>
        </w:rPr>
        <w:t>，</w:t>
      </w:r>
      <w:proofErr w:type="gramStart"/>
      <w:r w:rsidRPr="00E74478">
        <w:rPr>
          <w:rFonts w:ascii="Times New Roman" w:eastAsiaTheme="minorEastAsia" w:hAnsi="Times New Roman"/>
        </w:rPr>
        <w:t>註</w:t>
      </w:r>
      <w:proofErr w:type="gramEnd"/>
      <w:r w:rsidRPr="00E74478">
        <w:rPr>
          <w:rFonts w:ascii="Times New Roman" w:eastAsiaTheme="minorEastAsia" w:hAnsi="Times New Roman"/>
        </w:rPr>
        <w:t>48</w:t>
      </w:r>
      <w:r w:rsidRPr="00E74478">
        <w:rPr>
          <w:rFonts w:ascii="Times New Roman" w:eastAsiaTheme="minorEastAsia" w:hAnsi="Times New Roman"/>
        </w:rPr>
        <w:t>。</w:t>
      </w:r>
    </w:p>
  </w:footnote>
  <w:footnote w:id="305">
    <w:p w14:paraId="4DE0A2D3" w14:textId="2C1BC13B" w:rsidR="00A12B2D" w:rsidRPr="00E74478" w:rsidRDefault="00A12B2D" w:rsidP="0023097C">
      <w:pPr>
        <w:pStyle w:val="a8"/>
        <w:ind w:left="142" w:hangingChars="71" w:hanging="142"/>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bookmarkStart w:id="27" w:name="_Hlk103441122"/>
      <w:r w:rsidRPr="00E74478">
        <w:rPr>
          <w:rFonts w:ascii="Times New Roman" w:eastAsiaTheme="minorEastAsia" w:hAnsi="Times New Roman"/>
        </w:rPr>
        <w:t>「乾</w:t>
      </w:r>
      <w:proofErr w:type="gramStart"/>
      <w:r w:rsidRPr="00E74478">
        <w:rPr>
          <w:rFonts w:ascii="Times New Roman" w:eastAsiaTheme="minorEastAsia" w:hAnsi="Times New Roman"/>
        </w:rPr>
        <w:t>闥</w:t>
      </w:r>
      <w:proofErr w:type="gramEnd"/>
      <w:r w:rsidRPr="00E74478">
        <w:rPr>
          <w:rFonts w:ascii="Times New Roman" w:eastAsiaTheme="minorEastAsia" w:hAnsi="Times New Roman"/>
        </w:rPr>
        <w:t>婆」</w:t>
      </w:r>
      <w:bookmarkEnd w:id="27"/>
      <w:r w:rsidRPr="00E74478">
        <w:rPr>
          <w:rFonts w:ascii="Times New Roman" w:eastAsiaTheme="minorEastAsia" w:hAnsi="Times New Roman"/>
        </w:rPr>
        <w:t>為梵語，在佛教中大多被描述為少女形象，但亦有稱「乾</w:t>
      </w:r>
      <w:proofErr w:type="gramStart"/>
      <w:r w:rsidRPr="00E74478">
        <w:rPr>
          <w:rFonts w:ascii="Times New Roman" w:eastAsiaTheme="minorEastAsia" w:hAnsi="Times New Roman"/>
        </w:rPr>
        <w:t>闥</w:t>
      </w:r>
      <w:proofErr w:type="gramEnd"/>
      <w:r w:rsidRPr="00E74478">
        <w:rPr>
          <w:rFonts w:ascii="Times New Roman" w:eastAsiaTheme="minorEastAsia" w:hAnsi="Times New Roman"/>
        </w:rPr>
        <w:t>婆」為男性，在印度教中，「乾</w:t>
      </w:r>
      <w:proofErr w:type="gramStart"/>
      <w:r w:rsidRPr="00E74478">
        <w:rPr>
          <w:rFonts w:ascii="Times New Roman" w:eastAsiaTheme="minorEastAsia" w:hAnsi="Times New Roman"/>
        </w:rPr>
        <w:t>闥</w:t>
      </w:r>
      <w:proofErr w:type="gramEnd"/>
      <w:r w:rsidRPr="00E74478">
        <w:rPr>
          <w:rFonts w:ascii="Times New Roman" w:eastAsiaTheme="minorEastAsia" w:hAnsi="Times New Roman"/>
        </w:rPr>
        <w:t>婆」即被描述為常常誘惑人間女子的男性神靈。「乾</w:t>
      </w:r>
      <w:proofErr w:type="gramStart"/>
      <w:r w:rsidRPr="00E74478">
        <w:rPr>
          <w:rFonts w:ascii="Times New Roman" w:eastAsiaTheme="minorEastAsia" w:hAnsi="Times New Roman"/>
        </w:rPr>
        <w:t>闥</w:t>
      </w:r>
      <w:proofErr w:type="gramEnd"/>
      <w:r w:rsidRPr="00E74478">
        <w:rPr>
          <w:rFonts w:ascii="Times New Roman" w:eastAsiaTheme="minorEastAsia" w:hAnsi="Times New Roman"/>
        </w:rPr>
        <w:t>婆」不</w:t>
      </w:r>
      <w:proofErr w:type="gramStart"/>
      <w:r w:rsidRPr="00E74478">
        <w:rPr>
          <w:rFonts w:ascii="Times New Roman" w:eastAsiaTheme="minorEastAsia" w:hAnsi="Times New Roman"/>
        </w:rPr>
        <w:t>食酒肉</w:t>
      </w:r>
      <w:proofErr w:type="gramEnd"/>
      <w:r w:rsidRPr="00E74478">
        <w:rPr>
          <w:rFonts w:ascii="Times New Roman" w:eastAsiaTheme="minorEastAsia" w:hAnsi="Times New Roman"/>
        </w:rPr>
        <w:t>，僅僅以香氣來滋養身體，故其身上也會散發香氣，因此也有「香氣之神」稱號。</w:t>
      </w:r>
    </w:p>
  </w:footnote>
  <w:footnote w:id="306">
    <w:p w14:paraId="21430539" w14:textId="3E8B45A1"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為臺灣編號第</w:t>
      </w:r>
      <w:r w:rsidRPr="00E74478">
        <w:rPr>
          <w:rFonts w:ascii="Times New Roman" w:eastAsiaTheme="minorEastAsia" w:hAnsi="Times New Roman"/>
        </w:rPr>
        <w:t>26</w:t>
      </w:r>
      <w:r w:rsidRPr="00E74478">
        <w:rPr>
          <w:rFonts w:ascii="Times New Roman" w:eastAsiaTheme="minorEastAsia" w:hAnsi="Times New Roman"/>
        </w:rPr>
        <w:t>號小百岳，主峰海拔約</w:t>
      </w:r>
      <w:r w:rsidRPr="00E74478">
        <w:rPr>
          <w:rFonts w:ascii="Times New Roman" w:eastAsiaTheme="minorEastAsia" w:hAnsi="Times New Roman"/>
        </w:rPr>
        <w:t>130</w:t>
      </w:r>
      <w:r w:rsidRPr="00E74478">
        <w:rPr>
          <w:rFonts w:ascii="Times New Roman" w:eastAsiaTheme="minorEastAsia" w:hAnsi="Times New Roman"/>
        </w:rPr>
        <w:t>公尺，最高點位於</w:t>
      </w:r>
      <w:proofErr w:type="gramStart"/>
      <w:r w:rsidRPr="00E74478">
        <w:rPr>
          <w:rFonts w:ascii="Times New Roman" w:eastAsiaTheme="minorEastAsia" w:hAnsi="Times New Roman"/>
        </w:rPr>
        <w:t>介</w:t>
      </w:r>
      <w:proofErr w:type="gramEnd"/>
      <w:r w:rsidRPr="00E74478">
        <w:rPr>
          <w:rFonts w:ascii="Times New Roman" w:eastAsiaTheme="minorEastAsia" w:hAnsi="Times New Roman"/>
        </w:rPr>
        <w:t>壽亭，海拔</w:t>
      </w:r>
      <w:r w:rsidRPr="00E74478">
        <w:rPr>
          <w:rFonts w:ascii="Times New Roman" w:eastAsiaTheme="minorEastAsia" w:hAnsi="Times New Roman"/>
        </w:rPr>
        <w:t>131.79</w:t>
      </w:r>
      <w:r w:rsidRPr="00E74478">
        <w:rPr>
          <w:rFonts w:ascii="Times New Roman" w:eastAsiaTheme="minorEastAsia" w:hAnsi="Times New Roman"/>
        </w:rPr>
        <w:t>公尺，最低處為</w:t>
      </w:r>
      <w:r w:rsidRPr="00E74478">
        <w:rPr>
          <w:rFonts w:ascii="Times New Roman" w:eastAsiaTheme="minorEastAsia" w:hAnsi="Times New Roman"/>
        </w:rPr>
        <w:t>50</w:t>
      </w:r>
      <w:r w:rsidRPr="00E74478">
        <w:rPr>
          <w:rFonts w:ascii="Times New Roman" w:eastAsiaTheme="minorEastAsia" w:hAnsi="Times New Roman"/>
        </w:rPr>
        <w:t>公尺，平均坡度</w:t>
      </w:r>
      <w:r w:rsidRPr="00E74478">
        <w:rPr>
          <w:rFonts w:ascii="Times New Roman" w:eastAsiaTheme="minorEastAsia" w:hAnsi="Times New Roman"/>
        </w:rPr>
        <w:t>40</w:t>
      </w:r>
      <w:r w:rsidRPr="00E74478">
        <w:rPr>
          <w:rFonts w:ascii="Times New Roman" w:eastAsiaTheme="minorEastAsia" w:hAnsi="Times New Roman"/>
        </w:rPr>
        <w:t>％。</w:t>
      </w:r>
    </w:p>
  </w:footnote>
  <w:footnote w:id="307">
    <w:p w14:paraId="0DC704A3" w14:textId="2255733F"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bookmarkStart w:id="29" w:name="_Hlk135487781"/>
      <w:r w:rsidRPr="00E74478">
        <w:rPr>
          <w:rFonts w:ascii="Times New Roman" w:eastAsiaTheme="minorEastAsia" w:hAnsi="Times New Roman"/>
        </w:rPr>
        <w:t>宜蘭地區的「西國三十三觀音靈場」</w:t>
      </w:r>
      <w:bookmarkEnd w:id="29"/>
      <w:r w:rsidRPr="00E74478">
        <w:rPr>
          <w:rFonts w:ascii="Times New Roman" w:eastAsiaTheme="minorEastAsia" w:hAnsi="Times New Roman"/>
        </w:rPr>
        <w:t>是從什麼時候開始，並無確切的時間記載，眾說紛紜。張德南老師在〈從西國道新竹</w:t>
      </w:r>
      <w:r w:rsidRPr="00E74478">
        <w:rPr>
          <w:rFonts w:ascii="Times New Roman" w:eastAsiaTheme="minorEastAsia" w:hAnsi="Times New Roman"/>
        </w:rPr>
        <w:t>---</w:t>
      </w:r>
      <w:r w:rsidRPr="00E74478">
        <w:rPr>
          <w:rFonts w:ascii="Times New Roman" w:eastAsiaTheme="minorEastAsia" w:hAnsi="Times New Roman"/>
        </w:rPr>
        <w:t>三十三所觀音巡禮〉頁</w:t>
      </w:r>
      <w:r w:rsidRPr="00E74478">
        <w:rPr>
          <w:rFonts w:ascii="Times New Roman" w:eastAsiaTheme="minorEastAsia" w:hAnsi="Times New Roman"/>
        </w:rPr>
        <w:t>25</w:t>
      </w:r>
      <w:r w:rsidRPr="00E74478">
        <w:rPr>
          <w:rFonts w:ascii="Times New Roman" w:eastAsiaTheme="minorEastAsia" w:hAnsi="Times New Roman"/>
        </w:rPr>
        <w:t>，文中提到是西元</w:t>
      </w:r>
      <w:r w:rsidRPr="00E74478">
        <w:rPr>
          <w:rFonts w:ascii="Times New Roman" w:eastAsiaTheme="minorEastAsia" w:hAnsi="Times New Roman"/>
        </w:rPr>
        <w:t>1928</w:t>
      </w:r>
      <w:r w:rsidRPr="00E74478">
        <w:rPr>
          <w:rFonts w:ascii="Times New Roman" w:eastAsiaTheme="minorEastAsia" w:hAnsi="Times New Roman"/>
        </w:rPr>
        <w:t>年。佛光大學佛教系副教授</w:t>
      </w:r>
      <w:proofErr w:type="gramStart"/>
      <w:r w:rsidRPr="00E74478">
        <w:rPr>
          <w:rFonts w:ascii="Times New Roman" w:eastAsiaTheme="minorEastAsia" w:hAnsi="Times New Roman"/>
        </w:rPr>
        <w:t>釋永東</w:t>
      </w:r>
      <w:proofErr w:type="gramEnd"/>
      <w:r w:rsidRPr="00E74478">
        <w:rPr>
          <w:rFonts w:ascii="Times New Roman" w:eastAsiaTheme="minorEastAsia" w:hAnsi="Times New Roman"/>
        </w:rPr>
        <w:t>老師在其〈臺灣三十三番觀音靈場之現況研究〉</w:t>
      </w:r>
      <w:r w:rsidR="00BB4FA8" w:rsidRPr="00E74478">
        <w:rPr>
          <w:rFonts w:ascii="Times New Roman" w:eastAsiaTheme="minorEastAsia" w:hAnsi="Times New Roman"/>
        </w:rPr>
        <w:t>，</w:t>
      </w:r>
      <w:r w:rsidRPr="00E74478">
        <w:rPr>
          <w:rFonts w:ascii="Times New Roman" w:eastAsiaTheme="minorEastAsia" w:hAnsi="Times New Roman"/>
        </w:rPr>
        <w:t>頁</w:t>
      </w:r>
      <w:r w:rsidRPr="00E74478">
        <w:rPr>
          <w:rFonts w:ascii="Times New Roman" w:eastAsiaTheme="minorEastAsia" w:hAnsi="Times New Roman"/>
        </w:rPr>
        <w:t>305</w:t>
      </w:r>
      <w:r w:rsidRPr="00E74478">
        <w:rPr>
          <w:rFonts w:ascii="Times New Roman" w:eastAsiaTheme="minorEastAsia" w:hAnsi="Times New Roman"/>
        </w:rPr>
        <w:t>，載明是西元</w:t>
      </w:r>
      <w:r w:rsidRPr="00E74478">
        <w:rPr>
          <w:rFonts w:ascii="Times New Roman" w:eastAsiaTheme="minorEastAsia" w:hAnsi="Times New Roman"/>
        </w:rPr>
        <w:t>1921</w:t>
      </w:r>
      <w:r w:rsidRPr="00E74478">
        <w:rPr>
          <w:rFonts w:ascii="Times New Roman" w:eastAsiaTheme="minorEastAsia" w:hAnsi="Times New Roman"/>
        </w:rPr>
        <w:t>年。侯坤宏，《流動的女神</w:t>
      </w:r>
      <w:r w:rsidRPr="00E74478">
        <w:rPr>
          <w:rFonts w:ascii="Times New Roman" w:eastAsiaTheme="minorEastAsia" w:hAnsi="Times New Roman"/>
        </w:rPr>
        <w:t>---</w:t>
      </w:r>
      <w:r w:rsidRPr="00E74478">
        <w:rPr>
          <w:rFonts w:ascii="Times New Roman" w:eastAsiaTheme="minorEastAsia" w:hAnsi="Times New Roman"/>
        </w:rPr>
        <w:t>觀音與媽祖》書中指為西元</w:t>
      </w:r>
      <w:r w:rsidRPr="00E74478">
        <w:rPr>
          <w:rFonts w:ascii="Times New Roman" w:eastAsiaTheme="minorEastAsia" w:hAnsi="Times New Roman"/>
        </w:rPr>
        <w:t>1940</w:t>
      </w:r>
      <w:r w:rsidRPr="00E74478">
        <w:rPr>
          <w:rFonts w:ascii="Times New Roman" w:eastAsiaTheme="minorEastAsia" w:hAnsi="Times New Roman"/>
        </w:rPr>
        <w:t>年，頁</w:t>
      </w:r>
      <w:r w:rsidRPr="00E74478">
        <w:rPr>
          <w:rFonts w:ascii="Times New Roman" w:eastAsiaTheme="minorEastAsia" w:hAnsi="Times New Roman"/>
        </w:rPr>
        <w:t>62</w:t>
      </w:r>
      <w:r w:rsidRPr="00E74478">
        <w:rPr>
          <w:rFonts w:ascii="Times New Roman" w:eastAsiaTheme="minorEastAsia" w:hAnsi="Times New Roman"/>
        </w:rPr>
        <w:t>。筆者觀看宜蘭南方澳金龍寺內供奉的千手千眼石觀音像，其基座上刻有「昭和三年」</w:t>
      </w:r>
      <w:r w:rsidRPr="00E74478">
        <w:rPr>
          <w:rFonts w:ascii="Times New Roman" w:eastAsiaTheme="minorEastAsia" w:hAnsi="Times New Roman"/>
        </w:rPr>
        <w:t>(</w:t>
      </w:r>
      <w:r w:rsidRPr="00E74478">
        <w:rPr>
          <w:rFonts w:ascii="Times New Roman" w:eastAsiaTheme="minorEastAsia" w:hAnsi="Times New Roman"/>
        </w:rPr>
        <w:t>即西元</w:t>
      </w:r>
      <w:r w:rsidRPr="00E74478">
        <w:rPr>
          <w:rFonts w:ascii="Times New Roman" w:eastAsiaTheme="minorEastAsia" w:hAnsi="Times New Roman"/>
        </w:rPr>
        <w:t>1928</w:t>
      </w:r>
      <w:r w:rsidRPr="00E74478">
        <w:rPr>
          <w:rFonts w:ascii="Times New Roman" w:eastAsiaTheme="minorEastAsia" w:hAnsi="Times New Roman"/>
        </w:rPr>
        <w:t>年</w:t>
      </w:r>
      <w:r w:rsidRPr="00E74478">
        <w:rPr>
          <w:rFonts w:ascii="Times New Roman" w:eastAsiaTheme="minorEastAsia" w:hAnsi="Times New Roman"/>
        </w:rPr>
        <w:t>)</w:t>
      </w:r>
      <w:r w:rsidRPr="00E74478">
        <w:rPr>
          <w:rFonts w:ascii="Times New Roman" w:eastAsiaTheme="minorEastAsia" w:hAnsi="Times New Roman"/>
        </w:rPr>
        <w:t>字樣，這也是宜蘭境內唯一有年代落款的石觀音，因此筆者認為宜蘭地區的「西國三十三觀音靈場」</w:t>
      </w:r>
      <w:proofErr w:type="gramStart"/>
      <w:r w:rsidRPr="00E74478">
        <w:rPr>
          <w:rFonts w:ascii="Times New Roman" w:eastAsiaTheme="minorEastAsia" w:hAnsi="Times New Roman"/>
        </w:rPr>
        <w:t>始立年代</w:t>
      </w:r>
      <w:proofErr w:type="gramEnd"/>
      <w:r w:rsidRPr="00E74478">
        <w:rPr>
          <w:rFonts w:ascii="Times New Roman" w:eastAsiaTheme="minorEastAsia" w:hAnsi="Times New Roman"/>
        </w:rPr>
        <w:t>為西元</w:t>
      </w:r>
      <w:r w:rsidRPr="00E74478">
        <w:rPr>
          <w:rFonts w:ascii="Times New Roman" w:eastAsiaTheme="minorEastAsia" w:hAnsi="Times New Roman"/>
        </w:rPr>
        <w:t>1928</w:t>
      </w:r>
      <w:r w:rsidRPr="00E74478">
        <w:rPr>
          <w:rFonts w:ascii="Times New Roman" w:eastAsiaTheme="minorEastAsia" w:hAnsi="Times New Roman"/>
        </w:rPr>
        <w:t>年較為可</w:t>
      </w:r>
      <w:proofErr w:type="gramStart"/>
      <w:r w:rsidRPr="00E74478">
        <w:rPr>
          <w:rFonts w:ascii="Times New Roman" w:eastAsiaTheme="minorEastAsia" w:hAnsi="Times New Roman"/>
        </w:rPr>
        <w:t>採</w:t>
      </w:r>
      <w:proofErr w:type="gramEnd"/>
      <w:r w:rsidRPr="00E74478">
        <w:rPr>
          <w:rFonts w:ascii="Times New Roman" w:eastAsiaTheme="minorEastAsia" w:hAnsi="Times New Roman"/>
        </w:rPr>
        <w:t>。</w:t>
      </w:r>
      <w:r w:rsidRPr="00E74478">
        <w:rPr>
          <w:rFonts w:ascii="Times New Roman" w:eastAsiaTheme="minorEastAsia" w:hAnsi="Times New Roman"/>
        </w:rPr>
        <w:t xml:space="preserve"> </w:t>
      </w:r>
    </w:p>
  </w:footnote>
  <w:footnote w:id="308">
    <w:p w14:paraId="382C96D9"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粟子埔</w:t>
      </w:r>
      <w:proofErr w:type="gramEnd"/>
      <w:r w:rsidRPr="00E74478">
        <w:rPr>
          <w:rFonts w:ascii="Times New Roman" w:eastAsiaTheme="minorEastAsia" w:hAnsi="Times New Roman"/>
        </w:rPr>
        <w:t>又名出粟</w:t>
      </w:r>
      <w:proofErr w:type="gramStart"/>
      <w:r w:rsidRPr="00E74478">
        <w:rPr>
          <w:rFonts w:ascii="Times New Roman" w:eastAsiaTheme="minorEastAsia" w:hAnsi="Times New Roman"/>
        </w:rPr>
        <w:t>埔</w:t>
      </w:r>
      <w:proofErr w:type="gramEnd"/>
      <w:r w:rsidRPr="00E74478">
        <w:rPr>
          <w:rFonts w:ascii="Times New Roman" w:eastAsiaTheme="minorEastAsia" w:hAnsi="Times New Roman"/>
        </w:rPr>
        <w:t>、</w:t>
      </w:r>
      <w:proofErr w:type="gramStart"/>
      <w:r w:rsidRPr="00E74478">
        <w:rPr>
          <w:rFonts w:ascii="Times New Roman" w:eastAsiaTheme="minorEastAsia" w:hAnsi="Times New Roman"/>
        </w:rPr>
        <w:t>出粟湖</w:t>
      </w:r>
      <w:proofErr w:type="gramEnd"/>
      <w:r w:rsidRPr="00E74478">
        <w:rPr>
          <w:rFonts w:ascii="Times New Roman" w:eastAsiaTheme="minorEastAsia" w:hAnsi="Times New Roman"/>
        </w:rPr>
        <w:t>（湖是指小盆地），位在今寶山路與中山高速公路交界的科學園區管理處附近。</w:t>
      </w:r>
    </w:p>
  </w:footnote>
  <w:footnote w:id="309">
    <w:p w14:paraId="21A3E763"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即古奇峰，「古奇峰」是由閩南語「土地公」諧音而來，其位置大約在南勢溪與土地公坑溪交會一帶。</w:t>
      </w:r>
    </w:p>
  </w:footnote>
  <w:footnote w:id="310">
    <w:p w14:paraId="7D4A6A91"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指一種人文上的界線，象徵一種過去區分漢、番之間的界線。</w:t>
      </w:r>
    </w:p>
  </w:footnote>
  <w:footnote w:id="311">
    <w:p w14:paraId="2AE72919"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台灣日日新報〈新竹森林公園籌安三十三身觀音，向山口縣德山市定鑄〉報導，觀音石像：「</w:t>
      </w:r>
      <w:proofErr w:type="gramStart"/>
      <w:r w:rsidRPr="00E74478">
        <w:rPr>
          <w:rFonts w:ascii="Times New Roman" w:eastAsiaTheme="minorEastAsia" w:hAnsi="Times New Roman"/>
        </w:rPr>
        <w:t>佛體高</w:t>
      </w:r>
      <w:proofErr w:type="gramEnd"/>
      <w:r w:rsidRPr="00E74478">
        <w:rPr>
          <w:rFonts w:ascii="Times New Roman" w:eastAsiaTheme="minorEastAsia" w:hAnsi="Times New Roman"/>
        </w:rPr>
        <w:t>三尺闊一尺五寸，</w:t>
      </w:r>
      <w:proofErr w:type="gramStart"/>
      <w:r w:rsidRPr="00E74478">
        <w:rPr>
          <w:rFonts w:ascii="Times New Roman" w:eastAsiaTheme="minorEastAsia" w:hAnsi="Times New Roman"/>
        </w:rPr>
        <w:t>台座高一</w:t>
      </w:r>
      <w:proofErr w:type="gramEnd"/>
      <w:r w:rsidRPr="00E74478">
        <w:rPr>
          <w:rFonts w:ascii="Times New Roman" w:eastAsiaTheme="minorEastAsia" w:hAnsi="Times New Roman"/>
        </w:rPr>
        <w:t>尺，闊一尺五寸」，昭和</w:t>
      </w:r>
      <w:r w:rsidRPr="00E74478">
        <w:rPr>
          <w:rFonts w:ascii="Times New Roman" w:eastAsiaTheme="minorEastAsia" w:hAnsi="Times New Roman"/>
        </w:rPr>
        <w:t>4</w:t>
      </w:r>
      <w:r w:rsidRPr="00E74478">
        <w:rPr>
          <w:rFonts w:ascii="Times New Roman" w:eastAsiaTheme="minorEastAsia" w:hAnsi="Times New Roman"/>
        </w:rPr>
        <w:t>年</w:t>
      </w:r>
      <w:r w:rsidRPr="00E74478">
        <w:rPr>
          <w:rFonts w:ascii="Times New Roman" w:eastAsiaTheme="minorEastAsia" w:hAnsi="Times New Roman"/>
        </w:rPr>
        <w:t>1</w:t>
      </w:r>
      <w:r w:rsidRPr="00E74478">
        <w:rPr>
          <w:rFonts w:ascii="Times New Roman" w:eastAsiaTheme="minorEastAsia" w:hAnsi="Times New Roman"/>
        </w:rPr>
        <w:t>月</w:t>
      </w:r>
      <w:r w:rsidRPr="00E74478">
        <w:rPr>
          <w:rFonts w:ascii="Times New Roman" w:eastAsiaTheme="minorEastAsia" w:hAnsi="Times New Roman"/>
        </w:rPr>
        <w:t>8</w:t>
      </w:r>
      <w:r w:rsidRPr="00E74478">
        <w:rPr>
          <w:rFonts w:ascii="Times New Roman" w:eastAsiaTheme="minorEastAsia" w:hAnsi="Times New Roman"/>
        </w:rPr>
        <w:t>日。</w:t>
      </w:r>
    </w:p>
  </w:footnote>
  <w:footnote w:id="312">
    <w:p w14:paraId="012077A2"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由新竹市博愛街</w:t>
      </w:r>
      <w:r w:rsidRPr="00E74478">
        <w:rPr>
          <w:rFonts w:ascii="Times New Roman" w:eastAsiaTheme="minorEastAsia" w:hAnsi="Times New Roman"/>
        </w:rPr>
        <w:t>5</w:t>
      </w:r>
      <w:r w:rsidRPr="00E74478">
        <w:rPr>
          <w:rFonts w:ascii="Times New Roman" w:eastAsiaTheme="minorEastAsia" w:hAnsi="Times New Roman"/>
        </w:rPr>
        <w:t>巷進入。</w:t>
      </w:r>
    </w:p>
  </w:footnote>
  <w:footnote w:id="313">
    <w:p w14:paraId="559A2345"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由新竹市寶山路</w:t>
      </w:r>
      <w:r w:rsidRPr="00E74478">
        <w:rPr>
          <w:rFonts w:ascii="Times New Roman" w:eastAsiaTheme="minorEastAsia" w:hAnsi="Times New Roman"/>
        </w:rPr>
        <w:t>145</w:t>
      </w:r>
      <w:r w:rsidRPr="00E74478">
        <w:rPr>
          <w:rFonts w:ascii="Times New Roman" w:eastAsiaTheme="minorEastAsia" w:hAnsi="Times New Roman"/>
        </w:rPr>
        <w:t>巷進入。</w:t>
      </w:r>
    </w:p>
  </w:footnote>
  <w:footnote w:id="314">
    <w:p w14:paraId="1547E85C"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相傳另有一尊石觀音</w:t>
      </w:r>
      <w:r w:rsidRPr="00E74478">
        <w:rPr>
          <w:rFonts w:ascii="Times New Roman" w:eastAsiaTheme="minorEastAsia" w:hAnsi="Times New Roman"/>
        </w:rPr>
        <w:t>(</w:t>
      </w:r>
      <w:r w:rsidRPr="00E74478">
        <w:rPr>
          <w:rFonts w:ascii="Times New Roman" w:eastAsiaTheme="minorEastAsia" w:hAnsi="Times New Roman"/>
        </w:rPr>
        <w:t>第</w:t>
      </w:r>
      <w:r w:rsidRPr="00E74478">
        <w:rPr>
          <w:rFonts w:ascii="Times New Roman" w:eastAsiaTheme="minorEastAsia" w:hAnsi="Times New Roman"/>
        </w:rPr>
        <w:t>25</w:t>
      </w:r>
      <w:r w:rsidRPr="00E74478">
        <w:rPr>
          <w:rFonts w:ascii="Times New Roman" w:eastAsiaTheme="minorEastAsia" w:hAnsi="Times New Roman"/>
        </w:rPr>
        <w:t>尊</w:t>
      </w:r>
      <w:r w:rsidRPr="00E74478">
        <w:rPr>
          <w:rFonts w:ascii="Times New Roman" w:eastAsiaTheme="minorEastAsia" w:hAnsi="Times New Roman"/>
        </w:rPr>
        <w:t xml:space="preserve">) </w:t>
      </w:r>
      <w:r w:rsidRPr="00E74478">
        <w:rPr>
          <w:rFonts w:ascii="Times New Roman" w:eastAsiaTheme="minorEastAsia" w:hAnsi="Times New Roman"/>
        </w:rPr>
        <w:t>，推測為番號「第</w:t>
      </w:r>
      <w:r w:rsidRPr="00E74478">
        <w:rPr>
          <w:rFonts w:ascii="Times New Roman" w:eastAsiaTheme="minorEastAsia" w:hAnsi="Times New Roman"/>
        </w:rPr>
        <w:t>16</w:t>
      </w:r>
      <w:r w:rsidRPr="00E74478">
        <w:rPr>
          <w:rFonts w:ascii="Times New Roman" w:eastAsiaTheme="minorEastAsia" w:hAnsi="Times New Roman"/>
        </w:rPr>
        <w:t>番</w:t>
      </w:r>
      <w:r w:rsidRPr="00E74478">
        <w:rPr>
          <w:rFonts w:ascii="Times New Roman" w:eastAsiaTheme="minorEastAsia" w:hAnsi="Times New Roman"/>
        </w:rPr>
        <w:t xml:space="preserve"> </w:t>
      </w:r>
      <w:r w:rsidRPr="00E74478">
        <w:rPr>
          <w:rFonts w:ascii="Times New Roman" w:eastAsiaTheme="minorEastAsia" w:hAnsi="Times New Roman"/>
        </w:rPr>
        <w:t>千手千眼觀世音」，被民眾私下收藏，安放供奉於香山</w:t>
      </w:r>
      <w:proofErr w:type="gramStart"/>
      <w:r w:rsidRPr="00E74478">
        <w:rPr>
          <w:rFonts w:ascii="Times New Roman" w:eastAsiaTheme="minorEastAsia" w:hAnsi="Times New Roman"/>
        </w:rPr>
        <w:t>私人亭園中</w:t>
      </w:r>
      <w:proofErr w:type="gramEnd"/>
      <w:r w:rsidRPr="00E74478">
        <w:rPr>
          <w:rFonts w:ascii="Times New Roman" w:eastAsiaTheme="minorEastAsia" w:hAnsi="Times New Roman"/>
        </w:rPr>
        <w:t>。</w:t>
      </w:r>
    </w:p>
  </w:footnote>
  <w:footnote w:id="315">
    <w:p w14:paraId="02A9CBA5" w14:textId="77777777" w:rsidR="00A12B2D" w:rsidRPr="00E74478" w:rsidRDefault="00A12B2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這尊石觀音</w:t>
      </w:r>
      <w:bookmarkStart w:id="35" w:name="_Hlk135663303"/>
      <w:proofErr w:type="gramEnd"/>
      <w:r w:rsidRPr="00E74478">
        <w:rPr>
          <w:rFonts w:ascii="Times New Roman" w:eastAsiaTheme="minorEastAsia" w:hAnsi="Times New Roman"/>
        </w:rPr>
        <w:t>推測為</w:t>
      </w:r>
      <w:bookmarkEnd w:id="35"/>
      <w:r w:rsidRPr="00E74478">
        <w:rPr>
          <w:rFonts w:ascii="Times New Roman" w:eastAsiaTheme="minorEastAsia" w:hAnsi="Times New Roman"/>
        </w:rPr>
        <w:t>「第</w:t>
      </w:r>
      <w:r w:rsidRPr="00E74478">
        <w:rPr>
          <w:rFonts w:ascii="Times New Roman" w:eastAsiaTheme="minorEastAsia" w:hAnsi="Times New Roman"/>
        </w:rPr>
        <w:t>19</w:t>
      </w:r>
      <w:r w:rsidRPr="00E74478">
        <w:rPr>
          <w:rFonts w:ascii="Times New Roman" w:eastAsiaTheme="minorEastAsia" w:hAnsi="Times New Roman"/>
        </w:rPr>
        <w:t>番</w:t>
      </w:r>
      <w:r w:rsidRPr="00E74478">
        <w:rPr>
          <w:rFonts w:ascii="Times New Roman" w:eastAsiaTheme="minorEastAsia" w:hAnsi="Times New Roman"/>
        </w:rPr>
        <w:t xml:space="preserve"> </w:t>
      </w:r>
      <w:r w:rsidRPr="00E74478">
        <w:rPr>
          <w:rFonts w:ascii="Times New Roman" w:eastAsiaTheme="minorEastAsia" w:hAnsi="Times New Roman"/>
        </w:rPr>
        <w:t>千手觀音」。</w:t>
      </w:r>
    </w:p>
  </w:footnote>
  <w:footnote w:id="316">
    <w:p w14:paraId="6F0CEA3D" w14:textId="77777777" w:rsidR="00BB1A28" w:rsidRPr="00E74478" w:rsidRDefault="00BB1A28" w:rsidP="0023097C">
      <w:pPr>
        <w:pStyle w:val="a8"/>
        <w:ind w:left="142" w:hangingChars="71" w:hanging="142"/>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道教以道友、一貫道以道親、基督教、天主教以主內兄弟姊妹相稱呼。</w:t>
      </w:r>
    </w:p>
  </w:footnote>
  <w:footnote w:id="317">
    <w:p w14:paraId="266F9218" w14:textId="06011057" w:rsidR="008F1479" w:rsidRPr="00E74478" w:rsidRDefault="008F1479"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「靈場」在日本通常意指神社、寺院或墓地，而在此意指「供奉觀世音菩薩的道場的聖地群」。</w:t>
      </w:r>
    </w:p>
  </w:footnote>
  <w:footnote w:id="318">
    <w:p w14:paraId="41E77F0A" w14:textId="77777777" w:rsidR="0029768C" w:rsidRPr="00E74478" w:rsidRDefault="0029768C"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中國「三十三應觀音」並非化現為各種形象，而是觀音菩薩本身的不同形貌，而且與密宗式變化形相不同，而是以姿態、場景、所持法器來區别。</w:t>
      </w:r>
    </w:p>
  </w:footnote>
  <w:footnote w:id="319">
    <w:p w14:paraId="69018204" w14:textId="77777777" w:rsidR="0029768C" w:rsidRPr="00E74478" w:rsidRDefault="0029768C"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在共同的五觀音之外，再加上「台密」</w:t>
      </w:r>
      <w:proofErr w:type="gramStart"/>
      <w:r w:rsidRPr="00E74478">
        <w:rPr>
          <w:rFonts w:ascii="Times New Roman" w:eastAsiaTheme="minorEastAsia" w:hAnsi="Times New Roman"/>
        </w:rPr>
        <w:t>最</w:t>
      </w:r>
      <w:proofErr w:type="gramEnd"/>
      <w:r w:rsidRPr="00E74478">
        <w:rPr>
          <w:rFonts w:ascii="Times New Roman" w:eastAsiaTheme="minorEastAsia" w:hAnsi="Times New Roman"/>
        </w:rPr>
        <w:t>澄大師化人道的「不空羂索觀音」、「東密」空海大師化人道的「準提觀音」，合稱「七觀音」。</w:t>
      </w:r>
    </w:p>
  </w:footnote>
  <w:footnote w:id="320">
    <w:p w14:paraId="79E5B60E" w14:textId="77777777" w:rsidR="0029768C" w:rsidRPr="00E74478" w:rsidRDefault="0029768C"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位於新北市五股區觀音山的凌雲禪寺與西雲寺，為大台北地區「西國</w:t>
      </w:r>
      <w:proofErr w:type="gramStart"/>
      <w:r w:rsidRPr="00E74478">
        <w:rPr>
          <w:rFonts w:ascii="Times New Roman" w:eastAsiaTheme="minorEastAsia" w:hAnsi="Times New Roman"/>
        </w:rPr>
        <w:t>三十三所靈場</w:t>
      </w:r>
      <w:proofErr w:type="gramEnd"/>
      <w:r w:rsidRPr="00E74478">
        <w:rPr>
          <w:rFonts w:ascii="Times New Roman" w:eastAsiaTheme="minorEastAsia" w:hAnsi="Times New Roman"/>
        </w:rPr>
        <w:t>」石觀音最主要的分布區域，也是日本人傳入「三十三觀音信仰」，在臺灣最早設立的地區。新竹地區「三十三觀音」即分布於十八尖山兩旁登山步道上，經地方熱心人士訪查，發現至少還有</w:t>
      </w:r>
      <w:proofErr w:type="gramStart"/>
      <w:r w:rsidRPr="00E74478">
        <w:rPr>
          <w:rFonts w:ascii="Times New Roman" w:eastAsiaTheme="minorEastAsia" w:hAnsi="Times New Roman"/>
        </w:rPr>
        <w:t>二十四尊石觀音</w:t>
      </w:r>
      <w:proofErr w:type="gramEnd"/>
      <w:r w:rsidRPr="00E74478">
        <w:rPr>
          <w:rFonts w:ascii="Times New Roman" w:eastAsiaTheme="minorEastAsia" w:hAnsi="Times New Roman"/>
        </w:rPr>
        <w:t>像遺址，但其中有九尊只剩下基座，甚或連基座也毀壞，只存有殘破石塊之痕跡。基隆地區之「三十三觀音」，是由一些支持佛教事業的日本人捐資，以基隆曹洞</w:t>
      </w:r>
      <w:proofErr w:type="gramStart"/>
      <w:r w:rsidRPr="00E74478">
        <w:rPr>
          <w:rFonts w:ascii="Times New Roman" w:eastAsiaTheme="minorEastAsia" w:hAnsi="Times New Roman"/>
        </w:rPr>
        <w:t>宗久寶寺</w:t>
      </w:r>
      <w:proofErr w:type="gramEnd"/>
      <w:r w:rsidRPr="00E74478">
        <w:rPr>
          <w:rFonts w:ascii="Times New Roman" w:eastAsiaTheme="minorEastAsia" w:hAnsi="Times New Roman"/>
        </w:rPr>
        <w:t>為主而設立的信仰中心。</w:t>
      </w:r>
      <w:proofErr w:type="gramStart"/>
      <w:r w:rsidRPr="00E74478">
        <w:rPr>
          <w:rFonts w:ascii="Times New Roman" w:eastAsiaTheme="minorEastAsia" w:hAnsi="Times New Roman"/>
        </w:rPr>
        <w:t>北投大慈寺</w:t>
      </w:r>
      <w:proofErr w:type="gramEnd"/>
      <w:r w:rsidRPr="00E74478">
        <w:rPr>
          <w:rFonts w:ascii="Times New Roman" w:eastAsiaTheme="minorEastAsia" w:hAnsi="Times New Roman"/>
        </w:rPr>
        <w:t>的「西國</w:t>
      </w:r>
      <w:proofErr w:type="gramStart"/>
      <w:r w:rsidRPr="00E74478">
        <w:rPr>
          <w:rFonts w:ascii="Times New Roman" w:eastAsiaTheme="minorEastAsia" w:hAnsi="Times New Roman"/>
        </w:rPr>
        <w:t>三十三所靈場</w:t>
      </w:r>
      <w:proofErr w:type="gramEnd"/>
      <w:r w:rsidRPr="00E74478">
        <w:rPr>
          <w:rFonts w:ascii="Times New Roman" w:eastAsiaTheme="minorEastAsia" w:hAnsi="Times New Roman"/>
        </w:rPr>
        <w:t>」石像，分布於寺廟前方與後山。</w:t>
      </w:r>
      <w:r w:rsidRPr="00E74478">
        <w:rPr>
          <w:rFonts w:ascii="Times New Roman" w:eastAsiaTheme="minorEastAsia" w:hAnsi="Times New Roman"/>
        </w:rPr>
        <w:t xml:space="preserve">  </w:t>
      </w:r>
    </w:p>
  </w:footnote>
  <w:footnote w:id="321">
    <w:p w14:paraId="0FA2B0A4" w14:textId="77777777" w:rsidR="0029768C" w:rsidRPr="00E74478" w:rsidRDefault="0029768C"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又作起誓文、起誓狀、</w:t>
      </w:r>
      <w:proofErr w:type="gramStart"/>
      <w:r w:rsidRPr="00E74478">
        <w:rPr>
          <w:rFonts w:ascii="Times New Roman" w:eastAsiaTheme="minorEastAsia" w:hAnsi="Times New Roman"/>
        </w:rPr>
        <w:t>誓文、誓紙</w:t>
      </w:r>
      <w:proofErr w:type="gramEnd"/>
      <w:r w:rsidRPr="00E74478">
        <w:rPr>
          <w:rFonts w:ascii="Times New Roman" w:eastAsiaTheme="minorEastAsia" w:hAnsi="Times New Roman"/>
        </w:rPr>
        <w:t>、誓詞。於神佛之前立誓，且</w:t>
      </w:r>
      <w:proofErr w:type="gramStart"/>
      <w:r w:rsidRPr="00E74478">
        <w:rPr>
          <w:rFonts w:ascii="Times New Roman" w:eastAsiaTheme="minorEastAsia" w:hAnsi="Times New Roman"/>
        </w:rPr>
        <w:t>祈</w:t>
      </w:r>
      <w:proofErr w:type="gramEnd"/>
      <w:r w:rsidRPr="00E74478">
        <w:rPr>
          <w:rFonts w:ascii="Times New Roman" w:eastAsiaTheme="minorEastAsia" w:hAnsi="Times New Roman"/>
        </w:rPr>
        <w:t>請證明，如或</w:t>
      </w:r>
      <w:proofErr w:type="gramStart"/>
      <w:r w:rsidRPr="00E74478">
        <w:rPr>
          <w:rFonts w:ascii="Times New Roman" w:eastAsiaTheme="minorEastAsia" w:hAnsi="Times New Roman"/>
        </w:rPr>
        <w:t>違誓，</w:t>
      </w:r>
      <w:proofErr w:type="gramEnd"/>
      <w:r w:rsidRPr="00E74478">
        <w:rPr>
          <w:rFonts w:ascii="Times New Roman" w:eastAsiaTheme="minorEastAsia" w:hAnsi="Times New Roman"/>
        </w:rPr>
        <w:t>則請責罰。日本佛教界極盛行書寫</w:t>
      </w:r>
      <w:proofErr w:type="gramStart"/>
      <w:r w:rsidRPr="00E74478">
        <w:rPr>
          <w:rFonts w:ascii="Times New Roman" w:eastAsiaTheme="minorEastAsia" w:hAnsi="Times New Roman"/>
        </w:rPr>
        <w:t>此類起請</w:t>
      </w:r>
      <w:proofErr w:type="gramEnd"/>
      <w:r w:rsidRPr="00E74478">
        <w:rPr>
          <w:rFonts w:ascii="Times New Roman" w:eastAsiaTheme="minorEastAsia" w:hAnsi="Times New Roman"/>
        </w:rPr>
        <w:t>文之風氣。</w:t>
      </w:r>
    </w:p>
  </w:footnote>
  <w:footnote w:id="322">
    <w:p w14:paraId="6F5F3806" w14:textId="77777777" w:rsidR="0029768C" w:rsidRPr="00E74478" w:rsidRDefault="0029768C"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花山退位，史稱「寬和之變」。有一</w:t>
      </w:r>
      <w:proofErr w:type="gramStart"/>
      <w:r w:rsidRPr="00E74478">
        <w:rPr>
          <w:rFonts w:ascii="Times New Roman" w:eastAsiaTheme="minorEastAsia" w:hAnsi="Times New Roman"/>
        </w:rPr>
        <w:t>說指花山實</w:t>
      </w:r>
      <w:proofErr w:type="gramEnd"/>
      <w:r w:rsidRPr="00E74478">
        <w:rPr>
          <w:rFonts w:ascii="Times New Roman" w:eastAsiaTheme="minorEastAsia" w:hAnsi="Times New Roman"/>
        </w:rPr>
        <w:t>為被權臣藤</w:t>
      </w:r>
      <w:proofErr w:type="gramStart"/>
      <w:r w:rsidRPr="00E74478">
        <w:rPr>
          <w:rFonts w:ascii="Times New Roman" w:eastAsiaTheme="minorEastAsia" w:hAnsi="Times New Roman"/>
        </w:rPr>
        <w:t>原兼家</w:t>
      </w:r>
      <w:proofErr w:type="gramEnd"/>
      <w:r w:rsidRPr="00E74478">
        <w:rPr>
          <w:rFonts w:ascii="Times New Roman" w:eastAsiaTheme="minorEastAsia" w:hAnsi="Times New Roman"/>
        </w:rPr>
        <w:t>設計、引誘、欺騙所致，但愛</w:t>
      </w:r>
      <w:proofErr w:type="gramStart"/>
      <w:r w:rsidRPr="00E74478">
        <w:rPr>
          <w:rFonts w:ascii="Times New Roman" w:eastAsiaTheme="minorEastAsia" w:hAnsi="Times New Roman"/>
        </w:rPr>
        <w:t>妃藤原忯</w:t>
      </w:r>
      <w:proofErr w:type="gramEnd"/>
      <w:r w:rsidRPr="00E74478">
        <w:rPr>
          <w:rFonts w:ascii="Times New Roman" w:eastAsiaTheme="minorEastAsia" w:hAnsi="Times New Roman"/>
        </w:rPr>
        <w:t>子</w:t>
      </w:r>
      <w:proofErr w:type="gramStart"/>
      <w:r w:rsidRPr="00E74478">
        <w:rPr>
          <w:rFonts w:ascii="Times New Roman" w:eastAsiaTheme="minorEastAsia" w:hAnsi="Times New Roman"/>
        </w:rPr>
        <w:t>的孕中死亡</w:t>
      </w:r>
      <w:proofErr w:type="gramEnd"/>
      <w:r w:rsidRPr="00E74478">
        <w:rPr>
          <w:rFonts w:ascii="Times New Roman" w:eastAsiaTheme="minorEastAsia" w:hAnsi="Times New Roman"/>
        </w:rPr>
        <w:t>應是最根本的原因。</w:t>
      </w:r>
      <w:proofErr w:type="gramStart"/>
      <w:r w:rsidRPr="00E74478">
        <w:rPr>
          <w:rFonts w:ascii="Times New Roman" w:eastAsiaTheme="minorEastAsia" w:hAnsi="Times New Roman"/>
        </w:rPr>
        <w:t>今德仁</w:t>
      </w:r>
      <w:proofErr w:type="gramEnd"/>
      <w:r w:rsidRPr="00E74478">
        <w:rPr>
          <w:rFonts w:ascii="Times New Roman" w:eastAsiaTheme="minorEastAsia" w:hAnsi="Times New Roman"/>
        </w:rPr>
        <w:t>天皇為日本第</w:t>
      </w:r>
      <w:r w:rsidRPr="00E74478">
        <w:rPr>
          <w:rFonts w:ascii="Times New Roman" w:eastAsiaTheme="minorEastAsia" w:hAnsi="Times New Roman"/>
        </w:rPr>
        <w:t>126</w:t>
      </w:r>
      <w:r w:rsidRPr="00E74478">
        <w:rPr>
          <w:rFonts w:ascii="Times New Roman" w:eastAsiaTheme="minorEastAsia" w:hAnsi="Times New Roman"/>
        </w:rPr>
        <w:t>代天皇。</w:t>
      </w:r>
      <w:r w:rsidRPr="00E74478">
        <w:rPr>
          <w:rFonts w:ascii="Times New Roman" w:eastAsiaTheme="minorEastAsia" w:hAnsi="Times New Roman"/>
        </w:rPr>
        <w:t xml:space="preserve"> </w:t>
      </w:r>
    </w:p>
  </w:footnote>
  <w:footnote w:id="323">
    <w:p w14:paraId="32F54414" w14:textId="77777777" w:rsidR="0029768C" w:rsidRPr="00E74478" w:rsidRDefault="0029768C"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中國佛教四大名山，</w:t>
      </w:r>
      <w:proofErr w:type="gramStart"/>
      <w:r w:rsidRPr="00E74478">
        <w:rPr>
          <w:rFonts w:ascii="Times New Roman" w:eastAsiaTheme="minorEastAsia" w:hAnsi="Times New Roman"/>
        </w:rPr>
        <w:t>是漢傳佛教</w:t>
      </w:r>
      <w:proofErr w:type="gramEnd"/>
      <w:r w:rsidRPr="00E74478">
        <w:rPr>
          <w:rFonts w:ascii="Times New Roman" w:eastAsiaTheme="minorEastAsia" w:hAnsi="Times New Roman"/>
        </w:rPr>
        <w:t>傳統認為的四大菩薩道場。浙江普陀山是觀音菩薩的道場，山西五台山是文殊菩薩的道場，四川</w:t>
      </w:r>
      <w:proofErr w:type="gramStart"/>
      <w:r w:rsidRPr="00E74478">
        <w:rPr>
          <w:rFonts w:ascii="Times New Roman" w:eastAsiaTheme="minorEastAsia" w:hAnsi="Times New Roman"/>
        </w:rPr>
        <w:t>峨眉山</w:t>
      </w:r>
      <w:proofErr w:type="gramEnd"/>
      <w:r w:rsidRPr="00E74478">
        <w:rPr>
          <w:rFonts w:ascii="Times New Roman" w:eastAsiaTheme="minorEastAsia" w:hAnsi="Times New Roman"/>
        </w:rPr>
        <w:t>是普賢菩薩的道場，安徽九華山為地藏菩薩道場。以上四處也合稱「四大菩薩道場」。</w:t>
      </w:r>
    </w:p>
  </w:footnote>
  <w:footnote w:id="324">
    <w:p w14:paraId="06417D86" w14:textId="77777777" w:rsidR="0029768C" w:rsidRPr="00E74478" w:rsidRDefault="0029768C"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阿育王皈依佛教之後，根據佛陀在世時所說，在世尊生前八大重要遊歷之處，分別建立大塔，稱為「八大靈塔」。</w:t>
      </w:r>
    </w:p>
  </w:footnote>
  <w:footnote w:id="325">
    <w:p w14:paraId="3000F465" w14:textId="67D0E749" w:rsidR="008F1479" w:rsidRPr="00E74478" w:rsidRDefault="008F1479"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據當地耆老稱，後來有一個叫作「陳阿來」的船東在石觀音面前許願，稱如果出海</w:t>
      </w:r>
      <w:proofErr w:type="gramStart"/>
      <w:r w:rsidRPr="00E74478">
        <w:rPr>
          <w:rFonts w:ascii="Times New Roman" w:eastAsiaTheme="minorEastAsia" w:hAnsi="Times New Roman"/>
        </w:rPr>
        <w:t>捕</w:t>
      </w:r>
      <w:proofErr w:type="gramEnd"/>
      <w:r w:rsidRPr="00E74478">
        <w:rPr>
          <w:rFonts w:ascii="Times New Roman" w:eastAsiaTheme="minorEastAsia" w:hAnsi="Times New Roman"/>
        </w:rPr>
        <w:t>烏魚能滿載回程，便為石觀音加蓋屋頂。結果當年</w:t>
      </w:r>
      <w:proofErr w:type="gramStart"/>
      <w:r w:rsidRPr="00E74478">
        <w:rPr>
          <w:rFonts w:ascii="Times New Roman" w:eastAsiaTheme="minorEastAsia" w:hAnsi="Times New Roman"/>
        </w:rPr>
        <w:t>捕</w:t>
      </w:r>
      <w:proofErr w:type="gramEnd"/>
      <w:r w:rsidRPr="00E74478">
        <w:rPr>
          <w:rFonts w:ascii="Times New Roman" w:eastAsiaTheme="minorEastAsia" w:hAnsi="Times New Roman"/>
        </w:rPr>
        <w:t>烏魚果真滿載豐收，「陳阿來」依約為那尊日本石觀音加蓋了一個小亭子。</w:t>
      </w:r>
    </w:p>
  </w:footnote>
  <w:footnote w:id="326">
    <w:p w14:paraId="09E89297" w14:textId="77777777" w:rsidR="008F1479" w:rsidRPr="00E74478" w:rsidRDefault="008F1479"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民國六十年代末期，當地居民</w:t>
      </w:r>
      <w:proofErr w:type="gramStart"/>
      <w:r w:rsidRPr="00E74478">
        <w:rPr>
          <w:rFonts w:ascii="Times New Roman" w:eastAsiaTheme="minorEastAsia" w:hAnsi="Times New Roman"/>
        </w:rPr>
        <w:t>游簡鉛</w:t>
      </w:r>
      <w:proofErr w:type="gramEnd"/>
      <w:r w:rsidRPr="00E74478">
        <w:rPr>
          <w:rFonts w:ascii="Times New Roman" w:eastAsiaTheme="minorEastAsia" w:hAnsi="Times New Roman"/>
        </w:rPr>
        <w:t>母子計劃為石觀音擴建廟宇，半途因財務困難，無法繼續，遂敦請佛教師父幫忙建設，當時年輕的定玄法師接下了這個任務，於民國七十年完成「南光寺」舊部的建築。民國七十七年六月，定玄法師轉任苗栗。而後一位法名「</w:t>
      </w:r>
      <w:proofErr w:type="gramStart"/>
      <w:r w:rsidRPr="00E74478">
        <w:rPr>
          <w:rFonts w:ascii="Times New Roman" w:eastAsiaTheme="minorEastAsia" w:hAnsi="Times New Roman"/>
        </w:rPr>
        <w:t>釋能度</w:t>
      </w:r>
      <w:proofErr w:type="gramEnd"/>
      <w:r w:rsidRPr="00E74478">
        <w:rPr>
          <w:rFonts w:ascii="Times New Roman" w:eastAsiaTheme="minorEastAsia" w:hAnsi="Times New Roman"/>
        </w:rPr>
        <w:t>」的比丘尼接任「南光寺」的住持，能度法師接任後也相當積極的繼續推展廟</w:t>
      </w:r>
      <w:proofErr w:type="gramStart"/>
      <w:r w:rsidRPr="00E74478">
        <w:rPr>
          <w:rFonts w:ascii="Times New Roman" w:eastAsiaTheme="minorEastAsia" w:hAnsi="Times New Roman"/>
        </w:rPr>
        <w:t>務</w:t>
      </w:r>
      <w:proofErr w:type="gramEnd"/>
      <w:r w:rsidRPr="00E74478">
        <w:rPr>
          <w:rFonts w:ascii="Times New Roman" w:eastAsiaTheme="minorEastAsia" w:hAnsi="Times New Roman"/>
        </w:rPr>
        <w:t>。</w:t>
      </w:r>
    </w:p>
  </w:footnote>
  <w:footnote w:id="327">
    <w:p w14:paraId="3A4C5F28" w14:textId="77777777" w:rsidR="008F1479" w:rsidRPr="00E74478" w:rsidRDefault="008F1479"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陳財發、林麗貞、李春榮、陳興源、陳香莉等。</w:t>
      </w:r>
    </w:p>
  </w:footnote>
  <w:footnote w:id="328">
    <w:p w14:paraId="1EEB5321" w14:textId="609D2AAD" w:rsidR="008F1479" w:rsidRPr="00E74478" w:rsidRDefault="008F1479"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郭祐</w:t>
      </w:r>
      <w:proofErr w:type="gramEnd"/>
      <w:r w:rsidRPr="00E74478">
        <w:rPr>
          <w:rFonts w:ascii="Times New Roman" w:eastAsiaTheme="minorEastAsia" w:hAnsi="Times New Roman"/>
        </w:rPr>
        <w:t>孟，〈宜蘭觀音石佛踏查記〉，《圓光新誌》</w:t>
      </w:r>
      <w:r w:rsidR="00F70EFA" w:rsidRPr="00E74478">
        <w:rPr>
          <w:rFonts w:ascii="Times New Roman" w:eastAsiaTheme="minorEastAsia" w:hAnsi="Times New Roman"/>
        </w:rPr>
        <w:t>，</w:t>
      </w:r>
      <w:r w:rsidRPr="00E74478">
        <w:rPr>
          <w:rFonts w:ascii="Times New Roman" w:eastAsiaTheme="minorEastAsia" w:hAnsi="Times New Roman"/>
        </w:rPr>
        <w:t>第</w:t>
      </w:r>
      <w:r w:rsidRPr="00E74478">
        <w:rPr>
          <w:rFonts w:ascii="Times New Roman" w:eastAsiaTheme="minorEastAsia" w:hAnsi="Times New Roman"/>
        </w:rPr>
        <w:t>92</w:t>
      </w:r>
      <w:r w:rsidRPr="00E74478">
        <w:rPr>
          <w:rFonts w:ascii="Times New Roman" w:eastAsiaTheme="minorEastAsia" w:hAnsi="Times New Roman"/>
        </w:rPr>
        <w:t>期。</w:t>
      </w:r>
    </w:p>
  </w:footnote>
  <w:footnote w:id="329">
    <w:p w14:paraId="128E8B5A" w14:textId="77777777" w:rsidR="008F1479" w:rsidRPr="00E74478" w:rsidRDefault="008F1479"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即廟前一棵盤踞峭壁的雀</w:t>
      </w:r>
      <w:proofErr w:type="gramStart"/>
      <w:r w:rsidRPr="00E74478">
        <w:rPr>
          <w:rFonts w:ascii="Times New Roman" w:eastAsiaTheme="minorEastAsia" w:hAnsi="Times New Roman"/>
        </w:rPr>
        <w:t>榕</w:t>
      </w:r>
      <w:proofErr w:type="gramEnd"/>
      <w:r w:rsidRPr="00E74478">
        <w:rPr>
          <w:rFonts w:ascii="Times New Roman" w:eastAsiaTheme="minorEastAsia" w:hAnsi="Times New Roman"/>
        </w:rPr>
        <w:t>，是南方澳境內最大的一棵樹。這棵樹和一般大葉雀</w:t>
      </w:r>
      <w:proofErr w:type="gramStart"/>
      <w:r w:rsidRPr="00E74478">
        <w:rPr>
          <w:rFonts w:ascii="Times New Roman" w:eastAsiaTheme="minorEastAsia" w:hAnsi="Times New Roman"/>
        </w:rPr>
        <w:t>榕</w:t>
      </w:r>
      <w:proofErr w:type="gramEnd"/>
      <w:r w:rsidRPr="00E74478">
        <w:rPr>
          <w:rFonts w:ascii="Times New Roman" w:eastAsiaTheme="minorEastAsia" w:hAnsi="Times New Roman"/>
        </w:rPr>
        <w:t>單樹幹高大樹形不同，屬極少見的連根叢幹，</w:t>
      </w:r>
      <w:proofErr w:type="gramStart"/>
      <w:r w:rsidRPr="00E74478">
        <w:rPr>
          <w:rFonts w:ascii="Times New Roman" w:eastAsiaTheme="minorEastAsia" w:hAnsi="Times New Roman"/>
        </w:rPr>
        <w:t>樹體共有</w:t>
      </w:r>
      <w:proofErr w:type="gramEnd"/>
      <w:r w:rsidRPr="00E74478">
        <w:rPr>
          <w:rFonts w:ascii="Times New Roman" w:eastAsiaTheme="minorEastAsia" w:hAnsi="Times New Roman"/>
        </w:rPr>
        <w:t>十八株樹幹，直徑都在三十到四十</w:t>
      </w:r>
      <w:proofErr w:type="gramStart"/>
      <w:r w:rsidRPr="00E74478">
        <w:rPr>
          <w:rFonts w:ascii="Times New Roman" w:eastAsiaTheme="minorEastAsia" w:hAnsi="Times New Roman"/>
        </w:rPr>
        <w:t>公分，</w:t>
      </w:r>
      <w:proofErr w:type="gramEnd"/>
      <w:r w:rsidRPr="00E74478">
        <w:rPr>
          <w:rFonts w:ascii="Times New Roman" w:eastAsiaTheme="minorEastAsia" w:hAnsi="Times New Roman"/>
        </w:rPr>
        <w:t>已於</w:t>
      </w:r>
      <w:r w:rsidRPr="00E74478">
        <w:rPr>
          <w:rFonts w:ascii="Times New Roman" w:eastAsiaTheme="minorEastAsia" w:hAnsi="Times New Roman"/>
        </w:rPr>
        <w:t>1998</w:t>
      </w:r>
      <w:r w:rsidRPr="00E74478">
        <w:rPr>
          <w:rFonts w:ascii="Times New Roman" w:eastAsiaTheme="minorEastAsia" w:hAnsi="Times New Roman"/>
        </w:rPr>
        <w:t>年列為宜蘭縣的珍貴老樹。</w:t>
      </w:r>
    </w:p>
  </w:footnote>
  <w:footnote w:id="330">
    <w:p w14:paraId="1DACD239" w14:textId="77777777" w:rsidR="007B5312" w:rsidRPr="00E74478" w:rsidRDefault="007B5312"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proofErr w:type="gramStart"/>
      <w:r w:rsidRPr="00E74478">
        <w:rPr>
          <w:rFonts w:ascii="Times New Roman" w:eastAsiaTheme="minorEastAsia" w:hAnsi="Times New Roman"/>
        </w:rPr>
        <w:t>惟</w:t>
      </w:r>
      <w:proofErr w:type="gramEnd"/>
      <w:r w:rsidRPr="00E74478">
        <w:rPr>
          <w:rFonts w:ascii="Times New Roman" w:eastAsiaTheme="minorEastAsia" w:hAnsi="Times New Roman"/>
        </w:rPr>
        <w:t>妙法師在頭城的「吉祥寺」出家，俗名林木。</w:t>
      </w:r>
    </w:p>
  </w:footnote>
  <w:footnote w:id="331">
    <w:p w14:paraId="0A099C32" w14:textId="77777777" w:rsidR="007B5312" w:rsidRPr="00E74478" w:rsidRDefault="007B5312"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w:t>
      </w:r>
      <w:proofErr w:type="gramStart"/>
      <w:r w:rsidRPr="00E74478">
        <w:rPr>
          <w:rFonts w:ascii="Times New Roman" w:eastAsiaTheme="minorEastAsia" w:hAnsi="Times New Roman"/>
        </w:rPr>
        <w:t>岡寺</w:t>
      </w:r>
      <w:proofErr w:type="gramEnd"/>
      <w:r w:rsidRPr="00E74478">
        <w:rPr>
          <w:rFonts w:ascii="Times New Roman" w:eastAsiaTheme="minorEastAsia" w:hAnsi="Times New Roman"/>
        </w:rPr>
        <w:t>」，又名「龍蓋寺」位於日本奈良縣。</w:t>
      </w:r>
      <w:r w:rsidRPr="00E74478">
        <w:rPr>
          <w:rFonts w:ascii="Times New Roman" w:eastAsiaTheme="minorEastAsia" w:hAnsi="Times New Roman"/>
        </w:rPr>
        <w:t xml:space="preserve"> </w:t>
      </w:r>
    </w:p>
  </w:footnote>
  <w:footnote w:id="332">
    <w:p w14:paraId="2DB9D938" w14:textId="77777777" w:rsidR="007B5312" w:rsidRPr="00E74478" w:rsidRDefault="007B5312"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思</w:t>
      </w:r>
      <w:proofErr w:type="gramStart"/>
      <w:r w:rsidRPr="00E74478">
        <w:rPr>
          <w:rFonts w:ascii="Times New Roman" w:eastAsiaTheme="minorEastAsia" w:hAnsi="Times New Roman"/>
        </w:rPr>
        <w:t>思念</w:t>
      </w:r>
      <w:proofErr w:type="gramEnd"/>
      <w:r w:rsidRPr="00E74478">
        <w:rPr>
          <w:rFonts w:ascii="Times New Roman" w:eastAsiaTheme="minorEastAsia" w:hAnsi="Times New Roman"/>
        </w:rPr>
        <w:t>念，憐憫眾生</w:t>
      </w:r>
      <w:r w:rsidRPr="00E74478">
        <w:rPr>
          <w:rFonts w:ascii="Times New Roman" w:eastAsiaTheme="minorEastAsia" w:hAnsi="Times New Roman"/>
        </w:rPr>
        <w:t xml:space="preserve">; </w:t>
      </w:r>
      <w:r w:rsidRPr="00E74478">
        <w:rPr>
          <w:rFonts w:ascii="Times New Roman" w:eastAsiaTheme="minorEastAsia" w:hAnsi="Times New Roman"/>
        </w:rPr>
        <w:t>成就大乘根性，絕無傾動退縮。</w:t>
      </w:r>
    </w:p>
  </w:footnote>
  <w:footnote w:id="333">
    <w:p w14:paraId="23732285" w14:textId="77777777" w:rsidR="007B5312" w:rsidRPr="00E74478" w:rsidRDefault="007B5312"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1867</w:t>
      </w:r>
      <w:r w:rsidRPr="00E74478">
        <w:rPr>
          <w:rFonts w:ascii="Times New Roman" w:eastAsiaTheme="minorEastAsia" w:hAnsi="Times New Roman"/>
        </w:rPr>
        <w:t>年，生於鹿兒島縣，</w:t>
      </w:r>
      <w:proofErr w:type="gramStart"/>
      <w:r w:rsidRPr="00E74478">
        <w:rPr>
          <w:rFonts w:ascii="Times New Roman" w:eastAsiaTheme="minorEastAsia" w:hAnsi="Times New Roman"/>
        </w:rPr>
        <w:t>卒年不詳</w:t>
      </w:r>
      <w:proofErr w:type="gramEnd"/>
      <w:r w:rsidRPr="00E74478">
        <w:rPr>
          <w:rFonts w:ascii="Times New Roman" w:eastAsiaTheme="minorEastAsia" w:hAnsi="Times New Roman"/>
        </w:rPr>
        <w:t>，年輕時來台發展開拓</w:t>
      </w:r>
      <w:proofErr w:type="gramStart"/>
      <w:r w:rsidRPr="00E74478">
        <w:rPr>
          <w:rFonts w:ascii="Times New Roman" w:eastAsiaTheme="minorEastAsia" w:hAnsi="Times New Roman"/>
        </w:rPr>
        <w:t>蕃</w:t>
      </w:r>
      <w:proofErr w:type="gramEnd"/>
      <w:r w:rsidRPr="00E74478">
        <w:rPr>
          <w:rFonts w:ascii="Times New Roman" w:eastAsiaTheme="minorEastAsia" w:hAnsi="Times New Roman"/>
        </w:rPr>
        <w:t>地有成，擁有百萬財富，為台灣本島</w:t>
      </w:r>
      <w:proofErr w:type="gramStart"/>
      <w:r w:rsidRPr="00E74478">
        <w:rPr>
          <w:rFonts w:ascii="Times New Roman" w:eastAsiaTheme="minorEastAsia" w:hAnsi="Times New Roman"/>
        </w:rPr>
        <w:t>北部財界</w:t>
      </w:r>
      <w:proofErr w:type="gramEnd"/>
      <w:r w:rsidRPr="00E74478">
        <w:rPr>
          <w:rFonts w:ascii="Times New Roman" w:eastAsiaTheme="minorEastAsia" w:hAnsi="Times New Roman"/>
        </w:rPr>
        <w:t>所倚重，長年居住於羅東街，曾任宜蘭</w:t>
      </w:r>
      <w:proofErr w:type="gramStart"/>
      <w:r w:rsidRPr="00E74478">
        <w:rPr>
          <w:rFonts w:ascii="Times New Roman" w:eastAsiaTheme="minorEastAsia" w:hAnsi="Times New Roman"/>
        </w:rPr>
        <w:t>殖</w:t>
      </w:r>
      <w:proofErr w:type="gramEnd"/>
      <w:r w:rsidRPr="00E74478">
        <w:rPr>
          <w:rFonts w:ascii="Times New Roman" w:eastAsiaTheme="minorEastAsia" w:hAnsi="Times New Roman"/>
        </w:rPr>
        <w:t>產株式會社社長、台灣酸素合名會社代表、日本拓殖株式會社監察役、台灣織物及台灣</w:t>
      </w:r>
      <w:proofErr w:type="gramStart"/>
      <w:r w:rsidRPr="00E74478">
        <w:rPr>
          <w:rFonts w:ascii="Times New Roman" w:eastAsiaTheme="minorEastAsia" w:hAnsi="Times New Roman"/>
        </w:rPr>
        <w:t>製腦等株式會社</w:t>
      </w:r>
      <w:proofErr w:type="gramEnd"/>
      <w:r w:rsidRPr="00E74478">
        <w:rPr>
          <w:rFonts w:ascii="Times New Roman" w:eastAsiaTheme="minorEastAsia" w:hAnsi="Times New Roman"/>
        </w:rPr>
        <w:t>取締役等要職。</w:t>
      </w:r>
    </w:p>
  </w:footnote>
  <w:footnote w:id="334">
    <w:p w14:paraId="0FF56597" w14:textId="77777777" w:rsidR="009A7E25" w:rsidRPr="00E74478" w:rsidRDefault="009A7E25"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「南門港沒</w:t>
      </w:r>
      <w:proofErr w:type="gramStart"/>
      <w:r w:rsidRPr="00E74478">
        <w:rPr>
          <w:rFonts w:ascii="Times New Roman" w:eastAsiaTheme="minorEastAsia" w:hAnsi="Times New Roman"/>
        </w:rPr>
        <w:t>崁</w:t>
      </w:r>
      <w:proofErr w:type="gramEnd"/>
      <w:r w:rsidRPr="00E74478">
        <w:rPr>
          <w:rFonts w:ascii="Times New Roman" w:eastAsiaTheme="minorEastAsia" w:hAnsi="Times New Roman"/>
        </w:rPr>
        <w:t>蓋」是宜蘭地區的俗諺，比喻只要是想死，隨時都可以跳下去南門港。南門港即羅東南門</w:t>
      </w:r>
      <w:proofErr w:type="gramStart"/>
      <w:r w:rsidRPr="00E74478">
        <w:rPr>
          <w:rFonts w:ascii="Times New Roman" w:eastAsiaTheme="minorEastAsia" w:hAnsi="Times New Roman"/>
        </w:rPr>
        <w:t>圳</w:t>
      </w:r>
      <w:proofErr w:type="gramEnd"/>
      <w:r w:rsidRPr="00E74478">
        <w:rPr>
          <w:rFonts w:ascii="Times New Roman" w:eastAsiaTheme="minorEastAsia" w:hAnsi="Times New Roman"/>
        </w:rPr>
        <w:t>，但現在</w:t>
      </w:r>
      <w:proofErr w:type="gramStart"/>
      <w:r w:rsidRPr="00E74478">
        <w:rPr>
          <w:rFonts w:ascii="Times New Roman" w:eastAsiaTheme="minorEastAsia" w:hAnsi="Times New Roman"/>
        </w:rPr>
        <w:t>圳</w:t>
      </w:r>
      <w:proofErr w:type="gramEnd"/>
      <w:r w:rsidRPr="00E74478">
        <w:rPr>
          <w:rFonts w:ascii="Times New Roman" w:eastAsiaTheme="minorEastAsia" w:hAnsi="Times New Roman"/>
        </w:rPr>
        <w:t>上已加蓋成為停車場，因此現在已經變成「南門港有</w:t>
      </w:r>
      <w:proofErr w:type="gramStart"/>
      <w:r w:rsidRPr="00E74478">
        <w:rPr>
          <w:rFonts w:ascii="Times New Roman" w:eastAsiaTheme="minorEastAsia" w:hAnsi="Times New Roman"/>
        </w:rPr>
        <w:t>崁</w:t>
      </w:r>
      <w:proofErr w:type="gramEnd"/>
      <w:r w:rsidRPr="00E74478">
        <w:rPr>
          <w:rFonts w:ascii="Times New Roman" w:eastAsiaTheme="minorEastAsia" w:hAnsi="Times New Roman"/>
        </w:rPr>
        <w:t>蓋」了。其他地區也有「淡水河沒</w:t>
      </w:r>
      <w:proofErr w:type="gramStart"/>
      <w:r w:rsidRPr="00E74478">
        <w:rPr>
          <w:rFonts w:ascii="Times New Roman" w:eastAsiaTheme="minorEastAsia" w:hAnsi="Times New Roman"/>
        </w:rPr>
        <w:t>崁</w:t>
      </w:r>
      <w:proofErr w:type="gramEnd"/>
      <w:r w:rsidRPr="00E74478">
        <w:rPr>
          <w:rFonts w:ascii="Times New Roman" w:eastAsiaTheme="minorEastAsia" w:hAnsi="Times New Roman"/>
        </w:rPr>
        <w:t>蓋」、「太平洋沒</w:t>
      </w:r>
      <w:proofErr w:type="gramStart"/>
      <w:r w:rsidRPr="00E74478">
        <w:rPr>
          <w:rFonts w:ascii="Times New Roman" w:eastAsiaTheme="minorEastAsia" w:hAnsi="Times New Roman"/>
        </w:rPr>
        <w:t>崁</w:t>
      </w:r>
      <w:proofErr w:type="gramEnd"/>
      <w:r w:rsidRPr="00E74478">
        <w:rPr>
          <w:rFonts w:ascii="Times New Roman" w:eastAsiaTheme="minorEastAsia" w:hAnsi="Times New Roman"/>
        </w:rPr>
        <w:t>蓋」、「愛河沒</w:t>
      </w:r>
      <w:proofErr w:type="gramStart"/>
      <w:r w:rsidRPr="00E74478">
        <w:rPr>
          <w:rFonts w:ascii="Times New Roman" w:eastAsiaTheme="minorEastAsia" w:hAnsi="Times New Roman"/>
        </w:rPr>
        <w:t>崁</w:t>
      </w:r>
      <w:proofErr w:type="gramEnd"/>
      <w:r w:rsidRPr="00E74478">
        <w:rPr>
          <w:rFonts w:ascii="Times New Roman" w:eastAsiaTheme="minorEastAsia" w:hAnsi="Times New Roman"/>
        </w:rPr>
        <w:t>蓋」等類似的諺語。</w:t>
      </w:r>
    </w:p>
  </w:footnote>
  <w:footnote w:id="335">
    <w:p w14:paraId="2BE4E6F8" w14:textId="77777777" w:rsidR="005C065F" w:rsidRPr="00E74478" w:rsidRDefault="005C065F"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「晉」，進之意、「山」，寺院之意。新任住持初入寺院繼承法務，稱「晉山」。</w:t>
      </w:r>
    </w:p>
  </w:footnote>
  <w:footnote w:id="336">
    <w:p w14:paraId="077D8D11" w14:textId="77777777" w:rsidR="005C065F" w:rsidRPr="00E74478" w:rsidRDefault="005C065F"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現為國立</w:t>
      </w:r>
      <w:proofErr w:type="gramStart"/>
      <w:r w:rsidRPr="00E74478">
        <w:rPr>
          <w:rFonts w:ascii="Times New Roman" w:eastAsiaTheme="minorEastAsia" w:hAnsi="Times New Roman"/>
        </w:rPr>
        <w:t>臺</w:t>
      </w:r>
      <w:proofErr w:type="gramEnd"/>
      <w:r w:rsidRPr="00E74478">
        <w:rPr>
          <w:rFonts w:ascii="Times New Roman" w:eastAsiaTheme="minorEastAsia" w:hAnsi="Times New Roman"/>
        </w:rPr>
        <w:t>北藝術大學建築與文化資產研究所特聘教授、文化資產與藝術創新博士班主任。</w:t>
      </w:r>
    </w:p>
  </w:footnote>
  <w:footnote w:id="337">
    <w:p w14:paraId="769977E6" w14:textId="77777777" w:rsidR="005C065F" w:rsidRPr="00E74478" w:rsidRDefault="005C065F"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經筆者以電話聯繫得之。或因</w:t>
      </w:r>
      <w:proofErr w:type="gramStart"/>
      <w:r w:rsidRPr="00E74478">
        <w:rPr>
          <w:rFonts w:ascii="Times New Roman" w:eastAsiaTheme="minorEastAsia" w:hAnsi="Times New Roman"/>
        </w:rPr>
        <w:t>疫</w:t>
      </w:r>
      <w:proofErr w:type="gramEnd"/>
      <w:r w:rsidRPr="00E74478">
        <w:rPr>
          <w:rFonts w:ascii="Times New Roman" w:eastAsiaTheme="minorEastAsia" w:hAnsi="Times New Roman"/>
        </w:rPr>
        <w:t>情關係，或有其他因素，普照寺似乎不對外開放。</w:t>
      </w:r>
    </w:p>
  </w:footnote>
  <w:footnote w:id="338">
    <w:p w14:paraId="7899B1A1" w14:textId="722B74BE" w:rsidR="005C065F" w:rsidRPr="00E74478" w:rsidRDefault="005C065F"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4C7EC0">
        <w:rPr>
          <w:rFonts w:ascii="Times New Roman" w:eastAsiaTheme="minorEastAsia" w:hAnsi="Times New Roman"/>
        </w:rPr>
        <w:t>https://www.waytogo.cc/user/kenny/KuanYin2.htm#33c</w:t>
      </w:r>
    </w:p>
  </w:footnote>
  <w:footnote w:id="339">
    <w:p w14:paraId="3B407017" w14:textId="77777777" w:rsidR="005C065F" w:rsidRPr="00E74478" w:rsidRDefault="005C065F"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內門普照寺自第一代住持心靜</w:t>
      </w:r>
      <w:proofErr w:type="gramStart"/>
      <w:r w:rsidRPr="00E74478">
        <w:rPr>
          <w:rFonts w:ascii="Times New Roman" w:eastAsiaTheme="minorEastAsia" w:hAnsi="Times New Roman"/>
        </w:rPr>
        <w:t>法師淨業圓滿</w:t>
      </w:r>
      <w:proofErr w:type="gramEnd"/>
      <w:r w:rsidRPr="00E74478">
        <w:rPr>
          <w:rFonts w:ascii="Times New Roman" w:eastAsiaTheme="minorEastAsia" w:hAnsi="Times New Roman"/>
        </w:rPr>
        <w:t>後，即鮮少對外開放</w:t>
      </w:r>
      <w:proofErr w:type="gramStart"/>
      <w:r w:rsidRPr="00E74478">
        <w:rPr>
          <w:rFonts w:ascii="Times New Roman" w:eastAsiaTheme="minorEastAsia" w:hAnsi="Times New Roman"/>
        </w:rPr>
        <w:t>以供禮佛</w:t>
      </w:r>
      <w:proofErr w:type="gramEnd"/>
      <w:r w:rsidRPr="00E74478">
        <w:rPr>
          <w:rFonts w:ascii="Times New Roman" w:eastAsiaTheme="minorEastAsia" w:hAnsi="Times New Roman"/>
        </w:rPr>
        <w:t>膜拜，眾多信徒欲前往參拜卻不得其門而入，使普照寺更添神秘色彩。</w:t>
      </w:r>
    </w:p>
  </w:footnote>
  <w:footnote w:id="340">
    <w:p w14:paraId="18541725" w14:textId="77777777" w:rsidR="005C065F" w:rsidRPr="00E74478" w:rsidRDefault="005C065F"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有文史工作者推測，</w:t>
      </w:r>
      <w:proofErr w:type="gramStart"/>
      <w:r w:rsidRPr="00E74478">
        <w:rPr>
          <w:rFonts w:ascii="Times New Roman" w:eastAsiaTheme="minorEastAsia" w:hAnsi="Times New Roman"/>
        </w:rPr>
        <w:t>這尊石觀音</w:t>
      </w:r>
      <w:proofErr w:type="gramEnd"/>
      <w:r w:rsidRPr="00E74478">
        <w:rPr>
          <w:rFonts w:ascii="Times New Roman" w:eastAsiaTheme="minorEastAsia" w:hAnsi="Times New Roman"/>
        </w:rPr>
        <w:t>應該是從台北舊公園（今圓山自然景觀公園）移駕至宜蘭的。</w:t>
      </w:r>
    </w:p>
  </w:footnote>
  <w:footnote w:id="341">
    <w:p w14:paraId="53B39C6B" w14:textId="77777777" w:rsidR="00E40BDD" w:rsidRPr="00E74478" w:rsidRDefault="00E40BDD" w:rsidP="0023097C">
      <w:pPr>
        <w:pStyle w:val="a8"/>
        <w:rPr>
          <w:rFonts w:ascii="Times New Roman" w:eastAsiaTheme="minorEastAsia" w:hAnsi="Times New Roman"/>
        </w:rPr>
      </w:pPr>
      <w:r w:rsidRPr="00E74478">
        <w:rPr>
          <w:rStyle w:val="aa"/>
          <w:rFonts w:ascii="Times New Roman" w:eastAsiaTheme="minorEastAsia" w:hAnsi="Times New Roman"/>
        </w:rPr>
        <w:footnoteRef/>
      </w:r>
      <w:r w:rsidRPr="00E74478">
        <w:rPr>
          <w:rFonts w:ascii="Times New Roman" w:eastAsiaTheme="minorEastAsia" w:hAnsi="Times New Roman"/>
        </w:rPr>
        <w:t xml:space="preserve"> </w:t>
      </w:r>
      <w:r w:rsidRPr="00E74478">
        <w:rPr>
          <w:rFonts w:ascii="Times New Roman" w:eastAsiaTheme="minorEastAsia" w:hAnsi="Times New Roman"/>
        </w:rPr>
        <w:t>佛光大學佛教學系教授闞正宗在其著《台灣觀音信仰的本土與外來》一書中有提出質疑指：「有謂十八尖山森林公園設置三十三觀音是作為「慰靈」用，此說值得商榷。」係指十八尖山森林公園與石觀音的設置皆為慶祝天皇的「御大典紀念」，與筆者以及戮力從事新竹地方文獻輯錄的張德南老師見解不盡相同。</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A10" w14:textId="5EB6D55E" w:rsidR="00C17879" w:rsidRPr="00B5551A" w:rsidRDefault="00C17879" w:rsidP="00C17879">
    <w:pPr>
      <w:rPr>
        <w:rFonts w:ascii="標楷體" w:eastAsia="標楷體" w:hAnsi="標楷體"/>
        <w:sz w:val="20"/>
        <w:szCs w:val="18"/>
      </w:rPr>
    </w:pPr>
    <w:r w:rsidRPr="00B5551A">
      <w:rPr>
        <w:rFonts w:ascii="標楷體" w:eastAsia="標楷體" w:hAnsi="標楷體" w:hint="eastAsia"/>
        <w:sz w:val="20"/>
        <w:szCs w:val="18"/>
      </w:rPr>
      <w:t>從中古到臺灣本土的觀音信仰</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B1A37" w14:textId="14AC1B3F" w:rsidR="00113727" w:rsidRDefault="00113727">
    <w:pPr>
      <w:jc w:val="center"/>
    </w:pPr>
  </w:p>
  <w:p w14:paraId="10633D8D" w14:textId="730C2E8A" w:rsidR="00113727" w:rsidRPr="00C17879" w:rsidRDefault="00C17879">
    <w:pPr>
      <w:rPr>
        <w:rFonts w:ascii="標楷體" w:eastAsia="標楷體" w:hAnsi="標楷體"/>
      </w:rPr>
    </w:pPr>
    <w:r w:rsidRPr="00C17879">
      <w:rPr>
        <w:rFonts w:ascii="標楷體" w:eastAsia="標楷體" w:hAnsi="標楷體" w:hint="eastAsia"/>
      </w:rPr>
      <w:t>目次</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C9EF0" w14:textId="6D0284A0" w:rsidR="00C17879" w:rsidRPr="00B5551A" w:rsidRDefault="00C17879" w:rsidP="00C17879">
    <w:pPr>
      <w:rPr>
        <w:rFonts w:ascii="標楷體" w:eastAsia="標楷體" w:hAnsi="標楷體"/>
        <w:sz w:val="20"/>
        <w:szCs w:val="18"/>
      </w:rPr>
    </w:pPr>
    <w:r w:rsidRPr="00B5551A">
      <w:rPr>
        <w:rFonts w:ascii="標楷體" w:eastAsia="標楷體" w:hAnsi="標楷體" w:hint="eastAsia"/>
        <w:sz w:val="20"/>
        <w:szCs w:val="18"/>
      </w:rPr>
      <w:t>從中古到臺灣本土的觀音信仰</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99E47" w14:textId="6370BC15" w:rsidR="00C17879" w:rsidRPr="00C17879" w:rsidRDefault="00C17879" w:rsidP="00C17879">
    <w:pPr>
      <w:jc w:val="right"/>
      <w:rPr>
        <w:rFonts w:ascii="標楷體" w:eastAsia="標楷體" w:hAnsi="標楷體"/>
        <w:sz w:val="20"/>
        <w:szCs w:val="18"/>
      </w:rPr>
    </w:pPr>
    <w:r w:rsidRPr="00C17879">
      <w:rPr>
        <w:rFonts w:ascii="標楷體" w:eastAsia="標楷體" w:hAnsi="標楷體" w:hint="eastAsia"/>
        <w:sz w:val="20"/>
        <w:szCs w:val="18"/>
      </w:rPr>
      <w:t>書序</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7A5CF" w14:textId="77777777" w:rsidR="00C17879" w:rsidRDefault="00C17879"/>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AFAEA" w14:textId="343F0FCB" w:rsidR="00F33EFF" w:rsidRPr="00F33EFF" w:rsidRDefault="00F33EFF" w:rsidP="00F33EFF">
    <w:pPr>
      <w:pStyle w:val="a3"/>
    </w:pPr>
    <w:r w:rsidRPr="00C17879">
      <w:rPr>
        <w:rFonts w:ascii="標楷體" w:eastAsia="標楷體" w:hAnsi="標楷體" w:hint="eastAsia"/>
      </w:rPr>
      <w:t>從中古到臺灣本土的觀音信仰</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51949" w14:textId="3867CF53" w:rsidR="00F33EFF" w:rsidRPr="00F33EFF" w:rsidRDefault="00F33EFF" w:rsidP="00F33EFF">
    <w:pPr>
      <w:pStyle w:val="a3"/>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6BFA" w14:textId="77777777" w:rsidR="0075351F" w:rsidRDefault="0075351F"/>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16545" w14:textId="77777777" w:rsidR="00C17879" w:rsidRPr="00F33EFF" w:rsidRDefault="00C17879" w:rsidP="00C17879">
    <w:pPr>
      <w:rPr>
        <w:rFonts w:ascii="標楷體" w:eastAsia="標楷體" w:hAnsi="標楷體"/>
        <w:sz w:val="20"/>
        <w:szCs w:val="18"/>
      </w:rPr>
    </w:pPr>
    <w:r w:rsidRPr="00F33EFF">
      <w:rPr>
        <w:rFonts w:ascii="標楷體" w:eastAsia="標楷體" w:hAnsi="標楷體" w:hint="eastAsia"/>
        <w:sz w:val="20"/>
        <w:szCs w:val="18"/>
      </w:rPr>
      <w:t>從中古到臺灣本土的觀音信仰</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81399" w14:textId="2BE71048" w:rsidR="00C17879" w:rsidRPr="00C17879" w:rsidRDefault="00C17879" w:rsidP="00C17879">
    <w:pPr>
      <w:jc w:val="right"/>
      <w:rPr>
        <w:rFonts w:ascii="標楷體" w:eastAsia="標楷體" w:hAnsi="標楷體"/>
        <w:sz w:val="20"/>
        <w:szCs w:val="18"/>
      </w:rPr>
    </w:pPr>
    <w:r>
      <w:rPr>
        <w:rFonts w:ascii="標楷體" w:eastAsia="標楷體" w:hAnsi="標楷體" w:hint="eastAsia"/>
        <w:sz w:val="20"/>
        <w:szCs w:val="18"/>
      </w:rPr>
      <w:t>《大唐西域記》的觀音文學</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079FD" w14:textId="77777777" w:rsidR="0075351F" w:rsidRDefault="0075351F"/>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A84F6" w14:textId="4A2A1566" w:rsidR="00C17879" w:rsidRPr="00C17879" w:rsidRDefault="00C17879" w:rsidP="00C17879"/>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CC33D" w14:textId="4CD22A65" w:rsidR="00C17879" w:rsidRPr="009A0385" w:rsidRDefault="00C17879" w:rsidP="00C17879">
    <w:pPr>
      <w:rPr>
        <w:rFonts w:ascii="標楷體" w:eastAsia="標楷體" w:hAnsi="標楷體"/>
        <w:sz w:val="20"/>
        <w:szCs w:val="18"/>
      </w:rPr>
    </w:pPr>
    <w:r w:rsidRPr="009A0385">
      <w:rPr>
        <w:rFonts w:ascii="標楷體" w:eastAsia="標楷體" w:hAnsi="標楷體" w:hint="eastAsia"/>
        <w:sz w:val="20"/>
        <w:szCs w:val="18"/>
      </w:rPr>
      <w:t>從中古到臺灣本土的觀音信仰</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0774" w14:textId="0854D61E" w:rsidR="00C17879" w:rsidRPr="00A7014A" w:rsidRDefault="00C17879" w:rsidP="00C17879">
    <w:pPr>
      <w:jc w:val="right"/>
      <w:rPr>
        <w:rFonts w:ascii="標楷體" w:eastAsia="標楷體" w:hAnsi="標楷體"/>
        <w:sz w:val="20"/>
        <w:szCs w:val="18"/>
      </w:rPr>
    </w:pPr>
    <w:r w:rsidRPr="00A7014A">
      <w:rPr>
        <w:rFonts w:ascii="標楷體" w:eastAsia="標楷體" w:hAnsi="標楷體" w:hint="eastAsia"/>
        <w:sz w:val="20"/>
        <w:szCs w:val="18"/>
      </w:rPr>
      <w:t>唐代觀音文學的他界書寫</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78F2B" w14:textId="77777777" w:rsidR="00C17879" w:rsidRDefault="00C17879"/>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F650B" w14:textId="77777777" w:rsidR="007114C1" w:rsidRPr="00666535" w:rsidRDefault="007114C1" w:rsidP="0073666A">
    <w:pPr>
      <w:rPr>
        <w:sz w:val="20"/>
        <w:szCs w:val="18"/>
      </w:rPr>
    </w:pPr>
    <w:r w:rsidRPr="00666535">
      <w:rPr>
        <w:rFonts w:ascii="標楷體" w:eastAsia="標楷體" w:hAnsi="標楷體" w:hint="eastAsia"/>
        <w:sz w:val="20"/>
        <w:szCs w:val="18"/>
      </w:rPr>
      <w:t>從中古到臺灣本土的觀音信仰</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DA8BA" w14:textId="28342406" w:rsidR="008265F0" w:rsidRPr="007114C1" w:rsidRDefault="008265F0" w:rsidP="007114C1">
    <w:pPr>
      <w:pStyle w:val="a3"/>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635A0" w14:textId="77777777" w:rsidR="00683BCB" w:rsidRPr="00666535" w:rsidRDefault="00683BCB" w:rsidP="0073666A">
    <w:pPr>
      <w:rPr>
        <w:sz w:val="20"/>
        <w:szCs w:val="18"/>
      </w:rPr>
    </w:pPr>
    <w:r w:rsidRPr="00666535">
      <w:rPr>
        <w:rFonts w:ascii="標楷體" w:eastAsia="標楷體" w:hAnsi="標楷體" w:hint="eastAsia"/>
        <w:sz w:val="20"/>
        <w:szCs w:val="18"/>
      </w:rPr>
      <w:t>從中古到臺灣本土的觀音信仰</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7035C" w14:textId="77777777" w:rsidR="00683BCB" w:rsidRPr="007114C1" w:rsidRDefault="00683BCB" w:rsidP="007114C1">
    <w:pPr>
      <w:pStyle w:val="a3"/>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E505E" w14:textId="1AEC2B0E" w:rsidR="0073666A" w:rsidRPr="007114C1" w:rsidRDefault="007114C1" w:rsidP="0073666A">
    <w:pPr>
      <w:rPr>
        <w:sz w:val="20"/>
        <w:szCs w:val="18"/>
      </w:rPr>
    </w:pPr>
    <w:r w:rsidRPr="00666535">
      <w:rPr>
        <w:rFonts w:ascii="標楷體" w:eastAsia="標楷體" w:hAnsi="標楷體" w:hint="eastAsia"/>
        <w:sz w:val="20"/>
        <w:szCs w:val="18"/>
      </w:rPr>
      <w:t>從中古到臺灣本土的觀音信仰</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C8067" w14:textId="24B43BCB" w:rsidR="0073666A" w:rsidRPr="00A51AED" w:rsidRDefault="00A67F0D" w:rsidP="00A51AED">
    <w:pPr>
      <w:jc w:val="right"/>
      <w:rPr>
        <w:rFonts w:ascii="標楷體" w:eastAsia="標楷體" w:hAnsi="標楷體"/>
        <w:sz w:val="20"/>
        <w:szCs w:val="18"/>
      </w:rPr>
    </w:pPr>
    <w:r w:rsidRPr="00A51AED">
      <w:rPr>
        <w:rFonts w:ascii="標楷體" w:eastAsia="標楷體" w:hAnsi="標楷體" w:hint="eastAsia"/>
        <w:sz w:val="20"/>
        <w:szCs w:val="18"/>
      </w:rPr>
      <w:t>海明禪寺與臺灣當代觀音法門之研究</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18415" w14:textId="3FB97857" w:rsidR="00A67F0D" w:rsidRPr="00666535" w:rsidRDefault="00A67F0D" w:rsidP="00666535">
    <w:pPr>
      <w:pStyle w:val="a3"/>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EB3C0" w14:textId="1B18816B" w:rsidR="00B9176D" w:rsidRPr="00B9176D" w:rsidRDefault="00B9176D">
    <w:pPr>
      <w:rPr>
        <w:sz w:val="20"/>
        <w:szCs w:val="18"/>
      </w:rPr>
    </w:pPr>
    <w:r w:rsidRPr="00666535">
      <w:rPr>
        <w:rFonts w:ascii="標楷體" w:eastAsia="標楷體" w:hAnsi="標楷體" w:hint="eastAsia"/>
        <w:sz w:val="20"/>
        <w:szCs w:val="18"/>
      </w:rPr>
      <w:t>從中古到臺灣本土的觀音信仰</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2CBD6" w14:textId="77777777" w:rsidR="0021028C" w:rsidRPr="00EC4D30" w:rsidRDefault="0021028C" w:rsidP="00EC4D30">
    <w:pPr>
      <w:rPr>
        <w:sz w:val="20"/>
        <w:szCs w:val="18"/>
      </w:rPr>
    </w:pPr>
    <w:r w:rsidRPr="00666535">
      <w:rPr>
        <w:rFonts w:ascii="標楷體" w:eastAsia="標楷體" w:hAnsi="標楷體" w:hint="eastAsia"/>
        <w:sz w:val="20"/>
        <w:szCs w:val="18"/>
      </w:rPr>
      <w:t>從中古到臺灣本土的觀音信仰</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073E0" w14:textId="030A1359" w:rsidR="005B6928" w:rsidRPr="005B6928" w:rsidRDefault="005B6928" w:rsidP="005B6928">
    <w:pPr>
      <w:pStyle w:val="a3"/>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94309" w14:textId="77777777" w:rsidR="0021028C" w:rsidRPr="00EC4D30" w:rsidRDefault="0021028C" w:rsidP="00EC4D30">
    <w:pPr>
      <w:rPr>
        <w:sz w:val="20"/>
        <w:szCs w:val="18"/>
      </w:rPr>
    </w:pPr>
    <w:r w:rsidRPr="00666535">
      <w:rPr>
        <w:rFonts w:ascii="標楷體" w:eastAsia="標楷體" w:hAnsi="標楷體" w:hint="eastAsia"/>
        <w:sz w:val="20"/>
        <w:szCs w:val="18"/>
      </w:rPr>
      <w:t>從中古到臺灣本土的觀音信仰</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5A42" w14:textId="241F0777" w:rsidR="005B6928" w:rsidRPr="00666535" w:rsidRDefault="00EC4D30" w:rsidP="00A67F0D">
    <w:pPr>
      <w:jc w:val="right"/>
      <w:rPr>
        <w:rFonts w:ascii="標楷體" w:eastAsia="標楷體" w:hAnsi="標楷體"/>
        <w:sz w:val="20"/>
        <w:szCs w:val="18"/>
      </w:rPr>
    </w:pPr>
    <w:r>
      <w:rPr>
        <w:rFonts w:ascii="標楷體" w:eastAsia="標楷體" w:hAnsi="標楷體" w:hint="eastAsia"/>
        <w:sz w:val="20"/>
        <w:szCs w:val="18"/>
      </w:rPr>
      <w:t>悟明法師生平及其觀音法門的形成與實踐</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98012" w14:textId="4E9319B7" w:rsidR="005B6928" w:rsidRPr="005B6928" w:rsidRDefault="005B6928" w:rsidP="005B6928">
    <w:pPr>
      <w:pStyle w:val="a3"/>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03FE6" w14:textId="77777777" w:rsidR="004B783D" w:rsidRPr="00EC4D30" w:rsidRDefault="004B783D" w:rsidP="00EC4D30">
    <w:pPr>
      <w:rPr>
        <w:sz w:val="20"/>
        <w:szCs w:val="18"/>
      </w:rPr>
    </w:pPr>
    <w:r w:rsidRPr="00666535">
      <w:rPr>
        <w:rFonts w:ascii="標楷體" w:eastAsia="標楷體" w:hAnsi="標楷體" w:hint="eastAsia"/>
        <w:sz w:val="20"/>
        <w:szCs w:val="18"/>
      </w:rPr>
      <w:t>從中古到臺灣本土的觀音信仰</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2157E" w14:textId="77777777" w:rsidR="004B783D" w:rsidRPr="00666535" w:rsidRDefault="004B783D" w:rsidP="00A67F0D">
    <w:pPr>
      <w:jc w:val="right"/>
      <w:rPr>
        <w:rFonts w:ascii="標楷體" w:eastAsia="標楷體" w:hAnsi="標楷體"/>
        <w:sz w:val="20"/>
        <w:szCs w:val="18"/>
      </w:rPr>
    </w:pPr>
    <w:r>
      <w:rPr>
        <w:rFonts w:ascii="標楷體" w:eastAsia="標楷體" w:hAnsi="標楷體" w:hint="eastAsia"/>
        <w:sz w:val="20"/>
        <w:szCs w:val="18"/>
      </w:rPr>
      <w:t>悟明法師生平及其觀音法門的形成與實踐</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98E7E" w14:textId="3226DADB" w:rsidR="00EC4D30" w:rsidRPr="004B783D" w:rsidRDefault="004B783D" w:rsidP="004B783D">
    <w:pPr>
      <w:rPr>
        <w:sz w:val="20"/>
        <w:szCs w:val="18"/>
      </w:rPr>
    </w:pPr>
    <w:r w:rsidRPr="00666535">
      <w:rPr>
        <w:rFonts w:ascii="標楷體" w:eastAsia="標楷體" w:hAnsi="標楷體" w:hint="eastAsia"/>
        <w:sz w:val="20"/>
        <w:szCs w:val="18"/>
      </w:rPr>
      <w:t>從中古到臺灣本土的觀音信仰</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0232B" w14:textId="6066A8C3" w:rsidR="004B783D" w:rsidRPr="004B783D" w:rsidRDefault="004B783D" w:rsidP="004B783D">
    <w:pPr>
      <w:pStyle w:val="a3"/>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958F5" w14:textId="77777777" w:rsidR="004B783D" w:rsidRPr="004B783D" w:rsidRDefault="004B783D" w:rsidP="004B783D">
    <w:pPr>
      <w:rPr>
        <w:sz w:val="20"/>
        <w:szCs w:val="18"/>
      </w:rPr>
    </w:pPr>
    <w:r w:rsidRPr="00666535">
      <w:rPr>
        <w:rFonts w:ascii="標楷體" w:eastAsia="標楷體" w:hAnsi="標楷體" w:hint="eastAsia"/>
        <w:sz w:val="20"/>
        <w:szCs w:val="18"/>
      </w:rPr>
      <w:t>從中古到臺灣本土的觀音信仰</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6503B" w14:textId="77777777" w:rsidR="00526231" w:rsidRPr="00EC4D30" w:rsidRDefault="00526231" w:rsidP="00EC4D30">
    <w:pPr>
      <w:rPr>
        <w:sz w:val="20"/>
        <w:szCs w:val="18"/>
      </w:rPr>
    </w:pPr>
    <w:r w:rsidRPr="00666535">
      <w:rPr>
        <w:rFonts w:ascii="標楷體" w:eastAsia="標楷體" w:hAnsi="標楷體" w:hint="eastAsia"/>
        <w:sz w:val="20"/>
        <w:szCs w:val="18"/>
      </w:rPr>
      <w:t>從中古到臺灣本土的觀音信仰</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28817" w14:textId="670BA26F" w:rsidR="004B783D" w:rsidRPr="004B783D" w:rsidRDefault="004B783D" w:rsidP="004B783D">
    <w:pPr>
      <w:pStyle w:val="a3"/>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77BAC" w14:textId="77777777" w:rsidR="00526231" w:rsidRPr="00EC4D30" w:rsidRDefault="00526231" w:rsidP="00EC4D30">
    <w:pPr>
      <w:rPr>
        <w:sz w:val="20"/>
        <w:szCs w:val="18"/>
      </w:rPr>
    </w:pPr>
    <w:r w:rsidRPr="00666535">
      <w:rPr>
        <w:rFonts w:ascii="標楷體" w:eastAsia="標楷體" w:hAnsi="標楷體" w:hint="eastAsia"/>
        <w:sz w:val="20"/>
        <w:szCs w:val="18"/>
      </w:rPr>
      <w:t>從中古到臺灣本土的觀音信仰</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6C1A1" w14:textId="39965914" w:rsidR="00526231" w:rsidRPr="00526231" w:rsidRDefault="00E87CF5" w:rsidP="00526231">
    <w:pPr>
      <w:pStyle w:val="a3"/>
      <w:jc w:val="right"/>
      <w:rPr>
        <w:rFonts w:ascii="標楷體" w:eastAsia="標楷體" w:hAnsi="標楷體"/>
      </w:rPr>
    </w:pPr>
    <w:r>
      <w:rPr>
        <w:rFonts w:ascii="標楷體" w:eastAsia="標楷體" w:hAnsi="標楷體" w:hint="eastAsia"/>
      </w:rPr>
      <w:t>觀音老人</w:t>
    </w:r>
    <w:proofErr w:type="gramStart"/>
    <w:r>
      <w:rPr>
        <w:rFonts w:ascii="標楷體" w:eastAsia="標楷體" w:hAnsi="標楷體" w:hint="eastAsia"/>
      </w:rPr>
      <w:t>普門示現之</w:t>
    </w:r>
    <w:proofErr w:type="gramEnd"/>
    <w:r>
      <w:rPr>
        <w:rFonts w:ascii="標楷體" w:eastAsia="標楷體" w:hAnsi="標楷體" w:hint="eastAsia"/>
      </w:rPr>
      <w:t>研究</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59D6" w14:textId="77777777" w:rsidR="00526231" w:rsidRPr="004B783D" w:rsidRDefault="00526231" w:rsidP="004B783D">
    <w:pPr>
      <w:pStyle w:val="a3"/>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893EA" w14:textId="77777777" w:rsidR="0084507A" w:rsidRPr="00EC4D30" w:rsidRDefault="0084507A" w:rsidP="00EC4D30">
    <w:pPr>
      <w:rPr>
        <w:sz w:val="20"/>
        <w:szCs w:val="18"/>
      </w:rPr>
    </w:pPr>
    <w:r w:rsidRPr="00666535">
      <w:rPr>
        <w:rFonts w:ascii="標楷體" w:eastAsia="標楷體" w:hAnsi="標楷體" w:hint="eastAsia"/>
        <w:sz w:val="20"/>
        <w:szCs w:val="18"/>
      </w:rPr>
      <w:t>從中古到臺灣本土的觀音信仰</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3D126" w14:textId="77777777" w:rsidR="0084507A" w:rsidRPr="004B783D" w:rsidRDefault="0084507A" w:rsidP="004B783D">
    <w:pPr>
      <w:pStyle w:val="a3"/>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B908A" w14:textId="77777777" w:rsidR="0084507A" w:rsidRPr="00EC4D30" w:rsidRDefault="0084507A" w:rsidP="00EC4D30">
    <w:pPr>
      <w:rPr>
        <w:sz w:val="20"/>
        <w:szCs w:val="18"/>
      </w:rPr>
    </w:pPr>
    <w:r w:rsidRPr="00666535">
      <w:rPr>
        <w:rFonts w:ascii="標楷體" w:eastAsia="標楷體" w:hAnsi="標楷體" w:hint="eastAsia"/>
        <w:sz w:val="20"/>
        <w:szCs w:val="18"/>
      </w:rPr>
      <w:t>從中古到臺灣本土的觀音信仰</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41E82" w14:textId="77777777" w:rsidR="0084507A" w:rsidRPr="004B783D" w:rsidRDefault="0084507A" w:rsidP="004B783D">
    <w:pPr>
      <w:pStyle w:val="a3"/>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C85A0" w14:textId="77777777" w:rsidR="004D5939" w:rsidRPr="00EC4D30" w:rsidRDefault="004D5939" w:rsidP="00EC4D30">
    <w:pPr>
      <w:rPr>
        <w:sz w:val="20"/>
        <w:szCs w:val="18"/>
      </w:rPr>
    </w:pPr>
    <w:r w:rsidRPr="00666535">
      <w:rPr>
        <w:rFonts w:ascii="標楷體" w:eastAsia="標楷體" w:hAnsi="標楷體" w:hint="eastAsia"/>
        <w:sz w:val="20"/>
        <w:szCs w:val="18"/>
      </w:rPr>
      <w:t>從中古到臺灣本土的觀音信仰</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B0219" w14:textId="18F975F8" w:rsidR="007B63D6" w:rsidRPr="00A30E9B" w:rsidRDefault="00A30E9B" w:rsidP="00A30E9B">
    <w:pPr>
      <w:pStyle w:val="a3"/>
      <w:jc w:val="right"/>
      <w:rPr>
        <w:rFonts w:ascii="標楷體" w:eastAsia="標楷體" w:hAnsi="標楷體"/>
      </w:rPr>
    </w:pPr>
    <w:r w:rsidRPr="00A30E9B">
      <w:rPr>
        <w:rFonts w:ascii="標楷體" w:eastAsia="標楷體" w:hAnsi="標楷體" w:hint="eastAsia"/>
      </w:rPr>
      <w:t>從竹</w:t>
    </w:r>
    <w:proofErr w:type="gramStart"/>
    <w:r w:rsidRPr="00A30E9B">
      <w:rPr>
        <w:rFonts w:ascii="標楷體" w:eastAsia="標楷體" w:hAnsi="標楷體" w:hint="eastAsia"/>
      </w:rPr>
      <w:t>蓮寺到十八</w:t>
    </w:r>
    <w:proofErr w:type="gramEnd"/>
    <w:r w:rsidRPr="00A30E9B">
      <w:rPr>
        <w:rFonts w:ascii="標楷體" w:eastAsia="標楷體" w:hAnsi="標楷體" w:hint="eastAsia"/>
      </w:rPr>
      <w:t>尖山</w:t>
    </w:r>
    <w:proofErr w:type="gramStart"/>
    <w:r w:rsidRPr="00A30E9B">
      <w:rPr>
        <w:rFonts w:ascii="標楷體" w:eastAsia="標楷體" w:hAnsi="標楷體" w:hint="eastAsia"/>
      </w:rPr>
      <w:t>──</w:t>
    </w:r>
    <w:proofErr w:type="gramEnd"/>
    <w:r w:rsidRPr="00A30E9B">
      <w:rPr>
        <w:rFonts w:ascii="標楷體" w:eastAsia="標楷體" w:hAnsi="標楷體" w:hint="eastAsia"/>
      </w:rPr>
      <w:t>探訪新竹觀音信仰</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6FB77" w14:textId="77777777" w:rsidR="007B63D6" w:rsidRPr="002F2674" w:rsidRDefault="007B63D6" w:rsidP="004B783D">
    <w:pPr>
      <w:pStyle w:val="a3"/>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CA982" w14:textId="77777777" w:rsidR="004D5939" w:rsidRPr="00EC4D30" w:rsidRDefault="004D5939" w:rsidP="00EC4D30">
    <w:pPr>
      <w:rPr>
        <w:sz w:val="20"/>
        <w:szCs w:val="18"/>
      </w:rPr>
    </w:pPr>
    <w:r w:rsidRPr="00666535">
      <w:rPr>
        <w:rFonts w:ascii="標楷體" w:eastAsia="標楷體" w:hAnsi="標楷體" w:hint="eastAsia"/>
        <w:sz w:val="20"/>
        <w:szCs w:val="18"/>
      </w:rPr>
      <w:t>從中古到臺灣本土的觀音信仰</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E44C7" w14:textId="77777777" w:rsidR="004D5939" w:rsidRPr="002F2674" w:rsidRDefault="004D5939" w:rsidP="004B783D">
    <w:pPr>
      <w:pStyle w:val="a3"/>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03A22" w14:textId="77777777" w:rsidR="002F2674" w:rsidRPr="00EC4D30" w:rsidRDefault="002F2674" w:rsidP="00EC4D30">
    <w:pPr>
      <w:rPr>
        <w:sz w:val="20"/>
        <w:szCs w:val="18"/>
      </w:rPr>
    </w:pPr>
    <w:r w:rsidRPr="00666535">
      <w:rPr>
        <w:rFonts w:ascii="標楷體" w:eastAsia="標楷體" w:hAnsi="標楷體" w:hint="eastAsia"/>
        <w:sz w:val="20"/>
        <w:szCs w:val="18"/>
      </w:rPr>
      <w:t>從中古到臺灣本土的觀音信仰</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B411E" w14:textId="77777777" w:rsidR="002F2674" w:rsidRPr="002F2674" w:rsidRDefault="002F2674" w:rsidP="004B783D">
    <w:pPr>
      <w:pStyle w:val="a3"/>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B1682" w14:textId="77777777" w:rsidR="002F2674" w:rsidRPr="00EC4D30" w:rsidRDefault="002F2674" w:rsidP="00EC4D30">
    <w:pPr>
      <w:rPr>
        <w:sz w:val="20"/>
        <w:szCs w:val="18"/>
      </w:rPr>
    </w:pPr>
    <w:r w:rsidRPr="00666535">
      <w:rPr>
        <w:rFonts w:ascii="標楷體" w:eastAsia="標楷體" w:hAnsi="標楷體" w:hint="eastAsia"/>
        <w:sz w:val="20"/>
        <w:szCs w:val="18"/>
      </w:rPr>
      <w:t>從中古到臺灣本土的觀音信仰</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C7FB0" w14:textId="4EAC8130" w:rsidR="007B5312" w:rsidRPr="007B5312" w:rsidRDefault="007B5312" w:rsidP="007B5312">
    <w:pPr>
      <w:pStyle w:val="a3"/>
      <w:jc w:val="right"/>
      <w:rPr>
        <w:rFonts w:ascii="標楷體" w:eastAsia="標楷體" w:hAnsi="標楷體"/>
      </w:rPr>
    </w:pPr>
    <w:r w:rsidRPr="007B5312">
      <w:rPr>
        <w:rFonts w:ascii="標楷體" w:eastAsia="標楷體" w:hAnsi="標楷體" w:hint="eastAsia"/>
      </w:rPr>
      <w:t>遇見宜蘭的石觀音</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89C5" w14:textId="77777777" w:rsidR="004D5939" w:rsidRPr="002F2674" w:rsidRDefault="004D5939" w:rsidP="004B783D">
    <w:pPr>
      <w:pStyle w:val="a3"/>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36BAF" w14:textId="77777777" w:rsidR="00AD686E" w:rsidRPr="002F2674" w:rsidRDefault="00AD686E" w:rsidP="004B783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6C01"/>
    <w:multiLevelType w:val="hybridMultilevel"/>
    <w:tmpl w:val="53CC22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D900C45"/>
    <w:multiLevelType w:val="hybridMultilevel"/>
    <w:tmpl w:val="D7961C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E242168"/>
    <w:multiLevelType w:val="hybridMultilevel"/>
    <w:tmpl w:val="04125E90"/>
    <w:lvl w:ilvl="0" w:tplc="17321A7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6E5474"/>
    <w:multiLevelType w:val="hybridMultilevel"/>
    <w:tmpl w:val="D976FF24"/>
    <w:lvl w:ilvl="0" w:tplc="86840A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8A2828"/>
    <w:multiLevelType w:val="hybridMultilevel"/>
    <w:tmpl w:val="1E783112"/>
    <w:lvl w:ilvl="0" w:tplc="E03638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F56C82"/>
    <w:multiLevelType w:val="hybridMultilevel"/>
    <w:tmpl w:val="5A4C98C8"/>
    <w:lvl w:ilvl="0" w:tplc="4A0AC184">
      <w:start w:val="1"/>
      <w:numFmt w:val="decimal"/>
      <w:lvlText w:val="%1、"/>
      <w:lvlJc w:val="left"/>
      <w:pPr>
        <w:ind w:left="864" w:hanging="372"/>
      </w:pPr>
      <w:rPr>
        <w:rFonts w:hint="default"/>
      </w:rPr>
    </w:lvl>
    <w:lvl w:ilvl="1" w:tplc="04090019" w:tentative="1">
      <w:start w:val="1"/>
      <w:numFmt w:val="ideographTraditional"/>
      <w:lvlText w:val="%2、"/>
      <w:lvlJc w:val="left"/>
      <w:pPr>
        <w:ind w:left="1452" w:hanging="480"/>
      </w:pPr>
    </w:lvl>
    <w:lvl w:ilvl="2" w:tplc="0409001B" w:tentative="1">
      <w:start w:val="1"/>
      <w:numFmt w:val="lowerRoman"/>
      <w:lvlText w:val="%3."/>
      <w:lvlJc w:val="right"/>
      <w:pPr>
        <w:ind w:left="1932" w:hanging="480"/>
      </w:pPr>
    </w:lvl>
    <w:lvl w:ilvl="3" w:tplc="0409000F" w:tentative="1">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6" w15:restartNumberingAfterBreak="0">
    <w:nsid w:val="1C2A2AF3"/>
    <w:multiLevelType w:val="hybridMultilevel"/>
    <w:tmpl w:val="724C2F38"/>
    <w:lvl w:ilvl="0" w:tplc="1F2C3F58">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F857AF0"/>
    <w:multiLevelType w:val="hybridMultilevel"/>
    <w:tmpl w:val="F82EB29A"/>
    <w:lvl w:ilvl="0" w:tplc="650637E6">
      <w:start w:val="1"/>
      <w:numFmt w:val="taiwaneseCountingThousand"/>
      <w:lvlText w:val="%1、"/>
      <w:lvlJc w:val="left"/>
      <w:pPr>
        <w:ind w:left="500" w:hanging="500"/>
      </w:pPr>
      <w:rPr>
        <w:rFonts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FD44DD"/>
    <w:multiLevelType w:val="hybridMultilevel"/>
    <w:tmpl w:val="A19A1E32"/>
    <w:lvl w:ilvl="0" w:tplc="3848A4B0">
      <w:start w:val="3"/>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6E25C3F"/>
    <w:multiLevelType w:val="hybridMultilevel"/>
    <w:tmpl w:val="D21896F4"/>
    <w:lvl w:ilvl="0" w:tplc="F384D0B8">
      <w:start w:val="4"/>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8807539"/>
    <w:multiLevelType w:val="hybridMultilevel"/>
    <w:tmpl w:val="33F0D124"/>
    <w:lvl w:ilvl="0" w:tplc="20C6D62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C25560E"/>
    <w:multiLevelType w:val="hybridMultilevel"/>
    <w:tmpl w:val="253E1134"/>
    <w:lvl w:ilvl="0" w:tplc="F7307F40">
      <w:start w:val="4"/>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C6B4529"/>
    <w:multiLevelType w:val="hybridMultilevel"/>
    <w:tmpl w:val="0BCE4904"/>
    <w:lvl w:ilvl="0" w:tplc="89FAD98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E983E17"/>
    <w:multiLevelType w:val="hybridMultilevel"/>
    <w:tmpl w:val="5B343440"/>
    <w:lvl w:ilvl="0" w:tplc="89FAD98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30235CFC"/>
    <w:multiLevelType w:val="hybridMultilevel"/>
    <w:tmpl w:val="D45C7164"/>
    <w:lvl w:ilvl="0" w:tplc="6C4409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531D8E"/>
    <w:multiLevelType w:val="hybridMultilevel"/>
    <w:tmpl w:val="4786395C"/>
    <w:lvl w:ilvl="0" w:tplc="A28690B8">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C2475F"/>
    <w:multiLevelType w:val="hybridMultilevel"/>
    <w:tmpl w:val="7DF83A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AD25D00"/>
    <w:multiLevelType w:val="hybridMultilevel"/>
    <w:tmpl w:val="72F4997A"/>
    <w:lvl w:ilvl="0" w:tplc="9428651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B62681C"/>
    <w:multiLevelType w:val="hybridMultilevel"/>
    <w:tmpl w:val="7774FD74"/>
    <w:lvl w:ilvl="0" w:tplc="116E11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BE6D3D"/>
    <w:multiLevelType w:val="hybridMultilevel"/>
    <w:tmpl w:val="0F0A34FC"/>
    <w:lvl w:ilvl="0" w:tplc="4DC4D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27B2E6C"/>
    <w:multiLevelType w:val="hybridMultilevel"/>
    <w:tmpl w:val="9ADEAC70"/>
    <w:lvl w:ilvl="0" w:tplc="31B67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6C7733B"/>
    <w:multiLevelType w:val="hybridMultilevel"/>
    <w:tmpl w:val="8CB44946"/>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9B160C5"/>
    <w:multiLevelType w:val="hybridMultilevel"/>
    <w:tmpl w:val="95DC97DA"/>
    <w:lvl w:ilvl="0" w:tplc="8E5C025A">
      <w:start w:val="4"/>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B973407"/>
    <w:multiLevelType w:val="hybridMultilevel"/>
    <w:tmpl w:val="EC620F02"/>
    <w:lvl w:ilvl="0" w:tplc="915CF588">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2EE43A1"/>
    <w:multiLevelType w:val="hybridMultilevel"/>
    <w:tmpl w:val="BF1C0CAE"/>
    <w:lvl w:ilvl="0" w:tplc="CE427A84">
      <w:start w:val="4"/>
      <w:numFmt w:val="taiwaneseCountingThousand"/>
      <w:lvlText w:val="%1、"/>
      <w:lvlJc w:val="left"/>
      <w:pPr>
        <w:tabs>
          <w:tab w:val="num" w:pos="1440"/>
        </w:tabs>
        <w:ind w:left="1440" w:hanging="7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5" w15:restartNumberingAfterBreak="0">
    <w:nsid w:val="52FB22B0"/>
    <w:multiLevelType w:val="hybridMultilevel"/>
    <w:tmpl w:val="0B24DB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56496EA1"/>
    <w:multiLevelType w:val="hybridMultilevel"/>
    <w:tmpl w:val="5A4C98C8"/>
    <w:lvl w:ilvl="0" w:tplc="4A0AC184">
      <w:start w:val="1"/>
      <w:numFmt w:val="decimal"/>
      <w:lvlText w:val="%1、"/>
      <w:lvlJc w:val="left"/>
      <w:pPr>
        <w:ind w:left="864" w:hanging="372"/>
      </w:pPr>
      <w:rPr>
        <w:rFonts w:hint="default"/>
      </w:rPr>
    </w:lvl>
    <w:lvl w:ilvl="1" w:tplc="04090019" w:tentative="1">
      <w:start w:val="1"/>
      <w:numFmt w:val="ideographTraditional"/>
      <w:lvlText w:val="%2、"/>
      <w:lvlJc w:val="left"/>
      <w:pPr>
        <w:ind w:left="1452" w:hanging="480"/>
      </w:pPr>
    </w:lvl>
    <w:lvl w:ilvl="2" w:tplc="0409001B" w:tentative="1">
      <w:start w:val="1"/>
      <w:numFmt w:val="lowerRoman"/>
      <w:lvlText w:val="%3."/>
      <w:lvlJc w:val="right"/>
      <w:pPr>
        <w:ind w:left="1932" w:hanging="480"/>
      </w:pPr>
    </w:lvl>
    <w:lvl w:ilvl="3" w:tplc="0409000F" w:tentative="1">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27" w15:restartNumberingAfterBreak="0">
    <w:nsid w:val="58087925"/>
    <w:multiLevelType w:val="hybridMultilevel"/>
    <w:tmpl w:val="40C42732"/>
    <w:lvl w:ilvl="0" w:tplc="F7A06B1A">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0C1BB2"/>
    <w:multiLevelType w:val="hybridMultilevel"/>
    <w:tmpl w:val="65DE91D6"/>
    <w:lvl w:ilvl="0" w:tplc="04090015">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C1D00FD"/>
    <w:multiLevelType w:val="hybridMultilevel"/>
    <w:tmpl w:val="5A4C98C8"/>
    <w:lvl w:ilvl="0" w:tplc="4A0AC184">
      <w:start w:val="1"/>
      <w:numFmt w:val="decimal"/>
      <w:lvlText w:val="%1、"/>
      <w:lvlJc w:val="left"/>
      <w:pPr>
        <w:ind w:left="864" w:hanging="372"/>
      </w:pPr>
      <w:rPr>
        <w:rFonts w:hint="default"/>
      </w:rPr>
    </w:lvl>
    <w:lvl w:ilvl="1" w:tplc="04090019" w:tentative="1">
      <w:start w:val="1"/>
      <w:numFmt w:val="ideographTraditional"/>
      <w:lvlText w:val="%2、"/>
      <w:lvlJc w:val="left"/>
      <w:pPr>
        <w:ind w:left="1452" w:hanging="480"/>
      </w:pPr>
    </w:lvl>
    <w:lvl w:ilvl="2" w:tplc="0409001B" w:tentative="1">
      <w:start w:val="1"/>
      <w:numFmt w:val="lowerRoman"/>
      <w:lvlText w:val="%3."/>
      <w:lvlJc w:val="right"/>
      <w:pPr>
        <w:ind w:left="1932" w:hanging="480"/>
      </w:pPr>
    </w:lvl>
    <w:lvl w:ilvl="3" w:tplc="0409000F" w:tentative="1">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30" w15:restartNumberingAfterBreak="0">
    <w:nsid w:val="5C600646"/>
    <w:multiLevelType w:val="hybridMultilevel"/>
    <w:tmpl w:val="930A5A1E"/>
    <w:lvl w:ilvl="0" w:tplc="89FAD98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5D8D35CA"/>
    <w:multiLevelType w:val="hybridMultilevel"/>
    <w:tmpl w:val="E1A8664E"/>
    <w:lvl w:ilvl="0" w:tplc="CA5CB28A">
      <w:start w:val="4"/>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43749E"/>
    <w:multiLevelType w:val="hybridMultilevel"/>
    <w:tmpl w:val="3DAC5108"/>
    <w:lvl w:ilvl="0" w:tplc="89FAD98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63231473"/>
    <w:multiLevelType w:val="hybridMultilevel"/>
    <w:tmpl w:val="23CA8250"/>
    <w:lvl w:ilvl="0" w:tplc="600C346A">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8960967"/>
    <w:multiLevelType w:val="hybridMultilevel"/>
    <w:tmpl w:val="F7F65A4C"/>
    <w:lvl w:ilvl="0" w:tplc="0A129B4A">
      <w:start w:val="1"/>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D7739F9"/>
    <w:multiLevelType w:val="hybridMultilevel"/>
    <w:tmpl w:val="952406A2"/>
    <w:lvl w:ilvl="0" w:tplc="C58E66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BB46FF"/>
    <w:multiLevelType w:val="hybridMultilevel"/>
    <w:tmpl w:val="BA8041B6"/>
    <w:lvl w:ilvl="0" w:tplc="F88A7C5E">
      <w:start w:val="1"/>
      <w:numFmt w:val="decimal"/>
      <w:lvlText w:val="%1、"/>
      <w:lvlJc w:val="left"/>
      <w:pPr>
        <w:ind w:left="852" w:hanging="37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76D16F33"/>
    <w:multiLevelType w:val="hybridMultilevel"/>
    <w:tmpl w:val="EC1C8EA8"/>
    <w:lvl w:ilvl="0" w:tplc="20641D42">
      <w:start w:val="4"/>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8551DFF"/>
    <w:multiLevelType w:val="hybridMultilevel"/>
    <w:tmpl w:val="FA0074F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4F2E85"/>
    <w:multiLevelType w:val="hybridMultilevel"/>
    <w:tmpl w:val="A6C45580"/>
    <w:lvl w:ilvl="0" w:tplc="8B78F4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CF225FF"/>
    <w:multiLevelType w:val="hybridMultilevel"/>
    <w:tmpl w:val="EF7E6AA0"/>
    <w:lvl w:ilvl="0" w:tplc="9766B2E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D434C5B"/>
    <w:multiLevelType w:val="hybridMultilevel"/>
    <w:tmpl w:val="77045424"/>
    <w:lvl w:ilvl="0" w:tplc="8A5EA070">
      <w:start w:val="235"/>
      <w:numFmt w:val="bullet"/>
      <w:lvlText w:val="□"/>
      <w:lvlJc w:val="left"/>
      <w:pPr>
        <w:tabs>
          <w:tab w:val="num" w:pos="240"/>
        </w:tabs>
        <w:ind w:left="240" w:hanging="240"/>
      </w:pPr>
      <w:rPr>
        <w:rFonts w:ascii="方正楷体S-超大字符集" w:eastAsia="方正楷体S-超大字符集" w:hAnsi="Times New Roman" w:cs="方正楷体S-超大字符集"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3"/>
  </w:num>
  <w:num w:numId="2">
    <w:abstractNumId w:val="3"/>
  </w:num>
  <w:num w:numId="3">
    <w:abstractNumId w:val="40"/>
  </w:num>
  <w:num w:numId="4">
    <w:abstractNumId w:val="8"/>
  </w:num>
  <w:num w:numId="5">
    <w:abstractNumId w:val="21"/>
  </w:num>
  <w:num w:numId="6">
    <w:abstractNumId w:val="22"/>
  </w:num>
  <w:num w:numId="7">
    <w:abstractNumId w:val="37"/>
  </w:num>
  <w:num w:numId="8">
    <w:abstractNumId w:val="11"/>
  </w:num>
  <w:num w:numId="9">
    <w:abstractNumId w:val="9"/>
  </w:num>
  <w:num w:numId="10">
    <w:abstractNumId w:val="24"/>
  </w:num>
  <w:num w:numId="11">
    <w:abstractNumId w:val="41"/>
  </w:num>
  <w:num w:numId="12">
    <w:abstractNumId w:val="10"/>
  </w:num>
  <w:num w:numId="13">
    <w:abstractNumId w:val="7"/>
  </w:num>
  <w:num w:numId="14">
    <w:abstractNumId w:val="35"/>
  </w:num>
  <w:num w:numId="15">
    <w:abstractNumId w:val="39"/>
  </w:num>
  <w:num w:numId="16">
    <w:abstractNumId w:val="33"/>
  </w:num>
  <w:num w:numId="17">
    <w:abstractNumId w:val="36"/>
  </w:num>
  <w:num w:numId="18">
    <w:abstractNumId w:val="28"/>
  </w:num>
  <w:num w:numId="19">
    <w:abstractNumId w:val="17"/>
  </w:num>
  <w:num w:numId="20">
    <w:abstractNumId w:val="4"/>
  </w:num>
  <w:num w:numId="21">
    <w:abstractNumId w:val="29"/>
  </w:num>
  <w:num w:numId="22">
    <w:abstractNumId w:val="26"/>
  </w:num>
  <w:num w:numId="23">
    <w:abstractNumId w:val="5"/>
  </w:num>
  <w:num w:numId="24">
    <w:abstractNumId w:val="31"/>
  </w:num>
  <w:num w:numId="25">
    <w:abstractNumId w:val="38"/>
  </w:num>
  <w:num w:numId="26">
    <w:abstractNumId w:val="27"/>
  </w:num>
  <w:num w:numId="27">
    <w:abstractNumId w:val="2"/>
  </w:num>
  <w:num w:numId="28">
    <w:abstractNumId w:val="19"/>
  </w:num>
  <w:num w:numId="29">
    <w:abstractNumId w:val="34"/>
  </w:num>
  <w:num w:numId="30">
    <w:abstractNumId w:val="20"/>
  </w:num>
  <w:num w:numId="31">
    <w:abstractNumId w:val="6"/>
  </w:num>
  <w:num w:numId="32">
    <w:abstractNumId w:val="14"/>
  </w:num>
  <w:num w:numId="33">
    <w:abstractNumId w:val="15"/>
  </w:num>
  <w:num w:numId="34">
    <w:abstractNumId w:val="18"/>
  </w:num>
  <w:num w:numId="35">
    <w:abstractNumId w:val="16"/>
  </w:num>
  <w:num w:numId="36">
    <w:abstractNumId w:val="25"/>
  </w:num>
  <w:num w:numId="37">
    <w:abstractNumId w:val="0"/>
  </w:num>
  <w:num w:numId="38">
    <w:abstractNumId w:val="1"/>
  </w:num>
  <w:num w:numId="39">
    <w:abstractNumId w:val="30"/>
  </w:num>
  <w:num w:numId="40">
    <w:abstractNumId w:val="12"/>
  </w:num>
  <w:num w:numId="41">
    <w:abstractNumId w:val="32"/>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EF6"/>
    <w:rsid w:val="00010F13"/>
    <w:rsid w:val="000504BA"/>
    <w:rsid w:val="00061460"/>
    <w:rsid w:val="00063140"/>
    <w:rsid w:val="00083C62"/>
    <w:rsid w:val="00093871"/>
    <w:rsid w:val="000F35D2"/>
    <w:rsid w:val="00101B1A"/>
    <w:rsid w:val="001067F9"/>
    <w:rsid w:val="00113727"/>
    <w:rsid w:val="00122629"/>
    <w:rsid w:val="00127D8F"/>
    <w:rsid w:val="00191A11"/>
    <w:rsid w:val="001A3520"/>
    <w:rsid w:val="001B02EB"/>
    <w:rsid w:val="001B73FD"/>
    <w:rsid w:val="001E4F70"/>
    <w:rsid w:val="002013B9"/>
    <w:rsid w:val="00206D3F"/>
    <w:rsid w:val="0021028C"/>
    <w:rsid w:val="00212A54"/>
    <w:rsid w:val="0023097C"/>
    <w:rsid w:val="00250CBD"/>
    <w:rsid w:val="00265BBE"/>
    <w:rsid w:val="00265E00"/>
    <w:rsid w:val="00275279"/>
    <w:rsid w:val="0029768C"/>
    <w:rsid w:val="002B449F"/>
    <w:rsid w:val="002C0BB0"/>
    <w:rsid w:val="002C202B"/>
    <w:rsid w:val="002E2544"/>
    <w:rsid w:val="002F2674"/>
    <w:rsid w:val="0030533A"/>
    <w:rsid w:val="003131D8"/>
    <w:rsid w:val="00333AE4"/>
    <w:rsid w:val="0035126C"/>
    <w:rsid w:val="00357340"/>
    <w:rsid w:val="00370063"/>
    <w:rsid w:val="00391334"/>
    <w:rsid w:val="003E4BA9"/>
    <w:rsid w:val="003E5E37"/>
    <w:rsid w:val="00422C6F"/>
    <w:rsid w:val="00426C44"/>
    <w:rsid w:val="00427CC7"/>
    <w:rsid w:val="004433F5"/>
    <w:rsid w:val="004479BA"/>
    <w:rsid w:val="004564AF"/>
    <w:rsid w:val="00465761"/>
    <w:rsid w:val="004A54A7"/>
    <w:rsid w:val="004B56D0"/>
    <w:rsid w:val="004B783D"/>
    <w:rsid w:val="004C7EC0"/>
    <w:rsid w:val="004D5939"/>
    <w:rsid w:val="004E16B7"/>
    <w:rsid w:val="00503C61"/>
    <w:rsid w:val="0052362D"/>
    <w:rsid w:val="00526231"/>
    <w:rsid w:val="005412EF"/>
    <w:rsid w:val="00543416"/>
    <w:rsid w:val="00595687"/>
    <w:rsid w:val="005B0C11"/>
    <w:rsid w:val="005B6928"/>
    <w:rsid w:val="005C065F"/>
    <w:rsid w:val="005F7F54"/>
    <w:rsid w:val="00611531"/>
    <w:rsid w:val="00630143"/>
    <w:rsid w:val="00641DE4"/>
    <w:rsid w:val="00666535"/>
    <w:rsid w:val="00675D73"/>
    <w:rsid w:val="00683BCB"/>
    <w:rsid w:val="00687DC3"/>
    <w:rsid w:val="006B347D"/>
    <w:rsid w:val="006B45BF"/>
    <w:rsid w:val="006B554A"/>
    <w:rsid w:val="006F2743"/>
    <w:rsid w:val="007114C1"/>
    <w:rsid w:val="00720E85"/>
    <w:rsid w:val="0073666A"/>
    <w:rsid w:val="0074756C"/>
    <w:rsid w:val="0075351F"/>
    <w:rsid w:val="00761C35"/>
    <w:rsid w:val="007633FB"/>
    <w:rsid w:val="00767F16"/>
    <w:rsid w:val="00773433"/>
    <w:rsid w:val="007776EE"/>
    <w:rsid w:val="007B5312"/>
    <w:rsid w:val="007B63D6"/>
    <w:rsid w:val="007E5976"/>
    <w:rsid w:val="007E6C90"/>
    <w:rsid w:val="00803EF6"/>
    <w:rsid w:val="00812E11"/>
    <w:rsid w:val="008265F0"/>
    <w:rsid w:val="00830373"/>
    <w:rsid w:val="0084507A"/>
    <w:rsid w:val="008464A2"/>
    <w:rsid w:val="0084728E"/>
    <w:rsid w:val="00864D35"/>
    <w:rsid w:val="00867EBB"/>
    <w:rsid w:val="00897CDC"/>
    <w:rsid w:val="008C22EF"/>
    <w:rsid w:val="008C68A9"/>
    <w:rsid w:val="008E3DCB"/>
    <w:rsid w:val="008F1479"/>
    <w:rsid w:val="008F20D0"/>
    <w:rsid w:val="008F5469"/>
    <w:rsid w:val="008F5818"/>
    <w:rsid w:val="00907D30"/>
    <w:rsid w:val="00933442"/>
    <w:rsid w:val="00945F1E"/>
    <w:rsid w:val="009733C2"/>
    <w:rsid w:val="009842EF"/>
    <w:rsid w:val="00984BCB"/>
    <w:rsid w:val="009A0385"/>
    <w:rsid w:val="009A66EE"/>
    <w:rsid w:val="009A7E25"/>
    <w:rsid w:val="009D0F5A"/>
    <w:rsid w:val="009E3B88"/>
    <w:rsid w:val="00A12B2D"/>
    <w:rsid w:val="00A30E9B"/>
    <w:rsid w:val="00A343B3"/>
    <w:rsid w:val="00A43C2A"/>
    <w:rsid w:val="00A4633F"/>
    <w:rsid w:val="00A47780"/>
    <w:rsid w:val="00A51AED"/>
    <w:rsid w:val="00A67F0D"/>
    <w:rsid w:val="00A7014A"/>
    <w:rsid w:val="00AA19ED"/>
    <w:rsid w:val="00AD40D1"/>
    <w:rsid w:val="00AD686E"/>
    <w:rsid w:val="00AF273B"/>
    <w:rsid w:val="00B1362F"/>
    <w:rsid w:val="00B53BA9"/>
    <w:rsid w:val="00B5551A"/>
    <w:rsid w:val="00B57191"/>
    <w:rsid w:val="00B9176D"/>
    <w:rsid w:val="00BB1A28"/>
    <w:rsid w:val="00BB4FA8"/>
    <w:rsid w:val="00BE1D92"/>
    <w:rsid w:val="00C0611F"/>
    <w:rsid w:val="00C127F8"/>
    <w:rsid w:val="00C17879"/>
    <w:rsid w:val="00C233A8"/>
    <w:rsid w:val="00C249B2"/>
    <w:rsid w:val="00C25329"/>
    <w:rsid w:val="00C473B1"/>
    <w:rsid w:val="00C51A3B"/>
    <w:rsid w:val="00C82C1A"/>
    <w:rsid w:val="00C923B4"/>
    <w:rsid w:val="00C94735"/>
    <w:rsid w:val="00C97E19"/>
    <w:rsid w:val="00CA0DE8"/>
    <w:rsid w:val="00CB22A6"/>
    <w:rsid w:val="00CB2548"/>
    <w:rsid w:val="00D57CFA"/>
    <w:rsid w:val="00D64539"/>
    <w:rsid w:val="00D71741"/>
    <w:rsid w:val="00D83D9F"/>
    <w:rsid w:val="00DA5FE0"/>
    <w:rsid w:val="00DB4FB5"/>
    <w:rsid w:val="00DF354E"/>
    <w:rsid w:val="00E25BE8"/>
    <w:rsid w:val="00E32F7B"/>
    <w:rsid w:val="00E35102"/>
    <w:rsid w:val="00E40BDD"/>
    <w:rsid w:val="00E435E5"/>
    <w:rsid w:val="00E471C7"/>
    <w:rsid w:val="00E51059"/>
    <w:rsid w:val="00E64DD8"/>
    <w:rsid w:val="00E74478"/>
    <w:rsid w:val="00E87CF5"/>
    <w:rsid w:val="00EB215A"/>
    <w:rsid w:val="00EB29B3"/>
    <w:rsid w:val="00EC4D30"/>
    <w:rsid w:val="00EC72BC"/>
    <w:rsid w:val="00ED118A"/>
    <w:rsid w:val="00ED4330"/>
    <w:rsid w:val="00EE27CA"/>
    <w:rsid w:val="00F16BA9"/>
    <w:rsid w:val="00F31A83"/>
    <w:rsid w:val="00F32D25"/>
    <w:rsid w:val="00F33EFF"/>
    <w:rsid w:val="00F352ED"/>
    <w:rsid w:val="00F70EFA"/>
    <w:rsid w:val="00F84995"/>
    <w:rsid w:val="00F92E5B"/>
    <w:rsid w:val="00F95B9F"/>
    <w:rsid w:val="00FA7285"/>
    <w:rsid w:val="00FB4A8A"/>
    <w:rsid w:val="00FC096D"/>
    <w:rsid w:val="00FD4D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martTagType w:namespaceuri="urn:schemas-microsoft-com:office:smarttags" w:name="chmetcnv"/>
  <w:shapeDefaults>
    <o:shapedefaults v:ext="edit" spidmax="2049"/>
    <o:shapelayout v:ext="edit">
      <o:idmap v:ext="edit" data="1"/>
    </o:shapelayout>
  </w:shapeDefaults>
  <w:decimalSymbol w:val="."/>
  <w:listSeparator w:val=","/>
  <w14:docId w14:val="1685AED3"/>
  <w14:defaultImageDpi w14:val="32767"/>
  <w15:chartTrackingRefBased/>
  <w15:docId w15:val="{42D2927E-F901-4FBE-B9EB-EEE76C7BB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A12B2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73666A"/>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73666A"/>
    <w:rPr>
      <w:rFonts w:ascii="新細明體" w:eastAsia="新細明體" w:hAnsi="新細明體" w:cs="新細明體"/>
      <w:b/>
      <w:bCs/>
      <w:kern w:val="0"/>
      <w:sz w:val="36"/>
      <w:szCs w:val="36"/>
    </w:rPr>
  </w:style>
  <w:style w:type="paragraph" w:styleId="a3">
    <w:name w:val="header"/>
    <w:basedOn w:val="a"/>
    <w:link w:val="a4"/>
    <w:uiPriority w:val="99"/>
    <w:unhideWhenUsed/>
    <w:rsid w:val="0084728E"/>
    <w:pPr>
      <w:tabs>
        <w:tab w:val="center" w:pos="4153"/>
        <w:tab w:val="right" w:pos="8306"/>
      </w:tabs>
      <w:snapToGrid w:val="0"/>
    </w:pPr>
    <w:rPr>
      <w:sz w:val="20"/>
      <w:szCs w:val="20"/>
    </w:rPr>
  </w:style>
  <w:style w:type="character" w:customStyle="1" w:styleId="a4">
    <w:name w:val="頁首 字元"/>
    <w:basedOn w:val="a0"/>
    <w:link w:val="a3"/>
    <w:uiPriority w:val="99"/>
    <w:rsid w:val="0084728E"/>
    <w:rPr>
      <w:sz w:val="20"/>
      <w:szCs w:val="20"/>
    </w:rPr>
  </w:style>
  <w:style w:type="paragraph" w:styleId="a5">
    <w:name w:val="footer"/>
    <w:basedOn w:val="a"/>
    <w:link w:val="a6"/>
    <w:uiPriority w:val="99"/>
    <w:unhideWhenUsed/>
    <w:rsid w:val="0084728E"/>
    <w:pPr>
      <w:tabs>
        <w:tab w:val="center" w:pos="4153"/>
        <w:tab w:val="right" w:pos="8306"/>
      </w:tabs>
      <w:snapToGrid w:val="0"/>
    </w:pPr>
    <w:rPr>
      <w:sz w:val="20"/>
      <w:szCs w:val="20"/>
    </w:rPr>
  </w:style>
  <w:style w:type="character" w:customStyle="1" w:styleId="a6">
    <w:name w:val="頁尾 字元"/>
    <w:basedOn w:val="a0"/>
    <w:link w:val="a5"/>
    <w:uiPriority w:val="99"/>
    <w:rsid w:val="0084728E"/>
    <w:rPr>
      <w:sz w:val="20"/>
      <w:szCs w:val="20"/>
    </w:rPr>
  </w:style>
  <w:style w:type="paragraph" w:customStyle="1" w:styleId="a7">
    <w:name w:val="[基本段落]"/>
    <w:basedOn w:val="a"/>
    <w:uiPriority w:val="99"/>
    <w:rsid w:val="00A4633F"/>
    <w:pPr>
      <w:autoSpaceDE w:val="0"/>
      <w:autoSpaceDN w:val="0"/>
      <w:adjustRightInd w:val="0"/>
      <w:spacing w:line="288" w:lineRule="auto"/>
      <w:jc w:val="both"/>
      <w:textAlignment w:val="center"/>
    </w:pPr>
    <w:rPr>
      <w:rFonts w:ascii="AdobeMingStd-Light" w:eastAsia="AdobeMingStd-Light" w:cs="AdobeMingStd-Light"/>
      <w:color w:val="000000"/>
      <w:kern w:val="0"/>
      <w:szCs w:val="24"/>
      <w:lang w:val="zh-TW"/>
    </w:rPr>
  </w:style>
  <w:style w:type="paragraph" w:styleId="a8">
    <w:name w:val="footnote text"/>
    <w:basedOn w:val="a"/>
    <w:link w:val="a9"/>
    <w:uiPriority w:val="99"/>
    <w:unhideWhenUsed/>
    <w:rsid w:val="00D57CFA"/>
    <w:pPr>
      <w:snapToGrid w:val="0"/>
    </w:pPr>
    <w:rPr>
      <w:rFonts w:ascii="Calibri" w:eastAsia="新細明體" w:hAnsi="Calibri" w:cs="Times New Roman"/>
      <w:sz w:val="20"/>
      <w:szCs w:val="20"/>
    </w:rPr>
  </w:style>
  <w:style w:type="character" w:customStyle="1" w:styleId="a9">
    <w:name w:val="註腳文字 字元"/>
    <w:basedOn w:val="a0"/>
    <w:link w:val="a8"/>
    <w:uiPriority w:val="99"/>
    <w:rsid w:val="00D57CFA"/>
    <w:rPr>
      <w:rFonts w:ascii="Calibri" w:eastAsia="新細明體" w:hAnsi="Calibri" w:cs="Times New Roman"/>
      <w:sz w:val="20"/>
      <w:szCs w:val="20"/>
    </w:rPr>
  </w:style>
  <w:style w:type="character" w:styleId="aa">
    <w:name w:val="footnote reference"/>
    <w:uiPriority w:val="99"/>
    <w:semiHidden/>
    <w:unhideWhenUsed/>
    <w:rsid w:val="00D57CFA"/>
    <w:rPr>
      <w:vertAlign w:val="superscript"/>
    </w:rPr>
  </w:style>
  <w:style w:type="character" w:styleId="ab">
    <w:name w:val="Hyperlink"/>
    <w:uiPriority w:val="99"/>
    <w:unhideWhenUsed/>
    <w:rsid w:val="00D57CFA"/>
    <w:rPr>
      <w:color w:val="0000FF"/>
      <w:u w:val="single"/>
    </w:rPr>
  </w:style>
  <w:style w:type="paragraph" w:customStyle="1" w:styleId="ac">
    <w:name w:val="文章"/>
    <w:basedOn w:val="a"/>
    <w:rsid w:val="00D57CFA"/>
    <w:pPr>
      <w:spacing w:beforeLines="50" w:afterLines="50"/>
      <w:ind w:firstLineChars="200" w:firstLine="200"/>
      <w:jc w:val="both"/>
    </w:pPr>
    <w:rPr>
      <w:rFonts w:ascii="Times New Roman" w:eastAsia="新細明體" w:hAnsi="Times New Roman" w:cs="Times New Roman"/>
      <w:szCs w:val="24"/>
    </w:rPr>
  </w:style>
  <w:style w:type="character" w:customStyle="1" w:styleId="5">
    <w:name w:val="字元 字元5"/>
    <w:semiHidden/>
    <w:rsid w:val="00D57CFA"/>
    <w:rPr>
      <w:kern w:val="2"/>
    </w:rPr>
  </w:style>
  <w:style w:type="character" w:customStyle="1" w:styleId="googqs-tidbitgoogqs-tidbit-1">
    <w:name w:val="goog_qs-tidbit goog_qs-tidbit-1"/>
    <w:basedOn w:val="a0"/>
    <w:rsid w:val="00D57CFA"/>
  </w:style>
  <w:style w:type="table" w:styleId="ad">
    <w:name w:val="Table Grid"/>
    <w:basedOn w:val="a1"/>
    <w:uiPriority w:val="39"/>
    <w:rsid w:val="00D57CFA"/>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qFormat/>
    <w:rsid w:val="00D57CFA"/>
    <w:rPr>
      <w:b w:val="0"/>
      <w:bCs w:val="0"/>
      <w:i w:val="0"/>
      <w:iCs w:val="0"/>
      <w:color w:val="DD4B39"/>
    </w:rPr>
  </w:style>
  <w:style w:type="character" w:customStyle="1" w:styleId="st1">
    <w:name w:val="st1"/>
    <w:basedOn w:val="a0"/>
    <w:rsid w:val="00D57CFA"/>
  </w:style>
  <w:style w:type="character" w:styleId="af">
    <w:name w:val="page number"/>
    <w:basedOn w:val="a0"/>
    <w:rsid w:val="00D57CFA"/>
  </w:style>
  <w:style w:type="character" w:customStyle="1" w:styleId="styletxt">
    <w:name w:val="style_txt"/>
    <w:rsid w:val="00D57CFA"/>
  </w:style>
  <w:style w:type="character" w:customStyle="1" w:styleId="searchword1">
    <w:name w:val="searchword1"/>
    <w:rsid w:val="00773433"/>
    <w:rPr>
      <w:color w:val="0000FF"/>
      <w:shd w:val="clear" w:color="auto" w:fill="FFFF66"/>
    </w:rPr>
  </w:style>
  <w:style w:type="character" w:customStyle="1" w:styleId="headname">
    <w:name w:val="headname"/>
    <w:rsid w:val="00773433"/>
    <w:rPr>
      <w:b/>
      <w:bCs/>
      <w:color w:val="0000A0"/>
      <w:sz w:val="28"/>
      <w:szCs w:val="28"/>
    </w:rPr>
  </w:style>
  <w:style w:type="character" w:customStyle="1" w:styleId="linehead">
    <w:name w:val="linehead"/>
    <w:rsid w:val="00773433"/>
    <w:rPr>
      <w:b w:val="0"/>
      <w:bCs w:val="0"/>
      <w:color w:val="0000A0"/>
      <w:sz w:val="24"/>
      <w:szCs w:val="24"/>
    </w:rPr>
  </w:style>
  <w:style w:type="character" w:customStyle="1" w:styleId="gaiji">
    <w:name w:val="gaiji"/>
    <w:rsid w:val="00773433"/>
    <w:rPr>
      <w:rFonts w:ascii="SimSun" w:eastAsia="SimSun" w:hAnsi="SimSun" w:hint="eastAsia"/>
    </w:rPr>
  </w:style>
  <w:style w:type="character" w:customStyle="1" w:styleId="note">
    <w:name w:val="note"/>
    <w:rsid w:val="00773433"/>
    <w:rPr>
      <w:b w:val="0"/>
      <w:bCs w:val="0"/>
      <w:color w:val="800080"/>
      <w:sz w:val="20"/>
      <w:szCs w:val="20"/>
    </w:rPr>
  </w:style>
  <w:style w:type="paragraph" w:styleId="Web">
    <w:name w:val="Normal (Web)"/>
    <w:basedOn w:val="a"/>
    <w:rsid w:val="00773433"/>
    <w:pPr>
      <w:widowControl/>
      <w:spacing w:before="100" w:beforeAutospacing="1" w:after="100" w:afterAutospacing="1"/>
    </w:pPr>
    <w:rPr>
      <w:rFonts w:ascii="新細明體" w:eastAsia="新細明體" w:hAnsi="新細明體" w:cs="新細明體"/>
      <w:kern w:val="0"/>
      <w:szCs w:val="24"/>
    </w:rPr>
  </w:style>
  <w:style w:type="character" w:customStyle="1" w:styleId="corr">
    <w:name w:val="corr"/>
    <w:rsid w:val="00773433"/>
    <w:rPr>
      <w:b w:val="0"/>
      <w:bCs w:val="0"/>
      <w:color w:val="FF0000"/>
    </w:rPr>
  </w:style>
  <w:style w:type="character" w:customStyle="1" w:styleId="foot">
    <w:name w:val="foot"/>
    <w:basedOn w:val="a0"/>
    <w:rsid w:val="00773433"/>
  </w:style>
  <w:style w:type="character" w:customStyle="1" w:styleId="byline">
    <w:name w:val="byline"/>
    <w:rsid w:val="00773433"/>
    <w:rPr>
      <w:b w:val="0"/>
      <w:bCs w:val="0"/>
      <w:color w:val="408080"/>
      <w:sz w:val="24"/>
      <w:szCs w:val="24"/>
    </w:rPr>
  </w:style>
  <w:style w:type="paragraph" w:styleId="af0">
    <w:name w:val="Balloon Text"/>
    <w:basedOn w:val="a"/>
    <w:link w:val="af1"/>
    <w:uiPriority w:val="99"/>
    <w:rsid w:val="00773433"/>
    <w:rPr>
      <w:rFonts w:ascii="Cambria" w:eastAsia="新細明體" w:hAnsi="Cambria" w:cs="Times New Roman"/>
      <w:sz w:val="18"/>
      <w:szCs w:val="18"/>
    </w:rPr>
  </w:style>
  <w:style w:type="character" w:customStyle="1" w:styleId="af1">
    <w:name w:val="註解方塊文字 字元"/>
    <w:basedOn w:val="a0"/>
    <w:link w:val="af0"/>
    <w:uiPriority w:val="99"/>
    <w:rsid w:val="00773433"/>
    <w:rPr>
      <w:rFonts w:ascii="Cambria" w:eastAsia="新細明體" w:hAnsi="Cambria" w:cs="Times New Roman"/>
      <w:sz w:val="18"/>
      <w:szCs w:val="18"/>
    </w:rPr>
  </w:style>
  <w:style w:type="paragraph" w:styleId="af2">
    <w:name w:val="List Paragraph"/>
    <w:basedOn w:val="a"/>
    <w:uiPriority w:val="34"/>
    <w:qFormat/>
    <w:rsid w:val="00773433"/>
    <w:pPr>
      <w:ind w:leftChars="200" w:left="480"/>
    </w:pPr>
    <w:rPr>
      <w:rFonts w:ascii="Times New Roman" w:eastAsia="新細明體" w:hAnsi="Times New Roman" w:cs="Times New Roman"/>
      <w:szCs w:val="24"/>
    </w:rPr>
  </w:style>
  <w:style w:type="paragraph" w:styleId="af3">
    <w:name w:val="Note Heading"/>
    <w:basedOn w:val="a"/>
    <w:next w:val="a"/>
    <w:link w:val="af4"/>
    <w:rsid w:val="00773433"/>
    <w:pPr>
      <w:jc w:val="center"/>
    </w:pPr>
    <w:rPr>
      <w:rFonts w:ascii="新細明體" w:eastAsia="新細明體" w:hAnsi="新細明體" w:cs="Times New Roman"/>
      <w:kern w:val="0"/>
      <w:szCs w:val="24"/>
    </w:rPr>
  </w:style>
  <w:style w:type="character" w:customStyle="1" w:styleId="af4">
    <w:name w:val="註釋標題 字元"/>
    <w:basedOn w:val="a0"/>
    <w:link w:val="af3"/>
    <w:rsid w:val="00773433"/>
    <w:rPr>
      <w:rFonts w:ascii="新細明體" w:eastAsia="新細明體" w:hAnsi="新細明體" w:cs="Times New Roman"/>
      <w:kern w:val="0"/>
      <w:szCs w:val="24"/>
    </w:rPr>
  </w:style>
  <w:style w:type="paragraph" w:styleId="af5">
    <w:name w:val="Closing"/>
    <w:basedOn w:val="a"/>
    <w:link w:val="af6"/>
    <w:rsid w:val="00773433"/>
    <w:pPr>
      <w:ind w:leftChars="1800" w:left="100"/>
    </w:pPr>
    <w:rPr>
      <w:rFonts w:ascii="新細明體" w:eastAsia="新細明體" w:hAnsi="新細明體" w:cs="Times New Roman"/>
      <w:kern w:val="0"/>
      <w:szCs w:val="24"/>
    </w:rPr>
  </w:style>
  <w:style w:type="character" w:customStyle="1" w:styleId="af6">
    <w:name w:val="結語 字元"/>
    <w:basedOn w:val="a0"/>
    <w:link w:val="af5"/>
    <w:rsid w:val="00773433"/>
    <w:rPr>
      <w:rFonts w:ascii="新細明體" w:eastAsia="新細明體" w:hAnsi="新細明體" w:cs="Times New Roman"/>
      <w:kern w:val="0"/>
      <w:szCs w:val="24"/>
    </w:rPr>
  </w:style>
  <w:style w:type="character" w:customStyle="1" w:styleId="googqs-tidbitgoogqs-tidbit-0googqs-tidbit-hilite">
    <w:name w:val="goog_qs-tidbit goog_qs-tidbit-0 goog_qs-tidbit-hilite"/>
    <w:basedOn w:val="a0"/>
    <w:rsid w:val="00773433"/>
  </w:style>
  <w:style w:type="character" w:styleId="af7">
    <w:name w:val="Placeholder Text"/>
    <w:basedOn w:val="a0"/>
    <w:uiPriority w:val="99"/>
    <w:semiHidden/>
    <w:rsid w:val="00C17879"/>
    <w:rPr>
      <w:color w:val="808080"/>
    </w:rPr>
  </w:style>
  <w:style w:type="table" w:styleId="11">
    <w:name w:val="Grid Table 1 Light"/>
    <w:basedOn w:val="a1"/>
    <w:uiPriority w:val="46"/>
    <w:rsid w:val="00F95B9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8">
    <w:name w:val="Unresolved Mention"/>
    <w:basedOn w:val="a0"/>
    <w:uiPriority w:val="99"/>
    <w:semiHidden/>
    <w:unhideWhenUsed/>
    <w:rsid w:val="00212A54"/>
    <w:rPr>
      <w:color w:val="605E5C"/>
      <w:shd w:val="clear" w:color="auto" w:fill="E1DFDD"/>
    </w:rPr>
  </w:style>
  <w:style w:type="character" w:customStyle="1" w:styleId="10">
    <w:name w:val="標題 1 字元"/>
    <w:basedOn w:val="a0"/>
    <w:link w:val="1"/>
    <w:uiPriority w:val="9"/>
    <w:rsid w:val="00A12B2D"/>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9.png"/><Relationship Id="rId299" Type="http://schemas.openxmlformats.org/officeDocument/2006/relationships/image" Target="media/image190.jpg"/><Relationship Id="rId21" Type="http://schemas.openxmlformats.org/officeDocument/2006/relationships/header" Target="header7.xml"/><Relationship Id="rId63" Type="http://schemas.openxmlformats.org/officeDocument/2006/relationships/header" Target="header22.xml"/><Relationship Id="rId159" Type="http://schemas.openxmlformats.org/officeDocument/2006/relationships/image" Target="media/image77.png"/><Relationship Id="rId170" Type="http://schemas.openxmlformats.org/officeDocument/2006/relationships/image" Target="media/image88.png"/><Relationship Id="rId226" Type="http://schemas.openxmlformats.org/officeDocument/2006/relationships/image" Target="media/image131.jpeg"/><Relationship Id="rId268" Type="http://schemas.openxmlformats.org/officeDocument/2006/relationships/image" Target="media/image159.jpg"/><Relationship Id="rId32" Type="http://schemas.openxmlformats.org/officeDocument/2006/relationships/footer" Target="footer12.xml"/><Relationship Id="rId74" Type="http://schemas.openxmlformats.org/officeDocument/2006/relationships/image" Target="media/image18.jpeg"/><Relationship Id="rId128" Type="http://schemas.openxmlformats.org/officeDocument/2006/relationships/image" Target="media/image60.png"/><Relationship Id="rId5" Type="http://schemas.openxmlformats.org/officeDocument/2006/relationships/settings" Target="settings.xml"/><Relationship Id="rId181" Type="http://schemas.openxmlformats.org/officeDocument/2006/relationships/image" Target="media/image99.jpeg"/><Relationship Id="rId237" Type="http://schemas.openxmlformats.org/officeDocument/2006/relationships/image" Target="media/image142.jpeg"/><Relationship Id="rId279" Type="http://schemas.openxmlformats.org/officeDocument/2006/relationships/image" Target="media/image170.png"/><Relationship Id="rId43" Type="http://schemas.openxmlformats.org/officeDocument/2006/relationships/footer" Target="footer19.xml"/><Relationship Id="rId139" Type="http://schemas.openxmlformats.org/officeDocument/2006/relationships/footer" Target="footer39.xml"/><Relationship Id="rId290" Type="http://schemas.openxmlformats.org/officeDocument/2006/relationships/image" Target="media/image181.png"/><Relationship Id="rId304" Type="http://schemas.openxmlformats.org/officeDocument/2006/relationships/footer" Target="footer55.xml"/><Relationship Id="rId85" Type="http://schemas.openxmlformats.org/officeDocument/2006/relationships/footer" Target="footer32.xml"/><Relationship Id="rId150" Type="http://schemas.openxmlformats.org/officeDocument/2006/relationships/image" Target="media/image68.png"/><Relationship Id="rId192" Type="http://schemas.openxmlformats.org/officeDocument/2006/relationships/footer" Target="footer45.xml"/><Relationship Id="rId206" Type="http://schemas.openxmlformats.org/officeDocument/2006/relationships/image" Target="media/image111.jpeg"/><Relationship Id="rId248" Type="http://schemas.openxmlformats.org/officeDocument/2006/relationships/image" Target="media/image153.jpeg"/><Relationship Id="rId12" Type="http://schemas.openxmlformats.org/officeDocument/2006/relationships/footer" Target="footer2.xml"/><Relationship Id="rId108" Type="http://schemas.openxmlformats.org/officeDocument/2006/relationships/image" Target="media/image40.jpeg"/><Relationship Id="rId54" Type="http://schemas.openxmlformats.org/officeDocument/2006/relationships/footer" Target="footer23.xml"/><Relationship Id="rId96" Type="http://schemas.openxmlformats.org/officeDocument/2006/relationships/image" Target="media/image28.png"/><Relationship Id="rId161" Type="http://schemas.openxmlformats.org/officeDocument/2006/relationships/image" Target="media/image79.png"/><Relationship Id="rId217" Type="http://schemas.openxmlformats.org/officeDocument/2006/relationships/image" Target="media/image122.jpeg"/><Relationship Id="rId259" Type="http://schemas.openxmlformats.org/officeDocument/2006/relationships/footer" Target="footer50.xml"/><Relationship Id="rId23" Type="http://schemas.openxmlformats.org/officeDocument/2006/relationships/footer" Target="footer8.xml"/><Relationship Id="rId119" Type="http://schemas.openxmlformats.org/officeDocument/2006/relationships/image" Target="media/image51.png"/><Relationship Id="rId270" Type="http://schemas.openxmlformats.org/officeDocument/2006/relationships/image" Target="media/image161.png"/><Relationship Id="rId44" Type="http://schemas.openxmlformats.org/officeDocument/2006/relationships/header" Target="header15.xml"/><Relationship Id="rId65" Type="http://schemas.openxmlformats.org/officeDocument/2006/relationships/image" Target="media/image9.png"/><Relationship Id="rId86" Type="http://schemas.openxmlformats.org/officeDocument/2006/relationships/footer" Target="footer33.xml"/><Relationship Id="rId130" Type="http://schemas.openxmlformats.org/officeDocument/2006/relationships/header" Target="header29.xml"/><Relationship Id="rId151" Type="http://schemas.openxmlformats.org/officeDocument/2006/relationships/image" Target="media/image69.png"/><Relationship Id="rId172" Type="http://schemas.openxmlformats.org/officeDocument/2006/relationships/image" Target="media/image90.png"/><Relationship Id="rId193" Type="http://schemas.openxmlformats.org/officeDocument/2006/relationships/header" Target="header41.xml"/><Relationship Id="rId207" Type="http://schemas.openxmlformats.org/officeDocument/2006/relationships/image" Target="media/image112.jpeg"/><Relationship Id="rId228" Type="http://schemas.openxmlformats.org/officeDocument/2006/relationships/image" Target="media/image133.jpeg"/><Relationship Id="rId249" Type="http://schemas.openxmlformats.org/officeDocument/2006/relationships/image" Target="media/image154.jpeg"/><Relationship Id="rId13" Type="http://schemas.openxmlformats.org/officeDocument/2006/relationships/footer" Target="footer3.xml"/><Relationship Id="rId109" Type="http://schemas.openxmlformats.org/officeDocument/2006/relationships/image" Target="media/image41.png"/><Relationship Id="rId260" Type="http://schemas.openxmlformats.org/officeDocument/2006/relationships/header" Target="header46.xml"/><Relationship Id="rId281" Type="http://schemas.openxmlformats.org/officeDocument/2006/relationships/image" Target="media/image172.png"/><Relationship Id="rId34" Type="http://schemas.openxmlformats.org/officeDocument/2006/relationships/header" Target="header11.xml"/><Relationship Id="rId55" Type="http://schemas.openxmlformats.org/officeDocument/2006/relationships/header" Target="header18.xml"/><Relationship Id="rId76" Type="http://schemas.openxmlformats.org/officeDocument/2006/relationships/image" Target="media/image20.png"/><Relationship Id="rId97" Type="http://schemas.openxmlformats.org/officeDocument/2006/relationships/image" Target="media/image29.png"/><Relationship Id="rId120" Type="http://schemas.openxmlformats.org/officeDocument/2006/relationships/image" Target="media/image52.png"/><Relationship Id="rId141" Type="http://schemas.openxmlformats.org/officeDocument/2006/relationships/footer" Target="footer40.xml"/><Relationship Id="rId7" Type="http://schemas.openxmlformats.org/officeDocument/2006/relationships/footnotes" Target="footnotes.xml"/><Relationship Id="rId162" Type="http://schemas.openxmlformats.org/officeDocument/2006/relationships/image" Target="media/image80.png"/><Relationship Id="rId183" Type="http://schemas.openxmlformats.org/officeDocument/2006/relationships/image" Target="media/image101.jpeg"/><Relationship Id="rId218" Type="http://schemas.openxmlformats.org/officeDocument/2006/relationships/image" Target="media/image123.jpeg"/><Relationship Id="rId239" Type="http://schemas.openxmlformats.org/officeDocument/2006/relationships/image" Target="media/image144.jpeg"/><Relationship Id="rId250" Type="http://schemas.openxmlformats.org/officeDocument/2006/relationships/image" Target="media/image155.jpeg"/><Relationship Id="rId271" Type="http://schemas.openxmlformats.org/officeDocument/2006/relationships/image" Target="media/image162.png"/><Relationship Id="rId292" Type="http://schemas.openxmlformats.org/officeDocument/2006/relationships/image" Target="media/image183.png"/><Relationship Id="rId306" Type="http://schemas.openxmlformats.org/officeDocument/2006/relationships/header" Target="header52.xml"/><Relationship Id="rId24" Type="http://schemas.openxmlformats.org/officeDocument/2006/relationships/footer" Target="footer9.xml"/><Relationship Id="rId45" Type="http://schemas.openxmlformats.org/officeDocument/2006/relationships/footer" Target="footer20.xml"/><Relationship Id="rId66" Type="http://schemas.openxmlformats.org/officeDocument/2006/relationships/image" Target="media/image10.png"/><Relationship Id="rId87" Type="http://schemas.openxmlformats.org/officeDocument/2006/relationships/header" Target="header28.xml"/><Relationship Id="rId110" Type="http://schemas.openxmlformats.org/officeDocument/2006/relationships/image" Target="media/image42.png"/><Relationship Id="rId131" Type="http://schemas.openxmlformats.org/officeDocument/2006/relationships/header" Target="header30.xml"/><Relationship Id="rId152" Type="http://schemas.openxmlformats.org/officeDocument/2006/relationships/image" Target="media/image70.png"/><Relationship Id="rId173" Type="http://schemas.openxmlformats.org/officeDocument/2006/relationships/image" Target="media/image91.png"/><Relationship Id="rId194" Type="http://schemas.openxmlformats.org/officeDocument/2006/relationships/footer" Target="footer46.xml"/><Relationship Id="rId208" Type="http://schemas.openxmlformats.org/officeDocument/2006/relationships/image" Target="media/image113.jpeg"/><Relationship Id="rId229" Type="http://schemas.openxmlformats.org/officeDocument/2006/relationships/image" Target="media/image134.jpeg"/><Relationship Id="rId240" Type="http://schemas.openxmlformats.org/officeDocument/2006/relationships/image" Target="media/image145.jpeg"/><Relationship Id="rId261" Type="http://schemas.openxmlformats.org/officeDocument/2006/relationships/footer" Target="footer51.xml"/><Relationship Id="rId14" Type="http://schemas.openxmlformats.org/officeDocument/2006/relationships/header" Target="header3.xml"/><Relationship Id="rId35" Type="http://schemas.openxmlformats.org/officeDocument/2006/relationships/footer" Target="footer14.xml"/><Relationship Id="rId56" Type="http://schemas.openxmlformats.org/officeDocument/2006/relationships/footer" Target="footer24.xml"/><Relationship Id="rId77" Type="http://schemas.openxmlformats.org/officeDocument/2006/relationships/header" Target="header23.xml"/><Relationship Id="rId100" Type="http://schemas.openxmlformats.org/officeDocument/2006/relationships/image" Target="media/image32.png"/><Relationship Id="rId282" Type="http://schemas.openxmlformats.org/officeDocument/2006/relationships/image" Target="media/image173.png"/><Relationship Id="rId8" Type="http://schemas.openxmlformats.org/officeDocument/2006/relationships/endnotes" Target="endnotes.xml"/><Relationship Id="rId98" Type="http://schemas.openxmlformats.org/officeDocument/2006/relationships/image" Target="media/image30.png"/><Relationship Id="rId121" Type="http://schemas.openxmlformats.org/officeDocument/2006/relationships/image" Target="media/image53.jpeg"/><Relationship Id="rId142" Type="http://schemas.openxmlformats.org/officeDocument/2006/relationships/header" Target="header35.xml"/><Relationship Id="rId163" Type="http://schemas.openxmlformats.org/officeDocument/2006/relationships/image" Target="media/image81.png"/><Relationship Id="rId184" Type="http://schemas.openxmlformats.org/officeDocument/2006/relationships/header" Target="header36.xml"/><Relationship Id="rId219" Type="http://schemas.openxmlformats.org/officeDocument/2006/relationships/image" Target="media/image124.jpeg"/><Relationship Id="rId230" Type="http://schemas.openxmlformats.org/officeDocument/2006/relationships/image" Target="media/image135.jpeg"/><Relationship Id="rId251" Type="http://schemas.openxmlformats.org/officeDocument/2006/relationships/image" Target="media/image156.jpeg"/><Relationship Id="rId25" Type="http://schemas.openxmlformats.org/officeDocument/2006/relationships/footer" Target="footer10.xml"/><Relationship Id="rId46" Type="http://schemas.openxmlformats.org/officeDocument/2006/relationships/image" Target="media/image5.jpeg"/><Relationship Id="rId67" Type="http://schemas.openxmlformats.org/officeDocument/2006/relationships/image" Target="media/image11.jpeg"/><Relationship Id="rId272" Type="http://schemas.openxmlformats.org/officeDocument/2006/relationships/image" Target="media/image163.png"/><Relationship Id="rId293" Type="http://schemas.openxmlformats.org/officeDocument/2006/relationships/image" Target="media/image184.png"/><Relationship Id="rId307" Type="http://schemas.openxmlformats.org/officeDocument/2006/relationships/footer" Target="footer57.xml"/><Relationship Id="rId88" Type="http://schemas.openxmlformats.org/officeDocument/2006/relationships/footer" Target="footer34.xml"/><Relationship Id="rId111" Type="http://schemas.openxmlformats.org/officeDocument/2006/relationships/image" Target="media/image43.png"/><Relationship Id="rId132" Type="http://schemas.openxmlformats.org/officeDocument/2006/relationships/footer" Target="footer35.xml"/><Relationship Id="rId153" Type="http://schemas.openxmlformats.org/officeDocument/2006/relationships/image" Target="media/image71.png"/><Relationship Id="rId174" Type="http://schemas.openxmlformats.org/officeDocument/2006/relationships/image" Target="media/image92.png"/><Relationship Id="rId195" Type="http://schemas.openxmlformats.org/officeDocument/2006/relationships/header" Target="header42.xml"/><Relationship Id="rId209" Type="http://schemas.openxmlformats.org/officeDocument/2006/relationships/image" Target="media/image114.jpeg"/><Relationship Id="rId220" Type="http://schemas.openxmlformats.org/officeDocument/2006/relationships/image" Target="media/image125.jpeg"/><Relationship Id="rId241" Type="http://schemas.openxmlformats.org/officeDocument/2006/relationships/image" Target="media/image146.jpeg"/><Relationship Id="rId15" Type="http://schemas.openxmlformats.org/officeDocument/2006/relationships/header" Target="header4.xml"/><Relationship Id="rId36" Type="http://schemas.openxmlformats.org/officeDocument/2006/relationships/header" Target="header12.xml"/><Relationship Id="rId57" Type="http://schemas.openxmlformats.org/officeDocument/2006/relationships/header" Target="header19.xml"/><Relationship Id="rId262" Type="http://schemas.openxmlformats.org/officeDocument/2006/relationships/header" Target="header47.xml"/><Relationship Id="rId283" Type="http://schemas.openxmlformats.org/officeDocument/2006/relationships/image" Target="media/image174.png"/><Relationship Id="rId78" Type="http://schemas.openxmlformats.org/officeDocument/2006/relationships/footer" Target="footer29.xml"/><Relationship Id="rId99" Type="http://schemas.openxmlformats.org/officeDocument/2006/relationships/image" Target="media/image31.png"/><Relationship Id="rId101" Type="http://schemas.openxmlformats.org/officeDocument/2006/relationships/image" Target="media/image33.png"/><Relationship Id="rId122" Type="http://schemas.openxmlformats.org/officeDocument/2006/relationships/image" Target="media/image54.jpeg"/><Relationship Id="rId143" Type="http://schemas.openxmlformats.org/officeDocument/2006/relationships/footer" Target="footer41.xml"/><Relationship Id="rId164" Type="http://schemas.openxmlformats.org/officeDocument/2006/relationships/image" Target="media/image82.png"/><Relationship Id="rId185" Type="http://schemas.openxmlformats.org/officeDocument/2006/relationships/header" Target="header37.xml"/><Relationship Id="rId9" Type="http://schemas.openxmlformats.org/officeDocument/2006/relationships/header" Target="header1.xml"/><Relationship Id="rId210" Type="http://schemas.openxmlformats.org/officeDocument/2006/relationships/image" Target="media/image115.jpeg"/><Relationship Id="rId26" Type="http://schemas.openxmlformats.org/officeDocument/2006/relationships/header" Target="header8.xml"/><Relationship Id="rId231" Type="http://schemas.openxmlformats.org/officeDocument/2006/relationships/image" Target="media/image136.jpeg"/><Relationship Id="rId252" Type="http://schemas.openxmlformats.org/officeDocument/2006/relationships/image" Target="media/image157.jpg"/><Relationship Id="rId273" Type="http://schemas.openxmlformats.org/officeDocument/2006/relationships/image" Target="media/image164.png"/><Relationship Id="rId294" Type="http://schemas.openxmlformats.org/officeDocument/2006/relationships/image" Target="media/image185.png"/><Relationship Id="rId308" Type="http://schemas.openxmlformats.org/officeDocument/2006/relationships/header" Target="header53.xml"/><Relationship Id="rId47" Type="http://schemas.openxmlformats.org/officeDocument/2006/relationships/image" Target="media/image6.jpeg"/><Relationship Id="rId68" Type="http://schemas.openxmlformats.org/officeDocument/2006/relationships/image" Target="media/image12.png"/><Relationship Id="rId89" Type="http://schemas.openxmlformats.org/officeDocument/2006/relationships/image" Target="media/image21.png"/><Relationship Id="rId112" Type="http://schemas.openxmlformats.org/officeDocument/2006/relationships/image" Target="media/image44.png"/><Relationship Id="rId133" Type="http://schemas.openxmlformats.org/officeDocument/2006/relationships/footer" Target="footer36.xml"/><Relationship Id="rId154" Type="http://schemas.openxmlformats.org/officeDocument/2006/relationships/image" Target="media/image72.png"/><Relationship Id="rId175" Type="http://schemas.openxmlformats.org/officeDocument/2006/relationships/image" Target="media/image93.jpeg"/><Relationship Id="rId196" Type="http://schemas.openxmlformats.org/officeDocument/2006/relationships/footer" Target="footer47.xml"/><Relationship Id="rId200" Type="http://schemas.openxmlformats.org/officeDocument/2006/relationships/image" Target="media/image105.jpeg"/><Relationship Id="rId16" Type="http://schemas.openxmlformats.org/officeDocument/2006/relationships/footer" Target="footer4.xml"/><Relationship Id="rId221" Type="http://schemas.openxmlformats.org/officeDocument/2006/relationships/image" Target="media/image126.jpeg"/><Relationship Id="rId242" Type="http://schemas.openxmlformats.org/officeDocument/2006/relationships/image" Target="media/image147.jpeg"/><Relationship Id="rId263" Type="http://schemas.openxmlformats.org/officeDocument/2006/relationships/footer" Target="footer52.xml"/><Relationship Id="rId284" Type="http://schemas.openxmlformats.org/officeDocument/2006/relationships/image" Target="media/image175.png"/><Relationship Id="rId37" Type="http://schemas.openxmlformats.org/officeDocument/2006/relationships/footer" Target="footer15.xml"/><Relationship Id="rId58" Type="http://schemas.openxmlformats.org/officeDocument/2006/relationships/footer" Target="footer25.xml"/><Relationship Id="rId79" Type="http://schemas.openxmlformats.org/officeDocument/2006/relationships/header" Target="header24.xml"/><Relationship Id="rId102" Type="http://schemas.openxmlformats.org/officeDocument/2006/relationships/image" Target="media/image34.png"/><Relationship Id="rId123" Type="http://schemas.openxmlformats.org/officeDocument/2006/relationships/image" Target="media/image55.jpeg"/><Relationship Id="rId144" Type="http://schemas.openxmlformats.org/officeDocument/2006/relationships/image" Target="media/image62.jpeg"/><Relationship Id="rId90" Type="http://schemas.openxmlformats.org/officeDocument/2006/relationships/image" Target="media/image22.png"/><Relationship Id="rId165" Type="http://schemas.openxmlformats.org/officeDocument/2006/relationships/image" Target="media/image83.png"/><Relationship Id="rId186" Type="http://schemas.openxmlformats.org/officeDocument/2006/relationships/footer" Target="footer42.xml"/><Relationship Id="rId211" Type="http://schemas.openxmlformats.org/officeDocument/2006/relationships/image" Target="media/image116.jpeg"/><Relationship Id="rId232" Type="http://schemas.openxmlformats.org/officeDocument/2006/relationships/image" Target="media/image137.jpeg"/><Relationship Id="rId253" Type="http://schemas.openxmlformats.org/officeDocument/2006/relationships/image" Target="media/image158.jpg"/><Relationship Id="rId274" Type="http://schemas.openxmlformats.org/officeDocument/2006/relationships/image" Target="media/image165.png"/><Relationship Id="rId295" Type="http://schemas.openxmlformats.org/officeDocument/2006/relationships/image" Target="media/image186.png"/><Relationship Id="rId309" Type="http://schemas.openxmlformats.org/officeDocument/2006/relationships/fontTable" Target="fontTable.xml"/><Relationship Id="rId27" Type="http://schemas.openxmlformats.org/officeDocument/2006/relationships/footer" Target="footer11.xml"/><Relationship Id="rId48" Type="http://schemas.openxmlformats.org/officeDocument/2006/relationships/image" Target="media/image7.jpeg"/><Relationship Id="rId69" Type="http://schemas.openxmlformats.org/officeDocument/2006/relationships/image" Target="media/image13.png"/><Relationship Id="rId113" Type="http://schemas.openxmlformats.org/officeDocument/2006/relationships/image" Target="media/image45.png"/><Relationship Id="rId134" Type="http://schemas.openxmlformats.org/officeDocument/2006/relationships/header" Target="header31.xml"/><Relationship Id="rId80" Type="http://schemas.openxmlformats.org/officeDocument/2006/relationships/footer" Target="footer30.xml"/><Relationship Id="rId155" Type="http://schemas.openxmlformats.org/officeDocument/2006/relationships/image" Target="media/image73.png"/><Relationship Id="rId176" Type="http://schemas.openxmlformats.org/officeDocument/2006/relationships/image" Target="media/image94.jpeg"/><Relationship Id="rId197" Type="http://schemas.openxmlformats.org/officeDocument/2006/relationships/image" Target="media/image102.png"/><Relationship Id="rId201" Type="http://schemas.openxmlformats.org/officeDocument/2006/relationships/image" Target="media/image106.jpeg"/><Relationship Id="rId222" Type="http://schemas.openxmlformats.org/officeDocument/2006/relationships/image" Target="media/image127.jpeg"/><Relationship Id="rId243" Type="http://schemas.openxmlformats.org/officeDocument/2006/relationships/image" Target="media/image148.jpeg"/><Relationship Id="rId264" Type="http://schemas.openxmlformats.org/officeDocument/2006/relationships/header" Target="header48.xml"/><Relationship Id="rId285" Type="http://schemas.openxmlformats.org/officeDocument/2006/relationships/image" Target="media/image176.jpg"/><Relationship Id="rId17" Type="http://schemas.openxmlformats.org/officeDocument/2006/relationships/footer" Target="footer5.xml"/><Relationship Id="rId38" Type="http://schemas.openxmlformats.org/officeDocument/2006/relationships/footer" Target="footer16.xml"/><Relationship Id="rId59" Type="http://schemas.openxmlformats.org/officeDocument/2006/relationships/header" Target="header20.xml"/><Relationship Id="rId103" Type="http://schemas.openxmlformats.org/officeDocument/2006/relationships/image" Target="media/image35.png"/><Relationship Id="rId124" Type="http://schemas.openxmlformats.org/officeDocument/2006/relationships/image" Target="media/image56.png"/><Relationship Id="rId310" Type="http://schemas.openxmlformats.org/officeDocument/2006/relationships/theme" Target="theme/theme1.xml"/><Relationship Id="rId70" Type="http://schemas.openxmlformats.org/officeDocument/2006/relationships/image" Target="media/image14.png"/><Relationship Id="rId91" Type="http://schemas.openxmlformats.org/officeDocument/2006/relationships/image" Target="media/image23.jpeg"/><Relationship Id="rId145" Type="http://schemas.openxmlformats.org/officeDocument/2006/relationships/image" Target="media/image63.jpeg"/><Relationship Id="rId166" Type="http://schemas.openxmlformats.org/officeDocument/2006/relationships/image" Target="media/image84.png"/><Relationship Id="rId187" Type="http://schemas.openxmlformats.org/officeDocument/2006/relationships/footer" Target="footer43.xml"/><Relationship Id="rId1" Type="http://schemas.openxmlformats.org/officeDocument/2006/relationships/customXml" Target="../customXml/item1.xml"/><Relationship Id="rId212" Type="http://schemas.openxmlformats.org/officeDocument/2006/relationships/image" Target="media/image117.jpeg"/><Relationship Id="rId233" Type="http://schemas.openxmlformats.org/officeDocument/2006/relationships/image" Target="media/image138.jpeg"/><Relationship Id="rId254" Type="http://schemas.openxmlformats.org/officeDocument/2006/relationships/header" Target="header43.xml"/><Relationship Id="rId28" Type="http://schemas.openxmlformats.org/officeDocument/2006/relationships/image" Target="media/image2.png"/><Relationship Id="rId49" Type="http://schemas.openxmlformats.org/officeDocument/2006/relationships/image" Target="media/image8.jpeg"/><Relationship Id="rId114" Type="http://schemas.openxmlformats.org/officeDocument/2006/relationships/image" Target="media/image46.jpeg"/><Relationship Id="rId275" Type="http://schemas.openxmlformats.org/officeDocument/2006/relationships/image" Target="media/image166.png"/><Relationship Id="rId296" Type="http://schemas.openxmlformats.org/officeDocument/2006/relationships/image" Target="media/image187.jpeg"/><Relationship Id="rId300" Type="http://schemas.openxmlformats.org/officeDocument/2006/relationships/image" Target="media/image191.jpeg"/><Relationship Id="rId60" Type="http://schemas.openxmlformats.org/officeDocument/2006/relationships/header" Target="header21.xml"/><Relationship Id="rId81" Type="http://schemas.openxmlformats.org/officeDocument/2006/relationships/header" Target="header25.xml"/><Relationship Id="rId135" Type="http://schemas.openxmlformats.org/officeDocument/2006/relationships/footer" Target="footer37.xml"/><Relationship Id="rId156" Type="http://schemas.openxmlformats.org/officeDocument/2006/relationships/image" Target="media/image74.png"/><Relationship Id="rId177" Type="http://schemas.openxmlformats.org/officeDocument/2006/relationships/image" Target="media/image95.png"/><Relationship Id="rId198" Type="http://schemas.openxmlformats.org/officeDocument/2006/relationships/image" Target="media/image103.png"/><Relationship Id="rId202" Type="http://schemas.openxmlformats.org/officeDocument/2006/relationships/image" Target="media/image107.jpeg"/><Relationship Id="rId223" Type="http://schemas.openxmlformats.org/officeDocument/2006/relationships/image" Target="media/image128.jpeg"/><Relationship Id="rId244" Type="http://schemas.openxmlformats.org/officeDocument/2006/relationships/image" Target="media/image149.jpg"/><Relationship Id="rId18" Type="http://schemas.openxmlformats.org/officeDocument/2006/relationships/header" Target="header5.xml"/><Relationship Id="rId39" Type="http://schemas.openxmlformats.org/officeDocument/2006/relationships/footer" Target="footer17.xml"/><Relationship Id="rId265" Type="http://schemas.openxmlformats.org/officeDocument/2006/relationships/footer" Target="footer53.xml"/><Relationship Id="rId286" Type="http://schemas.openxmlformats.org/officeDocument/2006/relationships/image" Target="media/image177.png"/><Relationship Id="rId50" Type="http://schemas.openxmlformats.org/officeDocument/2006/relationships/header" Target="header16.xml"/><Relationship Id="rId104" Type="http://schemas.openxmlformats.org/officeDocument/2006/relationships/image" Target="media/image36.png"/><Relationship Id="rId125" Type="http://schemas.openxmlformats.org/officeDocument/2006/relationships/image" Target="media/image57.png"/><Relationship Id="rId146" Type="http://schemas.openxmlformats.org/officeDocument/2006/relationships/image" Target="media/image64.jpeg"/><Relationship Id="rId167" Type="http://schemas.openxmlformats.org/officeDocument/2006/relationships/image" Target="media/image85.png"/><Relationship Id="rId188" Type="http://schemas.openxmlformats.org/officeDocument/2006/relationships/header" Target="header38.xml"/><Relationship Id="rId71" Type="http://schemas.openxmlformats.org/officeDocument/2006/relationships/image" Target="media/image15.png"/><Relationship Id="rId92" Type="http://schemas.openxmlformats.org/officeDocument/2006/relationships/image" Target="media/image24.png"/><Relationship Id="rId213" Type="http://schemas.openxmlformats.org/officeDocument/2006/relationships/image" Target="media/image118.jpeg"/><Relationship Id="rId234" Type="http://schemas.openxmlformats.org/officeDocument/2006/relationships/image" Target="media/image139.jpeg"/><Relationship Id="rId2" Type="http://schemas.openxmlformats.org/officeDocument/2006/relationships/numbering" Target="numbering.xml"/><Relationship Id="rId29" Type="http://schemas.openxmlformats.org/officeDocument/2006/relationships/image" Target="media/image3.jpeg"/><Relationship Id="rId255" Type="http://schemas.openxmlformats.org/officeDocument/2006/relationships/header" Target="header44.xml"/><Relationship Id="rId276" Type="http://schemas.openxmlformats.org/officeDocument/2006/relationships/image" Target="media/image167.jpg"/><Relationship Id="rId297" Type="http://schemas.openxmlformats.org/officeDocument/2006/relationships/image" Target="media/image188.png"/><Relationship Id="rId40" Type="http://schemas.openxmlformats.org/officeDocument/2006/relationships/header" Target="header13.xml"/><Relationship Id="rId115" Type="http://schemas.openxmlformats.org/officeDocument/2006/relationships/image" Target="media/image47.jpeg"/><Relationship Id="rId136" Type="http://schemas.openxmlformats.org/officeDocument/2006/relationships/header" Target="header32.xml"/><Relationship Id="rId157" Type="http://schemas.openxmlformats.org/officeDocument/2006/relationships/image" Target="media/image75.png"/><Relationship Id="rId178" Type="http://schemas.openxmlformats.org/officeDocument/2006/relationships/image" Target="media/image96.jpeg"/><Relationship Id="rId301" Type="http://schemas.openxmlformats.org/officeDocument/2006/relationships/image" Target="media/image192.jpeg"/><Relationship Id="rId61" Type="http://schemas.openxmlformats.org/officeDocument/2006/relationships/footer" Target="footer26.xml"/><Relationship Id="rId82" Type="http://schemas.openxmlformats.org/officeDocument/2006/relationships/footer" Target="footer31.xml"/><Relationship Id="rId199" Type="http://schemas.openxmlformats.org/officeDocument/2006/relationships/image" Target="media/image104.jpeg"/><Relationship Id="rId203" Type="http://schemas.openxmlformats.org/officeDocument/2006/relationships/image" Target="media/image108.jpeg"/><Relationship Id="rId19" Type="http://schemas.openxmlformats.org/officeDocument/2006/relationships/footer" Target="footer6.xml"/><Relationship Id="rId224" Type="http://schemas.openxmlformats.org/officeDocument/2006/relationships/image" Target="media/image129.jpeg"/><Relationship Id="rId245" Type="http://schemas.openxmlformats.org/officeDocument/2006/relationships/image" Target="media/image150.jpeg"/><Relationship Id="rId266" Type="http://schemas.openxmlformats.org/officeDocument/2006/relationships/header" Target="header49.xml"/><Relationship Id="rId287" Type="http://schemas.openxmlformats.org/officeDocument/2006/relationships/image" Target="media/image178.png"/><Relationship Id="rId30" Type="http://schemas.openxmlformats.org/officeDocument/2006/relationships/header" Target="header9.xml"/><Relationship Id="rId105" Type="http://schemas.openxmlformats.org/officeDocument/2006/relationships/image" Target="media/image37.png"/><Relationship Id="rId126" Type="http://schemas.openxmlformats.org/officeDocument/2006/relationships/image" Target="media/image58.png"/><Relationship Id="rId147" Type="http://schemas.openxmlformats.org/officeDocument/2006/relationships/image" Target="media/image65.png"/><Relationship Id="rId168" Type="http://schemas.openxmlformats.org/officeDocument/2006/relationships/image" Target="media/image86.png"/><Relationship Id="rId51" Type="http://schemas.openxmlformats.org/officeDocument/2006/relationships/footer" Target="footer21.xml"/><Relationship Id="rId72" Type="http://schemas.openxmlformats.org/officeDocument/2006/relationships/image" Target="media/image16.jpeg"/><Relationship Id="rId93" Type="http://schemas.openxmlformats.org/officeDocument/2006/relationships/image" Target="media/image25.png"/><Relationship Id="rId189" Type="http://schemas.openxmlformats.org/officeDocument/2006/relationships/header" Target="header39.xml"/><Relationship Id="rId3" Type="http://schemas.openxmlformats.org/officeDocument/2006/relationships/styles" Target="styles.xml"/><Relationship Id="rId214" Type="http://schemas.openxmlformats.org/officeDocument/2006/relationships/image" Target="media/image119.jpeg"/><Relationship Id="rId235" Type="http://schemas.openxmlformats.org/officeDocument/2006/relationships/image" Target="media/image140.jpeg"/><Relationship Id="rId256" Type="http://schemas.openxmlformats.org/officeDocument/2006/relationships/footer" Target="footer48.xml"/><Relationship Id="rId277" Type="http://schemas.openxmlformats.org/officeDocument/2006/relationships/image" Target="media/image168.png"/><Relationship Id="rId298" Type="http://schemas.openxmlformats.org/officeDocument/2006/relationships/image" Target="media/image189.jpeg"/><Relationship Id="rId116" Type="http://schemas.openxmlformats.org/officeDocument/2006/relationships/image" Target="media/image48.png"/><Relationship Id="rId137" Type="http://schemas.openxmlformats.org/officeDocument/2006/relationships/footer" Target="footer38.xml"/><Relationship Id="rId158" Type="http://schemas.openxmlformats.org/officeDocument/2006/relationships/image" Target="media/image76.png"/><Relationship Id="rId302" Type="http://schemas.openxmlformats.org/officeDocument/2006/relationships/header" Target="header50.xml"/><Relationship Id="rId20" Type="http://schemas.openxmlformats.org/officeDocument/2006/relationships/header" Target="header6.xml"/><Relationship Id="rId41" Type="http://schemas.openxmlformats.org/officeDocument/2006/relationships/header" Target="header14.xml"/><Relationship Id="rId62" Type="http://schemas.openxmlformats.org/officeDocument/2006/relationships/footer" Target="footer27.xml"/><Relationship Id="rId83" Type="http://schemas.openxmlformats.org/officeDocument/2006/relationships/header" Target="header26.xml"/><Relationship Id="rId179" Type="http://schemas.openxmlformats.org/officeDocument/2006/relationships/image" Target="media/image97.jpeg"/><Relationship Id="rId190" Type="http://schemas.openxmlformats.org/officeDocument/2006/relationships/footer" Target="footer44.xml"/><Relationship Id="rId204" Type="http://schemas.openxmlformats.org/officeDocument/2006/relationships/image" Target="media/image109.jpeg"/><Relationship Id="rId225" Type="http://schemas.openxmlformats.org/officeDocument/2006/relationships/image" Target="media/image130.jpeg"/><Relationship Id="rId246" Type="http://schemas.openxmlformats.org/officeDocument/2006/relationships/image" Target="media/image151.jpg"/><Relationship Id="rId267" Type="http://schemas.openxmlformats.org/officeDocument/2006/relationships/footer" Target="footer54.xml"/><Relationship Id="rId288" Type="http://schemas.openxmlformats.org/officeDocument/2006/relationships/image" Target="media/image179.png"/><Relationship Id="rId106" Type="http://schemas.openxmlformats.org/officeDocument/2006/relationships/image" Target="media/image38.png"/><Relationship Id="rId127" Type="http://schemas.openxmlformats.org/officeDocument/2006/relationships/image" Target="media/image59.png"/><Relationship Id="rId10" Type="http://schemas.openxmlformats.org/officeDocument/2006/relationships/header" Target="header2.xml"/><Relationship Id="rId31" Type="http://schemas.openxmlformats.org/officeDocument/2006/relationships/header" Target="header10.xml"/><Relationship Id="rId52" Type="http://schemas.openxmlformats.org/officeDocument/2006/relationships/footer" Target="footer22.xml"/><Relationship Id="rId73" Type="http://schemas.openxmlformats.org/officeDocument/2006/relationships/image" Target="media/image17.png"/><Relationship Id="rId94" Type="http://schemas.openxmlformats.org/officeDocument/2006/relationships/image" Target="media/image26.png"/><Relationship Id="rId148" Type="http://schemas.openxmlformats.org/officeDocument/2006/relationships/image" Target="media/image66.jpeg"/><Relationship Id="rId169" Type="http://schemas.openxmlformats.org/officeDocument/2006/relationships/image" Target="media/image87.png"/><Relationship Id="rId4" Type="http://schemas.openxmlformats.org/officeDocument/2006/relationships/image" Target="media/image1.png"/><Relationship Id="rId180" Type="http://schemas.openxmlformats.org/officeDocument/2006/relationships/image" Target="media/image98.png"/><Relationship Id="rId215" Type="http://schemas.openxmlformats.org/officeDocument/2006/relationships/image" Target="media/image120.jpeg"/><Relationship Id="rId236" Type="http://schemas.openxmlformats.org/officeDocument/2006/relationships/image" Target="media/image141.jpeg"/><Relationship Id="rId257" Type="http://schemas.openxmlformats.org/officeDocument/2006/relationships/footer" Target="footer49.xml"/><Relationship Id="rId278" Type="http://schemas.openxmlformats.org/officeDocument/2006/relationships/image" Target="media/image169.jpeg"/><Relationship Id="rId303" Type="http://schemas.openxmlformats.org/officeDocument/2006/relationships/header" Target="header51.xml"/><Relationship Id="rId42" Type="http://schemas.openxmlformats.org/officeDocument/2006/relationships/footer" Target="footer18.xml"/><Relationship Id="rId84" Type="http://schemas.openxmlformats.org/officeDocument/2006/relationships/header" Target="header27.xml"/><Relationship Id="rId138" Type="http://schemas.openxmlformats.org/officeDocument/2006/relationships/header" Target="header33.xml"/><Relationship Id="rId191" Type="http://schemas.openxmlformats.org/officeDocument/2006/relationships/header" Target="header40.xml"/><Relationship Id="rId205" Type="http://schemas.openxmlformats.org/officeDocument/2006/relationships/image" Target="media/image110.jpeg"/><Relationship Id="rId247" Type="http://schemas.openxmlformats.org/officeDocument/2006/relationships/image" Target="media/image152.jpeg"/><Relationship Id="rId107" Type="http://schemas.openxmlformats.org/officeDocument/2006/relationships/image" Target="media/image39.png"/><Relationship Id="rId289" Type="http://schemas.openxmlformats.org/officeDocument/2006/relationships/image" Target="media/image180.png"/><Relationship Id="rId11" Type="http://schemas.openxmlformats.org/officeDocument/2006/relationships/footer" Target="footer1.xml"/><Relationship Id="rId53" Type="http://schemas.openxmlformats.org/officeDocument/2006/relationships/header" Target="header17.xml"/><Relationship Id="rId149" Type="http://schemas.openxmlformats.org/officeDocument/2006/relationships/image" Target="media/image67.png"/><Relationship Id="rId95" Type="http://schemas.openxmlformats.org/officeDocument/2006/relationships/image" Target="media/image27.png"/><Relationship Id="rId160" Type="http://schemas.openxmlformats.org/officeDocument/2006/relationships/image" Target="media/image78.png"/><Relationship Id="rId216" Type="http://schemas.openxmlformats.org/officeDocument/2006/relationships/image" Target="media/image121.jpeg"/><Relationship Id="rId258" Type="http://schemas.openxmlformats.org/officeDocument/2006/relationships/header" Target="header45.xml"/><Relationship Id="rId22" Type="http://schemas.openxmlformats.org/officeDocument/2006/relationships/footer" Target="footer7.xml"/><Relationship Id="rId64" Type="http://schemas.openxmlformats.org/officeDocument/2006/relationships/footer" Target="footer28.xml"/><Relationship Id="rId118" Type="http://schemas.openxmlformats.org/officeDocument/2006/relationships/image" Target="media/image50.png"/><Relationship Id="rId171" Type="http://schemas.openxmlformats.org/officeDocument/2006/relationships/image" Target="media/image89.png"/><Relationship Id="rId227" Type="http://schemas.openxmlformats.org/officeDocument/2006/relationships/image" Target="media/image132.jpeg"/><Relationship Id="rId269" Type="http://schemas.openxmlformats.org/officeDocument/2006/relationships/image" Target="media/image160.png"/><Relationship Id="rId33" Type="http://schemas.openxmlformats.org/officeDocument/2006/relationships/footer" Target="footer13.xml"/><Relationship Id="rId129" Type="http://schemas.openxmlformats.org/officeDocument/2006/relationships/image" Target="media/image61.png"/><Relationship Id="rId280" Type="http://schemas.openxmlformats.org/officeDocument/2006/relationships/image" Target="media/image171.png"/><Relationship Id="rId75" Type="http://schemas.openxmlformats.org/officeDocument/2006/relationships/image" Target="media/image19.png"/><Relationship Id="rId140" Type="http://schemas.openxmlformats.org/officeDocument/2006/relationships/header" Target="header34.xml"/><Relationship Id="rId182" Type="http://schemas.openxmlformats.org/officeDocument/2006/relationships/image" Target="media/image100.png"/><Relationship Id="rId6" Type="http://schemas.openxmlformats.org/officeDocument/2006/relationships/webSettings" Target="webSettings.xml"/><Relationship Id="rId238" Type="http://schemas.openxmlformats.org/officeDocument/2006/relationships/image" Target="media/image143.jpeg"/><Relationship Id="rId291" Type="http://schemas.openxmlformats.org/officeDocument/2006/relationships/image" Target="media/image182.png"/><Relationship Id="rId305" Type="http://schemas.openxmlformats.org/officeDocument/2006/relationships/footer" Target="footer56.xml"/></Relationships>
</file>

<file path=word/_rels/footnotes.xml.rels><?xml version="1.0" encoding="UTF-8" standalone="yes"?>
<Relationships xmlns="http://schemas.openxmlformats.org/package/2006/relationships"><Relationship Id="rId3" Type="http://schemas.openxmlformats.org/officeDocument/2006/relationships/hyperlink" Target="https://www.lungshan.org.tw/tw/01_4_7_allusion.php" TargetMode="External"/><Relationship Id="rId2" Type="http://schemas.openxmlformats.org/officeDocument/2006/relationships/hyperlink" Target="https://tw.search.yahoo.com/search?fr=mcafee&amp;type=E210TW885G0&amp;p=%E5%8D%81%E6%99%AE%E5%AF%BA" TargetMode="External"/><Relationship Id="rId1"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A5537-1DB2-4E23-9B4D-AD3C2069A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385</Pages>
  <Words>19245</Words>
  <Characters>109698</Characters>
  <Application>Microsoft Office Word</Application>
  <DocSecurity>0</DocSecurity>
  <Lines>914</Lines>
  <Paragraphs>257</Paragraphs>
  <ScaleCrop>false</ScaleCrop>
  <Company/>
  <LinksUpToDate>false</LinksUpToDate>
  <CharactersWithSpaces>128686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夢怡</dc:creator>
  <cp:keywords/>
  <dc:description/>
  <cp:lastModifiedBy>夢怡</cp:lastModifiedBy>
  <cp:revision>67</cp:revision>
  <cp:lastPrinted>2023-10-10T15:41:00Z</cp:lastPrinted>
  <dcterms:created xsi:type="dcterms:W3CDTF">2023-09-25T04:37:00Z</dcterms:created>
  <dcterms:modified xsi:type="dcterms:W3CDTF">2023-10-11T15:28:00Z</dcterms:modified>
</cp:coreProperties>
</file>